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黑体" w:hAnsi="黑体" w:cs="黑体"/>
          <w:b w:val="0"/>
          <w:bCs/>
          <w:sz w:val="32"/>
          <w:szCs w:val="32"/>
        </w:rPr>
      </w:pPr>
      <w:r>
        <w:rPr>
          <w:rFonts w:hint="eastAsia" w:ascii="黑体" w:hAnsi="黑体" w:cs="黑体"/>
          <w:b w:val="0"/>
          <w:bCs/>
          <w:sz w:val="32"/>
          <w:szCs w:val="32"/>
        </w:rPr>
        <w:t>教案内页1</w:t>
      </w:r>
    </w:p>
    <w:tbl>
      <w:tblPr>
        <w:tblStyle w:val="11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初识计算机技术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commentRangeStart w:id="0"/>
            <w:r>
              <w:rPr>
                <w:rFonts w:hint="eastAsia"/>
                <w:sz w:val="24"/>
                <w:szCs w:val="24"/>
              </w:rPr>
              <w:t>4学时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pStyle w:val="9"/>
              <w:jc w:val="center"/>
              <w:rPr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采用理实一体，实操演示，边学边做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教学对象</w:t>
            </w:r>
          </w:p>
          <w:p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ind w:right="-2369" w:rightChars="-1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学生已掌握Windows的基本操作，有一定的计算机操作基础，具备一定的职业道德素质，具有一定的企业服务意识。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9"/>
              <w:spacing w:line="5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知识目标：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了解计算机发展简史；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认识计算机的分类、特点与应用；</w:t>
            </w:r>
          </w:p>
          <w:p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Fonts w:hint="eastAsia"/>
                <w:sz w:val="24"/>
                <w:szCs w:val="24"/>
              </w:rPr>
              <w:t>掌握计算机中数据的表示与存储。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9"/>
              <w:spacing w:line="5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能力目标：</w:t>
            </w:r>
          </w:p>
          <w:p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能够运用所学知识，分析和处理计算机领域的相关问题；</w:t>
            </w:r>
          </w:p>
          <w:p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能够运用计算机进行简单的数据处理和编程实践；</w:t>
            </w:r>
          </w:p>
          <w:p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能够独立或合作解决在计算机使用过程中遇到的问题；</w:t>
            </w:r>
          </w:p>
          <w:p>
            <w:pPr>
              <w:numPr>
                <w:ilvl w:val="0"/>
                <w:numId w:val="2"/>
              </w:num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能够运用所学知识，提出创新性的解决方案。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素质目标：</w:t>
            </w:r>
          </w:p>
          <w:p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具备较强的实践能力、创新能力和创新意识；</w:t>
            </w:r>
          </w:p>
          <w:p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培养学生触类旁通、举一反三的自主学习能力；</w:t>
            </w:r>
          </w:p>
          <w:p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培养学生的自学能力；</w:t>
            </w:r>
          </w:p>
          <w:p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培养学生的自我展示和自我表达的能力。</w:t>
            </w:r>
          </w:p>
          <w:p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培养学生的爱国情怀。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4"/>
                <w:szCs w:val="24"/>
                <w:lang w:eastAsia="zh-CN"/>
              </w:rPr>
              <w:t>计算机发展简史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hint="eastAsia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4"/>
                <w:szCs w:val="24"/>
                <w:lang w:eastAsia="zh-CN"/>
              </w:rPr>
              <w:t>计算机的分类、特点与应用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hint="eastAsia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4"/>
                <w:szCs w:val="24"/>
                <w:lang w:eastAsia="zh-CN"/>
              </w:rPr>
              <w:t>数据的表示、存储与处理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通过案例教学法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数据的表示、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进制转换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通过案例教学法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9"/>
              <w:spacing w:line="560" w:lineRule="exact"/>
              <w:ind w:firstLine="480" w:firstLineChars="2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结合课程情景导入倡导爱国情怀。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教学方法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9"/>
              <w:spacing w:line="560" w:lineRule="exact"/>
              <w:ind w:firstLine="480" w:firstLineChars="2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采用行动导向教学法(案例教学法、项目法、引导方法、小组学习法等)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9"/>
              <w:spacing w:line="560" w:lineRule="exact"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9"/>
              <w:spacing w:line="560" w:lineRule="exact"/>
              <w:rPr>
                <w:szCs w:val="24"/>
              </w:rPr>
            </w:pPr>
            <w:r>
              <w:rPr>
                <w:rFonts w:hint="eastAsia"/>
              </w:rPr>
              <w:t>每个任务采用“任务描述→任务分析→任务实现→能力拓展”的形式组织教学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1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（1）课前准备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1.在校内信息平台推送课程学习资源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2.发布学习任务：计算机作为信息处理的工具，能自动、高效、精确地对各种信息进行存储、传输和加工等操作。计算机已经广泛应用在生产、生活和社会的各个领域，成为推动社会发展的重要工具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  <w:r>
                    <w:rPr>
                      <w:rFonts w:hint="eastAsia"/>
                      <w:lang w:val="en-US" w:eastAsia="zh-CN"/>
                    </w:rPr>
                    <w:t>了解计算机相关内容。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1.查看任务，提前了解课堂内容。</w:t>
                  </w:r>
                </w:p>
                <w:p>
                  <w:pPr>
                    <w:spacing w:line="360" w:lineRule="auto"/>
                    <w:jc w:val="left"/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1.布置任务，使学生有效地感知和预习。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2.学生收集自己感兴趣信息，课上分析，有助于提高他们的学习兴趣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（2）课中导学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commentRangeStart w:id="1"/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  <w:commentRangeEnd w:id="1"/>
                  <w:r>
                    <w:commentReference w:id="1"/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任务导入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通过日常生活中的计算机应用实例（如智能手机、电脑办公、在线学习等），引发学生对计算机重要性的思考。询问学生是否知道计算机的发展历史或他们使用计算机的日常场景，引导学生思考计算机技术的广泛应用。：</w:t>
                  </w:r>
                </w:p>
                <w:p>
                  <w:pPr>
                    <w:numPr>
                      <w:ilvl w:val="0"/>
                      <w:numId w:val="5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>你了解哪些计算机历史</w:t>
                  </w:r>
                  <w:r>
                    <w:rPr>
                      <w:rFonts w:hint="eastAsia"/>
                    </w:rPr>
                    <w:t>？</w:t>
                  </w:r>
                </w:p>
                <w:p>
                  <w:pPr>
                    <w:numPr>
                      <w:ilvl w:val="0"/>
                      <w:numId w:val="5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>你知道计算机的分类吗</w:t>
                  </w:r>
                  <w:r>
                    <w:rPr>
                      <w:rFonts w:hint="eastAsia"/>
                    </w:rPr>
                    <w:t>？</w:t>
                  </w:r>
                </w:p>
                <w:p>
                  <w:pPr>
                    <w:numPr>
                      <w:ilvl w:val="0"/>
                      <w:numId w:val="5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>计算机都应用在哪些领域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通过任务描述，问题讨论，引出教学内容。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任务分析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（15分钟）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10"/>
                    <w:ind w:firstLine="0" w:firstLine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简要介绍项目目的、内容和学习目标，强调计算机技术在现代社会的重要性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</w:rPr>
                    <w:t>明确项目任务和学习目标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</w:p>
                <w:p>
                  <w:pPr>
                    <w:pStyle w:val="10"/>
                    <w:numPr>
                      <w:ilvl w:val="0"/>
                      <w:numId w:val="6"/>
                    </w:numPr>
                    <w:ind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理解计算机技术的发展历程及分类、特点和应用 </w:t>
                  </w:r>
                </w:p>
                <w:p>
                  <w:pPr>
                    <w:pStyle w:val="10"/>
                    <w:numPr>
                      <w:ilvl w:val="0"/>
                      <w:numId w:val="6"/>
                    </w:numPr>
                    <w:ind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掌握数据的表示</w:t>
                  </w:r>
                </w:p>
                <w:p>
                  <w:pPr>
                    <w:pStyle w:val="10"/>
                    <w:numPr>
                      <w:ilvl w:val="0"/>
                      <w:numId w:val="6"/>
                    </w:numPr>
                    <w:ind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熟练</w:t>
                  </w:r>
                  <w:r>
                    <w:rPr>
                      <w:rFonts w:hint="eastAsia"/>
                    </w:rPr>
                    <w:t>数制间的转换</w:t>
                  </w:r>
                </w:p>
                <w:p>
                  <w:pPr>
                    <w:pStyle w:val="10"/>
                    <w:numPr>
                      <w:ilvl w:val="0"/>
                      <w:numId w:val="6"/>
                    </w:numPr>
                    <w:ind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掌握数据的存储与处理</w:t>
                  </w:r>
                </w:p>
                <w:p>
                  <w:pPr>
                    <w:pStyle w:val="10"/>
                    <w:numPr>
                      <w:numId w:val="0"/>
                    </w:numPr>
                  </w:pP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认真听课，参与互动，提出问题。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明确学习目的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知识储备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任务实现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（25分钟）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7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计算机的形成</w:t>
                  </w:r>
                </w:p>
                <w:p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hint="eastAsia"/>
                    </w:rPr>
                    <w:t>计算机</w:t>
                  </w:r>
                  <w:r>
                    <w:rPr>
                      <w:rFonts w:hint="eastAsia"/>
                      <w:lang w:val="en-US" w:eastAsia="zh-CN"/>
                    </w:rPr>
                    <w:t>的</w:t>
                  </w:r>
                  <w:r>
                    <w:rPr>
                      <w:rFonts w:hint="eastAsia"/>
                    </w:rPr>
                    <w:t>发展趋势</w:t>
                  </w:r>
                </w:p>
                <w:p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>计算机的分类</w:t>
                  </w:r>
                </w:p>
                <w:p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>计算机的应用</w:t>
                  </w:r>
                </w:p>
                <w:p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 xml:space="preserve"> 数制的表示</w:t>
                  </w:r>
                </w:p>
                <w:p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 xml:space="preserve"> 数据的存储与处理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培养学生实践动手学习能力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课中实践（10分钟）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教师发布课中实践任务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分析答案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参与测试，参与分组讨论互动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培养学生专注学习能力，团队沟通能力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知识储备与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任务实现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（35分钟）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numPr>
                      <w:numId w:val="0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数制间的转换</w:t>
                  </w:r>
                </w:p>
                <w:p>
                  <w:pPr>
                    <w:numPr>
                      <w:numId w:val="0"/>
                    </w:numPr>
                    <w:rPr>
                      <w:rFonts w:hint="eastAsia"/>
                    </w:rPr>
                  </w:pPr>
                </w:p>
                <w:p>
                  <w:pPr>
                    <w:numPr>
                      <w:ilvl w:val="0"/>
                      <w:numId w:val="8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>将</w:t>
                  </w:r>
                  <w:r>
                    <w:rPr>
                      <w:rFonts w:hint="eastAsia"/>
                    </w:rPr>
                    <w:t>其它进制转换为十进制</w:t>
                  </w:r>
                </w:p>
                <w:p>
                  <w:pPr>
                    <w:numPr>
                      <w:ilvl w:val="0"/>
                      <w:numId w:val="8"/>
                    </w:numPr>
                  </w:pPr>
                  <w:r>
                    <w:rPr>
                      <w:rFonts w:hint="eastAsia"/>
                    </w:rPr>
                    <w:t>将十进制转换成其它进制</w:t>
                  </w:r>
                </w:p>
                <w:p>
                  <w:pPr>
                    <w:numPr>
                      <w:ilvl w:val="0"/>
                      <w:numId w:val="8"/>
                    </w:numPr>
                  </w:pPr>
                  <w:r>
                    <w:rPr>
                      <w:rFonts w:hint="eastAsia"/>
                    </w:rPr>
                    <w:t>二进制与八进制、十六进制的相互转换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认真听课，参与互动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培养学生实践动手学习能力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3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技能拓展与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任务实践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（65分钟）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布置实训任务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.1：</w:t>
                  </w:r>
                  <w:r>
                    <w:rPr>
                      <w:rFonts w:hint="eastAsia"/>
                      <w:lang w:val="en-US" w:eastAsia="zh-CN"/>
                    </w:rPr>
                    <w:t>数制的转换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 xml:space="preserve">1.教师巡视课堂，解答学生疑问。 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2.教师对学生完成任务情况进行考评。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 xml:space="preserve">1.学生根据任务自主动手实验。 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2.各组学生讨论合作，共同探究 。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培养学生自主动手操作意识； 培养学生团结协作精 神、竞争意识及爱岗 敬业精神。体现自主讨论、合作 学习的教学理念。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分组讨论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（15分钟）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</w:rPr>
                    <w:t>围绕“计算机技术对社会的影响”这一主题进行讨论，记录讨论要点和观点。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</w:t>
                  </w:r>
                  <w:r>
                    <w:rPr>
                      <w:rFonts w:hint="eastAsia"/>
                    </w:rPr>
                    <w:t>根据参考资料，讨论计算机的分类、特点及其在各个领域的应用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  <w:p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.通过讨论，加深学生对计算机技术的全面理解。</w:t>
                  </w:r>
                </w:p>
                <w:p>
                  <w:pPr>
                    <w:spacing w:line="400" w:lineRule="exact"/>
                    <w:jc w:val="left"/>
                    <w:outlineLvl w:val="3"/>
                  </w:pP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每组派代表分享讨论结果，其他同学进行补充和评价。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发现不足，查缺补漏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总结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（10分钟）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通过以上教学活动，学生可以全面了解计算机的发展历程、分类、特点及应用，为后续学习打下坚实基础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与老师一起回顾知识点</w:t>
                  </w:r>
                </w:p>
                <w:p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总结回顾，提高学习的效率</w:t>
                  </w:r>
                </w:p>
              </w:tc>
            </w:tr>
          </w:tbl>
          <w:p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Style w:val="23"/>
          <w:rFonts w:ascii="黑体" w:hAnsi="黑体" w:cs="黑体"/>
          <w:b w:val="0"/>
          <w:bCs/>
          <w:sz w:val="32"/>
          <w:szCs w:val="32"/>
        </w:rPr>
      </w:pPr>
      <w:r>
        <w:rPr>
          <w:rStyle w:val="23"/>
          <w:rFonts w:ascii="黑体" w:hAnsi="黑体" w:cs="黑体"/>
          <w:b w:val="0"/>
          <w:bCs/>
          <w:sz w:val="32"/>
          <w:szCs w:val="32"/>
        </w:rPr>
        <w:br w:type="page"/>
      </w:r>
    </w:p>
    <w:p>
      <w:pPr>
        <w:pStyle w:val="3"/>
        <w:jc w:val="center"/>
        <w:rPr>
          <w:rFonts w:ascii="黑体"/>
          <w:color w:val="000000"/>
          <w:sz w:val="32"/>
          <w:szCs w:val="32"/>
        </w:rPr>
      </w:pPr>
      <w:commentRangeStart w:id="2"/>
      <w:r>
        <w:rPr>
          <w:rStyle w:val="23"/>
          <w:rFonts w:hint="eastAsia" w:ascii="黑体" w:hAnsi="黑体" w:cs="黑体"/>
          <w:b w:val="0"/>
          <w:bCs/>
          <w:sz w:val="32"/>
          <w:szCs w:val="32"/>
        </w:rPr>
        <w:t>教案内页（实训课备课用）2</w:t>
      </w:r>
      <w:commentRangeEnd w:id="2"/>
      <w:r>
        <w:commentReference w:id="2"/>
      </w:r>
    </w:p>
    <w:p>
      <w:pPr>
        <w:spacing w:line="560" w:lineRule="exact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12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实训名称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实训任务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</w:rPr>
              <w:t xml:space="preserve">.1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数制间的转换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实训目的和要求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理解和掌握数制的基本概念及其转换方法，提升数据处理能力和逻辑思维能力，为后续的计算机学习和工作打下坚实的基础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课程思政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在数制转换学习中，感受数学与计算机的紧密联系，体会技术进步推动社会进步的力量，激发学习动力，培养创新精神，强化爱国情怀。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实训内容和步骤</w:t>
            </w:r>
          </w:p>
        </w:tc>
        <w:tc>
          <w:tcPr>
            <w:tcW w:w="65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十进制数转换成非十进制数。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十进制整数转换成非十进制整数。十进制整数转换成非十进制整数采用“余数法”，即除基数取余数。将十进制整数逐次用任意非十制数的基数去除，一直到商是0为止，然后将所得到的余数由下而上排列即可。</w:t>
            </w:r>
          </w:p>
          <w:p>
            <w:pPr>
              <w:ind w:left="420" w:leftChars="0"/>
              <w:rPr>
                <w:rFonts w:hint="eastAsia"/>
              </w:rPr>
            </w:pPr>
            <w:r>
              <w:rPr>
                <w:rFonts w:hint="eastAsia"/>
              </w:rPr>
              <w:t>【例1-1】将（213）10 转换成二进制数。</w:t>
            </w:r>
          </w:p>
          <w:p>
            <w:pPr>
              <w:ind w:left="840" w:leftChars="0"/>
              <w:rPr>
                <w:rFonts w:hint="eastAsia"/>
              </w:rPr>
            </w:pPr>
            <w:r>
              <w:rPr>
                <w:rFonts w:hint="eastAsia"/>
              </w:rPr>
              <w:t>解：计算过程如下。</w:t>
            </w:r>
          </w:p>
          <w:p>
            <w:pPr>
              <w:ind w:left="840" w:leftChars="0"/>
            </w:pPr>
            <w:r>
              <w:drawing>
                <wp:inline distT="0" distB="0" distL="114300" distR="114300">
                  <wp:extent cx="4028440" cy="1661795"/>
                  <wp:effectExtent l="0" t="0" r="10160" b="1905"/>
                  <wp:docPr id="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440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840" w:leftChars="0"/>
              <w:rPr>
                <w:rFonts w:hint="eastAsia"/>
              </w:rPr>
            </w:pPr>
            <w:r>
              <w:rPr>
                <w:rFonts w:hint="eastAsia"/>
              </w:rPr>
              <w:t>计算结果为（213）10=（11010101）2。</w:t>
            </w:r>
          </w:p>
          <w:p>
            <w:pPr>
              <w:ind w:left="840" w:left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十进制小数转换成非十进制小数。十进制小数转换成非十进制小数采用“进位法”，即乘基数取整数。将十进制小数不断地用其他进制的基数去乘，直到小数的当前值等于0或满足要求的精度为止，最后得到的积的整数部分由上而下排列即为所求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【例1-2】将十进制数（0.514）10转换成相应的二进制数。</w:t>
            </w:r>
          </w:p>
          <w:p>
            <w:pPr>
              <w:ind w:left="840" w:leftChars="0"/>
              <w:rPr>
                <w:rFonts w:hint="eastAsia"/>
              </w:rPr>
            </w:pPr>
            <w:r>
              <w:rPr>
                <w:rFonts w:hint="eastAsia"/>
              </w:rPr>
              <w:t>解：计算过程如下。</w:t>
            </w:r>
          </w:p>
          <w:p>
            <w:pPr>
              <w:ind w:left="840" w:leftChars="0"/>
              <w:rPr>
                <w:rFonts w:hint="eastAsia"/>
              </w:rPr>
            </w:pPr>
            <w:r>
              <w:drawing>
                <wp:inline distT="0" distB="0" distL="114300" distR="114300">
                  <wp:extent cx="2701925" cy="2725420"/>
                  <wp:effectExtent l="0" t="0" r="3175" b="5080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25" cy="272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840" w:leftChars="0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计算结果为（0.514）10=（0.1000001）2。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非十进制数转换成十进制数。非十进制数转换成十制数采用“位权法”，即把各非十进制数按位权展开，然后求和。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【例1-3】将（1101.101）2转换成十进制数。</w:t>
            </w:r>
          </w:p>
          <w:p>
            <w:pPr>
              <w:numPr>
                <w:ilvl w:val="0"/>
                <w:numId w:val="0"/>
              </w:numPr>
              <w:ind w:leftChars="400"/>
            </w:pPr>
            <w:r>
              <w:drawing>
                <wp:inline distT="0" distB="0" distL="114300" distR="114300">
                  <wp:extent cx="4624705" cy="734060"/>
                  <wp:effectExtent l="0" t="0" r="10795" b="2540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70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（3）二、八、十进制数之间的转换。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①二进制数与八进制数之间的转换方法。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a.</w:t>
            </w:r>
            <w:r>
              <w:rPr>
                <w:rFonts w:hint="eastAsia"/>
              </w:rPr>
              <w:t>把二进制数转换为八进制数时，按“三位并一位”的方法进行。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以小数点为界，将整数部分从右向左每3位一组，最高位不足3位时添0补足3位；小数部分从左向右，每3位一组，最低位不足3位时添0补足3位。然后，将各组的3位二进制数按权展开后相加，得到一位八进制数。</w:t>
            </w:r>
          </w:p>
          <w:p>
            <w:pPr>
              <w:numPr>
                <w:ilvl w:val="0"/>
                <w:numId w:val="0"/>
              </w:numPr>
              <w:ind w:left="420" w:leftChars="20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【例1-4】将（101110001.11001）2转换成八进制数。</w:t>
            </w:r>
          </w:p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解：计算过程如下。</w:t>
            </w:r>
          </w:p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eastAsia"/>
              </w:rPr>
            </w:pPr>
            <w:r>
              <w:drawing>
                <wp:inline distT="0" distB="0" distL="114300" distR="114300">
                  <wp:extent cx="2542540" cy="1282065"/>
                  <wp:effectExtent l="0" t="0" r="10160" b="635"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40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b.将八进制数转换成二进制数时，采用“一位拆三位”的方法进行，即把八进制数每位上的数用相应的3位二进制数表示。</w:t>
            </w:r>
          </w:p>
          <w:p>
            <w:pPr>
              <w:ind w:left="420" w:leftChars="0"/>
              <w:rPr>
                <w:rFonts w:hint="eastAsia"/>
              </w:rPr>
            </w:pPr>
            <w:r>
              <w:rPr>
                <w:rFonts w:hint="eastAsia"/>
              </w:rPr>
              <w:t>【例1-5】将（54.14）8转换为二进制数。</w:t>
            </w:r>
          </w:p>
          <w:p>
            <w:pPr>
              <w:ind w:left="420" w:leftChars="0"/>
              <w:rPr>
                <w:rFonts w:hint="eastAsia"/>
              </w:rPr>
            </w:pPr>
            <w:r>
              <w:rPr>
                <w:rFonts w:hint="eastAsia"/>
              </w:rPr>
              <w:t>解：计算过程如下。</w:t>
            </w:r>
          </w:p>
          <w:p>
            <w:pPr>
              <w:ind w:left="420" w:leftChars="0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696845" cy="1262380"/>
                  <wp:effectExtent l="0" t="0" r="8255" b="7620"/>
                  <wp:docPr id="1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84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②二进制数与十六进制数之间的转换。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a.</w:t>
            </w:r>
            <w:r>
              <w:rPr>
                <w:rFonts w:hint="eastAsia"/>
              </w:rPr>
              <w:t>把二进制数转换为十六进制数时，按“四位并一位”的方法进行。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以小数点为界，将整数部分从右向左每4位一组，最高位不足4位时，添0补足4位；小数部分从左向右，每4位一组，最低有效位不足4位时，添0补足4位。然后，将各组的4位二进制数按权展开后相加，得到一位十六进制数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【例1-6】将（101100.0001101）2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转换成十六进制数。</w:t>
            </w:r>
          </w:p>
          <w:p>
            <w:pPr>
              <w:numPr>
                <w:ilvl w:val="0"/>
                <w:numId w:val="0"/>
              </w:numPr>
              <w:ind w:left="420" w:leftChars="0" w:firstLine="420" w:firstLineChars="0"/>
              <w:rPr>
                <w:rFonts w:hint="eastAsia"/>
              </w:rPr>
            </w:pPr>
            <w:r>
              <w:rPr>
                <w:rFonts w:hint="eastAsia"/>
              </w:rPr>
              <w:t>解：计算过程如下。</w:t>
            </w:r>
          </w:p>
          <w:p>
            <w:pPr>
              <w:numPr>
                <w:ilvl w:val="0"/>
                <w:numId w:val="0"/>
              </w:numPr>
              <w:ind w:left="420" w:leftChars="0" w:firstLine="420" w:firstLineChars="0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94965" cy="1351915"/>
                  <wp:effectExtent l="0" t="0" r="635" b="6985"/>
                  <wp:docPr id="1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96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将十六进制数转换成二进制数时，采用“一位拆四位”的方法进行，即把十六进制数每位上的数用相应的4位二进制数表示。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【例1-7】将（C1.B7）16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转换成二进制数。</w:t>
            </w:r>
          </w:p>
          <w:p>
            <w:pPr>
              <w:ind w:left="420" w:leftChars="0"/>
              <w:rPr>
                <w:rFonts w:hint="eastAsia"/>
              </w:rPr>
            </w:pPr>
            <w:r>
              <w:rPr>
                <w:rFonts w:hint="eastAsia"/>
              </w:rPr>
              <w:t>解：计算过程如下。</w:t>
            </w:r>
          </w:p>
          <w:p>
            <w:pPr>
              <w:ind w:left="420" w:leftChars="0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3221990" cy="1411605"/>
                  <wp:effectExtent l="0" t="0" r="3810" b="10795"/>
                  <wp:docPr id="1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990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实训报告要求</w:t>
            </w:r>
          </w:p>
        </w:tc>
        <w:tc>
          <w:tcPr>
            <w:tcW w:w="6580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实训环境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硬件：电脑一台</w:t>
            </w:r>
          </w:p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软件：WPS</w:t>
            </w:r>
          </w:p>
        </w:tc>
      </w:tr>
    </w:tbl>
    <w:p>
      <w:pPr>
        <w:tabs>
          <w:tab w:val="left" w:pos="540"/>
        </w:tabs>
        <w:spacing w:line="560" w:lineRule="exact"/>
        <w:rPr>
          <w:color w:val="000000"/>
        </w:rPr>
      </w:pPr>
      <w:r>
        <w:rPr>
          <w:rFonts w:hint="eastAsia"/>
          <w:color w:val="000000"/>
        </w:rPr>
        <w:t>注：“实训环境”栏可包括实训室环境、实训设备、实训材料等</w:t>
      </w:r>
    </w:p>
    <w:p>
      <w:pPr>
        <w:pStyle w:val="10"/>
        <w:ind w:firstLine="0" w:firstLineChars="0"/>
        <w:rPr>
          <w:color w:val="00000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企业用户_782841465" w:date="2024-07-29T23:05:00Z" w:initials="">
    <w:p w14:paraId="7D6C6473">
      <w:pPr>
        <w:pStyle w:val="4"/>
      </w:pPr>
      <w:r>
        <w:rPr>
          <w:rFonts w:hint="eastAsia"/>
        </w:rPr>
        <w:t>理实一体的项目按4学时设计；</w:t>
      </w:r>
    </w:p>
    <w:p w14:paraId="3E236D11">
      <w:pPr>
        <w:pStyle w:val="4"/>
      </w:pPr>
      <w:r>
        <w:rPr>
          <w:rFonts w:hint="eastAsia"/>
        </w:rPr>
        <w:t>纯理论项目按2学时设计。</w:t>
      </w:r>
    </w:p>
  </w:comment>
  <w:comment w:id="1" w:author="企业用户_782841465" w:date="2024-07-29T23:03:00Z" w:initials="">
    <w:p w14:paraId="3D043BDF">
      <w:pPr>
        <w:pStyle w:val="4"/>
      </w:pPr>
      <w:r>
        <w:rPr>
          <w:rFonts w:hint="eastAsia"/>
        </w:rPr>
        <w:t>教学环节：各项目可根据实际情况设计，做增删。</w:t>
      </w:r>
    </w:p>
    <w:p w14:paraId="6BBD22F3">
      <w:pPr>
        <w:pStyle w:val="4"/>
      </w:pPr>
      <w:r>
        <w:rPr>
          <w:rFonts w:hint="eastAsia"/>
        </w:rPr>
        <w:t>时间：各项目可根据实际情况设计分配时间。</w:t>
      </w:r>
    </w:p>
  </w:comment>
  <w:comment w:id="2" w:author="企业用户_782841465" w:date="2024-07-29T23:06:00Z" w:initials="">
    <w:p w14:paraId="2FC53D8D">
      <w:pPr>
        <w:pStyle w:val="4"/>
      </w:pPr>
      <w:r>
        <w:rPr>
          <w:rFonts w:hint="eastAsia"/>
        </w:rPr>
        <w:t>纯理论项目不需要该部分教案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E236D11" w15:done="0"/>
  <w15:commentEx w15:paraId="6BBD22F3" w15:done="0"/>
  <w15:commentEx w15:paraId="2FC53D8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7CB09"/>
    <w:multiLevelType w:val="singleLevel"/>
    <w:tmpl w:val="8387CB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7AC3D08"/>
    <w:multiLevelType w:val="singleLevel"/>
    <w:tmpl w:val="87AC3D0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A8D6B2D"/>
    <w:multiLevelType w:val="singleLevel"/>
    <w:tmpl w:val="8A8D6B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4DBC235"/>
    <w:multiLevelType w:val="multilevel"/>
    <w:tmpl w:val="94DBC23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C8E6743A"/>
    <w:multiLevelType w:val="multilevel"/>
    <w:tmpl w:val="C8E6743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D269DB50"/>
    <w:multiLevelType w:val="singleLevel"/>
    <w:tmpl w:val="D269DB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4C24A51"/>
    <w:multiLevelType w:val="singleLevel"/>
    <w:tmpl w:val="34C24A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EB27F5B"/>
    <w:multiLevelType w:val="multilevel"/>
    <w:tmpl w:val="3EB27F5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企业用户_782841465">
    <w15:presenceInfo w15:providerId="None" w15:userId="企业用户_7828414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Mjk3YjViNTdlZmQxNWMzZTYxY2ZjYWY3YmNiZmEifQ=="/>
  </w:docVars>
  <w:rsids>
    <w:rsidRoot w:val="0BB67099"/>
    <w:rsid w:val="000136FA"/>
    <w:rsid w:val="0016606F"/>
    <w:rsid w:val="00366A93"/>
    <w:rsid w:val="00425787"/>
    <w:rsid w:val="0056361C"/>
    <w:rsid w:val="006305E2"/>
    <w:rsid w:val="006451A6"/>
    <w:rsid w:val="00654D03"/>
    <w:rsid w:val="00B723CA"/>
    <w:rsid w:val="00BC4878"/>
    <w:rsid w:val="00ED4C0D"/>
    <w:rsid w:val="00EF14C4"/>
    <w:rsid w:val="01545B85"/>
    <w:rsid w:val="018F7434"/>
    <w:rsid w:val="02105DD0"/>
    <w:rsid w:val="04770389"/>
    <w:rsid w:val="04A20BE2"/>
    <w:rsid w:val="062C3832"/>
    <w:rsid w:val="075C5614"/>
    <w:rsid w:val="08A76D63"/>
    <w:rsid w:val="08B33511"/>
    <w:rsid w:val="09202269"/>
    <w:rsid w:val="094A1BE1"/>
    <w:rsid w:val="0BB67099"/>
    <w:rsid w:val="0C1E10EA"/>
    <w:rsid w:val="0D3861DB"/>
    <w:rsid w:val="0F7E1C4B"/>
    <w:rsid w:val="0FC24482"/>
    <w:rsid w:val="106720E3"/>
    <w:rsid w:val="11573205"/>
    <w:rsid w:val="11A7392F"/>
    <w:rsid w:val="11D70C46"/>
    <w:rsid w:val="125A4E46"/>
    <w:rsid w:val="128E4375"/>
    <w:rsid w:val="14205A7C"/>
    <w:rsid w:val="1522269D"/>
    <w:rsid w:val="15657D89"/>
    <w:rsid w:val="15B91BE3"/>
    <w:rsid w:val="15FE3064"/>
    <w:rsid w:val="16473933"/>
    <w:rsid w:val="165926BE"/>
    <w:rsid w:val="16C10150"/>
    <w:rsid w:val="177C54AC"/>
    <w:rsid w:val="187E0854"/>
    <w:rsid w:val="18933F82"/>
    <w:rsid w:val="18EB3647"/>
    <w:rsid w:val="19C71291"/>
    <w:rsid w:val="1A2F7ABD"/>
    <w:rsid w:val="1BD1672E"/>
    <w:rsid w:val="1C0302FC"/>
    <w:rsid w:val="1C510CB8"/>
    <w:rsid w:val="1D4E55A7"/>
    <w:rsid w:val="1D656B56"/>
    <w:rsid w:val="1E92005C"/>
    <w:rsid w:val="1F0C4915"/>
    <w:rsid w:val="208630CF"/>
    <w:rsid w:val="209B0A84"/>
    <w:rsid w:val="216F5BB9"/>
    <w:rsid w:val="22573B44"/>
    <w:rsid w:val="23E426BE"/>
    <w:rsid w:val="25470BAD"/>
    <w:rsid w:val="2872153F"/>
    <w:rsid w:val="2A9853E4"/>
    <w:rsid w:val="2C0668B2"/>
    <w:rsid w:val="2CB057AA"/>
    <w:rsid w:val="2CD82B85"/>
    <w:rsid w:val="2CF717B7"/>
    <w:rsid w:val="2DCC2C44"/>
    <w:rsid w:val="2DE74AFF"/>
    <w:rsid w:val="2DEA0805"/>
    <w:rsid w:val="2ECB6A58"/>
    <w:rsid w:val="301C479F"/>
    <w:rsid w:val="30396BE5"/>
    <w:rsid w:val="310E5321"/>
    <w:rsid w:val="322C6BF8"/>
    <w:rsid w:val="32CA2C66"/>
    <w:rsid w:val="33D740F0"/>
    <w:rsid w:val="33E660E2"/>
    <w:rsid w:val="345D6D78"/>
    <w:rsid w:val="35CF507F"/>
    <w:rsid w:val="35E34252"/>
    <w:rsid w:val="35E75D62"/>
    <w:rsid w:val="365B2CFD"/>
    <w:rsid w:val="371153C6"/>
    <w:rsid w:val="37426CF9"/>
    <w:rsid w:val="37A92593"/>
    <w:rsid w:val="38481119"/>
    <w:rsid w:val="3A4467A5"/>
    <w:rsid w:val="3B4F2C82"/>
    <w:rsid w:val="3CA832B2"/>
    <w:rsid w:val="3DED2CD7"/>
    <w:rsid w:val="3F0275DB"/>
    <w:rsid w:val="3FDB51D7"/>
    <w:rsid w:val="40155FB0"/>
    <w:rsid w:val="40A175F2"/>
    <w:rsid w:val="42672B97"/>
    <w:rsid w:val="430D7DF3"/>
    <w:rsid w:val="43133297"/>
    <w:rsid w:val="441B3B19"/>
    <w:rsid w:val="44980CAE"/>
    <w:rsid w:val="44EE4DF6"/>
    <w:rsid w:val="46244F73"/>
    <w:rsid w:val="46BF714B"/>
    <w:rsid w:val="47997E27"/>
    <w:rsid w:val="47D33EDA"/>
    <w:rsid w:val="48C91E02"/>
    <w:rsid w:val="491B2B4C"/>
    <w:rsid w:val="49630003"/>
    <w:rsid w:val="49AD5280"/>
    <w:rsid w:val="4AE86B03"/>
    <w:rsid w:val="4EEE3ACD"/>
    <w:rsid w:val="4FF10763"/>
    <w:rsid w:val="4FF959B7"/>
    <w:rsid w:val="5076356F"/>
    <w:rsid w:val="51775E45"/>
    <w:rsid w:val="517F7502"/>
    <w:rsid w:val="52B70F1D"/>
    <w:rsid w:val="53682217"/>
    <w:rsid w:val="5397624C"/>
    <w:rsid w:val="53E875D7"/>
    <w:rsid w:val="55821CB6"/>
    <w:rsid w:val="55C4314E"/>
    <w:rsid w:val="56280102"/>
    <w:rsid w:val="567B6B94"/>
    <w:rsid w:val="56B67428"/>
    <w:rsid w:val="57C170DC"/>
    <w:rsid w:val="57C93C95"/>
    <w:rsid w:val="58D2260D"/>
    <w:rsid w:val="59735EB3"/>
    <w:rsid w:val="59F154CE"/>
    <w:rsid w:val="5BD42E40"/>
    <w:rsid w:val="5BE73E42"/>
    <w:rsid w:val="5C933FC7"/>
    <w:rsid w:val="5E7814A6"/>
    <w:rsid w:val="5EDF7832"/>
    <w:rsid w:val="60E62FAF"/>
    <w:rsid w:val="61C52D3D"/>
    <w:rsid w:val="62BF044D"/>
    <w:rsid w:val="62E25B42"/>
    <w:rsid w:val="63462575"/>
    <w:rsid w:val="639A641D"/>
    <w:rsid w:val="63A41769"/>
    <w:rsid w:val="63FE41E1"/>
    <w:rsid w:val="65277615"/>
    <w:rsid w:val="66A47246"/>
    <w:rsid w:val="692C5D69"/>
    <w:rsid w:val="69516006"/>
    <w:rsid w:val="6A4D243B"/>
    <w:rsid w:val="6B315B24"/>
    <w:rsid w:val="6C8C14C2"/>
    <w:rsid w:val="6CDC0DBF"/>
    <w:rsid w:val="6DC0711C"/>
    <w:rsid w:val="6EA91C0A"/>
    <w:rsid w:val="6EC147D0"/>
    <w:rsid w:val="6EF14556"/>
    <w:rsid w:val="70860455"/>
    <w:rsid w:val="71154BC9"/>
    <w:rsid w:val="71991821"/>
    <w:rsid w:val="71EA0185"/>
    <w:rsid w:val="736A5E0C"/>
    <w:rsid w:val="73BA0EDB"/>
    <w:rsid w:val="73E831D5"/>
    <w:rsid w:val="746C06C5"/>
    <w:rsid w:val="757C28CE"/>
    <w:rsid w:val="75937C94"/>
    <w:rsid w:val="76373446"/>
    <w:rsid w:val="76B9053C"/>
    <w:rsid w:val="77F94C0E"/>
    <w:rsid w:val="7A7A445B"/>
    <w:rsid w:val="7A820FB7"/>
    <w:rsid w:val="7AE00762"/>
    <w:rsid w:val="7BA0636D"/>
    <w:rsid w:val="7BBD3D6D"/>
    <w:rsid w:val="7D0A41BC"/>
    <w:rsid w:val="7D7225C2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link w:val="23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next w:val="1"/>
    <w:autoRedefine/>
    <w:qFormat/>
    <w:uiPriority w:val="99"/>
    <w:pPr>
      <w:spacing w:after="120"/>
    </w:pPr>
    <w:rPr>
      <w:rFonts w:hAnsi="Calibri"/>
    </w:rPr>
  </w:style>
  <w:style w:type="paragraph" w:styleId="6">
    <w:name w:val="Balloon Text"/>
    <w:basedOn w:val="1"/>
    <w:link w:val="25"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autoRedefine/>
    <w:unhideWhenUsed/>
    <w:qFormat/>
    <w:uiPriority w:val="99"/>
    <w:pPr>
      <w:ind w:firstLine="420" w:firstLineChars="100"/>
    </w:pPr>
    <w:rPr>
      <w:rFonts w:hAnsi="宋体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3"/>
    <w:uiPriority w:val="0"/>
    <w:rPr>
      <w:sz w:val="21"/>
      <w:szCs w:val="21"/>
    </w:rPr>
  </w:style>
  <w:style w:type="paragraph" w:customStyle="1" w:styleId="17">
    <w:name w:val="11111"/>
    <w:basedOn w:val="1"/>
    <w:autoRedefine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cs="Times New Roman"/>
      <w:b/>
      <w:bCs/>
      <w:kern w:val="2"/>
      <w:sz w:val="30"/>
      <w:szCs w:val="30"/>
    </w:rPr>
  </w:style>
  <w:style w:type="paragraph" w:customStyle="1" w:styleId="18">
    <w:name w:val="5555"/>
    <w:basedOn w:val="19"/>
    <w:autoRedefine/>
    <w:qFormat/>
    <w:uiPriority w:val="0"/>
    <w:pPr>
      <w:spacing w:afterLines="50"/>
    </w:pPr>
  </w:style>
  <w:style w:type="paragraph" w:customStyle="1" w:styleId="19">
    <w:name w:val="2222"/>
    <w:basedOn w:val="20"/>
    <w:autoRedefine/>
    <w:qFormat/>
    <w:uiPriority w:val="99"/>
    <w:pPr>
      <w:ind w:firstLine="0" w:firstLineChars="0"/>
      <w:jc w:val="center"/>
    </w:pPr>
    <w:rPr>
      <w:b/>
    </w:rPr>
  </w:style>
  <w:style w:type="paragraph" w:customStyle="1" w:styleId="20">
    <w:name w:val="3333"/>
    <w:basedOn w:val="1"/>
    <w:autoRedefine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  <w:style w:type="character" w:customStyle="1" w:styleId="21">
    <w:name w:val="样式2 Char"/>
    <w:link w:val="22"/>
    <w:autoRedefine/>
    <w:qFormat/>
    <w:locked/>
    <w:uiPriority w:val="0"/>
    <w:rPr>
      <w:rFonts w:eastAsia="宋体" w:asciiTheme="minorHAnsi" w:hAnsiTheme="minorHAnsi" w:cstheme="minorBidi"/>
      <w:kern w:val="2"/>
      <w:sz w:val="24"/>
      <w:szCs w:val="24"/>
    </w:rPr>
  </w:style>
  <w:style w:type="paragraph" w:customStyle="1" w:styleId="22">
    <w:name w:val="样式2"/>
    <w:basedOn w:val="2"/>
    <w:next w:val="1"/>
    <w:link w:val="21"/>
    <w:autoRedefine/>
    <w:qFormat/>
    <w:uiPriority w:val="0"/>
    <w:rPr>
      <w:rFonts w:eastAsia="宋体" w:asciiTheme="minorHAnsi" w:hAnsiTheme="minorHAnsi" w:cstheme="minorBidi"/>
      <w:b w:val="0"/>
      <w:bCs w:val="0"/>
      <w:kern w:val="2"/>
      <w:sz w:val="24"/>
      <w:szCs w:val="24"/>
    </w:rPr>
  </w:style>
  <w:style w:type="character" w:customStyle="1" w:styleId="23">
    <w:name w:val="标题 4 字符"/>
    <w:link w:val="3"/>
    <w:autoRedefine/>
    <w:qFormat/>
    <w:uiPriority w:val="0"/>
    <w:rPr>
      <w:rFonts w:ascii="Arial" w:hAnsi="Arial" w:eastAsia="黑体"/>
      <w:b/>
      <w:sz w:val="2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批注框文本 字符"/>
    <w:basedOn w:val="13"/>
    <w:link w:val="6"/>
    <w:uiPriority w:val="0"/>
    <w:rPr>
      <w:rFonts w:ascii="宋体" w:hAnsi="宋体" w:cs="宋体"/>
      <w:sz w:val="18"/>
      <w:szCs w:val="18"/>
    </w:rPr>
  </w:style>
  <w:style w:type="paragraph" w:customStyle="1" w:styleId="26">
    <w:name w:val="书稿正文"/>
    <w:basedOn w:val="1"/>
    <w:autoRedefine/>
    <w:qFormat/>
    <w:uiPriority w:val="0"/>
    <w:pPr>
      <w:autoSpaceDE w:val="0"/>
      <w:autoSpaceDN w:val="0"/>
      <w:adjustRightInd w:val="0"/>
      <w:spacing w:line="300" w:lineRule="auto"/>
      <w:ind w:firstLine="480" w:firstLineChars="200"/>
      <w:jc w:val="left"/>
    </w:pPr>
    <w:rPr>
      <w:rFonts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2208</Words>
  <Characters>2292</Characters>
  <Lines>2</Lines>
  <Paragraphs>5</Paragraphs>
  <TotalTime>3</TotalTime>
  <ScaleCrop>false</ScaleCrop>
  <LinksUpToDate>false</LinksUpToDate>
  <CharactersWithSpaces>2313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2024-07-31T06:53:00Z</dcterms:created>
  <dc:creator>yeceng</dc:creator>
  <cp:lastModifiedBy>焦博</cp:lastModifiedBy>
  <cp:lastPrinted>2023-04-20T01:08:00Z</cp:lastPrinted>
  <dcterms:modified xsi:type="dcterms:W3CDTF">2024-08-09T08:03:59Z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ED41498081CB44E48D744D4DB77FE301_13</vt:lpwstr>
  </property>
</Properties>
</file>