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117268">
      <w:pPr>
        <w:spacing w:line="240" w:lineRule="atLeast"/>
        <w:ind w:left="-718" w:leftChars="-342" w:firstLine="360" w:firstLineChars="112"/>
        <w:jc w:val="center"/>
        <w:rPr>
          <w:rFonts w:ascii="宋体" w:hAnsi="宋体"/>
          <w:b/>
          <w:color w:val="000000"/>
          <w:sz w:val="32"/>
          <w:szCs w:val="32"/>
        </w:rPr>
      </w:pPr>
      <w:r>
        <w:rPr>
          <w:rFonts w:hint="eastAsia" w:ascii="宋体" w:hAnsi="宋体"/>
          <w:b/>
          <w:color w:val="000000"/>
          <w:sz w:val="32"/>
          <w:szCs w:val="32"/>
          <w:lang w:val="en-US" w:eastAsia="zh-CN"/>
        </w:rPr>
        <w:t>附件3：福州软件职业技术学院党校</w:t>
      </w:r>
      <w:r>
        <w:rPr>
          <w:rFonts w:ascii="宋体" w:hAnsi="宋体"/>
          <w:b/>
          <w:color w:val="000000"/>
          <w:sz w:val="32"/>
          <w:szCs w:val="32"/>
        </w:rPr>
        <w:t>第</w:t>
      </w:r>
      <w:r>
        <w:rPr>
          <w:rFonts w:hint="eastAsia" w:ascii="宋体" w:hAnsi="宋体"/>
          <w:b/>
          <w:color w:val="000000"/>
          <w:sz w:val="32"/>
          <w:szCs w:val="32"/>
          <w:lang w:val="en-US" w:eastAsia="zh-CN"/>
        </w:rPr>
        <w:t>十六</w:t>
      </w:r>
      <w:r>
        <w:rPr>
          <w:rFonts w:ascii="宋体" w:hAnsi="宋体"/>
          <w:b/>
          <w:color w:val="000000"/>
          <w:sz w:val="32"/>
          <w:szCs w:val="32"/>
        </w:rPr>
        <w:t>期发展对象培训班</w:t>
      </w:r>
    </w:p>
    <w:p w14:paraId="0950FD72">
      <w:pPr>
        <w:spacing w:line="240" w:lineRule="atLeast"/>
        <w:ind w:left="-718" w:leftChars="-342" w:firstLine="360" w:firstLineChars="112"/>
        <w:jc w:val="center"/>
        <w:rPr>
          <w:rFonts w:ascii="宋体" w:hAnsi="宋体"/>
          <w:b/>
          <w:color w:val="000000"/>
          <w:sz w:val="32"/>
          <w:szCs w:val="32"/>
        </w:rPr>
      </w:pPr>
      <w:r>
        <w:rPr>
          <w:rFonts w:hint="eastAsia" w:ascii="宋体" w:hAnsi="宋体"/>
          <w:b/>
          <w:color w:val="000000"/>
          <w:sz w:val="32"/>
          <w:szCs w:val="32"/>
        </w:rPr>
        <w:t>教学日程安排表</w:t>
      </w:r>
    </w:p>
    <w:tbl>
      <w:tblPr>
        <w:tblStyle w:val="2"/>
        <w:tblW w:w="106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8"/>
        <w:gridCol w:w="829"/>
        <w:gridCol w:w="3941"/>
        <w:gridCol w:w="1034"/>
        <w:gridCol w:w="737"/>
        <w:gridCol w:w="1476"/>
        <w:gridCol w:w="1275"/>
      </w:tblGrid>
      <w:tr w14:paraId="17492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exact"/>
          <w:jc w:val="center"/>
        </w:trPr>
        <w:tc>
          <w:tcPr>
            <w:tcW w:w="1358" w:type="dxa"/>
            <w:vAlign w:val="center"/>
          </w:tcPr>
          <w:p w14:paraId="0ACA3B9E">
            <w:pPr>
              <w:jc w:val="center"/>
              <w:rPr>
                <w:rFonts w:ascii="宋体" w:hAnsi="宋体" w:eastAsia="宋体" w:cs="宋体"/>
                <w:b/>
                <w:bCs/>
                <w:sz w:val="21"/>
                <w:szCs w:val="21"/>
              </w:rPr>
            </w:pPr>
            <w:r>
              <w:rPr>
                <w:rFonts w:hint="eastAsia" w:ascii="宋体" w:hAnsi="宋体" w:eastAsia="宋体" w:cs="宋体"/>
                <w:b/>
                <w:bCs/>
                <w:sz w:val="21"/>
                <w:szCs w:val="21"/>
              </w:rPr>
              <w:t>日期</w:t>
            </w:r>
          </w:p>
        </w:tc>
        <w:tc>
          <w:tcPr>
            <w:tcW w:w="829" w:type="dxa"/>
            <w:vAlign w:val="center"/>
          </w:tcPr>
          <w:p w14:paraId="475CCE9E">
            <w:pPr>
              <w:jc w:val="center"/>
              <w:rPr>
                <w:rFonts w:ascii="宋体" w:hAnsi="宋体" w:eastAsia="宋体" w:cs="宋体"/>
                <w:b/>
                <w:bCs/>
                <w:sz w:val="21"/>
                <w:szCs w:val="21"/>
              </w:rPr>
            </w:pPr>
            <w:r>
              <w:rPr>
                <w:rFonts w:hint="eastAsia" w:ascii="宋体" w:hAnsi="宋体" w:eastAsia="宋体" w:cs="宋体"/>
                <w:b/>
                <w:bCs/>
                <w:sz w:val="21"/>
                <w:szCs w:val="21"/>
              </w:rPr>
              <w:t>时间</w:t>
            </w:r>
          </w:p>
        </w:tc>
        <w:tc>
          <w:tcPr>
            <w:tcW w:w="3941" w:type="dxa"/>
            <w:vAlign w:val="center"/>
          </w:tcPr>
          <w:p w14:paraId="006523CC">
            <w:pPr>
              <w:jc w:val="center"/>
              <w:rPr>
                <w:rFonts w:ascii="宋体" w:hAnsi="宋体" w:eastAsia="宋体" w:cs="宋体"/>
                <w:b/>
                <w:bCs/>
                <w:sz w:val="21"/>
                <w:szCs w:val="21"/>
              </w:rPr>
            </w:pPr>
            <w:r>
              <w:rPr>
                <w:rFonts w:hint="eastAsia" w:ascii="宋体" w:hAnsi="宋体" w:eastAsia="宋体" w:cs="宋体"/>
                <w:b/>
                <w:bCs/>
                <w:sz w:val="21"/>
                <w:szCs w:val="21"/>
              </w:rPr>
              <w:t>学习内容</w:t>
            </w:r>
          </w:p>
        </w:tc>
        <w:tc>
          <w:tcPr>
            <w:tcW w:w="1034" w:type="dxa"/>
            <w:vAlign w:val="center"/>
          </w:tcPr>
          <w:p w14:paraId="402FDB85">
            <w:pPr>
              <w:jc w:val="center"/>
              <w:rPr>
                <w:rFonts w:ascii="宋体" w:hAnsi="宋体" w:eastAsia="宋体" w:cs="宋体"/>
                <w:b/>
                <w:bCs/>
                <w:sz w:val="21"/>
                <w:szCs w:val="21"/>
              </w:rPr>
            </w:pPr>
            <w:r>
              <w:rPr>
                <w:rFonts w:hint="eastAsia" w:ascii="宋体" w:hAnsi="宋体" w:eastAsia="宋体" w:cs="宋体"/>
                <w:b/>
                <w:bCs/>
                <w:sz w:val="21"/>
                <w:szCs w:val="21"/>
              </w:rPr>
              <w:t>主讲或</w:t>
            </w:r>
          </w:p>
          <w:p w14:paraId="231D8E24">
            <w:pPr>
              <w:jc w:val="center"/>
              <w:rPr>
                <w:rFonts w:ascii="宋体" w:hAnsi="宋体" w:eastAsia="宋体" w:cs="宋体"/>
                <w:b/>
                <w:bCs/>
                <w:sz w:val="21"/>
                <w:szCs w:val="21"/>
              </w:rPr>
            </w:pPr>
            <w:r>
              <w:rPr>
                <w:rFonts w:hint="eastAsia" w:ascii="宋体" w:hAnsi="宋体" w:eastAsia="宋体" w:cs="宋体"/>
                <w:b/>
                <w:bCs/>
                <w:sz w:val="21"/>
                <w:szCs w:val="21"/>
              </w:rPr>
              <w:t>组织者</w:t>
            </w:r>
          </w:p>
        </w:tc>
        <w:tc>
          <w:tcPr>
            <w:tcW w:w="737" w:type="dxa"/>
            <w:vAlign w:val="center"/>
          </w:tcPr>
          <w:p w14:paraId="7911F469">
            <w:pPr>
              <w:jc w:val="center"/>
              <w:rPr>
                <w:rFonts w:ascii="宋体" w:hAnsi="宋体" w:eastAsia="宋体" w:cs="宋体"/>
                <w:b/>
                <w:bCs/>
                <w:sz w:val="21"/>
                <w:szCs w:val="21"/>
              </w:rPr>
            </w:pPr>
            <w:r>
              <w:rPr>
                <w:rFonts w:hint="eastAsia" w:ascii="宋体" w:hAnsi="宋体" w:eastAsia="宋体" w:cs="宋体"/>
                <w:b/>
                <w:bCs/>
                <w:sz w:val="21"/>
                <w:szCs w:val="21"/>
              </w:rPr>
              <w:t>学习</w:t>
            </w:r>
          </w:p>
          <w:p w14:paraId="06B5AAEB">
            <w:pPr>
              <w:jc w:val="center"/>
              <w:rPr>
                <w:rFonts w:ascii="宋体" w:hAnsi="宋体" w:eastAsia="宋体" w:cs="宋体"/>
                <w:b/>
                <w:bCs/>
                <w:sz w:val="21"/>
                <w:szCs w:val="21"/>
              </w:rPr>
            </w:pPr>
            <w:r>
              <w:rPr>
                <w:rFonts w:hint="eastAsia" w:ascii="宋体" w:hAnsi="宋体" w:eastAsia="宋体" w:cs="宋体"/>
                <w:b/>
                <w:bCs/>
                <w:sz w:val="21"/>
                <w:szCs w:val="21"/>
              </w:rPr>
              <w:t>方式</w:t>
            </w:r>
          </w:p>
        </w:tc>
        <w:tc>
          <w:tcPr>
            <w:tcW w:w="1476" w:type="dxa"/>
            <w:vAlign w:val="center"/>
          </w:tcPr>
          <w:p w14:paraId="26693697">
            <w:pPr>
              <w:jc w:val="center"/>
              <w:rPr>
                <w:rFonts w:ascii="宋体" w:hAnsi="宋体" w:eastAsia="宋体" w:cs="宋体"/>
                <w:b/>
                <w:bCs/>
                <w:sz w:val="21"/>
                <w:szCs w:val="21"/>
              </w:rPr>
            </w:pPr>
            <w:r>
              <w:rPr>
                <w:rFonts w:hint="eastAsia" w:ascii="宋体" w:hAnsi="宋体" w:eastAsia="宋体" w:cs="宋体"/>
                <w:b/>
                <w:bCs/>
                <w:sz w:val="21"/>
                <w:szCs w:val="21"/>
              </w:rPr>
              <w:t>学时</w:t>
            </w:r>
          </w:p>
          <w:p w14:paraId="42A0A365">
            <w:pPr>
              <w:jc w:val="center"/>
              <w:rPr>
                <w:rFonts w:ascii="宋体" w:hAnsi="宋体" w:eastAsia="宋体" w:cs="宋体"/>
                <w:b/>
                <w:bCs/>
                <w:sz w:val="21"/>
                <w:szCs w:val="21"/>
              </w:rPr>
            </w:pPr>
            <w:r>
              <w:rPr>
                <w:rFonts w:hint="eastAsia" w:ascii="宋体" w:hAnsi="宋体" w:eastAsia="宋体" w:cs="宋体"/>
                <w:b/>
                <w:bCs/>
                <w:sz w:val="21"/>
                <w:szCs w:val="21"/>
              </w:rPr>
              <w:t>（共学</w:t>
            </w:r>
            <w:r>
              <w:rPr>
                <w:rFonts w:hint="eastAsia" w:ascii="宋体" w:hAnsi="宋体" w:eastAsia="宋体" w:cs="宋体"/>
                <w:b/>
                <w:bCs/>
                <w:sz w:val="21"/>
                <w:szCs w:val="21"/>
                <w:lang w:val="en-US" w:eastAsia="zh-CN"/>
              </w:rPr>
              <w:t>51</w:t>
            </w:r>
            <w:r>
              <w:rPr>
                <w:rFonts w:hint="eastAsia" w:ascii="宋体" w:hAnsi="宋体" w:eastAsia="宋体" w:cs="宋体"/>
                <w:b/>
                <w:bCs/>
                <w:sz w:val="21"/>
                <w:szCs w:val="21"/>
              </w:rPr>
              <w:t>时）</w:t>
            </w:r>
          </w:p>
        </w:tc>
        <w:tc>
          <w:tcPr>
            <w:tcW w:w="1275" w:type="dxa"/>
            <w:vAlign w:val="center"/>
          </w:tcPr>
          <w:p w14:paraId="438E54ED">
            <w:pPr>
              <w:jc w:val="center"/>
              <w:rPr>
                <w:rFonts w:ascii="宋体" w:hAnsi="宋体" w:eastAsia="宋体" w:cs="宋体"/>
                <w:b/>
                <w:bCs/>
                <w:sz w:val="21"/>
                <w:szCs w:val="21"/>
              </w:rPr>
            </w:pPr>
            <w:r>
              <w:rPr>
                <w:rFonts w:hint="eastAsia" w:ascii="宋体" w:hAnsi="宋体" w:eastAsia="宋体" w:cs="宋体"/>
                <w:b/>
                <w:bCs/>
                <w:sz w:val="21"/>
                <w:szCs w:val="21"/>
              </w:rPr>
              <w:t>地 点</w:t>
            </w:r>
          </w:p>
        </w:tc>
      </w:tr>
      <w:tr w14:paraId="6B0A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358" w:type="dxa"/>
            <w:vAlign w:val="center"/>
          </w:tcPr>
          <w:p w14:paraId="151A1CEB">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11月26日</w:t>
            </w:r>
          </w:p>
        </w:tc>
        <w:tc>
          <w:tcPr>
            <w:tcW w:w="829" w:type="dxa"/>
            <w:vAlign w:val="center"/>
          </w:tcPr>
          <w:p w14:paraId="6C7A6268">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13:50</w:t>
            </w:r>
          </w:p>
        </w:tc>
        <w:tc>
          <w:tcPr>
            <w:tcW w:w="3941" w:type="dxa"/>
            <w:vAlign w:val="center"/>
          </w:tcPr>
          <w:p w14:paraId="0577A631">
            <w:pPr>
              <w:jc w:val="center"/>
              <w:rPr>
                <w:rFonts w:hint="eastAsia" w:ascii="仿宋" w:hAnsi="仿宋" w:eastAsia="仿宋" w:cs="仿宋"/>
                <w:color w:val="auto"/>
                <w:sz w:val="24"/>
                <w:szCs w:val="24"/>
              </w:rPr>
            </w:pPr>
            <w:r>
              <w:rPr>
                <w:rFonts w:hint="eastAsia" w:ascii="仿宋" w:hAnsi="仿宋" w:eastAsia="仿宋" w:cs="仿宋"/>
                <w:color w:val="auto"/>
                <w:sz w:val="24"/>
                <w:szCs w:val="24"/>
              </w:rPr>
              <w:t>开班仪式</w:t>
            </w:r>
          </w:p>
        </w:tc>
        <w:tc>
          <w:tcPr>
            <w:tcW w:w="1034" w:type="dxa"/>
            <w:vAlign w:val="center"/>
          </w:tcPr>
          <w:p w14:paraId="2447297A">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黄  雪</w:t>
            </w:r>
          </w:p>
        </w:tc>
        <w:tc>
          <w:tcPr>
            <w:tcW w:w="737" w:type="dxa"/>
            <w:vAlign w:val="center"/>
          </w:tcPr>
          <w:p w14:paraId="53B753AC">
            <w:pPr>
              <w:jc w:val="center"/>
              <w:rPr>
                <w:rFonts w:hint="eastAsia" w:ascii="仿宋" w:hAnsi="仿宋" w:eastAsia="仿宋" w:cs="仿宋"/>
                <w:color w:val="auto"/>
                <w:sz w:val="24"/>
                <w:szCs w:val="24"/>
              </w:rPr>
            </w:pPr>
          </w:p>
        </w:tc>
        <w:tc>
          <w:tcPr>
            <w:tcW w:w="1476" w:type="dxa"/>
            <w:vAlign w:val="center"/>
          </w:tcPr>
          <w:p w14:paraId="235B08C0">
            <w:pPr>
              <w:jc w:val="center"/>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学时</w:t>
            </w:r>
          </w:p>
        </w:tc>
        <w:tc>
          <w:tcPr>
            <w:tcW w:w="1275" w:type="dxa"/>
            <w:vAlign w:val="center"/>
          </w:tcPr>
          <w:p w14:paraId="4E5265BF">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A506</w:t>
            </w:r>
          </w:p>
        </w:tc>
      </w:tr>
      <w:tr w14:paraId="631C4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exact"/>
          <w:jc w:val="center"/>
        </w:trPr>
        <w:tc>
          <w:tcPr>
            <w:tcW w:w="1358" w:type="dxa"/>
            <w:vAlign w:val="center"/>
          </w:tcPr>
          <w:p w14:paraId="50E3058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11月26日</w:t>
            </w:r>
          </w:p>
        </w:tc>
        <w:tc>
          <w:tcPr>
            <w:tcW w:w="829" w:type="dxa"/>
            <w:vAlign w:val="center"/>
          </w:tcPr>
          <w:p w14:paraId="182B0A14">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14:30</w:t>
            </w:r>
          </w:p>
        </w:tc>
        <w:tc>
          <w:tcPr>
            <w:tcW w:w="3941" w:type="dxa"/>
            <w:vAlign w:val="center"/>
          </w:tcPr>
          <w:p w14:paraId="1B3F7326">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观影活动</w:t>
            </w:r>
          </w:p>
        </w:tc>
        <w:tc>
          <w:tcPr>
            <w:tcW w:w="1034" w:type="dxa"/>
            <w:vAlign w:val="center"/>
          </w:tcPr>
          <w:p w14:paraId="2DAAAB92">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黄  雪</w:t>
            </w:r>
          </w:p>
          <w:p w14:paraId="5522FC60">
            <w:pPr>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靳  真</w:t>
            </w:r>
          </w:p>
        </w:tc>
        <w:tc>
          <w:tcPr>
            <w:tcW w:w="737" w:type="dxa"/>
            <w:vAlign w:val="center"/>
          </w:tcPr>
          <w:p w14:paraId="77D620B5">
            <w:pPr>
              <w:jc w:val="center"/>
              <w:rPr>
                <w:rFonts w:hint="eastAsia" w:ascii="仿宋" w:hAnsi="仿宋" w:eastAsia="仿宋" w:cs="仿宋"/>
                <w:color w:val="auto"/>
                <w:sz w:val="24"/>
                <w:szCs w:val="24"/>
                <w:lang w:val="en-US" w:eastAsia="zh-CN"/>
              </w:rPr>
            </w:pPr>
          </w:p>
        </w:tc>
        <w:tc>
          <w:tcPr>
            <w:tcW w:w="1476" w:type="dxa"/>
            <w:vAlign w:val="center"/>
          </w:tcPr>
          <w:p w14:paraId="0D719FC5">
            <w:pPr>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3学时</w:t>
            </w:r>
          </w:p>
        </w:tc>
        <w:tc>
          <w:tcPr>
            <w:tcW w:w="1275" w:type="dxa"/>
            <w:vAlign w:val="center"/>
          </w:tcPr>
          <w:p w14:paraId="4A368B53">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网龙</w:t>
            </w:r>
          </w:p>
          <w:p w14:paraId="4D240CC7">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电影院</w:t>
            </w:r>
          </w:p>
        </w:tc>
      </w:tr>
      <w:tr w14:paraId="17CD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9" w:hRule="exact"/>
          <w:jc w:val="center"/>
        </w:trPr>
        <w:tc>
          <w:tcPr>
            <w:tcW w:w="1358" w:type="dxa"/>
            <w:vAlign w:val="center"/>
          </w:tcPr>
          <w:p w14:paraId="6A57800E">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color w:val="000000" w:themeColor="text1"/>
                <w:sz w:val="24"/>
                <w:szCs w:val="24"/>
                <w:highlight w:val="none"/>
                <w14:textFill>
                  <w14:solidFill>
                    <w14:schemeClr w14:val="tx1"/>
                  </w14:solidFill>
                </w14:textFill>
              </w:rPr>
              <w:t>日-</w:t>
            </w:r>
          </w:p>
          <w:p w14:paraId="5D6B345A">
            <w:p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日</w:t>
            </w:r>
          </w:p>
        </w:tc>
        <w:tc>
          <w:tcPr>
            <w:tcW w:w="829" w:type="dxa"/>
            <w:vAlign w:val="center"/>
          </w:tcPr>
          <w:p w14:paraId="7FB95F1A">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自学</w:t>
            </w:r>
          </w:p>
        </w:tc>
        <w:tc>
          <w:tcPr>
            <w:tcW w:w="3941" w:type="dxa"/>
            <w:vAlign w:val="center"/>
          </w:tcPr>
          <w:p w14:paraId="3B0F5439">
            <w:pPr>
              <w:numPr>
                <w:ilvl w:val="0"/>
                <w:numId w:val="0"/>
              </w:num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1.学习贯彻党的二十届三中全会精神；</w:t>
            </w:r>
          </w:p>
          <w:p w14:paraId="51DDF483">
            <w:pPr>
              <w:numPr>
                <w:ilvl w:val="0"/>
                <w:numId w:val="0"/>
              </w:num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2.中国共产党纪律处分条例；    </w:t>
            </w:r>
          </w:p>
          <w:p w14:paraId="54A59466">
            <w:p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3.预备党员基础知识专题培训；</w:t>
            </w:r>
          </w:p>
          <w:p w14:paraId="10EDEBF5">
            <w:p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4.爱国主义教育：《保密公益宣传片》、《藏在照片里的秘密》、《青春绽放绚丽之花宣传片》、《铭记历史 感恩老兵宣传片》；</w:t>
            </w:r>
          </w:p>
          <w:p w14:paraId="7F5CB7BF">
            <w:p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5.</w:t>
            </w:r>
            <w:r>
              <w:rPr>
                <w:rFonts w:hint="default" w:ascii="仿宋" w:hAnsi="仿宋" w:eastAsia="仿宋" w:cs="仿宋"/>
                <w:color w:val="000000" w:themeColor="text1"/>
                <w:sz w:val="24"/>
                <w:szCs w:val="24"/>
                <w:highlight w:val="none"/>
                <w:lang w:val="en-US" w:eastAsia="zh-CN"/>
                <w14:textFill>
                  <w14:solidFill>
                    <w14:schemeClr w14:val="tx1"/>
                  </w14:solidFill>
                </w14:textFill>
              </w:rPr>
              <w:t>《学习贯彻习近平新时代中国特色社会主义思想主题教育优秀电教片推荐》系列</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5FA79553">
            <w:p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6.</w:t>
            </w:r>
            <w:r>
              <w:rPr>
                <w:rFonts w:hint="default" w:ascii="仿宋" w:hAnsi="仿宋" w:eastAsia="仿宋" w:cs="仿宋"/>
                <w:color w:val="000000" w:themeColor="text1"/>
                <w:sz w:val="24"/>
                <w:szCs w:val="24"/>
                <w:highlight w:val="none"/>
                <w:lang w:val="en-US" w:eastAsia="zh-CN"/>
                <w14:textFill>
                  <w14:solidFill>
                    <w14:schemeClr w14:val="tx1"/>
                  </w14:solidFill>
                </w14:textFill>
              </w:rPr>
              <w:t>《党员教育优秀动漫合集》</w:t>
            </w:r>
            <w:r>
              <w:rPr>
                <w:rFonts w:hint="eastAsia" w:ascii="仿宋" w:hAnsi="仿宋" w:eastAsia="仿宋" w:cs="仿宋"/>
                <w:color w:val="000000" w:themeColor="text1"/>
                <w:sz w:val="24"/>
                <w:szCs w:val="24"/>
                <w:highlight w:val="none"/>
                <w:lang w:val="en-US" w:eastAsia="zh-CN"/>
                <w14:textFill>
                  <w14:solidFill>
                    <w14:schemeClr w14:val="tx1"/>
                  </w14:solidFill>
                </w14:textFill>
              </w:rPr>
              <w:t>；</w:t>
            </w:r>
          </w:p>
          <w:p w14:paraId="41811E96">
            <w:pPr>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7.中共中央关于进一步全面深化改革 推进中国式现代化的决定；</w:t>
            </w:r>
          </w:p>
          <w:p w14:paraId="1767D7C7">
            <w:p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8.新中国75年的光辉历程和历史启迪。</w:t>
            </w:r>
          </w:p>
          <w:p w14:paraId="4B3E8020">
            <w:p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47ECC056">
            <w:p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2977E0EE">
            <w:pPr>
              <w:jc w:val="left"/>
              <w:rPr>
                <w:rFonts w:hint="eastAsia" w:ascii="仿宋" w:hAnsi="仿宋" w:eastAsia="仿宋" w:cs="仿宋"/>
                <w:color w:val="000000" w:themeColor="text1"/>
                <w:sz w:val="24"/>
                <w:szCs w:val="24"/>
                <w:highlight w:val="none"/>
                <w:lang w:val="en-US" w:eastAsia="zh-CN"/>
                <w14:textFill>
                  <w14:solidFill>
                    <w14:schemeClr w14:val="tx1"/>
                  </w14:solidFill>
                </w14:textFill>
              </w:rPr>
            </w:pPr>
          </w:p>
          <w:p w14:paraId="7AE825D1">
            <w:pPr>
              <w:jc w:val="left"/>
              <w:rPr>
                <w:rFonts w:hint="default" w:ascii="仿宋" w:hAnsi="仿宋" w:eastAsia="仿宋" w:cs="仿宋"/>
                <w:color w:val="000000" w:themeColor="text1"/>
                <w:sz w:val="24"/>
                <w:szCs w:val="24"/>
                <w:highlight w:val="none"/>
                <w:lang w:val="en-US" w:eastAsia="zh-CN"/>
                <w14:textFill>
                  <w14:solidFill>
                    <w14:schemeClr w14:val="tx1"/>
                  </w14:solidFill>
                </w14:textFill>
              </w:rPr>
            </w:pPr>
          </w:p>
        </w:tc>
        <w:tc>
          <w:tcPr>
            <w:tcW w:w="1034" w:type="dxa"/>
            <w:vAlign w:val="center"/>
          </w:tcPr>
          <w:p w14:paraId="51718FA3">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在线学习平台</w:t>
            </w:r>
          </w:p>
        </w:tc>
        <w:tc>
          <w:tcPr>
            <w:tcW w:w="737" w:type="dxa"/>
            <w:vAlign w:val="center"/>
          </w:tcPr>
          <w:p w14:paraId="0CD34104">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自学</w:t>
            </w:r>
          </w:p>
          <w:p w14:paraId="5EA788A4">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14:textFill>
                  <w14:solidFill>
                    <w14:schemeClr w14:val="tx1"/>
                  </w14:solidFill>
                </w14:textFill>
              </w:rPr>
              <w:t>讨论</w:t>
            </w:r>
          </w:p>
        </w:tc>
        <w:tc>
          <w:tcPr>
            <w:tcW w:w="1476" w:type="dxa"/>
            <w:vAlign w:val="center"/>
          </w:tcPr>
          <w:p w14:paraId="71F02A16">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16学</w:t>
            </w:r>
            <w:r>
              <w:rPr>
                <w:rFonts w:hint="eastAsia" w:ascii="仿宋" w:hAnsi="仿宋" w:eastAsia="仿宋" w:cs="仿宋"/>
                <w:color w:val="000000" w:themeColor="text1"/>
                <w:sz w:val="24"/>
                <w:szCs w:val="24"/>
                <w:highlight w:val="none"/>
                <w14:textFill>
                  <w14:solidFill>
                    <w14:schemeClr w14:val="tx1"/>
                  </w14:solidFill>
                </w14:textFill>
              </w:rPr>
              <w:t>时</w:t>
            </w:r>
          </w:p>
        </w:tc>
        <w:tc>
          <w:tcPr>
            <w:tcW w:w="1275" w:type="dxa"/>
            <w:vAlign w:val="center"/>
          </w:tcPr>
          <w:p w14:paraId="66B91039">
            <w:pPr>
              <w:jc w:val="center"/>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福软通</w:t>
            </w:r>
          </w:p>
          <w:p w14:paraId="69235D77">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公开课</w:t>
            </w:r>
          </w:p>
        </w:tc>
      </w:tr>
      <w:tr w14:paraId="096C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358" w:type="dxa"/>
            <w:vAlign w:val="center"/>
          </w:tcPr>
          <w:p w14:paraId="1A278CF1">
            <w:pPr>
              <w:jc w:val="center"/>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27</w:t>
            </w:r>
            <w:r>
              <w:rPr>
                <w:rFonts w:hint="eastAsia" w:ascii="仿宋" w:hAnsi="仿宋" w:eastAsia="仿宋" w:cs="仿宋"/>
                <w:color w:val="000000" w:themeColor="text1"/>
                <w:sz w:val="24"/>
                <w:szCs w:val="24"/>
                <w:highlight w:val="none"/>
                <w14:textFill>
                  <w14:solidFill>
                    <w14:schemeClr w14:val="tx1"/>
                  </w14:solidFill>
                </w14:textFill>
              </w:rPr>
              <w:t>日</w:t>
            </w:r>
          </w:p>
        </w:tc>
        <w:tc>
          <w:tcPr>
            <w:tcW w:w="829" w:type="dxa"/>
            <w:vAlign w:val="center"/>
          </w:tcPr>
          <w:p w14:paraId="69BC84B7">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9:00</w:t>
            </w:r>
          </w:p>
        </w:tc>
        <w:tc>
          <w:tcPr>
            <w:tcW w:w="3941" w:type="dxa"/>
            <w:vAlign w:val="center"/>
          </w:tcPr>
          <w:p w14:paraId="31DB0D3B">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 xml:space="preserve">深入学习贯彻习近平总书记关于加强党的纪律教育的重要论述     </w:t>
            </w:r>
          </w:p>
        </w:tc>
        <w:tc>
          <w:tcPr>
            <w:tcW w:w="1034" w:type="dxa"/>
            <w:vAlign w:val="center"/>
          </w:tcPr>
          <w:p w14:paraId="4CFFC662">
            <w:pPr>
              <w:jc w:val="cente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林艺勇</w:t>
            </w:r>
          </w:p>
        </w:tc>
        <w:tc>
          <w:tcPr>
            <w:tcW w:w="737" w:type="dxa"/>
            <w:vAlign w:val="center"/>
          </w:tcPr>
          <w:p w14:paraId="47646333">
            <w:pPr>
              <w:jc w:val="center"/>
              <w:rPr>
                <w:rFonts w:hint="eastAsia" w:ascii="仿宋" w:hAnsi="仿宋" w:eastAsia="仿宋" w:cs="仿宋"/>
                <w:sz w:val="24"/>
                <w:szCs w:val="24"/>
              </w:rPr>
            </w:pPr>
            <w:r>
              <w:rPr>
                <w:rFonts w:hint="eastAsia" w:ascii="仿宋" w:hAnsi="仿宋" w:eastAsia="仿宋" w:cs="仿宋"/>
                <w:sz w:val="24"/>
                <w:szCs w:val="24"/>
              </w:rPr>
              <w:t>讲座</w:t>
            </w:r>
          </w:p>
        </w:tc>
        <w:tc>
          <w:tcPr>
            <w:tcW w:w="1476" w:type="dxa"/>
            <w:vAlign w:val="center"/>
          </w:tcPr>
          <w:p w14:paraId="03614D0F">
            <w:pPr>
              <w:jc w:val="center"/>
              <w:rPr>
                <w:rFonts w:hint="eastAsia" w:ascii="仿宋" w:hAnsi="仿宋" w:eastAsia="仿宋" w:cs="仿宋"/>
                <w:sz w:val="24"/>
                <w:szCs w:val="24"/>
              </w:rPr>
            </w:pPr>
            <w:r>
              <w:rPr>
                <w:rFonts w:hint="eastAsia" w:ascii="仿宋" w:hAnsi="仿宋" w:eastAsia="仿宋" w:cs="仿宋"/>
                <w:sz w:val="24"/>
                <w:szCs w:val="24"/>
              </w:rPr>
              <w:t>3学时</w:t>
            </w:r>
          </w:p>
        </w:tc>
        <w:tc>
          <w:tcPr>
            <w:tcW w:w="1275" w:type="dxa"/>
            <w:vAlign w:val="center"/>
          </w:tcPr>
          <w:p w14:paraId="2C974F84">
            <w:pPr>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行政楼208</w:t>
            </w:r>
          </w:p>
        </w:tc>
      </w:tr>
      <w:tr w14:paraId="5B27A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358" w:type="dxa"/>
            <w:shd w:val="clear"/>
            <w:vAlign w:val="center"/>
          </w:tcPr>
          <w:p w14:paraId="0E93EAA2">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11月27日</w:t>
            </w:r>
          </w:p>
        </w:tc>
        <w:tc>
          <w:tcPr>
            <w:tcW w:w="829" w:type="dxa"/>
            <w:shd w:val="clear"/>
            <w:vAlign w:val="center"/>
          </w:tcPr>
          <w:p w14:paraId="3E31F8EA">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14:30</w:t>
            </w:r>
          </w:p>
        </w:tc>
        <w:tc>
          <w:tcPr>
            <w:tcW w:w="3941" w:type="dxa"/>
            <w:shd w:val="clear"/>
            <w:vAlign w:val="center"/>
          </w:tcPr>
          <w:p w14:paraId="322FAE3A">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学习贯彻党的二十届三中全会精神</w:t>
            </w:r>
          </w:p>
        </w:tc>
        <w:tc>
          <w:tcPr>
            <w:tcW w:w="1034" w:type="dxa"/>
            <w:shd w:val="clear"/>
            <w:vAlign w:val="center"/>
          </w:tcPr>
          <w:p w14:paraId="59C5FD76">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林  莺</w:t>
            </w:r>
          </w:p>
        </w:tc>
        <w:tc>
          <w:tcPr>
            <w:tcW w:w="737" w:type="dxa"/>
            <w:shd w:val="clear"/>
            <w:vAlign w:val="center"/>
          </w:tcPr>
          <w:p w14:paraId="1A88830B">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讲座</w:t>
            </w:r>
          </w:p>
        </w:tc>
        <w:tc>
          <w:tcPr>
            <w:tcW w:w="1476" w:type="dxa"/>
            <w:shd w:val="clear"/>
            <w:vAlign w:val="center"/>
          </w:tcPr>
          <w:p w14:paraId="12D9DBDC">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sz w:val="24"/>
                <w:szCs w:val="24"/>
                <w:lang w:val="en-US" w:eastAsia="zh-CN"/>
              </w:rPr>
              <w:t>3学时</w:t>
            </w:r>
          </w:p>
        </w:tc>
        <w:tc>
          <w:tcPr>
            <w:tcW w:w="1275" w:type="dxa"/>
            <w:shd w:val="clear"/>
            <w:vAlign w:val="center"/>
          </w:tcPr>
          <w:p w14:paraId="751F6F35">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行政楼208</w:t>
            </w:r>
          </w:p>
        </w:tc>
      </w:tr>
      <w:tr w14:paraId="23B6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358" w:type="dxa"/>
            <w:shd w:val="clear" w:color="auto" w:fill="auto"/>
            <w:vAlign w:val="center"/>
          </w:tcPr>
          <w:p w14:paraId="17232755">
            <w:pPr>
              <w:jc w:val="center"/>
              <w:rPr>
                <w:rFonts w:hint="eastAsia" w:ascii="仿宋" w:hAnsi="仿宋" w:eastAsia="仿宋" w:cs="仿宋"/>
                <w:color w:val="auto"/>
                <w:sz w:val="24"/>
                <w:szCs w:val="24"/>
                <w:lang w:val="en-US" w:eastAsia="zh-CN"/>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28</w:t>
            </w:r>
            <w:r>
              <w:rPr>
                <w:rFonts w:hint="eastAsia" w:ascii="仿宋" w:hAnsi="仿宋" w:eastAsia="仿宋" w:cs="仿宋"/>
                <w:color w:val="000000" w:themeColor="text1"/>
                <w:sz w:val="24"/>
                <w:szCs w:val="24"/>
                <w:highlight w:val="none"/>
                <w14:textFill>
                  <w14:solidFill>
                    <w14:schemeClr w14:val="tx1"/>
                  </w14:solidFill>
                </w14:textFill>
              </w:rPr>
              <w:t>日</w:t>
            </w:r>
          </w:p>
        </w:tc>
        <w:tc>
          <w:tcPr>
            <w:tcW w:w="829" w:type="dxa"/>
            <w:shd w:val="clear" w:color="auto" w:fill="auto"/>
            <w:vAlign w:val="center"/>
          </w:tcPr>
          <w:p w14:paraId="2F64C17E">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lang w:val="en-US" w:eastAsia="zh-CN" w:bidi="ar-SA"/>
              </w:rPr>
              <w:t>9:30</w:t>
            </w:r>
          </w:p>
        </w:tc>
        <w:tc>
          <w:tcPr>
            <w:tcW w:w="3941" w:type="dxa"/>
            <w:shd w:val="clear" w:color="auto" w:fill="auto"/>
            <w:vAlign w:val="center"/>
          </w:tcPr>
          <w:p w14:paraId="670AD84F">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highlight w:val="none"/>
                <w:lang w:val="en-US" w:eastAsia="zh-CN" w:bidi="ar-SA"/>
              </w:rPr>
              <w:t xml:space="preserve">  </w:t>
            </w:r>
            <w:r>
              <w:rPr>
                <w:rFonts w:hint="eastAsia" w:ascii="仿宋" w:hAnsi="仿宋" w:eastAsia="仿宋" w:cs="仿宋"/>
                <w:sz w:val="24"/>
                <w:szCs w:val="24"/>
                <w:lang w:val="en-US" w:eastAsia="zh-CN"/>
              </w:rPr>
              <w:t>从百年历史看党的初心和使命</w:t>
            </w:r>
          </w:p>
        </w:tc>
        <w:tc>
          <w:tcPr>
            <w:tcW w:w="1034" w:type="dxa"/>
            <w:shd w:val="clear" w:color="auto" w:fill="auto"/>
            <w:vAlign w:val="center"/>
          </w:tcPr>
          <w:p w14:paraId="60810465">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林土水</w:t>
            </w:r>
          </w:p>
        </w:tc>
        <w:tc>
          <w:tcPr>
            <w:tcW w:w="737" w:type="dxa"/>
            <w:shd w:val="clear" w:color="auto" w:fill="auto"/>
            <w:vAlign w:val="center"/>
          </w:tcPr>
          <w:p w14:paraId="2AFE0CC8">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讲座</w:t>
            </w:r>
          </w:p>
        </w:tc>
        <w:tc>
          <w:tcPr>
            <w:tcW w:w="1476" w:type="dxa"/>
            <w:shd w:val="clear" w:color="auto" w:fill="auto"/>
            <w:vAlign w:val="center"/>
          </w:tcPr>
          <w:p w14:paraId="606D1BB6">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3学时</w:t>
            </w:r>
          </w:p>
        </w:tc>
        <w:tc>
          <w:tcPr>
            <w:tcW w:w="1275" w:type="dxa"/>
            <w:shd w:val="clear" w:color="auto" w:fill="auto"/>
            <w:vAlign w:val="center"/>
          </w:tcPr>
          <w:p w14:paraId="63B68264">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行政楼208</w:t>
            </w:r>
          </w:p>
        </w:tc>
      </w:tr>
      <w:tr w14:paraId="679A8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exact"/>
          <w:jc w:val="center"/>
        </w:trPr>
        <w:tc>
          <w:tcPr>
            <w:tcW w:w="1358" w:type="dxa"/>
            <w:shd w:val="clear" w:color="auto" w:fill="auto"/>
            <w:vAlign w:val="center"/>
          </w:tcPr>
          <w:p w14:paraId="11C6B051">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29</w:t>
            </w:r>
            <w:r>
              <w:rPr>
                <w:rFonts w:hint="eastAsia" w:ascii="仿宋" w:hAnsi="仿宋" w:eastAsia="仿宋" w:cs="仿宋"/>
                <w:color w:val="000000" w:themeColor="text1"/>
                <w:sz w:val="24"/>
                <w:szCs w:val="24"/>
                <w:highlight w:val="none"/>
                <w14:textFill>
                  <w14:solidFill>
                    <w14:schemeClr w14:val="tx1"/>
                  </w14:solidFill>
                </w14:textFill>
              </w:rPr>
              <w:t>日</w:t>
            </w:r>
          </w:p>
        </w:tc>
        <w:tc>
          <w:tcPr>
            <w:tcW w:w="829" w:type="dxa"/>
            <w:shd w:val="clear" w:color="auto" w:fill="auto"/>
            <w:vAlign w:val="center"/>
          </w:tcPr>
          <w:p w14:paraId="62A5A307">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9:00</w:t>
            </w:r>
          </w:p>
        </w:tc>
        <w:tc>
          <w:tcPr>
            <w:tcW w:w="3941" w:type="dxa"/>
            <w:shd w:val="clear" w:color="auto" w:fill="auto"/>
            <w:vAlign w:val="center"/>
          </w:tcPr>
          <w:p w14:paraId="42110BAF">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讲党员故事 做到忠诚干净担当</w:t>
            </w:r>
          </w:p>
        </w:tc>
        <w:tc>
          <w:tcPr>
            <w:tcW w:w="1034" w:type="dxa"/>
            <w:shd w:val="clear" w:color="auto" w:fill="auto"/>
            <w:vAlign w:val="center"/>
          </w:tcPr>
          <w:p w14:paraId="39CD6E09">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吴海礁</w:t>
            </w:r>
          </w:p>
        </w:tc>
        <w:tc>
          <w:tcPr>
            <w:tcW w:w="737" w:type="dxa"/>
            <w:shd w:val="clear" w:color="auto" w:fill="auto"/>
            <w:vAlign w:val="center"/>
          </w:tcPr>
          <w:p w14:paraId="0402A68B">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讲座</w:t>
            </w:r>
          </w:p>
        </w:tc>
        <w:tc>
          <w:tcPr>
            <w:tcW w:w="1476" w:type="dxa"/>
            <w:shd w:val="clear" w:color="auto" w:fill="auto"/>
            <w:vAlign w:val="center"/>
          </w:tcPr>
          <w:p w14:paraId="2E80C007">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3学时</w:t>
            </w:r>
          </w:p>
        </w:tc>
        <w:tc>
          <w:tcPr>
            <w:tcW w:w="1275" w:type="dxa"/>
            <w:shd w:val="clear" w:color="auto" w:fill="auto"/>
            <w:vAlign w:val="center"/>
          </w:tcPr>
          <w:p w14:paraId="5F0E316F">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行政楼208</w:t>
            </w:r>
          </w:p>
        </w:tc>
      </w:tr>
      <w:tr w14:paraId="7F2AE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exact"/>
          <w:jc w:val="center"/>
        </w:trPr>
        <w:tc>
          <w:tcPr>
            <w:tcW w:w="1358" w:type="dxa"/>
            <w:vAlign w:val="center"/>
          </w:tcPr>
          <w:p w14:paraId="21DB81D5">
            <w:pPr>
              <w:jc w:val="center"/>
              <w:rPr>
                <w:rFonts w:hint="default"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29</w:t>
            </w:r>
            <w:r>
              <w:rPr>
                <w:rFonts w:hint="eastAsia" w:ascii="仿宋" w:hAnsi="仿宋" w:eastAsia="仿宋" w:cs="仿宋"/>
                <w:color w:val="000000" w:themeColor="text1"/>
                <w:sz w:val="24"/>
                <w:szCs w:val="24"/>
                <w:highlight w:val="none"/>
                <w14:textFill>
                  <w14:solidFill>
                    <w14:schemeClr w14:val="tx1"/>
                  </w14:solidFill>
                </w14:textFill>
              </w:rPr>
              <w:t>日</w:t>
            </w:r>
          </w:p>
        </w:tc>
        <w:tc>
          <w:tcPr>
            <w:tcW w:w="829" w:type="dxa"/>
            <w:vAlign w:val="center"/>
          </w:tcPr>
          <w:p w14:paraId="24D45BE6">
            <w:pPr>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14:30</w:t>
            </w:r>
          </w:p>
        </w:tc>
        <w:tc>
          <w:tcPr>
            <w:tcW w:w="3941" w:type="dxa"/>
            <w:vAlign w:val="center"/>
          </w:tcPr>
          <w:p w14:paraId="293ED5F4">
            <w:pPr>
              <w:jc w:val="center"/>
              <w:rPr>
                <w:rFonts w:hint="default"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 xml:space="preserve"> 中国共产党员的义务和权利</w:t>
            </w:r>
          </w:p>
        </w:tc>
        <w:tc>
          <w:tcPr>
            <w:tcW w:w="1034" w:type="dxa"/>
            <w:vAlign w:val="center"/>
          </w:tcPr>
          <w:p w14:paraId="5E86BB2B">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柯建琳</w:t>
            </w:r>
          </w:p>
        </w:tc>
        <w:tc>
          <w:tcPr>
            <w:tcW w:w="737" w:type="dxa"/>
            <w:vAlign w:val="center"/>
          </w:tcPr>
          <w:p w14:paraId="363E61C5">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讲座</w:t>
            </w:r>
          </w:p>
        </w:tc>
        <w:tc>
          <w:tcPr>
            <w:tcW w:w="1476" w:type="dxa"/>
            <w:vAlign w:val="center"/>
          </w:tcPr>
          <w:p w14:paraId="3E72A2A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3学时</w:t>
            </w:r>
          </w:p>
        </w:tc>
        <w:tc>
          <w:tcPr>
            <w:tcW w:w="1275" w:type="dxa"/>
            <w:vAlign w:val="center"/>
          </w:tcPr>
          <w:p w14:paraId="38969EA1">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行政楼208</w:t>
            </w:r>
          </w:p>
        </w:tc>
      </w:tr>
      <w:tr w14:paraId="6DD64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jc w:val="center"/>
        </w:trPr>
        <w:tc>
          <w:tcPr>
            <w:tcW w:w="1358" w:type="dxa"/>
            <w:shd w:val="clear" w:color="auto" w:fill="auto"/>
            <w:vAlign w:val="center"/>
          </w:tcPr>
          <w:p w14:paraId="33E89DC5">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12月2日</w:t>
            </w:r>
          </w:p>
        </w:tc>
        <w:tc>
          <w:tcPr>
            <w:tcW w:w="829" w:type="dxa"/>
            <w:shd w:val="clear" w:color="auto" w:fill="auto"/>
            <w:vAlign w:val="center"/>
          </w:tcPr>
          <w:p w14:paraId="22F30CBB">
            <w:pPr>
              <w:jc w:val="center"/>
              <w:rPr>
                <w:rFonts w:hint="default"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9:30</w:t>
            </w:r>
          </w:p>
        </w:tc>
        <w:tc>
          <w:tcPr>
            <w:tcW w:w="3941" w:type="dxa"/>
            <w:shd w:val="clear" w:color="auto" w:fill="auto"/>
            <w:vAlign w:val="center"/>
          </w:tcPr>
          <w:p w14:paraId="5A51E282">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增强“四个意识” 争做合格党员</w:t>
            </w:r>
          </w:p>
        </w:tc>
        <w:tc>
          <w:tcPr>
            <w:tcW w:w="1034" w:type="dxa"/>
            <w:shd w:val="clear" w:color="auto" w:fill="auto"/>
            <w:vAlign w:val="center"/>
          </w:tcPr>
          <w:p w14:paraId="6F242174">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王秋宏</w:t>
            </w:r>
          </w:p>
        </w:tc>
        <w:tc>
          <w:tcPr>
            <w:tcW w:w="737" w:type="dxa"/>
            <w:shd w:val="clear" w:color="auto" w:fill="auto"/>
            <w:vAlign w:val="center"/>
          </w:tcPr>
          <w:p w14:paraId="4920EF0B">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讲座</w:t>
            </w:r>
          </w:p>
        </w:tc>
        <w:tc>
          <w:tcPr>
            <w:tcW w:w="1476" w:type="dxa"/>
            <w:shd w:val="clear" w:color="auto" w:fill="auto"/>
            <w:vAlign w:val="center"/>
          </w:tcPr>
          <w:p w14:paraId="60DB175E">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3学时</w:t>
            </w:r>
          </w:p>
        </w:tc>
        <w:tc>
          <w:tcPr>
            <w:tcW w:w="1275" w:type="dxa"/>
            <w:shd w:val="clear" w:color="auto" w:fill="auto"/>
            <w:vAlign w:val="center"/>
          </w:tcPr>
          <w:p w14:paraId="47B2FEAA">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行政楼208</w:t>
            </w:r>
          </w:p>
        </w:tc>
      </w:tr>
      <w:tr w14:paraId="0D235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1" w:hRule="exact"/>
          <w:jc w:val="center"/>
        </w:trPr>
        <w:tc>
          <w:tcPr>
            <w:tcW w:w="1358" w:type="dxa"/>
            <w:shd w:val="clear" w:color="auto" w:fill="auto"/>
            <w:vAlign w:val="center"/>
          </w:tcPr>
          <w:p w14:paraId="18A841E2">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w:t>
            </w:r>
            <w:r>
              <w:rPr>
                <w:rFonts w:hint="eastAsia" w:ascii="仿宋" w:hAnsi="仿宋" w:eastAsia="仿宋" w:cs="仿宋"/>
                <w:color w:val="000000" w:themeColor="text1"/>
                <w:sz w:val="24"/>
                <w:szCs w:val="24"/>
                <w:highlight w:val="none"/>
                <w14:textFill>
                  <w14:solidFill>
                    <w14:schemeClr w14:val="tx1"/>
                  </w14:solidFill>
                </w14:textFill>
              </w:rPr>
              <w:t>日</w:t>
            </w:r>
          </w:p>
        </w:tc>
        <w:tc>
          <w:tcPr>
            <w:tcW w:w="829" w:type="dxa"/>
            <w:shd w:val="clear" w:color="auto" w:fill="auto"/>
            <w:vAlign w:val="center"/>
          </w:tcPr>
          <w:p w14:paraId="7307C2C9">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14:30</w:t>
            </w:r>
          </w:p>
        </w:tc>
        <w:tc>
          <w:tcPr>
            <w:tcW w:w="3941" w:type="dxa"/>
            <w:shd w:val="clear" w:color="auto" w:fill="auto"/>
            <w:vAlign w:val="center"/>
          </w:tcPr>
          <w:p w14:paraId="6DDBC851">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深入学习贯彻习近平总书记关于全面深化改革的一系列新思想、新观</w:t>
            </w:r>
          </w:p>
          <w:p w14:paraId="4DEFA6E6">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点、新论断</w:t>
            </w:r>
          </w:p>
        </w:tc>
        <w:tc>
          <w:tcPr>
            <w:tcW w:w="1034" w:type="dxa"/>
            <w:shd w:val="clear" w:color="auto" w:fill="auto"/>
            <w:vAlign w:val="center"/>
          </w:tcPr>
          <w:p w14:paraId="51333B88">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郑凯源</w:t>
            </w:r>
          </w:p>
        </w:tc>
        <w:tc>
          <w:tcPr>
            <w:tcW w:w="737" w:type="dxa"/>
            <w:shd w:val="clear" w:color="auto" w:fill="auto"/>
            <w:vAlign w:val="center"/>
          </w:tcPr>
          <w:p w14:paraId="79D7A466">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讲座</w:t>
            </w:r>
          </w:p>
        </w:tc>
        <w:tc>
          <w:tcPr>
            <w:tcW w:w="1476" w:type="dxa"/>
            <w:shd w:val="clear" w:color="auto" w:fill="auto"/>
            <w:vAlign w:val="center"/>
          </w:tcPr>
          <w:p w14:paraId="3FDDEB21">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3学时</w:t>
            </w:r>
          </w:p>
        </w:tc>
        <w:tc>
          <w:tcPr>
            <w:tcW w:w="1275" w:type="dxa"/>
            <w:shd w:val="clear" w:color="auto" w:fill="auto"/>
            <w:vAlign w:val="center"/>
          </w:tcPr>
          <w:p w14:paraId="247FB84B">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行政楼208</w:t>
            </w:r>
          </w:p>
        </w:tc>
      </w:tr>
      <w:tr w14:paraId="269D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exact"/>
          <w:jc w:val="center"/>
        </w:trPr>
        <w:tc>
          <w:tcPr>
            <w:tcW w:w="1358" w:type="dxa"/>
            <w:shd w:val="clear" w:color="auto" w:fill="auto"/>
            <w:vAlign w:val="center"/>
          </w:tcPr>
          <w:p w14:paraId="5C6C2B08">
            <w:pPr>
              <w:jc w:val="center"/>
              <w:rPr>
                <w:rFonts w:hint="eastAsia" w:ascii="仿宋" w:hAnsi="仿宋" w:eastAsia="仿宋" w:cs="仿宋"/>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12月3日</w:t>
            </w:r>
          </w:p>
        </w:tc>
        <w:tc>
          <w:tcPr>
            <w:tcW w:w="829" w:type="dxa"/>
            <w:shd w:val="clear" w:color="auto" w:fill="auto"/>
            <w:vAlign w:val="center"/>
          </w:tcPr>
          <w:p w14:paraId="72A5BCE0">
            <w:pPr>
              <w:jc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2"/>
                <w:sz w:val="24"/>
                <w:szCs w:val="24"/>
                <w:highlight w:val="none"/>
                <w:lang w:val="en-US" w:eastAsia="zh-CN" w:bidi="ar-SA"/>
              </w:rPr>
              <w:t>9:30</w:t>
            </w:r>
          </w:p>
        </w:tc>
        <w:tc>
          <w:tcPr>
            <w:tcW w:w="3941" w:type="dxa"/>
            <w:shd w:val="clear" w:color="auto" w:fill="auto"/>
            <w:vAlign w:val="center"/>
          </w:tcPr>
          <w:p w14:paraId="4B8F5FEA">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发扬工匠精神 增强自主创新能力</w:t>
            </w:r>
          </w:p>
        </w:tc>
        <w:tc>
          <w:tcPr>
            <w:tcW w:w="1034" w:type="dxa"/>
            <w:shd w:val="clear" w:color="auto" w:fill="auto"/>
            <w:vAlign w:val="center"/>
          </w:tcPr>
          <w:p w14:paraId="74D87F45">
            <w:pPr>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俞发仁</w:t>
            </w:r>
          </w:p>
        </w:tc>
        <w:tc>
          <w:tcPr>
            <w:tcW w:w="737" w:type="dxa"/>
            <w:shd w:val="clear" w:color="auto" w:fill="auto"/>
            <w:vAlign w:val="center"/>
          </w:tcPr>
          <w:p w14:paraId="50808D81">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讲座</w:t>
            </w:r>
          </w:p>
        </w:tc>
        <w:tc>
          <w:tcPr>
            <w:tcW w:w="1476" w:type="dxa"/>
            <w:shd w:val="clear" w:color="auto" w:fill="auto"/>
            <w:vAlign w:val="center"/>
          </w:tcPr>
          <w:p w14:paraId="2DFAA45D">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rPr>
              <w:t>3学时</w:t>
            </w:r>
          </w:p>
        </w:tc>
        <w:tc>
          <w:tcPr>
            <w:tcW w:w="1275" w:type="dxa"/>
            <w:shd w:val="clear" w:color="auto" w:fill="auto"/>
            <w:vAlign w:val="center"/>
          </w:tcPr>
          <w:p w14:paraId="3592638F">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行政楼208</w:t>
            </w:r>
          </w:p>
        </w:tc>
      </w:tr>
      <w:tr w14:paraId="15614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1358" w:type="dxa"/>
            <w:vAlign w:val="center"/>
          </w:tcPr>
          <w:p w14:paraId="656827E4">
            <w:pPr>
              <w:jc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11</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26</w:t>
            </w:r>
            <w:r>
              <w:rPr>
                <w:rFonts w:hint="eastAsia" w:ascii="仿宋" w:hAnsi="仿宋" w:eastAsia="仿宋" w:cs="仿宋"/>
                <w:color w:val="000000" w:themeColor="text1"/>
                <w:sz w:val="24"/>
                <w:szCs w:val="24"/>
                <w:highlight w:val="none"/>
                <w14:textFill>
                  <w14:solidFill>
                    <w14:schemeClr w14:val="tx1"/>
                  </w14:solidFill>
                </w14:textFill>
              </w:rPr>
              <w:t>日-</w:t>
            </w:r>
          </w:p>
          <w:p w14:paraId="4AAA7BF0">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12</w:t>
            </w:r>
            <w:r>
              <w:rPr>
                <w:rFonts w:hint="eastAsia" w:ascii="仿宋" w:hAnsi="仿宋" w:eastAsia="仿宋" w:cs="仿宋"/>
                <w:color w:val="000000" w:themeColor="text1"/>
                <w:sz w:val="24"/>
                <w:szCs w:val="24"/>
                <w:highlight w:val="none"/>
                <w14:textFill>
                  <w14:solidFill>
                    <w14:schemeClr w14:val="tx1"/>
                  </w14:solidFill>
                </w14:textFill>
              </w:rPr>
              <w:t>月</w:t>
            </w:r>
            <w:r>
              <w:rPr>
                <w:rFonts w:hint="eastAsia" w:ascii="仿宋" w:hAnsi="仿宋" w:eastAsia="仿宋" w:cs="仿宋"/>
                <w:color w:val="000000" w:themeColor="text1"/>
                <w:sz w:val="24"/>
                <w:szCs w:val="24"/>
                <w:highlight w:val="none"/>
                <w:lang w:val="en-US" w:eastAsia="zh-CN"/>
                <w14:textFill>
                  <w14:solidFill>
                    <w14:schemeClr w14:val="tx1"/>
                  </w14:solidFill>
                </w14:textFill>
              </w:rPr>
              <w:t>3</w:t>
            </w:r>
            <w:r>
              <w:rPr>
                <w:rFonts w:hint="eastAsia" w:ascii="仿宋" w:hAnsi="仿宋" w:eastAsia="仿宋" w:cs="仿宋"/>
                <w:color w:val="000000" w:themeColor="text1"/>
                <w:sz w:val="24"/>
                <w:szCs w:val="24"/>
                <w:highlight w:val="none"/>
                <w14:textFill>
                  <w14:solidFill>
                    <w14:schemeClr w14:val="tx1"/>
                  </w14:solidFill>
                </w14:textFill>
              </w:rPr>
              <w:t>日</w:t>
            </w:r>
          </w:p>
        </w:tc>
        <w:tc>
          <w:tcPr>
            <w:tcW w:w="829" w:type="dxa"/>
            <w:vAlign w:val="center"/>
          </w:tcPr>
          <w:p w14:paraId="21DE2059">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eastAsia="zh-CN"/>
              </w:rPr>
              <w:t>自选</w:t>
            </w:r>
          </w:p>
        </w:tc>
        <w:tc>
          <w:tcPr>
            <w:tcW w:w="3941" w:type="dxa"/>
            <w:vAlign w:val="center"/>
          </w:tcPr>
          <w:p w14:paraId="74DE870C">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小组讨论：就学习内容及国内外、校内外近期事件开展讨论</w:t>
            </w:r>
          </w:p>
        </w:tc>
        <w:tc>
          <w:tcPr>
            <w:tcW w:w="1034" w:type="dxa"/>
            <w:vAlign w:val="center"/>
          </w:tcPr>
          <w:p w14:paraId="44501E09">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党委党校安排</w:t>
            </w:r>
          </w:p>
        </w:tc>
        <w:tc>
          <w:tcPr>
            <w:tcW w:w="737" w:type="dxa"/>
            <w:vAlign w:val="center"/>
          </w:tcPr>
          <w:p w14:paraId="58F3EBAF">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讨论</w:t>
            </w:r>
          </w:p>
        </w:tc>
        <w:tc>
          <w:tcPr>
            <w:tcW w:w="1476" w:type="dxa"/>
            <w:vAlign w:val="center"/>
          </w:tcPr>
          <w:p w14:paraId="083A584B">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w:t>
            </w:r>
            <w:r>
              <w:rPr>
                <w:rFonts w:hint="eastAsia" w:ascii="仿宋" w:hAnsi="仿宋" w:eastAsia="仿宋" w:cs="仿宋"/>
                <w:sz w:val="24"/>
                <w:szCs w:val="24"/>
                <w:highlight w:val="none"/>
              </w:rPr>
              <w:t>学时</w:t>
            </w:r>
          </w:p>
        </w:tc>
        <w:tc>
          <w:tcPr>
            <w:tcW w:w="1275" w:type="dxa"/>
            <w:vAlign w:val="center"/>
          </w:tcPr>
          <w:p w14:paraId="552ADA7E">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自定</w:t>
            </w:r>
          </w:p>
        </w:tc>
      </w:tr>
      <w:tr w14:paraId="6F3E6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1358" w:type="dxa"/>
            <w:shd w:val="clear" w:color="auto" w:fill="auto"/>
            <w:vAlign w:val="center"/>
          </w:tcPr>
          <w:p w14:paraId="128D7153">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12月4日</w:t>
            </w:r>
          </w:p>
        </w:tc>
        <w:tc>
          <w:tcPr>
            <w:tcW w:w="829" w:type="dxa"/>
            <w:shd w:val="clear" w:color="auto" w:fill="auto"/>
            <w:vAlign w:val="center"/>
          </w:tcPr>
          <w:p w14:paraId="7258C3B7">
            <w:pPr>
              <w:jc w:val="center"/>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14:00</w:t>
            </w:r>
            <w:bookmarkStart w:id="0" w:name="_GoBack"/>
            <w:bookmarkEnd w:id="0"/>
          </w:p>
        </w:tc>
        <w:tc>
          <w:tcPr>
            <w:tcW w:w="3941" w:type="dxa"/>
            <w:shd w:val="clear" w:color="auto" w:fill="auto"/>
            <w:vAlign w:val="center"/>
          </w:tcPr>
          <w:p w14:paraId="13984813">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外出参观见学</w:t>
            </w:r>
          </w:p>
        </w:tc>
        <w:tc>
          <w:tcPr>
            <w:tcW w:w="1034" w:type="dxa"/>
            <w:shd w:val="clear" w:color="auto" w:fill="auto"/>
            <w:vAlign w:val="center"/>
          </w:tcPr>
          <w:p w14:paraId="20BAFE9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黄  雪</w:t>
            </w:r>
          </w:p>
          <w:p w14:paraId="3EEDFDFE">
            <w:pPr>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靳  真</w:t>
            </w:r>
          </w:p>
        </w:tc>
        <w:tc>
          <w:tcPr>
            <w:tcW w:w="737" w:type="dxa"/>
            <w:shd w:val="clear" w:color="auto" w:fill="auto"/>
            <w:vAlign w:val="center"/>
          </w:tcPr>
          <w:p w14:paraId="5DFADFE1">
            <w:pPr>
              <w:jc w:val="center"/>
              <w:rPr>
                <w:rFonts w:hint="eastAsia" w:ascii="仿宋" w:hAnsi="仿宋" w:eastAsia="仿宋" w:cs="仿宋"/>
                <w:sz w:val="24"/>
                <w:szCs w:val="24"/>
                <w:highlight w:val="none"/>
                <w:lang w:val="en-US" w:eastAsia="zh-CN"/>
              </w:rPr>
            </w:pPr>
          </w:p>
        </w:tc>
        <w:tc>
          <w:tcPr>
            <w:tcW w:w="1476" w:type="dxa"/>
            <w:shd w:val="clear" w:color="auto" w:fill="auto"/>
            <w:vAlign w:val="center"/>
          </w:tcPr>
          <w:p w14:paraId="7395C4CF">
            <w:pPr>
              <w:tabs>
                <w:tab w:val="left" w:pos="587"/>
              </w:tabs>
              <w:jc w:val="center"/>
              <w:rPr>
                <w:rFonts w:hint="eastAsia" w:ascii="仿宋" w:hAnsi="仿宋" w:eastAsia="仿宋" w:cs="仿宋"/>
                <w:sz w:val="24"/>
                <w:szCs w:val="24"/>
                <w:highlight w:val="none"/>
                <w:lang w:val="en-US" w:eastAsia="zh-CN"/>
              </w:rPr>
            </w:pPr>
            <w:r>
              <w:rPr>
                <w:rFonts w:hint="eastAsia" w:ascii="仿宋" w:hAnsi="仿宋" w:eastAsia="仿宋" w:cs="仿宋"/>
                <w:sz w:val="24"/>
                <w:szCs w:val="24"/>
                <w:lang w:val="en-US" w:eastAsia="zh-CN"/>
              </w:rPr>
              <w:t>3学时</w:t>
            </w:r>
          </w:p>
        </w:tc>
        <w:tc>
          <w:tcPr>
            <w:tcW w:w="1275" w:type="dxa"/>
            <w:shd w:val="clear" w:color="auto" w:fill="auto"/>
            <w:vAlign w:val="center"/>
          </w:tcPr>
          <w:p w14:paraId="5724B026">
            <w:pPr>
              <w:jc w:val="center"/>
              <w:rPr>
                <w:rFonts w:hint="eastAsia" w:ascii="仿宋" w:hAnsi="仿宋" w:eastAsia="仿宋" w:cs="仿宋"/>
                <w:sz w:val="24"/>
                <w:szCs w:val="24"/>
                <w:highlight w:val="none"/>
                <w:lang w:val="en-US" w:eastAsia="zh-CN"/>
              </w:rPr>
            </w:pPr>
            <w:r>
              <w:rPr>
                <w:rFonts w:hint="eastAsia" w:ascii="仿宋" w:hAnsi="仿宋" w:eastAsia="仿宋" w:cs="仿宋"/>
                <w:kern w:val="2"/>
                <w:sz w:val="24"/>
                <w:szCs w:val="24"/>
                <w:highlight w:val="none"/>
                <w:lang w:val="en-US" w:eastAsia="zh-CN" w:bidi="ar-SA"/>
              </w:rPr>
              <w:t>福建船政博物馆</w:t>
            </w:r>
          </w:p>
        </w:tc>
      </w:tr>
      <w:tr w14:paraId="46C54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exact"/>
          <w:jc w:val="center"/>
        </w:trPr>
        <w:tc>
          <w:tcPr>
            <w:tcW w:w="1358" w:type="dxa"/>
            <w:vAlign w:val="center"/>
          </w:tcPr>
          <w:p w14:paraId="3F2DEDFE">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12月5日</w:t>
            </w:r>
          </w:p>
        </w:tc>
        <w:tc>
          <w:tcPr>
            <w:tcW w:w="829" w:type="dxa"/>
            <w:vAlign w:val="center"/>
          </w:tcPr>
          <w:p w14:paraId="45280828">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10：00</w:t>
            </w:r>
          </w:p>
        </w:tc>
        <w:tc>
          <w:tcPr>
            <w:tcW w:w="3941" w:type="dxa"/>
            <w:vAlign w:val="center"/>
          </w:tcPr>
          <w:p w14:paraId="1F53C7CD">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rPr>
              <w:t>应知应会测试</w:t>
            </w:r>
          </w:p>
        </w:tc>
        <w:tc>
          <w:tcPr>
            <w:tcW w:w="1034" w:type="dxa"/>
            <w:vAlign w:val="center"/>
          </w:tcPr>
          <w:p w14:paraId="033B81DB">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黄  雪</w:t>
            </w:r>
          </w:p>
        </w:tc>
        <w:tc>
          <w:tcPr>
            <w:tcW w:w="737" w:type="dxa"/>
            <w:vAlign w:val="center"/>
          </w:tcPr>
          <w:p w14:paraId="110559BB">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测验</w:t>
            </w:r>
          </w:p>
        </w:tc>
        <w:tc>
          <w:tcPr>
            <w:tcW w:w="1476" w:type="dxa"/>
            <w:vAlign w:val="center"/>
          </w:tcPr>
          <w:p w14:paraId="3C8BFB2E">
            <w:pPr>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学时</w:t>
            </w:r>
          </w:p>
        </w:tc>
        <w:tc>
          <w:tcPr>
            <w:tcW w:w="1275" w:type="dxa"/>
            <w:vAlign w:val="center"/>
          </w:tcPr>
          <w:p w14:paraId="1FDD51DD">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A306</w:t>
            </w:r>
          </w:p>
        </w:tc>
      </w:tr>
      <w:tr w14:paraId="62B7F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jc w:val="center"/>
        </w:trPr>
        <w:tc>
          <w:tcPr>
            <w:tcW w:w="1358" w:type="dxa"/>
            <w:vAlign w:val="center"/>
          </w:tcPr>
          <w:p w14:paraId="79626848">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highlight w:val="none"/>
                <w:lang w:val="en-US" w:eastAsia="zh-CN"/>
              </w:rPr>
              <w:t>12月9日</w:t>
            </w:r>
          </w:p>
        </w:tc>
        <w:tc>
          <w:tcPr>
            <w:tcW w:w="829" w:type="dxa"/>
            <w:vAlign w:val="center"/>
          </w:tcPr>
          <w:p w14:paraId="5D59C8D9">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待定</w:t>
            </w:r>
          </w:p>
        </w:tc>
        <w:tc>
          <w:tcPr>
            <w:tcW w:w="3941" w:type="dxa"/>
            <w:vAlign w:val="center"/>
          </w:tcPr>
          <w:p w14:paraId="659E4F01">
            <w:pPr>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结业典礼</w:t>
            </w:r>
          </w:p>
        </w:tc>
        <w:tc>
          <w:tcPr>
            <w:tcW w:w="1034" w:type="dxa"/>
            <w:vAlign w:val="center"/>
          </w:tcPr>
          <w:p w14:paraId="2FC62C66">
            <w:pPr>
              <w:jc w:val="center"/>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黄  雪</w:t>
            </w:r>
          </w:p>
        </w:tc>
        <w:tc>
          <w:tcPr>
            <w:tcW w:w="737" w:type="dxa"/>
            <w:vAlign w:val="center"/>
          </w:tcPr>
          <w:p w14:paraId="2B28834F">
            <w:pPr>
              <w:jc w:val="center"/>
              <w:rPr>
                <w:rFonts w:hint="eastAsia" w:ascii="仿宋" w:hAnsi="仿宋" w:eastAsia="仿宋" w:cs="仿宋"/>
                <w:kern w:val="2"/>
                <w:sz w:val="24"/>
                <w:szCs w:val="24"/>
                <w:lang w:val="en-US" w:eastAsia="zh-CN" w:bidi="ar-SA"/>
              </w:rPr>
            </w:pPr>
          </w:p>
        </w:tc>
        <w:tc>
          <w:tcPr>
            <w:tcW w:w="1476" w:type="dxa"/>
            <w:vAlign w:val="center"/>
          </w:tcPr>
          <w:p w14:paraId="40BDEF3F">
            <w:pPr>
              <w:tabs>
                <w:tab w:val="left" w:pos="587"/>
              </w:tabs>
              <w:jc w:val="center"/>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1学时</w:t>
            </w:r>
          </w:p>
        </w:tc>
        <w:tc>
          <w:tcPr>
            <w:tcW w:w="1275" w:type="dxa"/>
            <w:vAlign w:val="center"/>
          </w:tcPr>
          <w:p w14:paraId="6B925D94">
            <w:pPr>
              <w:jc w:val="center"/>
              <w:rPr>
                <w:rFonts w:hint="default" w:ascii="仿宋" w:hAnsi="仿宋" w:eastAsia="仿宋" w:cs="仿宋"/>
                <w:kern w:val="2"/>
                <w:sz w:val="24"/>
                <w:szCs w:val="24"/>
                <w:highlight w:val="none"/>
                <w:lang w:val="en-US" w:eastAsia="zh-CN" w:bidi="ar-SA"/>
              </w:rPr>
            </w:pPr>
            <w:r>
              <w:rPr>
                <w:rFonts w:hint="eastAsia" w:ascii="仿宋" w:hAnsi="仿宋" w:eastAsia="仿宋" w:cs="仿宋"/>
                <w:kern w:val="2"/>
                <w:sz w:val="24"/>
                <w:szCs w:val="24"/>
                <w:highlight w:val="none"/>
                <w:lang w:val="en-US" w:eastAsia="zh-CN" w:bidi="ar-SA"/>
              </w:rPr>
              <w:t>待定</w:t>
            </w:r>
          </w:p>
        </w:tc>
      </w:tr>
    </w:tbl>
    <w:p w14:paraId="204B1E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RmZThjNWJhOTUxNGQ1MGJhOWExZmRjZmIxNzA2ZjYifQ=="/>
  </w:docVars>
  <w:rsids>
    <w:rsidRoot w:val="422B484D"/>
    <w:rsid w:val="006B4F71"/>
    <w:rsid w:val="02070CCA"/>
    <w:rsid w:val="02DB1418"/>
    <w:rsid w:val="07927350"/>
    <w:rsid w:val="0B1F0E32"/>
    <w:rsid w:val="0B8230CD"/>
    <w:rsid w:val="0D244E26"/>
    <w:rsid w:val="14F60FB2"/>
    <w:rsid w:val="15310B6F"/>
    <w:rsid w:val="168C311A"/>
    <w:rsid w:val="16EE3073"/>
    <w:rsid w:val="172019E8"/>
    <w:rsid w:val="17BD20FF"/>
    <w:rsid w:val="1AE31E7C"/>
    <w:rsid w:val="1C1130F1"/>
    <w:rsid w:val="1E1D7464"/>
    <w:rsid w:val="27B800C2"/>
    <w:rsid w:val="27D112AE"/>
    <w:rsid w:val="2E840E29"/>
    <w:rsid w:val="2F614764"/>
    <w:rsid w:val="32E12CEE"/>
    <w:rsid w:val="34203B69"/>
    <w:rsid w:val="34997034"/>
    <w:rsid w:val="35DA2492"/>
    <w:rsid w:val="35DE3514"/>
    <w:rsid w:val="39DB2D06"/>
    <w:rsid w:val="39E76710"/>
    <w:rsid w:val="3C1001A0"/>
    <w:rsid w:val="3D817B4D"/>
    <w:rsid w:val="3DEA5806"/>
    <w:rsid w:val="3EB52443"/>
    <w:rsid w:val="3F2D72BA"/>
    <w:rsid w:val="3F941974"/>
    <w:rsid w:val="417148FA"/>
    <w:rsid w:val="422B484D"/>
    <w:rsid w:val="42764AD5"/>
    <w:rsid w:val="42B018DA"/>
    <w:rsid w:val="46942EE0"/>
    <w:rsid w:val="47280CA8"/>
    <w:rsid w:val="49DF11B1"/>
    <w:rsid w:val="49F62E88"/>
    <w:rsid w:val="54014B46"/>
    <w:rsid w:val="5DA6050C"/>
    <w:rsid w:val="5DF94AE0"/>
    <w:rsid w:val="5E6A153A"/>
    <w:rsid w:val="626C3AD2"/>
    <w:rsid w:val="663A3EE7"/>
    <w:rsid w:val="66E62ECF"/>
    <w:rsid w:val="6A356EA0"/>
    <w:rsid w:val="6C871509"/>
    <w:rsid w:val="6D5C5BC5"/>
    <w:rsid w:val="754601B3"/>
    <w:rsid w:val="76FF2652"/>
    <w:rsid w:val="77C161A6"/>
    <w:rsid w:val="7C1034D3"/>
    <w:rsid w:val="7D32388A"/>
    <w:rsid w:val="7F856A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714</Words>
  <Characters>811</Characters>
  <Lines>0</Lines>
  <Paragraphs>0</Paragraphs>
  <TotalTime>1</TotalTime>
  <ScaleCrop>false</ScaleCrop>
  <LinksUpToDate>false</LinksUpToDate>
  <CharactersWithSpaces>845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2023-11-13T09:00:00Z</dcterms:created>
  <dc:creator>Ang1406014516</dc:creator>
  <cp:lastModifiedBy>JINREAL</cp:lastModifiedBy>
  <cp:lastPrinted>2024-11-22T07:07:00Z</cp:lastPrinted>
  <dcterms:modified xsi:type="dcterms:W3CDTF">2024-11-22T08:15:28Z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F410DE23B22B43B0B42E24959E7BDCE0_11</vt:lpwstr>
  </property>
</Properties>
</file>