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00" w:beforeLines="0" w:beforeAutospacing="1" w:after="100" w:afterLines="0" w:afterAutospacing="1" w:line="336" w:lineRule="auto"/>
        <w:jc w:val="center"/>
        <w:rPr>
          <w:rFonts w:hint="eastAsia" w:ascii="宋体" w:hAnsi="宋体" w:eastAsia="宋体"/>
          <w:b/>
          <w:color w:val="FF0000"/>
          <w:sz w:val="72"/>
          <w:szCs w:val="72"/>
          <w:lang w:eastAsia="zh-CN"/>
        </w:rPr>
      </w:pPr>
      <w:r>
        <w:rPr>
          <w:rFonts w:hint="eastAsia" w:ascii="宋体" w:hAnsi="宋体" w:eastAsia="宋体"/>
          <w:b/>
          <w:color w:val="FF0000"/>
          <w:sz w:val="72"/>
          <w:szCs w:val="72"/>
          <w:lang w:eastAsia="zh-CN"/>
        </w:rPr>
        <w:drawing>
          <wp:inline distT="0" distB="0" distL="114300" distR="114300">
            <wp:extent cx="3329940" cy="953135"/>
            <wp:effectExtent l="0" t="0" r="0" b="0"/>
            <wp:docPr id="1" name="图片 1" descr="校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校标2"/>
                    <pic:cNvPicPr>
                      <a:picLocks noChangeAspect="1"/>
                    </pic:cNvPicPr>
                  </pic:nvPicPr>
                  <pic:blipFill>
                    <a:blip r:embed="rId5"/>
                    <a:stretch>
                      <a:fillRect/>
                    </a:stretch>
                  </pic:blipFill>
                  <pic:spPr>
                    <a:xfrm>
                      <a:off x="0" y="0"/>
                      <a:ext cx="3329940" cy="953135"/>
                    </a:xfrm>
                    <a:prstGeom prst="rect">
                      <a:avLst/>
                    </a:prstGeom>
                    <a:noFill/>
                    <a:ln w="9525">
                      <a:noFill/>
                    </a:ln>
                  </pic:spPr>
                </pic:pic>
              </a:graphicData>
            </a:graphic>
          </wp:inline>
        </w:drawing>
      </w:r>
    </w:p>
    <w:p>
      <w:pPr>
        <w:spacing w:before="100" w:beforeLines="0" w:beforeAutospacing="1" w:after="100" w:afterLines="0" w:afterAutospacing="1"/>
        <w:jc w:val="center"/>
        <w:rPr>
          <w:rFonts w:hint="eastAsia" w:ascii="宋体" w:hAnsi="宋体"/>
          <w:b/>
          <w:color w:val="FF0000"/>
          <w:sz w:val="104"/>
          <w:szCs w:val="84"/>
        </w:rPr>
      </w:pPr>
      <w:r>
        <w:rPr>
          <w:rFonts w:hint="eastAsia" w:ascii="宋体" w:hAnsi="宋体"/>
          <w:b/>
          <w:color w:val="FF0000"/>
          <w:sz w:val="104"/>
          <w:szCs w:val="84"/>
        </w:rPr>
        <w:t>评建工作简报</w:t>
      </w:r>
    </w:p>
    <w:p>
      <w:pPr>
        <w:spacing w:before="100" w:beforeLines="0" w:beforeAutospacing="1" w:after="100" w:afterLines="0" w:afterAutospacing="1" w:line="500" w:lineRule="exact"/>
        <w:jc w:val="center"/>
        <w:rPr>
          <w:rFonts w:hint="eastAsia" w:ascii="宋体" w:hAnsi="宋体" w:eastAsia="宋体"/>
          <w:sz w:val="30"/>
          <w:szCs w:val="30"/>
          <w:lang w:eastAsia="zh-CN"/>
        </w:rPr>
      </w:pPr>
      <w:r>
        <w:rPr>
          <w:rFonts w:hint="eastAsia" w:ascii="宋体" w:hAnsi="宋体"/>
          <w:color w:val="000000"/>
          <w:sz w:val="30"/>
          <w:szCs w:val="30"/>
        </w:rPr>
        <w:t xml:space="preserve">第 </w:t>
      </w:r>
      <w:r>
        <w:rPr>
          <w:rFonts w:hint="eastAsia" w:ascii="宋体" w:hAnsi="宋体"/>
          <w:color w:val="000000"/>
          <w:sz w:val="30"/>
          <w:szCs w:val="30"/>
          <w:lang w:val="en-US" w:eastAsia="zh-CN"/>
        </w:rPr>
        <w:t>15</w:t>
      </w:r>
      <w:r>
        <w:rPr>
          <w:rFonts w:hint="eastAsia" w:ascii="宋体" w:hAnsi="宋体"/>
          <w:color w:val="000000"/>
          <w:sz w:val="30"/>
          <w:szCs w:val="30"/>
        </w:rPr>
        <w:t xml:space="preserve"> 期</w:t>
      </w:r>
      <w:r>
        <w:rPr>
          <w:rFonts w:hint="eastAsia" w:ascii="宋体" w:hAnsi="宋体"/>
          <w:color w:val="000000"/>
          <w:sz w:val="30"/>
          <w:szCs w:val="30"/>
          <w:lang w:eastAsia="zh-CN"/>
        </w:rPr>
        <w:t>（“</w:t>
      </w:r>
      <w:r>
        <w:rPr>
          <w:rFonts w:hint="eastAsia" w:ascii="宋体" w:hAnsi="宋体"/>
          <w:color w:val="000000"/>
          <w:sz w:val="30"/>
          <w:szCs w:val="30"/>
          <w:lang w:val="en-US" w:eastAsia="zh-CN"/>
        </w:rPr>
        <w:t>请进来</w:t>
      </w:r>
      <w:r>
        <w:rPr>
          <w:rFonts w:hint="eastAsia" w:ascii="宋体" w:hAnsi="宋体"/>
          <w:color w:val="000000"/>
          <w:sz w:val="30"/>
          <w:szCs w:val="30"/>
          <w:lang w:eastAsia="zh-CN"/>
        </w:rPr>
        <w:t>”</w:t>
      </w:r>
      <w:r>
        <w:rPr>
          <w:rFonts w:hint="eastAsia" w:ascii="宋体" w:hAnsi="宋体"/>
          <w:color w:val="000000"/>
          <w:sz w:val="30"/>
          <w:szCs w:val="30"/>
          <w:lang w:val="en-US" w:eastAsia="zh-CN"/>
        </w:rPr>
        <w:t>评建专题</w:t>
      </w:r>
      <w:r>
        <w:rPr>
          <w:rFonts w:hint="eastAsia" w:ascii="宋体" w:hAnsi="宋体"/>
          <w:color w:val="000000"/>
          <w:sz w:val="30"/>
          <w:szCs w:val="30"/>
          <w:lang w:eastAsia="zh-CN"/>
        </w:rPr>
        <w:t>）</w:t>
      </w:r>
    </w:p>
    <w:p>
      <w:pPr>
        <w:spacing w:before="100" w:beforeLines="0" w:beforeAutospacing="1" w:after="100" w:afterLines="0" w:afterAutospacing="1" w:line="500" w:lineRule="exact"/>
        <w:jc w:val="left"/>
        <w:rPr>
          <w:rFonts w:hint="eastAsia" w:ascii="宋体" w:hAnsi="宋体"/>
          <w:color w:val="000000"/>
          <w:sz w:val="30"/>
          <w:szCs w:val="30"/>
        </w:rPr>
      </w:pPr>
      <w:r>
        <w:rPr>
          <w:rFonts w:hint="eastAsia" w:ascii="宋体" w:hAnsi="宋体"/>
          <w:color w:val="000000"/>
          <w:sz w:val="30"/>
          <w:szCs w:val="30"/>
        </w:rPr>
        <w:t>福州</w:t>
      </w:r>
      <w:r>
        <w:rPr>
          <w:rFonts w:hint="eastAsia" w:ascii="宋体" w:hAnsi="宋体"/>
          <w:color w:val="000000"/>
          <w:sz w:val="30"/>
          <w:szCs w:val="30"/>
          <w:lang w:eastAsia="zh-CN"/>
        </w:rPr>
        <w:t>软件</w:t>
      </w:r>
      <w:r>
        <w:rPr>
          <w:rFonts w:hint="eastAsia" w:ascii="宋体" w:hAnsi="宋体"/>
          <w:color w:val="000000"/>
          <w:sz w:val="30"/>
          <w:szCs w:val="30"/>
        </w:rPr>
        <w:t>职业技术学院评建工作办公室编   201</w:t>
      </w:r>
      <w:r>
        <w:rPr>
          <w:rFonts w:hint="eastAsia" w:ascii="宋体" w:hAnsi="宋体"/>
          <w:color w:val="000000"/>
          <w:sz w:val="30"/>
          <w:szCs w:val="30"/>
          <w:lang w:val="en-US" w:eastAsia="zh-CN"/>
        </w:rPr>
        <w:t>9年10</w:t>
      </w:r>
      <w:r>
        <w:rPr>
          <w:rFonts w:hint="eastAsia" w:ascii="宋体" w:hAnsi="宋体"/>
          <w:color w:val="000000"/>
          <w:sz w:val="30"/>
          <w:szCs w:val="30"/>
        </w:rPr>
        <w:t>月</w:t>
      </w:r>
      <w:r>
        <w:rPr>
          <w:rFonts w:hint="eastAsia" w:ascii="宋体" w:hAnsi="宋体"/>
          <w:color w:val="000000"/>
          <w:sz w:val="30"/>
          <w:szCs w:val="30"/>
          <w:lang w:val="en-US" w:eastAsia="zh-CN"/>
        </w:rPr>
        <w:t>10</w:t>
      </w:r>
      <w:r>
        <w:rPr>
          <w:rFonts w:hint="eastAsia" w:ascii="宋体" w:hAnsi="宋体"/>
          <w:color w:val="000000"/>
          <w:sz w:val="30"/>
          <w:szCs w:val="30"/>
        </w:rPr>
        <w:t>日</w:t>
      </w:r>
    </w:p>
    <w:p>
      <w:pPr>
        <w:spacing w:before="100" w:beforeLines="0" w:beforeAutospacing="1" w:after="100" w:afterLines="0" w:afterAutospacing="1" w:line="500" w:lineRule="exact"/>
        <w:jc w:val="left"/>
        <w:rPr>
          <w:rFonts w:hint="eastAsia"/>
          <w:color w:val="000000"/>
          <w:sz w:val="30"/>
          <w:szCs w:val="30"/>
        </w:rPr>
      </w:pPr>
      <w:r>
        <w:rPr>
          <w:color w:val="000000"/>
          <w:sz w:val="30"/>
          <w:szCs w:val="30"/>
        </w:rPr>
        <mc:AlternateContent>
          <mc:Choice Requires="wpg">
            <w:drawing>
              <wp:inline distT="0" distB="0" distL="114300" distR="114300">
                <wp:extent cx="5257800" cy="3070860"/>
                <wp:effectExtent l="0" t="0" r="0" b="0"/>
                <wp:docPr id="56" name="组合 56"/>
                <wp:cNvGraphicFramePr/>
                <a:graphic xmlns:a="http://schemas.openxmlformats.org/drawingml/2006/main">
                  <a:graphicData uri="http://schemas.microsoft.com/office/word/2010/wordprocessingGroup">
                    <wpg:wgp>
                      <wpg:cNvGrpSpPr/>
                      <wpg:grpSpPr>
                        <a:xfrm>
                          <a:off x="0" y="0"/>
                          <a:ext cx="5257800" cy="3070860"/>
                          <a:chOff x="0" y="0"/>
                          <a:chExt cx="7200" cy="4212"/>
                        </a:xfrm>
                      </wpg:grpSpPr>
                      <wps:wsp>
                        <wps:cNvPr id="2" name="矩形 2"/>
                        <wps:cNvSpPr>
                          <a:spLocks noRot="1" noChangeAspect="1" noTextEdit="1"/>
                        </wps:cNvSpPr>
                        <wps:spPr>
                          <a:xfrm>
                            <a:off x="0" y="0"/>
                            <a:ext cx="7200" cy="4212"/>
                          </a:xfrm>
                          <a:prstGeom prst="rect">
                            <a:avLst/>
                          </a:prstGeom>
                          <a:noFill/>
                          <a:ln w="9525">
                            <a:noFill/>
                          </a:ln>
                        </wps:spPr>
                        <wps:bodyPr upright="1"/>
                      </wps:wsp>
                      <wps:wsp>
                        <wps:cNvPr id="3" name="直接连接符 3"/>
                        <wps:cNvCnPr/>
                        <wps:spPr>
                          <a:xfrm>
                            <a:off x="0" y="3669"/>
                            <a:ext cx="7200" cy="0"/>
                          </a:xfrm>
                          <a:prstGeom prst="line">
                            <a:avLst/>
                          </a:prstGeom>
                          <a:ln w="19050" cap="flat" cmpd="sng">
                            <a:solidFill>
                              <a:srgbClr val="FF0000"/>
                            </a:solidFill>
                            <a:prstDash val="solid"/>
                            <a:headEnd type="none" w="med" len="med"/>
                            <a:tailEnd type="none" w="med" len="med"/>
                          </a:ln>
                        </wps:spPr>
                        <wps:bodyPr upright="1"/>
                      </wps:wsp>
                    </wpg:wgp>
                  </a:graphicData>
                </a:graphic>
              </wp:inline>
            </w:drawing>
          </mc:Choice>
          <mc:Fallback>
            <w:pict>
              <v:group id="_x0000_s1026" o:spid="_x0000_s1026" o:spt="203" style="height:241.8pt;width:414pt;" coordsize="7200,4212" o:gfxdata="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J9YlojVAAAABQEAAA8A&#10;AAAAAAAAAQAgAAAAIgAAAGRycy9kb3ducmV2LnhtbFBLAQIUABQAAAAIAIdO4kDYH1y1xQIAALMG&#10;AAAOAAAAAAAAAAEAIAAAACQBAABkcnMvZTJvRG9jLnhtbFBLBQYAAAAABgAGAFkBAABbBgAAAAA=&#10;">
                <o:lock v:ext="edit" aspectratio="f"/>
                <v:rect id="_x0000_s1026" o:spid="_x0000_s1026" o:spt="1" style="position:absolute;left:0;top:0;height:4212;width:7200;" filled="f" stroked="f" coordsize="21600,21600" o:gfxdata="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zqtzq8AAAA&#10;2gAAAA8AAAAAAAAAAQAgAAAAIgAAAGRycy9kb3ducmV2LnhtbFBLAQIUABQAAAAIAIdO4kAzLwWe&#10;OwAAADkAAAAQAAAAAAAAAAEAIAAAAAsBAABkcnMvc2hhcGV4bWwueG1sUEsFBgAAAAAGAAYAWwEA&#10;ALUDAAAAAA==&#10;">
                  <v:fill on="f" focussize="0,0"/>
                  <v:stroke on="f"/>
                  <v:imagedata o:title=""/>
                  <o:lock v:ext="edit" rotation="t" text="t" aspectratio="t"/>
                </v:rect>
                <v:line id="_x0000_s1026" o:spid="_x0000_s1026" o:spt="20" style="position:absolute;left:0;top:3669;height:0;width:7200;" filled="f" stroked="t" coordsize="21600,21600" o:gfxdata="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0SumvQAA&#10;ANoAAAAPAAAAAAAAAAEAIAAAACIAAABkcnMvZG93bnJldi54bWxQSwECFAAUAAAACACHTuJAMy8F&#10;njsAAAA5AAAAEAAAAAAAAAABACAAAAAMAQAAZHJzL3NoYXBleG1sLnhtbFBLBQYAAAAABgAGAFsB&#10;AAC2AwAAAAA=&#10;">
                  <v:fill on="f" focussize="0,0"/>
                  <v:stroke weight="1.5pt" color="#FF0000" joinstyle="round"/>
                  <v:imagedata o:title=""/>
                  <o:lock v:ext="edit" aspectratio="f"/>
                </v:line>
                <w10:wrap type="none"/>
                <w10:anchorlock/>
              </v:group>
            </w:pict>
          </mc:Fallback>
        </mc:AlternateContent>
      </w:r>
    </w:p>
    <w:p>
      <w:pPr>
        <w:spacing w:before="100" w:beforeLines="0" w:beforeAutospacing="1" w:after="100" w:afterLines="0" w:afterAutospacing="1" w:line="400" w:lineRule="exact"/>
        <w:jc w:val="left"/>
        <w:rPr>
          <w:color w:val="000000"/>
          <w:sz w:val="30"/>
          <w:szCs w:val="30"/>
        </w:rPr>
      </w:pPr>
      <w:r>
        <w:rPr>
          <w:rFonts w:hint="eastAsia" w:ascii="黑体" w:eastAsia="黑体"/>
          <w:b/>
          <w:color w:val="000000"/>
          <w:sz w:val="24"/>
          <w:lang w:val="en-US" w:eastAsia="zh-CN"/>
        </w:rPr>
        <w:t xml:space="preserve">    </w:t>
      </w:r>
      <w:r>
        <w:rPr>
          <w:rFonts w:ascii="黑体" w:eastAsia="黑体"/>
          <w:b/>
          <w:color w:val="000000"/>
          <w:sz w:val="24"/>
        </w:rPr>
        <w:t>[编者语]</w:t>
      </w:r>
      <w:r>
        <w:rPr>
          <w:rFonts w:ascii="黑体" w:eastAsia="黑体"/>
          <w:color w:val="000000"/>
          <w:sz w:val="24"/>
        </w:rPr>
        <w:t xml:space="preserve"> </w:t>
      </w:r>
      <w:r>
        <w:rPr>
          <w:rFonts w:hint="eastAsia" w:ascii="黑体" w:eastAsia="黑体"/>
          <w:color w:val="000000"/>
          <w:sz w:val="24"/>
        </w:rPr>
        <w:t>《评建工作简报》是为配合我院迎接高职高专人才培养工作评估而编发的，旨在及时传达教育部、省教育厅有关指示精神和学院的相关规定，反映学院迎接高职高专人才培养工作评估的动态，服务于学院教育教学改革和评建工作，以期达到“以评促建、以评促改、以评促管、</w:t>
      </w:r>
      <w:r>
        <w:rPr>
          <w:rFonts w:hint="eastAsia" w:ascii="黑体" w:eastAsia="黑体"/>
          <w:color w:val="000000"/>
          <w:sz w:val="24"/>
          <w:lang w:val="en-US" w:eastAsia="zh-CN"/>
        </w:rPr>
        <w:t>以评促强</w:t>
      </w:r>
      <w:bookmarkStart w:id="0" w:name="_GoBack"/>
      <w:bookmarkEnd w:id="0"/>
      <w:r>
        <w:rPr>
          <w:rFonts w:hint="eastAsia" w:ascii="黑体" w:eastAsia="黑体"/>
          <w:color w:val="000000"/>
          <w:sz w:val="24"/>
        </w:rPr>
        <w:t>”的目的，促进我院教育教学工作迈上新台阶。</w:t>
      </w:r>
    </w:p>
    <w:p>
      <w:pPr>
        <w:spacing w:before="100" w:beforeLines="0" w:beforeAutospacing="1" w:after="100" w:afterLines="0" w:afterAutospacing="1" w:line="360" w:lineRule="auto"/>
        <w:ind w:firstLine="470" w:firstLineChars="196"/>
        <w:rPr>
          <w:rFonts w:ascii="Arial Unicode MS" w:hAnsi="Arial Unicode MS"/>
          <w:sz w:val="24"/>
        </w:rPr>
      </w:pPr>
      <w:r>
        <w:rPr>
          <w:rFonts w:hint="eastAsia" w:ascii="黑体" w:eastAsia="黑体"/>
          <w:color w:val="000000"/>
          <w:sz w:val="24"/>
        </w:rPr>
        <w:t>我们欢迎各位读者提出宝贵意见和建议，并提供有关评建工作的信息。</w:t>
      </w:r>
      <w:r>
        <w:rPr>
          <w:b/>
          <w:color w:val="000000"/>
        </w:rPr>
        <w:t xml:space="preserve">        </w:t>
      </w:r>
    </w:p>
    <w:tbl>
      <w:tblPr>
        <w:tblStyle w:val="7"/>
        <w:tblpPr w:leftFromText="180" w:rightFromText="180" w:vertAnchor="page" w:horzAnchor="page" w:tblpX="1952" w:tblpY="10578"/>
        <w:tblOverlap w:val="never"/>
        <w:tblW w:w="7980" w:type="dxa"/>
        <w:tblInd w:w="0" w:type="dxa"/>
        <w:tblBorders>
          <w:top w:val="single" w:color="008000" w:sz="6" w:space="0"/>
          <w:left w:val="single" w:color="008000" w:sz="6" w:space="0"/>
          <w:bottom w:val="single" w:color="008000" w:sz="6" w:space="0"/>
          <w:right w:val="single" w:color="008000" w:sz="6" w:space="0"/>
          <w:insideH w:val="none" w:color="auto" w:sz="0" w:space="0"/>
          <w:insideV w:val="none" w:color="auto" w:sz="0" w:space="0"/>
        </w:tblBorders>
        <w:tblLayout w:type="fixed"/>
        <w:tblCellMar>
          <w:top w:w="0" w:type="dxa"/>
          <w:left w:w="108" w:type="dxa"/>
          <w:bottom w:w="0" w:type="dxa"/>
          <w:right w:w="108" w:type="dxa"/>
        </w:tblCellMar>
      </w:tblPr>
      <w:tblGrid>
        <w:gridCol w:w="7980"/>
      </w:tblGrid>
      <w:tr>
        <w:tblPrEx>
          <w:tblBorders>
            <w:top w:val="single" w:color="008000" w:sz="6" w:space="0"/>
            <w:left w:val="single" w:color="008000" w:sz="6" w:space="0"/>
            <w:bottom w:val="single" w:color="008000" w:sz="6" w:space="0"/>
            <w:right w:val="single" w:color="008000" w:sz="6" w:space="0"/>
            <w:insideH w:val="none" w:color="auto" w:sz="0" w:space="0"/>
            <w:insideV w:val="none" w:color="auto" w:sz="0" w:space="0"/>
          </w:tblBorders>
          <w:tblCellMar>
            <w:top w:w="0" w:type="dxa"/>
            <w:left w:w="108" w:type="dxa"/>
            <w:bottom w:w="0" w:type="dxa"/>
            <w:right w:w="108" w:type="dxa"/>
          </w:tblCellMar>
        </w:tblPrEx>
        <w:trPr>
          <w:trHeight w:val="3073" w:hRule="atLeast"/>
        </w:trPr>
        <w:tc>
          <w:tcPr>
            <w:tcW w:w="7980" w:type="dxa"/>
            <w:noWrap w:val="0"/>
            <w:vAlign w:val="top"/>
          </w:tcPr>
          <w:p>
            <w:pPr>
              <w:spacing w:line="400" w:lineRule="exact"/>
              <w:ind w:firstLine="630" w:firstLineChars="300"/>
              <w:rPr>
                <w:rFonts w:hint="eastAsia" w:ascii="Wingdings" w:hAnsi="Wingdings" w:eastAsia="Wingdings" w:cs="Wingdings"/>
                <w:b/>
                <w:bCs/>
                <w:color w:val="000000"/>
              </w:rPr>
            </w:pPr>
            <w:r>
              <w:rPr>
                <w:rFonts w:hint="eastAsia" w:ascii="Wingdings" w:hAnsi="Wingdings" w:eastAsia="Wingdings" w:cs="Wingdings"/>
                <w:b/>
                <w:bCs/>
                <w:color w:val="000000"/>
              </w:rPr>
              <w:t>我院与网龙普天携手共创校企双师教学新模式</w:t>
            </w:r>
          </w:p>
          <w:p>
            <w:pPr>
              <w:spacing w:line="400" w:lineRule="exact"/>
              <w:ind w:firstLine="630" w:firstLineChars="300"/>
              <w:rPr>
                <w:rFonts w:hint="eastAsia" w:ascii="Wingdings" w:hAnsi="Wingdings" w:eastAsia="Wingdings" w:cs="Wingdings"/>
                <w:b/>
                <w:bCs/>
                <w:color w:val="000000"/>
              </w:rPr>
            </w:pPr>
            <w:r>
              <w:rPr>
                <w:rFonts w:hint="eastAsia" w:ascii="Wingdings" w:hAnsi="Wingdings" w:eastAsia="Wingdings" w:cs="Wingdings"/>
                <w:b/>
                <w:bCs/>
                <w:color w:val="000000"/>
              </w:rPr>
              <w:t>我院成功举办第七届教师说课决赛活动</w:t>
            </w:r>
          </w:p>
          <w:p>
            <w:pPr>
              <w:spacing w:line="400" w:lineRule="exact"/>
              <w:ind w:firstLine="630" w:firstLineChars="300"/>
              <w:rPr>
                <w:rFonts w:hint="eastAsia" w:ascii="Wingdings" w:hAnsi="Wingdings" w:eastAsia="Wingdings" w:cs="Wingdings"/>
                <w:b/>
                <w:bCs/>
                <w:color w:val="000000"/>
              </w:rPr>
            </w:pPr>
            <w:r>
              <w:rPr>
                <w:rFonts w:hint="eastAsia" w:ascii="Wingdings" w:hAnsi="Wingdings" w:eastAsia="Wingdings" w:cs="Wingdings"/>
                <w:b/>
                <w:bCs/>
                <w:color w:val="000000"/>
              </w:rPr>
              <w:t>我院举办专业剖析专题讲座</w:t>
            </w:r>
          </w:p>
          <w:p>
            <w:pPr>
              <w:spacing w:line="400" w:lineRule="exact"/>
              <w:ind w:firstLine="630" w:firstLineChars="300"/>
              <w:rPr>
                <w:rFonts w:hint="eastAsia" w:ascii="Wingdings" w:hAnsi="Wingdings" w:eastAsia="Wingdings" w:cs="Wingdings"/>
                <w:b/>
                <w:bCs/>
                <w:color w:val="000000"/>
              </w:rPr>
            </w:pPr>
            <w:r>
              <w:rPr>
                <w:rFonts w:hint="eastAsia" w:ascii="Wingdings" w:hAnsi="Wingdings" w:eastAsia="Wingdings" w:cs="Wingdings"/>
                <w:b/>
                <w:bCs/>
                <w:color w:val="000000"/>
              </w:rPr>
              <w:t>香港教育交流考察团前来我院访问交流</w:t>
            </w:r>
          </w:p>
          <w:p>
            <w:pPr>
              <w:spacing w:line="400" w:lineRule="exact"/>
              <w:ind w:firstLine="630" w:firstLineChars="300"/>
              <w:rPr>
                <w:rFonts w:hint="eastAsia" w:ascii="Wingdings" w:hAnsi="Wingdings" w:eastAsia="Wingdings" w:cs="Wingdings"/>
                <w:b/>
                <w:bCs/>
                <w:color w:val="000000"/>
              </w:rPr>
            </w:pPr>
            <w:r>
              <w:rPr>
                <w:rFonts w:hint="eastAsia" w:ascii="Wingdings" w:hAnsi="Wingdings" w:eastAsia="Wingdings" w:cs="Wingdings"/>
                <w:b/>
                <w:bCs/>
                <w:color w:val="000000"/>
              </w:rPr>
              <w:t>教务处召开“福软网龙”产教融合对接会</w:t>
            </w:r>
          </w:p>
          <w:p>
            <w:pPr>
              <w:spacing w:line="400" w:lineRule="exact"/>
              <w:ind w:firstLine="630" w:firstLineChars="300"/>
              <w:rPr>
                <w:rFonts w:hint="eastAsia" w:ascii="宋体" w:hAnsi="宋体" w:eastAsia="宋体" w:cs="宋体"/>
                <w:b/>
                <w:bCs/>
                <w:color w:val="000000"/>
              </w:rPr>
            </w:pPr>
            <w:r>
              <w:rPr>
                <w:rFonts w:hint="eastAsia" w:ascii="Wingdings" w:hAnsi="Wingdings" w:eastAsia="Wingdings" w:cs="Wingdings"/>
                <w:b/>
                <w:bCs/>
                <w:color w:val="000000"/>
              </w:rPr>
              <w:t></w:t>
            </w:r>
            <w:r>
              <w:rPr>
                <w:rFonts w:hint="eastAsia" w:ascii="宋体" w:hAnsi="宋体" w:eastAsia="宋体" w:cs="宋体"/>
                <w:b/>
                <w:bCs/>
                <w:color w:val="000000"/>
              </w:rPr>
              <w:t>美国北德克萨斯大学校长Neal J ·Smatresk教授一行莅临我院参观交流</w:t>
            </w:r>
          </w:p>
          <w:p>
            <w:pPr>
              <w:spacing w:line="400" w:lineRule="exact"/>
              <w:ind w:firstLine="630" w:firstLineChars="300"/>
              <w:rPr>
                <w:rFonts w:hint="eastAsia" w:ascii="宋体" w:hAnsi="宋体" w:eastAsia="宋体" w:cs="宋体"/>
                <w:b/>
                <w:bCs/>
                <w:color w:val="000000"/>
              </w:rPr>
            </w:pPr>
            <w:r>
              <w:rPr>
                <w:rFonts w:hint="eastAsia" w:ascii="Wingdings" w:hAnsi="Wingdings" w:eastAsia="Wingdings" w:cs="Wingdings"/>
                <w:b/>
                <w:bCs/>
                <w:color w:val="000000"/>
              </w:rPr>
              <w:t>日本广岛大学副理事难波博孝教授来校参观访问</w:t>
            </w:r>
          </w:p>
          <w:p>
            <w:pPr>
              <w:spacing w:line="400" w:lineRule="exact"/>
              <w:ind w:firstLine="630" w:firstLineChars="300"/>
              <w:rPr>
                <w:rFonts w:hint="eastAsia" w:ascii="宋体" w:hAnsi="宋体" w:eastAsia="宋体" w:cs="宋体"/>
                <w:b/>
                <w:bCs/>
                <w:color w:val="000000"/>
              </w:rPr>
            </w:pPr>
            <w:r>
              <w:rPr>
                <w:rFonts w:hint="eastAsia" w:ascii="Wingdings" w:hAnsi="Wingdings" w:eastAsia="Wingdings" w:cs="Wingdings"/>
                <w:b/>
                <w:bCs/>
                <w:color w:val="000000"/>
              </w:rPr>
              <w:t>香港圣保禄学校、陈树渠纪念中学领导一行来我院参观考察</w:t>
            </w:r>
          </w:p>
          <w:p>
            <w:pPr>
              <w:spacing w:line="400" w:lineRule="exact"/>
              <w:ind w:firstLine="630" w:firstLineChars="300"/>
              <w:rPr>
                <w:rFonts w:hint="eastAsia" w:ascii="Wingdings" w:hAnsi="Wingdings" w:eastAsia="Wingdings" w:cs="Wingdings"/>
                <w:b/>
                <w:bCs/>
                <w:color w:val="000000"/>
              </w:rPr>
            </w:pPr>
            <w:r>
              <w:rPr>
                <w:rFonts w:hint="eastAsia" w:ascii="Wingdings" w:hAnsi="Wingdings" w:eastAsia="Wingdings" w:cs="Wingdings"/>
                <w:b/>
                <w:bCs/>
                <w:color w:val="000000"/>
              </w:rPr>
              <w:t>福建省老年大学领导一行来校考察指导</w:t>
            </w:r>
          </w:p>
          <w:p>
            <w:pPr>
              <w:spacing w:line="400" w:lineRule="exact"/>
              <w:ind w:firstLine="630" w:firstLineChars="300"/>
              <w:rPr>
                <w:rFonts w:hint="eastAsia" w:ascii="Wingdings" w:hAnsi="Wingdings" w:eastAsia="Wingdings" w:cs="Wingdings"/>
                <w:b/>
                <w:bCs/>
                <w:color w:val="000000"/>
              </w:rPr>
            </w:pPr>
            <w:r>
              <w:rPr>
                <w:rFonts w:hint="eastAsia" w:ascii="Wingdings" w:hAnsi="Wingdings" w:eastAsia="Wingdings" w:cs="Wingdings"/>
                <w:b/>
                <w:bCs/>
                <w:color w:val="000000"/>
              </w:rPr>
              <w:t>钟秉林教授一行莅临我院考察指导工作</w:t>
            </w:r>
          </w:p>
          <w:p>
            <w:pPr>
              <w:spacing w:line="400" w:lineRule="exact"/>
              <w:ind w:firstLine="630" w:firstLineChars="300"/>
              <w:rPr>
                <w:rFonts w:hint="eastAsia" w:ascii="Wingdings" w:hAnsi="Wingdings" w:eastAsia="Wingdings" w:cs="Wingdings"/>
                <w:b/>
                <w:bCs/>
                <w:color w:val="000000"/>
              </w:rPr>
            </w:pPr>
            <w:r>
              <w:rPr>
                <w:rFonts w:hint="eastAsia" w:ascii="Wingdings" w:hAnsi="Wingdings" w:eastAsia="Wingdings" w:cs="Wingdings"/>
                <w:b/>
                <w:bCs/>
                <w:color w:val="000000"/>
              </w:rPr>
              <w:t></w:t>
            </w:r>
            <w:r>
              <w:rPr>
                <w:rFonts w:hint="eastAsia" w:ascii="宋体" w:hAnsi="宋体" w:eastAsia="宋体" w:cs="宋体"/>
                <w:b/>
                <w:bCs/>
                <w:color w:val="000000"/>
              </w:rPr>
              <w:t>我院成功举行网龙高p进福软师资专题培训</w:t>
            </w:r>
          </w:p>
          <w:p>
            <w:pPr>
              <w:keepNext w:val="0"/>
              <w:keepLines w:val="0"/>
              <w:pageBreakBefore w:val="0"/>
              <w:kinsoku/>
              <w:wordWrap/>
              <w:overflowPunct/>
              <w:topLinePunct w:val="0"/>
              <w:autoSpaceDE/>
              <w:autoSpaceDN/>
              <w:bidi w:val="0"/>
              <w:adjustRightInd/>
              <w:snapToGrid/>
              <w:spacing w:line="500" w:lineRule="exact"/>
              <w:ind w:firstLine="630" w:firstLineChars="300"/>
              <w:textAlignment w:val="auto"/>
              <w:outlineLvl w:val="9"/>
              <w:rPr>
                <w:rFonts w:hint="eastAsia" w:ascii="宋体" w:hAnsi="宋体" w:eastAsia="宋体" w:cs="宋体"/>
                <w:b/>
                <w:bCs/>
                <w:kern w:val="0"/>
                <w:sz w:val="21"/>
                <w:szCs w:val="21"/>
                <w:lang w:val="en-US" w:eastAsia="zh-CN"/>
              </w:rPr>
            </w:pPr>
            <w:r>
              <w:rPr>
                <w:rFonts w:hint="eastAsia" w:ascii="Wingdings" w:hAnsi="Wingdings" w:eastAsia="Wingdings" w:cs="Wingdings"/>
                <w:b/>
                <w:bCs/>
                <w:color w:val="000000"/>
              </w:rPr>
              <w:t></w:t>
            </w:r>
            <w:r>
              <w:rPr>
                <w:rFonts w:hint="eastAsia" w:ascii="Wingdings" w:hAnsi="Wingdings" w:eastAsia="Wingdings" w:cs="Wingdings"/>
                <w:b/>
                <w:bCs/>
                <w:color w:val="000000"/>
                <w:lang w:val="en-US" w:eastAsia="zh-CN"/>
              </w:rPr>
              <w:t>马来西亚沙捞越州首席部长阿邦佐哈里一行政要宾客参访学院</w:t>
            </w:r>
          </w:p>
          <w:p>
            <w:pPr>
              <w:keepNext w:val="0"/>
              <w:keepLines w:val="0"/>
              <w:pageBreakBefore w:val="0"/>
              <w:kinsoku/>
              <w:wordWrap/>
              <w:overflowPunct/>
              <w:topLinePunct w:val="0"/>
              <w:autoSpaceDE/>
              <w:autoSpaceDN/>
              <w:bidi w:val="0"/>
              <w:adjustRightInd/>
              <w:snapToGrid/>
              <w:spacing w:line="500" w:lineRule="exact"/>
              <w:ind w:firstLine="630" w:firstLineChars="300"/>
              <w:textAlignment w:val="auto"/>
              <w:outlineLvl w:val="9"/>
              <w:rPr>
                <w:rFonts w:hint="eastAsia" w:ascii="Wingdings" w:hAnsi="Wingdings" w:eastAsia="Wingdings" w:cs="Wingdings"/>
                <w:b/>
                <w:bCs/>
                <w:color w:val="000000"/>
              </w:rPr>
            </w:pPr>
            <w:r>
              <w:rPr>
                <w:rFonts w:hint="eastAsia" w:ascii="Wingdings" w:hAnsi="Wingdings" w:eastAsia="Wingdings" w:cs="Wingdings"/>
                <w:b/>
                <w:bCs/>
                <w:color w:val="000000"/>
              </w:rPr>
              <w:t>延边职业技术学院领导莅临我院参观交流</w:t>
            </w:r>
          </w:p>
          <w:p>
            <w:pPr>
              <w:keepNext w:val="0"/>
              <w:keepLines w:val="0"/>
              <w:pageBreakBefore w:val="0"/>
              <w:kinsoku/>
              <w:wordWrap/>
              <w:overflowPunct/>
              <w:topLinePunct w:val="0"/>
              <w:autoSpaceDE/>
              <w:autoSpaceDN/>
              <w:bidi w:val="0"/>
              <w:adjustRightInd/>
              <w:snapToGrid/>
              <w:spacing w:line="500" w:lineRule="exact"/>
              <w:ind w:firstLine="630" w:firstLineChars="300"/>
              <w:textAlignment w:val="auto"/>
              <w:outlineLvl w:val="9"/>
              <w:rPr>
                <w:rFonts w:hint="eastAsia" w:ascii="宋体" w:hAnsi="宋体" w:eastAsia="宋体" w:cs="宋体"/>
                <w:b/>
                <w:bCs/>
                <w:color w:val="000000"/>
                <w:lang w:val="en-US" w:eastAsia="zh-CN"/>
              </w:rPr>
            </w:pPr>
            <w:r>
              <w:rPr>
                <w:rFonts w:hint="eastAsia" w:ascii="Wingdings" w:hAnsi="Wingdings" w:eastAsia="Wingdings" w:cs="Wingdings"/>
                <w:b/>
                <w:bCs/>
                <w:color w:val="000000"/>
              </w:rPr>
              <w:t></w:t>
            </w:r>
            <w:r>
              <w:rPr>
                <w:rFonts w:hint="eastAsia" w:ascii="Wingdings" w:hAnsi="Wingdings" w:eastAsia="Wingdings" w:cs="Wingdings"/>
                <w:b/>
                <w:bCs/>
                <w:color w:val="000000"/>
                <w:lang w:val="en-US" w:eastAsia="zh-CN"/>
              </w:rPr>
              <w:t>北</w:t>
            </w:r>
            <w:r>
              <w:rPr>
                <w:rFonts w:hint="eastAsia" w:ascii="宋体" w:hAnsi="宋体" w:eastAsia="宋体" w:cs="宋体"/>
                <w:b/>
                <w:bCs/>
                <w:color w:val="000000"/>
                <w:lang w:val="en-US" w:eastAsia="zh-CN"/>
              </w:rPr>
              <w:t>德克萨斯大学（UNT）副教务长Pia Wood一行到我院参观交流</w:t>
            </w:r>
          </w:p>
          <w:p>
            <w:pPr>
              <w:keepNext w:val="0"/>
              <w:keepLines w:val="0"/>
              <w:pageBreakBefore w:val="0"/>
              <w:kinsoku/>
              <w:wordWrap/>
              <w:overflowPunct/>
              <w:topLinePunct w:val="0"/>
              <w:autoSpaceDE/>
              <w:autoSpaceDN/>
              <w:bidi w:val="0"/>
              <w:adjustRightInd/>
              <w:snapToGrid/>
              <w:spacing w:line="500" w:lineRule="exact"/>
              <w:ind w:firstLine="630" w:firstLineChars="300"/>
              <w:textAlignment w:val="auto"/>
              <w:outlineLvl w:val="9"/>
              <w:rPr>
                <w:rFonts w:hint="eastAsia" w:ascii="Wingdings" w:hAnsi="Wingdings" w:eastAsia="Wingdings" w:cs="Wingdings"/>
                <w:b/>
                <w:bCs/>
                <w:color w:val="000000"/>
              </w:rPr>
            </w:pPr>
            <w:r>
              <w:rPr>
                <w:rFonts w:hint="eastAsia" w:ascii="Wingdings" w:hAnsi="Wingdings" w:eastAsia="Wingdings" w:cs="Wingdings"/>
                <w:b/>
                <w:bCs/>
                <w:color w:val="000000"/>
              </w:rPr>
              <w:t>北京理工大学出版社经管分社周磊社长应邀来我院作专题讲座</w:t>
            </w:r>
          </w:p>
          <w:p>
            <w:pPr>
              <w:keepNext w:val="0"/>
              <w:keepLines w:val="0"/>
              <w:pageBreakBefore w:val="0"/>
              <w:kinsoku/>
              <w:wordWrap/>
              <w:overflowPunct/>
              <w:topLinePunct w:val="0"/>
              <w:autoSpaceDE/>
              <w:autoSpaceDN/>
              <w:bidi w:val="0"/>
              <w:adjustRightInd/>
              <w:snapToGrid/>
              <w:spacing w:line="500" w:lineRule="exact"/>
              <w:ind w:firstLine="630" w:firstLineChars="300"/>
              <w:textAlignment w:val="auto"/>
              <w:outlineLvl w:val="9"/>
              <w:rPr>
                <w:rFonts w:hint="eastAsia" w:ascii="Wingdings" w:hAnsi="Wingdings" w:eastAsia="Wingdings" w:cs="Wingdings"/>
                <w:b/>
                <w:bCs/>
                <w:color w:val="000000"/>
                <w:lang w:val="en-US" w:eastAsia="zh-CN"/>
              </w:rPr>
            </w:pPr>
            <w:r>
              <w:rPr>
                <w:rFonts w:hint="eastAsia" w:ascii="Wingdings" w:hAnsi="Wingdings" w:eastAsia="Wingdings" w:cs="Wingdings"/>
                <w:b/>
                <w:bCs/>
                <w:color w:val="000000"/>
              </w:rPr>
              <w:t>北师大洪成文教授一行莅临我院考察指导</w:t>
            </w:r>
          </w:p>
          <w:p>
            <w:pPr>
              <w:keepNext w:val="0"/>
              <w:keepLines w:val="0"/>
              <w:pageBreakBefore w:val="0"/>
              <w:kinsoku/>
              <w:wordWrap/>
              <w:overflowPunct/>
              <w:topLinePunct w:val="0"/>
              <w:autoSpaceDE/>
              <w:autoSpaceDN/>
              <w:bidi w:val="0"/>
              <w:adjustRightInd/>
              <w:snapToGrid/>
              <w:spacing w:line="500" w:lineRule="exact"/>
              <w:ind w:firstLine="630" w:firstLineChars="300"/>
              <w:textAlignment w:val="auto"/>
              <w:outlineLvl w:val="9"/>
              <w:rPr>
                <w:rFonts w:hint="eastAsia" w:ascii="Wingdings" w:hAnsi="Wingdings" w:eastAsia="Wingdings" w:cs="Wingdings"/>
                <w:b/>
                <w:bCs/>
                <w:color w:val="000000"/>
              </w:rPr>
            </w:pPr>
            <w:r>
              <w:rPr>
                <w:rFonts w:hint="eastAsia" w:ascii="Wingdings" w:hAnsi="Wingdings" w:eastAsia="Wingdings" w:cs="Wingdings"/>
                <w:b/>
                <w:bCs/>
                <w:color w:val="000000"/>
              </w:rPr>
              <w:t>评建专家进校指导</w:t>
            </w:r>
          </w:p>
          <w:p>
            <w:pPr>
              <w:keepNext w:val="0"/>
              <w:keepLines w:val="0"/>
              <w:pageBreakBefore w:val="0"/>
              <w:kinsoku/>
              <w:wordWrap/>
              <w:overflowPunct/>
              <w:topLinePunct w:val="0"/>
              <w:autoSpaceDE/>
              <w:autoSpaceDN/>
              <w:bidi w:val="0"/>
              <w:adjustRightInd/>
              <w:snapToGrid/>
              <w:spacing w:line="500" w:lineRule="exact"/>
              <w:ind w:firstLine="630" w:firstLineChars="300"/>
              <w:textAlignment w:val="auto"/>
              <w:outlineLvl w:val="9"/>
              <w:rPr>
                <w:rFonts w:hint="eastAsia" w:ascii="Wingdings" w:hAnsi="Wingdings" w:eastAsia="Wingdings" w:cs="Wingdings"/>
                <w:b/>
                <w:bCs/>
                <w:color w:val="000000"/>
              </w:rPr>
            </w:pPr>
            <w:r>
              <w:rPr>
                <w:rFonts w:hint="eastAsia" w:ascii="Wingdings" w:hAnsi="Wingdings" w:eastAsia="Wingdings" w:cs="Wingdings"/>
                <w:b/>
                <w:bCs/>
                <w:color w:val="000000"/>
              </w:rPr>
              <w:t>学院邀请福建省教育厅高等教育处林素川调研员开展专题讲座</w:t>
            </w:r>
          </w:p>
          <w:p>
            <w:pPr>
              <w:keepNext w:val="0"/>
              <w:keepLines w:val="0"/>
              <w:pageBreakBefore w:val="0"/>
              <w:kinsoku/>
              <w:wordWrap/>
              <w:overflowPunct/>
              <w:topLinePunct w:val="0"/>
              <w:autoSpaceDE/>
              <w:autoSpaceDN/>
              <w:bidi w:val="0"/>
              <w:adjustRightInd/>
              <w:snapToGrid/>
              <w:spacing w:line="500" w:lineRule="exact"/>
              <w:textAlignment w:val="auto"/>
              <w:outlineLvl w:val="9"/>
              <w:rPr>
                <w:rFonts w:hint="eastAsia" w:ascii="Wingdings" w:hAnsi="Wingdings" w:eastAsia="Wingdings" w:cs="Wingdings"/>
                <w:b/>
                <w:bCs/>
                <w:color w:val="000000"/>
                <w:lang w:val="en-US" w:eastAsia="zh-CN"/>
              </w:rPr>
            </w:pPr>
          </w:p>
        </w:tc>
      </w:tr>
    </w:tbl>
    <w:p>
      <w:pPr>
        <w:keepNext w:val="0"/>
        <w:keepLines w:val="0"/>
        <w:pageBreakBefore w:val="0"/>
        <w:kinsoku/>
        <w:wordWrap/>
        <w:overflowPunct/>
        <w:topLinePunct w:val="0"/>
        <w:autoSpaceDE/>
        <w:autoSpaceDN/>
        <w:bidi w:val="0"/>
        <w:adjustRightInd/>
        <w:snapToGrid/>
        <w:spacing w:line="480" w:lineRule="auto"/>
        <w:ind w:firstLine="420" w:firstLineChars="200"/>
        <w:jc w:val="center"/>
        <w:textAlignment w:val="auto"/>
      </w:pPr>
      <w:r>
        <w:br w:type="page"/>
      </w:r>
    </w:p>
    <w:p>
      <w:pPr>
        <w:keepNext w:val="0"/>
        <w:keepLines w:val="0"/>
        <w:pageBreakBefore w:val="0"/>
        <w:kinsoku/>
        <w:wordWrap/>
        <w:overflowPunct/>
        <w:topLinePunct w:val="0"/>
        <w:autoSpaceDE/>
        <w:autoSpaceDN/>
        <w:bidi w:val="0"/>
        <w:adjustRightInd/>
        <w:snapToGrid/>
        <w:spacing w:line="480" w:lineRule="auto"/>
        <w:ind w:firstLine="643" w:firstLineChars="200"/>
        <w:jc w:val="center"/>
        <w:textAlignment w:val="auto"/>
        <w:rPr>
          <w:rFonts w:hint="eastAsia"/>
        </w:rPr>
      </w:pPr>
      <w:r>
        <w:rPr>
          <w:rFonts w:hint="eastAsia"/>
          <w:b/>
          <w:bCs/>
          <w:sz w:val="32"/>
          <w:szCs w:val="32"/>
        </w:rPr>
        <w:t>我院与网龙普天携手共创校企双师教学新模式</w:t>
      </w:r>
    </w:p>
    <w:p>
      <w:pPr>
        <w:keepNext w:val="0"/>
        <w:keepLines w:val="0"/>
        <w:pageBreakBefore w:val="0"/>
        <w:kinsoku/>
        <w:wordWrap/>
        <w:overflowPunct/>
        <w:topLinePunct w:val="0"/>
        <w:autoSpaceDE/>
        <w:autoSpaceDN/>
        <w:bidi w:val="0"/>
        <w:adjustRightInd/>
        <w:snapToGrid/>
        <w:spacing w:line="480" w:lineRule="auto"/>
        <w:ind w:firstLine="420" w:firstLineChars="200"/>
        <w:jc w:val="center"/>
        <w:textAlignment w:val="auto"/>
        <w:rPr>
          <w:rFonts w:hint="eastAsia"/>
        </w:rPr>
      </w:pP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sz w:val="28"/>
          <w:szCs w:val="28"/>
        </w:rPr>
      </w:pPr>
      <w:r>
        <w:rPr>
          <w:rFonts w:hint="eastAsia" w:ascii="宋体" w:hAnsi="宋体" w:eastAsia="宋体" w:cs="宋体"/>
          <w:sz w:val="28"/>
          <w:szCs w:val="28"/>
        </w:rPr>
        <w:t>9月18日，我院18级数字展示技术专业（VR方向）与网龙普天教育进行校企协作，在VR智慧教室内共同开展了一堂别开生面的、线上线下双师互动课堂《VR道具类模型制作》。</w:t>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sz w:val="28"/>
          <w:szCs w:val="28"/>
        </w:rPr>
      </w:pPr>
      <w:r>
        <w:rPr>
          <w:rFonts w:hint="eastAsia" w:ascii="宋体" w:hAnsi="宋体" w:eastAsia="宋体" w:cs="宋体"/>
          <w:sz w:val="28"/>
          <w:szCs w:val="28"/>
        </w:rPr>
        <w:t>课堂上，网龙普天教育企业讲师林秋萍通过“网龙职教云学院”空中接入，线上直播讲解企业项目案例。学生在VR智慧教室内，通过该平台认真学习林秋萍老师所授的企业技能与案例实操经验，并通过直播间的聊天室，针对线上老师授课内容及时提出疑问，并得到线上老师的实时解答。</w:t>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sz w:val="28"/>
          <w:szCs w:val="28"/>
        </w:rPr>
      </w:pPr>
      <w:r>
        <w:rPr>
          <w:rFonts w:hint="eastAsia" w:ascii="宋体" w:hAnsi="宋体" w:eastAsia="宋体" w:cs="宋体"/>
          <w:sz w:val="28"/>
          <w:szCs w:val="28"/>
        </w:rPr>
        <w:t>线下VR智慧教室现场，我院吴建美老师现场维护课堂秩序，将课堂情况、学生的疑问同步反馈给线上企业老师，课程的下半部分进入实操阶段，吴建美老师针对学生在实操上的疑问耐心解答。</w:t>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sz w:val="28"/>
          <w:szCs w:val="28"/>
        </w:rPr>
      </w:pPr>
      <w:r>
        <w:rPr>
          <w:rFonts w:hint="eastAsia" w:ascii="宋体" w:hAnsi="宋体" w:eastAsia="宋体" w:cs="宋体"/>
          <w:sz w:val="28"/>
          <w:szCs w:val="28"/>
        </w:rPr>
        <w:t>课程的最后，由线上林秋萍老师对学生本次完成的实操作品进行在线点评与总结。</w:t>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sz w:val="28"/>
          <w:szCs w:val="28"/>
        </w:rPr>
      </w:pPr>
      <w:r>
        <w:rPr>
          <w:rFonts w:hint="eastAsia" w:ascii="宋体" w:hAnsi="宋体" w:eastAsia="宋体" w:cs="宋体"/>
          <w:sz w:val="28"/>
          <w:szCs w:val="28"/>
        </w:rPr>
        <w:t>本次双师课堂的开展，创新我院校企双师教学新模式，为我院学生通过互联网技术跨地域地学习企业一线资深工程师宝贵的职业技能和项目经验提供一个深受学生喜爱的新颖的教学模式。</w:t>
      </w:r>
    </w:p>
    <w:p>
      <w:pPr>
        <w:keepNext w:val="0"/>
        <w:keepLines w:val="0"/>
        <w:pageBreakBefore w:val="0"/>
        <w:kinsoku/>
        <w:wordWrap/>
        <w:overflowPunct/>
        <w:topLinePunct w:val="0"/>
        <w:autoSpaceDE/>
        <w:autoSpaceDN/>
        <w:bidi w:val="0"/>
        <w:adjustRightInd/>
        <w:snapToGrid/>
        <w:spacing w:line="480" w:lineRule="auto"/>
        <w:ind w:firstLine="420" w:firstLineChars="200"/>
        <w:jc w:val="center"/>
        <w:textAlignment w:val="auto"/>
      </w:pPr>
      <w:r>
        <w:rPr>
          <w:rFonts w:hint="eastAsia"/>
        </w:rPr>
        <w:drawing>
          <wp:inline distT="0" distB="0" distL="114300" distR="114300">
            <wp:extent cx="4679950" cy="3073400"/>
            <wp:effectExtent l="0" t="0" r="13970" b="5080"/>
            <wp:docPr id="55" name="图片 27" descr="15706279291827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7" descr="1570627929182799.png"/>
                    <pic:cNvPicPr>
                      <a:picLocks noChangeAspect="1"/>
                    </pic:cNvPicPr>
                  </pic:nvPicPr>
                  <pic:blipFill>
                    <a:blip r:embed="rId6"/>
                    <a:stretch>
                      <a:fillRect/>
                    </a:stretch>
                  </pic:blipFill>
                  <pic:spPr>
                    <a:xfrm>
                      <a:off x="0" y="0"/>
                      <a:ext cx="4679950" cy="3073400"/>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line="480" w:lineRule="auto"/>
        <w:ind w:firstLine="420" w:firstLineChars="200"/>
        <w:jc w:val="center"/>
        <w:textAlignment w:val="auto"/>
      </w:pPr>
      <w:r>
        <w:rPr>
          <w:rFonts w:hint="eastAsia"/>
        </w:rPr>
        <w:drawing>
          <wp:inline distT="0" distB="0" distL="114300" distR="114300">
            <wp:extent cx="4679950" cy="3190240"/>
            <wp:effectExtent l="0" t="0" r="13970" b="10160"/>
            <wp:docPr id="47" name="图片 28" descr="15706279395678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8" descr="1570627939567847.png"/>
                    <pic:cNvPicPr>
                      <a:picLocks noChangeAspect="1"/>
                    </pic:cNvPicPr>
                  </pic:nvPicPr>
                  <pic:blipFill>
                    <a:blip r:embed="rId7"/>
                    <a:stretch>
                      <a:fillRect/>
                    </a:stretch>
                  </pic:blipFill>
                  <pic:spPr>
                    <a:xfrm>
                      <a:off x="0" y="0"/>
                      <a:ext cx="4679950" cy="3190240"/>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line="480" w:lineRule="auto"/>
        <w:ind w:firstLine="420" w:firstLineChars="200"/>
        <w:jc w:val="center"/>
        <w:textAlignment w:val="auto"/>
      </w:pPr>
    </w:p>
    <w:p>
      <w:pPr>
        <w:keepNext w:val="0"/>
        <w:keepLines w:val="0"/>
        <w:pageBreakBefore w:val="0"/>
        <w:kinsoku/>
        <w:wordWrap/>
        <w:overflowPunct/>
        <w:topLinePunct w:val="0"/>
        <w:autoSpaceDE/>
        <w:autoSpaceDN/>
        <w:bidi w:val="0"/>
        <w:adjustRightInd/>
        <w:snapToGrid/>
        <w:spacing w:line="480" w:lineRule="auto"/>
        <w:ind w:firstLine="420" w:firstLineChars="200"/>
        <w:jc w:val="center"/>
        <w:textAlignment w:val="auto"/>
      </w:pPr>
    </w:p>
    <w:p>
      <w:pPr>
        <w:keepNext w:val="0"/>
        <w:keepLines w:val="0"/>
        <w:pageBreakBefore w:val="0"/>
        <w:kinsoku/>
        <w:wordWrap/>
        <w:overflowPunct/>
        <w:topLinePunct w:val="0"/>
        <w:autoSpaceDE/>
        <w:autoSpaceDN/>
        <w:bidi w:val="0"/>
        <w:adjustRightInd/>
        <w:snapToGrid/>
        <w:spacing w:line="480" w:lineRule="auto"/>
        <w:ind w:firstLine="420" w:firstLineChars="200"/>
        <w:jc w:val="center"/>
        <w:textAlignment w:val="auto"/>
      </w:pPr>
    </w:p>
    <w:p>
      <w:pPr>
        <w:keepNext w:val="0"/>
        <w:keepLines w:val="0"/>
        <w:pageBreakBefore w:val="0"/>
        <w:kinsoku/>
        <w:wordWrap/>
        <w:overflowPunct/>
        <w:topLinePunct w:val="0"/>
        <w:autoSpaceDE/>
        <w:autoSpaceDN/>
        <w:bidi w:val="0"/>
        <w:adjustRightInd/>
        <w:snapToGrid/>
        <w:spacing w:line="480" w:lineRule="auto"/>
        <w:ind w:firstLine="420" w:firstLineChars="200"/>
        <w:jc w:val="center"/>
        <w:textAlignment w:val="auto"/>
      </w:pPr>
    </w:p>
    <w:p>
      <w:pPr>
        <w:keepNext w:val="0"/>
        <w:keepLines w:val="0"/>
        <w:pageBreakBefore w:val="0"/>
        <w:kinsoku/>
        <w:wordWrap/>
        <w:overflowPunct/>
        <w:topLinePunct w:val="0"/>
        <w:autoSpaceDE/>
        <w:autoSpaceDN/>
        <w:bidi w:val="0"/>
        <w:adjustRightInd/>
        <w:snapToGrid/>
        <w:spacing w:line="480" w:lineRule="auto"/>
        <w:ind w:firstLine="420" w:firstLineChars="200"/>
        <w:jc w:val="center"/>
        <w:textAlignment w:val="auto"/>
      </w:pPr>
    </w:p>
    <w:p>
      <w:pPr>
        <w:keepNext w:val="0"/>
        <w:keepLines w:val="0"/>
        <w:pageBreakBefore w:val="0"/>
        <w:kinsoku/>
        <w:wordWrap/>
        <w:overflowPunct/>
        <w:topLinePunct w:val="0"/>
        <w:autoSpaceDE/>
        <w:autoSpaceDN/>
        <w:bidi w:val="0"/>
        <w:adjustRightInd/>
        <w:snapToGrid/>
        <w:spacing w:line="480" w:lineRule="auto"/>
        <w:ind w:firstLine="420" w:firstLineChars="200"/>
        <w:jc w:val="center"/>
        <w:textAlignment w:val="auto"/>
      </w:pPr>
    </w:p>
    <w:p>
      <w:pPr>
        <w:keepNext w:val="0"/>
        <w:keepLines w:val="0"/>
        <w:pageBreakBefore w:val="0"/>
        <w:widowControl w:val="0"/>
        <w:kinsoku/>
        <w:wordWrap/>
        <w:overflowPunct/>
        <w:topLinePunct w:val="0"/>
        <w:autoSpaceDE/>
        <w:autoSpaceDN/>
        <w:bidi w:val="0"/>
        <w:adjustRightInd/>
        <w:snapToGrid/>
        <w:spacing w:line="480" w:lineRule="auto"/>
        <w:ind w:firstLine="643" w:firstLineChars="200"/>
        <w:jc w:val="center"/>
        <w:textAlignment w:val="auto"/>
        <w:rPr>
          <w:rFonts w:hint="eastAsia" w:ascii="宋体" w:hAnsi="宋体" w:eastAsia="宋体" w:cs="宋体"/>
          <w:b/>
          <w:bCs/>
          <w:sz w:val="32"/>
          <w:szCs w:val="32"/>
        </w:rPr>
      </w:pPr>
      <w:r>
        <w:rPr>
          <w:rFonts w:hint="eastAsia" w:ascii="宋体" w:hAnsi="宋体" w:eastAsia="宋体" w:cs="宋体"/>
          <w:b/>
          <w:bCs/>
          <w:sz w:val="32"/>
          <w:szCs w:val="32"/>
        </w:rPr>
        <w:t>我院成功举办第七届教师说课决赛活动</w:t>
      </w:r>
    </w:p>
    <w:p>
      <w:pPr>
        <w:keepNext w:val="0"/>
        <w:keepLines w:val="0"/>
        <w:pageBreakBefore w:val="0"/>
        <w:widowControl w:val="0"/>
        <w:kinsoku/>
        <w:wordWrap/>
        <w:overflowPunct/>
        <w:topLinePunct w:val="0"/>
        <w:autoSpaceDE/>
        <w:autoSpaceDN/>
        <w:bidi w:val="0"/>
        <w:adjustRightInd/>
        <w:snapToGrid/>
        <w:spacing w:line="480" w:lineRule="auto"/>
        <w:ind w:firstLine="643" w:firstLineChars="200"/>
        <w:jc w:val="center"/>
        <w:textAlignment w:val="auto"/>
        <w:rPr>
          <w:rFonts w:hint="eastAsia" w:ascii="宋体" w:hAnsi="宋体" w:eastAsia="宋体" w:cs="宋体"/>
          <w:b/>
          <w:bCs/>
          <w:sz w:val="32"/>
          <w:szCs w:val="32"/>
        </w:rPr>
      </w:pP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28"/>
        </w:rPr>
      </w:pPr>
      <w:r>
        <w:rPr>
          <w:rFonts w:hint="eastAsia" w:ascii="宋体" w:hAnsi="宋体" w:eastAsia="宋体" w:cs="宋体"/>
          <w:b w:val="0"/>
          <w:bCs w:val="0"/>
          <w:sz w:val="28"/>
          <w:szCs w:val="28"/>
        </w:rPr>
        <w:t>为迎接学院人才培养工作评估，进一步促进各系部深入开展专业建设和课程改革，2019年7月16日下午，学院第七届教师说课决赛活动在教学楼A507教室成功举办，经各系部初赛推荐，陈秀丽、吴静、曾顺金、王婷婷、张玲、陈春森、叶芬、吴建美8名老师进入决赛。学院特邀福州职业技术学院教务处处长闫丹文教授担任主评委，教务处林土水处长、评建办上官甘林主任及各系部主任担任评委。决赛由教务处林土水处长主持，全院专任教师参与观摩本次竞赛。</w:t>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28"/>
        </w:rPr>
      </w:pPr>
      <w:r>
        <w:rPr>
          <w:rFonts w:hint="eastAsia" w:ascii="宋体" w:hAnsi="宋体" w:eastAsia="宋体" w:cs="宋体"/>
          <w:b w:val="0"/>
          <w:bCs w:val="0"/>
          <w:sz w:val="28"/>
          <w:szCs w:val="28"/>
        </w:rPr>
        <w:drawing>
          <wp:inline distT="0" distB="0" distL="114300" distR="114300">
            <wp:extent cx="4679950" cy="3112135"/>
            <wp:effectExtent l="0" t="0" r="13970" b="12065"/>
            <wp:docPr id="21" name="图片 13" descr="1570705628704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3" descr="1570705628704602.png"/>
                    <pic:cNvPicPr>
                      <a:picLocks noChangeAspect="1"/>
                    </pic:cNvPicPr>
                  </pic:nvPicPr>
                  <pic:blipFill>
                    <a:blip r:embed="rId8"/>
                    <a:stretch>
                      <a:fillRect/>
                    </a:stretch>
                  </pic:blipFill>
                  <pic:spPr>
                    <a:xfrm>
                      <a:off x="0" y="0"/>
                      <a:ext cx="4679950" cy="311213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28"/>
        </w:rPr>
      </w:pPr>
      <w:r>
        <w:rPr>
          <w:rFonts w:hint="eastAsia" w:ascii="宋体" w:hAnsi="宋体" w:eastAsia="宋体" w:cs="宋体"/>
          <w:b w:val="0"/>
          <w:bCs w:val="0"/>
          <w:sz w:val="28"/>
          <w:szCs w:val="28"/>
        </w:rPr>
        <w:t>比赛的过程中选手们沉着冷静，表达流畅，运用图文并茂的PPT形式，围绕课程定位、学情分析、教学设计、教学方法与手段、考核评价、教学实施保障、课程特色与创新等环节展开了精彩的说课，并现场回答评委提问，展示了扎实的基本功。</w:t>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28"/>
        </w:rPr>
      </w:pPr>
      <w:r>
        <w:rPr>
          <w:rFonts w:hint="eastAsia" w:ascii="宋体" w:hAnsi="宋体" w:eastAsia="宋体" w:cs="宋体"/>
          <w:b w:val="0"/>
          <w:bCs w:val="0"/>
          <w:sz w:val="28"/>
          <w:szCs w:val="28"/>
        </w:rPr>
        <w:drawing>
          <wp:inline distT="0" distB="0" distL="114300" distR="114300">
            <wp:extent cx="4679950" cy="3112135"/>
            <wp:effectExtent l="0" t="0" r="13970" b="12065"/>
            <wp:docPr id="29" name="图片 14" descr="15707056592956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4" descr="1570705659295628.png"/>
                    <pic:cNvPicPr>
                      <a:picLocks noChangeAspect="1"/>
                    </pic:cNvPicPr>
                  </pic:nvPicPr>
                  <pic:blipFill>
                    <a:blip r:embed="rId9"/>
                    <a:stretch>
                      <a:fillRect/>
                    </a:stretch>
                  </pic:blipFill>
                  <pic:spPr>
                    <a:xfrm>
                      <a:off x="0" y="0"/>
                      <a:ext cx="4679950" cy="311213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28"/>
        </w:rPr>
      </w:pPr>
      <w:r>
        <w:rPr>
          <w:rFonts w:hint="eastAsia" w:ascii="宋体" w:hAnsi="宋体" w:eastAsia="宋体" w:cs="宋体"/>
          <w:b w:val="0"/>
          <w:bCs w:val="0"/>
          <w:sz w:val="28"/>
          <w:szCs w:val="28"/>
        </w:rPr>
        <w:drawing>
          <wp:inline distT="0" distB="0" distL="114300" distR="114300">
            <wp:extent cx="4679950" cy="3112135"/>
            <wp:effectExtent l="0" t="0" r="13970" b="12065"/>
            <wp:docPr id="20" name="图片 15" descr="1570705693887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5" descr="1570705693887530.png"/>
                    <pic:cNvPicPr>
                      <a:picLocks noChangeAspect="1"/>
                    </pic:cNvPicPr>
                  </pic:nvPicPr>
                  <pic:blipFill>
                    <a:blip r:embed="rId10"/>
                    <a:stretch>
                      <a:fillRect/>
                    </a:stretch>
                  </pic:blipFill>
                  <pic:spPr>
                    <a:xfrm>
                      <a:off x="0" y="0"/>
                      <a:ext cx="4679950" cy="311213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28"/>
        </w:rPr>
      </w:pPr>
      <w:r>
        <w:rPr>
          <w:rFonts w:hint="eastAsia" w:ascii="宋体" w:hAnsi="宋体" w:eastAsia="宋体" w:cs="宋体"/>
          <w:b w:val="0"/>
          <w:bCs w:val="0"/>
          <w:sz w:val="28"/>
          <w:szCs w:val="28"/>
        </w:rPr>
        <w:drawing>
          <wp:inline distT="0" distB="0" distL="114300" distR="114300">
            <wp:extent cx="4679950" cy="3112135"/>
            <wp:effectExtent l="0" t="0" r="13970" b="12065"/>
            <wp:docPr id="30" name="图片 16" descr="1570705700122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6" descr="1570705700122012.png"/>
                    <pic:cNvPicPr>
                      <a:picLocks noChangeAspect="1"/>
                    </pic:cNvPicPr>
                  </pic:nvPicPr>
                  <pic:blipFill>
                    <a:blip r:embed="rId11"/>
                    <a:stretch>
                      <a:fillRect/>
                    </a:stretch>
                  </pic:blipFill>
                  <pic:spPr>
                    <a:xfrm>
                      <a:off x="0" y="0"/>
                      <a:ext cx="4679950" cy="311213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28"/>
        </w:rPr>
      </w:pPr>
      <w:r>
        <w:rPr>
          <w:rFonts w:hint="eastAsia" w:ascii="宋体" w:hAnsi="宋体" w:eastAsia="宋体" w:cs="宋体"/>
          <w:b w:val="0"/>
          <w:bCs w:val="0"/>
          <w:sz w:val="28"/>
          <w:szCs w:val="28"/>
        </w:rPr>
        <w:t>特邀评委闫丹文教授对参赛选手的说课进行了细致地点评。他最后总结强调各系部应该根据教务处制定的说课标准展开，避免错漏；说课要有逻辑性，所有环节都要层层相扣；要把针对高职院校学生职业能力特点和岗位要求设计课程内容及其重难点，并讲清这些重难点在教学实施过程中是如何解决的，要理清教学思路，凸显高职教育的特点。</w:t>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28"/>
        </w:rPr>
      </w:pPr>
      <w:r>
        <w:rPr>
          <w:rFonts w:hint="eastAsia" w:ascii="宋体" w:hAnsi="宋体" w:eastAsia="宋体" w:cs="宋体"/>
          <w:b w:val="0"/>
          <w:bCs w:val="0"/>
          <w:sz w:val="28"/>
          <w:szCs w:val="28"/>
        </w:rPr>
        <w:drawing>
          <wp:inline distT="0" distB="0" distL="114300" distR="114300">
            <wp:extent cx="4679950" cy="3112135"/>
            <wp:effectExtent l="0" t="0" r="13970" b="12065"/>
            <wp:docPr id="31" name="图片 17" descr="1570705722569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7" descr="1570705722569267.png"/>
                    <pic:cNvPicPr>
                      <a:picLocks noChangeAspect="1"/>
                    </pic:cNvPicPr>
                  </pic:nvPicPr>
                  <pic:blipFill>
                    <a:blip r:embed="rId12"/>
                    <a:stretch>
                      <a:fillRect/>
                    </a:stretch>
                  </pic:blipFill>
                  <pic:spPr>
                    <a:xfrm>
                      <a:off x="0" y="0"/>
                      <a:ext cx="4679950" cy="311213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28"/>
        </w:rPr>
      </w:pPr>
      <w:r>
        <w:rPr>
          <w:rFonts w:hint="eastAsia" w:ascii="宋体" w:hAnsi="宋体" w:eastAsia="宋体" w:cs="宋体"/>
          <w:b w:val="0"/>
          <w:bCs w:val="0"/>
          <w:sz w:val="28"/>
          <w:szCs w:val="28"/>
        </w:rPr>
        <w:t>最后教务处林土水处长对比赛进行了总结，他强调举办这次说课比赛是以评估为契机，促进教师的成长，提高课堂教学水平，达到以“说”促“教”的目的，在比赛过程中每位参赛老师都付出了很大的努力，但是在说课的一些环节还必须改进加强，要根据闫丹文教授点评进行整改，其他老师也应总结思考提高。</w:t>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bCs/>
          <w:sz w:val="32"/>
          <w:szCs w:val="32"/>
        </w:rPr>
      </w:pPr>
      <w:r>
        <w:rPr>
          <w:rFonts w:hint="eastAsia" w:ascii="宋体" w:hAnsi="宋体" w:eastAsia="宋体" w:cs="宋体"/>
          <w:b w:val="0"/>
          <w:bCs w:val="0"/>
          <w:sz w:val="28"/>
          <w:szCs w:val="28"/>
        </w:rPr>
        <w:drawing>
          <wp:inline distT="0" distB="0" distL="114300" distR="114300">
            <wp:extent cx="4679950" cy="3112135"/>
            <wp:effectExtent l="0" t="0" r="13970" b="12065"/>
            <wp:docPr id="32" name="图片 18" descr="15707057471218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8" descr="1570705747121840.png"/>
                    <pic:cNvPicPr>
                      <a:picLocks noChangeAspect="1"/>
                    </pic:cNvPicPr>
                  </pic:nvPicPr>
                  <pic:blipFill>
                    <a:blip r:embed="rId13"/>
                    <a:stretch>
                      <a:fillRect/>
                    </a:stretch>
                  </pic:blipFill>
                  <pic:spPr>
                    <a:xfrm>
                      <a:off x="0" y="0"/>
                      <a:ext cx="4679950" cy="3112135"/>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line="480" w:lineRule="auto"/>
        <w:ind w:firstLine="643" w:firstLineChars="200"/>
        <w:jc w:val="center"/>
        <w:textAlignment w:val="auto"/>
        <w:rPr>
          <w:rFonts w:hint="eastAsia" w:ascii="宋体" w:hAnsi="宋体" w:eastAsia="宋体" w:cs="宋体"/>
          <w:b/>
          <w:bCs/>
          <w:sz w:val="32"/>
          <w:szCs w:val="32"/>
        </w:rPr>
      </w:pPr>
    </w:p>
    <w:p>
      <w:pPr>
        <w:keepNext w:val="0"/>
        <w:keepLines w:val="0"/>
        <w:pageBreakBefore w:val="0"/>
        <w:kinsoku/>
        <w:wordWrap/>
        <w:overflowPunct/>
        <w:topLinePunct w:val="0"/>
        <w:autoSpaceDE/>
        <w:autoSpaceDN/>
        <w:bidi w:val="0"/>
        <w:adjustRightInd/>
        <w:snapToGrid/>
        <w:spacing w:line="480" w:lineRule="auto"/>
        <w:ind w:firstLine="643" w:firstLineChars="200"/>
        <w:jc w:val="center"/>
        <w:textAlignment w:val="auto"/>
        <w:rPr>
          <w:rFonts w:hint="eastAsia" w:ascii="宋体" w:hAnsi="宋体" w:eastAsia="宋体" w:cs="宋体"/>
          <w:b/>
          <w:bCs/>
          <w:sz w:val="32"/>
          <w:szCs w:val="32"/>
        </w:rPr>
      </w:pPr>
    </w:p>
    <w:p>
      <w:pPr>
        <w:keepNext w:val="0"/>
        <w:keepLines w:val="0"/>
        <w:pageBreakBefore w:val="0"/>
        <w:kinsoku/>
        <w:wordWrap/>
        <w:overflowPunct/>
        <w:topLinePunct w:val="0"/>
        <w:autoSpaceDE/>
        <w:autoSpaceDN/>
        <w:bidi w:val="0"/>
        <w:adjustRightInd/>
        <w:snapToGrid/>
        <w:spacing w:line="480" w:lineRule="auto"/>
        <w:ind w:firstLine="643" w:firstLineChars="200"/>
        <w:jc w:val="center"/>
        <w:textAlignment w:val="auto"/>
        <w:rPr>
          <w:rFonts w:hint="eastAsia" w:ascii="宋体" w:hAnsi="宋体" w:eastAsia="宋体" w:cs="宋体"/>
          <w:b/>
          <w:bCs/>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rPr>
          <w:rFonts w:hint="eastAsia" w:ascii="宋体" w:hAnsi="宋体" w:eastAsia="宋体" w:cs="宋体"/>
          <w:b/>
          <w:bCs/>
          <w:sz w:val="32"/>
          <w:szCs w:val="32"/>
        </w:rPr>
      </w:pPr>
      <w:r>
        <w:rPr>
          <w:rFonts w:hint="eastAsia" w:ascii="宋体" w:hAnsi="宋体" w:eastAsia="宋体" w:cs="宋体"/>
          <w:b/>
          <w:bCs/>
          <w:sz w:val="32"/>
          <w:szCs w:val="32"/>
        </w:rPr>
        <w:t>我院举办专业剖析专题讲座</w:t>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rPr>
          <w:rFonts w:hint="eastAsia" w:ascii="宋体" w:hAnsi="宋体" w:eastAsia="宋体" w:cs="宋体"/>
          <w:b/>
          <w:bCs/>
          <w:sz w:val="32"/>
          <w:szCs w:val="32"/>
        </w:rPr>
      </w:pP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both"/>
        <w:textAlignment w:val="auto"/>
        <w:rPr>
          <w:rFonts w:hint="eastAsia" w:ascii="宋体" w:hAnsi="宋体" w:eastAsia="宋体" w:cs="宋体"/>
          <w:b w:val="0"/>
          <w:bCs w:val="0"/>
          <w:sz w:val="28"/>
          <w:szCs w:val="28"/>
        </w:rPr>
      </w:pPr>
      <w:r>
        <w:rPr>
          <w:rFonts w:hint="eastAsia" w:ascii="宋体" w:hAnsi="宋体" w:eastAsia="宋体" w:cs="宋体"/>
          <w:b w:val="0"/>
          <w:bCs w:val="0"/>
          <w:sz w:val="28"/>
          <w:szCs w:val="28"/>
        </w:rPr>
        <w:t>为迎接我院人才培养评估工作，提升教师专业剖析能力，7月19日下午，我院邀请厦门软件职业技术学院张天云老师在教学楼G602教室举办专业剖析讲座。评建办、教务处、人力资源处，各系主任、副主任、专业带头人、教研室主任听取了讲座。讲座由教务处处长林土水主持。</w:t>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both"/>
        <w:textAlignment w:val="auto"/>
        <w:rPr>
          <w:rFonts w:hint="eastAsia" w:ascii="宋体" w:hAnsi="宋体" w:eastAsia="宋体" w:cs="宋体"/>
          <w:b w:val="0"/>
          <w:bCs w:val="0"/>
          <w:sz w:val="28"/>
          <w:szCs w:val="28"/>
        </w:rPr>
      </w:pP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28"/>
        </w:rPr>
      </w:pPr>
      <w:r>
        <w:rPr>
          <w:rFonts w:hint="eastAsia" w:ascii="宋体" w:hAnsi="宋体" w:eastAsia="宋体" w:cs="宋体"/>
          <w:b w:val="0"/>
          <w:bCs w:val="0"/>
          <w:sz w:val="28"/>
          <w:szCs w:val="28"/>
        </w:rPr>
        <w:drawing>
          <wp:inline distT="0" distB="0" distL="114300" distR="114300">
            <wp:extent cx="4679950" cy="2948305"/>
            <wp:effectExtent l="0" t="0" r="13970" b="8255"/>
            <wp:docPr id="42" name="图片 22" descr="15706889911384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2" descr="1570688991138433.png"/>
                    <pic:cNvPicPr>
                      <a:picLocks noChangeAspect="1"/>
                    </pic:cNvPicPr>
                  </pic:nvPicPr>
                  <pic:blipFill>
                    <a:blip r:embed="rId14"/>
                    <a:stretch>
                      <a:fillRect/>
                    </a:stretch>
                  </pic:blipFill>
                  <pic:spPr>
                    <a:xfrm>
                      <a:off x="0" y="0"/>
                      <a:ext cx="4679950" cy="294830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28"/>
        </w:rPr>
      </w:pP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28"/>
        </w:rPr>
      </w:pPr>
      <w:r>
        <w:rPr>
          <w:rFonts w:hint="eastAsia" w:ascii="宋体" w:hAnsi="宋体" w:eastAsia="宋体" w:cs="宋体"/>
          <w:b w:val="0"/>
          <w:bCs w:val="0"/>
          <w:sz w:val="28"/>
          <w:szCs w:val="28"/>
        </w:rPr>
        <w:t>张天云老师首先以《软件技术专业剖析》为范例，围绕着人才需求调研和专业定位、人才培养模式构建、课程体系与教学改革、教学保障、人才培养成效、社会服务、专业特色、今后发展思路等八个方面对软件技术进行专业剖析。接着对专业剖析的概念和主线进行讲解，在概念上，张老师强调专业剖析要通过口述形式、图表说明与讲演展示介绍专业建设思路与成绩；在主线上，剖析要以需求调研、专业定位、专业培养目标、专业培养规格、专业培养模式、人才培养方案、课程体系、核心课程、实施保障、师资团队、实训条件、专业特色、建设成效为主线。最后，张老师针对专业剖析各要点内涵进行说明以及专业剖析准备的体会，并与全体与会人员进行交流研讨。</w:t>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28"/>
        </w:rPr>
      </w:pPr>
      <w:r>
        <w:rPr>
          <w:rFonts w:hint="eastAsia" w:ascii="宋体" w:hAnsi="宋体" w:eastAsia="宋体" w:cs="宋体"/>
          <w:b w:val="0"/>
          <w:bCs w:val="0"/>
          <w:sz w:val="28"/>
          <w:szCs w:val="28"/>
        </w:rPr>
        <w:drawing>
          <wp:inline distT="0" distB="0" distL="114300" distR="114300">
            <wp:extent cx="4679950" cy="3494405"/>
            <wp:effectExtent l="0" t="0" r="13970" b="10795"/>
            <wp:docPr id="43" name="图片 23" descr="15706890351039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3" descr="1570689035103956.png"/>
                    <pic:cNvPicPr>
                      <a:picLocks noChangeAspect="1"/>
                    </pic:cNvPicPr>
                  </pic:nvPicPr>
                  <pic:blipFill>
                    <a:blip r:embed="rId15"/>
                    <a:stretch>
                      <a:fillRect/>
                    </a:stretch>
                  </pic:blipFill>
                  <pic:spPr>
                    <a:xfrm>
                      <a:off x="0" y="0"/>
                      <a:ext cx="4679950" cy="349440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28"/>
        </w:rPr>
      </w:pPr>
      <w:r>
        <w:rPr>
          <w:rFonts w:hint="eastAsia" w:ascii="宋体" w:hAnsi="宋体" w:eastAsia="宋体" w:cs="宋体"/>
          <w:b w:val="0"/>
          <w:bCs w:val="0"/>
          <w:sz w:val="28"/>
          <w:szCs w:val="28"/>
        </w:rPr>
        <w:t>通过本次讲座，使各系部更加明确了专业剖析的步骤、内容、佐证材料和内涵要求，进一步推动了我院专业剖析工作的取得进展。</w:t>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bCs/>
          <w:sz w:val="32"/>
          <w:szCs w:val="32"/>
        </w:rPr>
      </w:pPr>
      <w:r>
        <w:rPr>
          <w:rFonts w:hint="eastAsia" w:ascii="宋体" w:hAnsi="宋体" w:eastAsia="宋体" w:cs="宋体"/>
          <w:b w:val="0"/>
          <w:bCs w:val="0"/>
          <w:sz w:val="28"/>
          <w:szCs w:val="28"/>
        </w:rPr>
        <w:drawing>
          <wp:inline distT="0" distB="0" distL="114300" distR="114300">
            <wp:extent cx="4679950" cy="3494405"/>
            <wp:effectExtent l="0" t="0" r="13970" b="10795"/>
            <wp:docPr id="44" name="图片 24" descr="1570689064123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4" descr="1570689064123053.png"/>
                    <pic:cNvPicPr>
                      <a:picLocks noChangeAspect="1"/>
                    </pic:cNvPicPr>
                  </pic:nvPicPr>
                  <pic:blipFill>
                    <a:blip r:embed="rId16"/>
                    <a:stretch>
                      <a:fillRect/>
                    </a:stretch>
                  </pic:blipFill>
                  <pic:spPr>
                    <a:xfrm>
                      <a:off x="0" y="0"/>
                      <a:ext cx="4679950" cy="3494405"/>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line="480" w:lineRule="auto"/>
        <w:ind w:firstLine="643" w:firstLineChars="200"/>
        <w:jc w:val="center"/>
        <w:textAlignment w:val="auto"/>
        <w:rPr>
          <w:rFonts w:hint="eastAsia" w:ascii="宋体" w:hAnsi="宋体" w:eastAsia="宋体" w:cs="宋体"/>
          <w:b/>
          <w:bCs/>
          <w:sz w:val="32"/>
          <w:szCs w:val="32"/>
        </w:rPr>
      </w:pPr>
    </w:p>
    <w:p>
      <w:pPr>
        <w:keepNext w:val="0"/>
        <w:keepLines w:val="0"/>
        <w:pageBreakBefore w:val="0"/>
        <w:kinsoku/>
        <w:wordWrap/>
        <w:overflowPunct/>
        <w:topLinePunct w:val="0"/>
        <w:autoSpaceDE/>
        <w:autoSpaceDN/>
        <w:bidi w:val="0"/>
        <w:adjustRightInd/>
        <w:snapToGrid/>
        <w:spacing w:line="480" w:lineRule="auto"/>
        <w:ind w:firstLine="643" w:firstLineChars="200"/>
        <w:jc w:val="center"/>
        <w:textAlignment w:val="auto"/>
        <w:rPr>
          <w:rFonts w:hint="eastAsia" w:ascii="宋体" w:hAnsi="宋体" w:eastAsia="宋体" w:cs="宋体"/>
          <w:b/>
          <w:bCs/>
          <w:sz w:val="32"/>
          <w:szCs w:val="32"/>
        </w:rPr>
      </w:pPr>
    </w:p>
    <w:p>
      <w:pPr>
        <w:keepNext w:val="0"/>
        <w:keepLines w:val="0"/>
        <w:pageBreakBefore w:val="0"/>
        <w:kinsoku/>
        <w:wordWrap/>
        <w:overflowPunct/>
        <w:topLinePunct w:val="0"/>
        <w:autoSpaceDE/>
        <w:autoSpaceDN/>
        <w:bidi w:val="0"/>
        <w:adjustRightInd/>
        <w:snapToGrid/>
        <w:spacing w:line="480" w:lineRule="auto"/>
        <w:ind w:firstLine="643" w:firstLineChars="200"/>
        <w:jc w:val="center"/>
        <w:textAlignment w:val="auto"/>
        <w:rPr>
          <w:rFonts w:hint="eastAsia" w:ascii="宋体" w:hAnsi="宋体" w:eastAsia="宋体" w:cs="宋体"/>
          <w:b/>
          <w:bCs/>
          <w:sz w:val="32"/>
          <w:szCs w:val="32"/>
        </w:rPr>
      </w:pPr>
    </w:p>
    <w:p>
      <w:pPr>
        <w:keepNext w:val="0"/>
        <w:keepLines w:val="0"/>
        <w:pageBreakBefore w:val="0"/>
        <w:kinsoku/>
        <w:wordWrap/>
        <w:overflowPunct/>
        <w:topLinePunct w:val="0"/>
        <w:autoSpaceDE/>
        <w:autoSpaceDN/>
        <w:bidi w:val="0"/>
        <w:adjustRightInd/>
        <w:snapToGrid/>
        <w:spacing w:line="480" w:lineRule="auto"/>
        <w:ind w:firstLine="643" w:firstLineChars="200"/>
        <w:jc w:val="center"/>
        <w:textAlignment w:val="auto"/>
        <w:rPr>
          <w:rFonts w:hint="eastAsia" w:ascii="宋体" w:hAnsi="宋体" w:eastAsia="宋体" w:cs="宋体"/>
          <w:b/>
          <w:bCs/>
          <w:sz w:val="32"/>
          <w:szCs w:val="32"/>
        </w:rPr>
      </w:pPr>
      <w:r>
        <w:rPr>
          <w:rFonts w:hint="eastAsia" w:ascii="宋体" w:hAnsi="宋体" w:eastAsia="宋体" w:cs="宋体"/>
          <w:b/>
          <w:bCs/>
          <w:sz w:val="32"/>
          <w:szCs w:val="32"/>
        </w:rPr>
        <w:t>香港教育交流考察团前来我院访问交流</w:t>
      </w:r>
    </w:p>
    <w:p>
      <w:pPr>
        <w:keepNext w:val="0"/>
        <w:keepLines w:val="0"/>
        <w:pageBreakBefore w:val="0"/>
        <w:kinsoku/>
        <w:wordWrap/>
        <w:overflowPunct/>
        <w:topLinePunct w:val="0"/>
        <w:autoSpaceDE/>
        <w:autoSpaceDN/>
        <w:bidi w:val="0"/>
        <w:adjustRightInd/>
        <w:snapToGrid/>
        <w:spacing w:line="480" w:lineRule="auto"/>
        <w:ind w:firstLine="643" w:firstLineChars="200"/>
        <w:jc w:val="center"/>
        <w:textAlignment w:val="auto"/>
        <w:rPr>
          <w:rFonts w:hint="eastAsia" w:ascii="宋体" w:hAnsi="宋体" w:eastAsia="宋体" w:cs="宋体"/>
          <w:b/>
          <w:bCs/>
          <w:sz w:val="32"/>
          <w:szCs w:val="32"/>
        </w:rPr>
      </w:pP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2019年7月18日上午，香港科技大学、香港红卍字会大蒲卍慈中学、仁济医院第二中学、鸭脷洲街坊学校、炮台山循道卫理中学、东华三院周演森小学等10家单位组成的香港教育交流考察团一行25人在网龙网络公司香港分公司梁彭咏诗女士的陪同下到学院访问交流。</w:t>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考察团一行在俞发仁常务副院长带领下参观了校园环境、学生宿舍、餐厅、图书馆、VR体验中心等，并在教学楼G604智慧教室举行交流座谈会。学院教务处长林土水、招生就业处处长李硕、重点办主任夏副顺、人工智能系主任罗国新、软件工程系副主任谢怀民、职业培训处副处长郑宇怀、职业培训处主任陈媛清、招生办副主任黄巍炜等相关负责人参加了座谈。</w:t>
      </w:r>
    </w:p>
    <w:p>
      <w:pPr>
        <w:keepNext w:val="0"/>
        <w:keepLines w:val="0"/>
        <w:pageBreakBefore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drawing>
          <wp:inline distT="0" distB="0" distL="114300" distR="114300">
            <wp:extent cx="4679950" cy="3119755"/>
            <wp:effectExtent l="0" t="0" r="13970" b="4445"/>
            <wp:docPr id="23" name="图片 18" descr="1570522921784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8" descr="1570522921784039.png"/>
                    <pic:cNvPicPr>
                      <a:picLocks noChangeAspect="1"/>
                    </pic:cNvPicPr>
                  </pic:nvPicPr>
                  <pic:blipFill>
                    <a:blip r:embed="rId17"/>
                    <a:stretch>
                      <a:fillRect/>
                    </a:stretch>
                  </pic:blipFill>
                  <pic:spPr>
                    <a:xfrm>
                      <a:off x="0" y="0"/>
                      <a:ext cx="4679950" cy="3119755"/>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校内参观1</w:t>
      </w:r>
    </w:p>
    <w:p>
      <w:pPr>
        <w:keepNext w:val="0"/>
        <w:keepLines w:val="0"/>
        <w:pageBreakBefore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drawing>
          <wp:inline distT="0" distB="0" distL="114300" distR="114300">
            <wp:extent cx="4679950" cy="3119755"/>
            <wp:effectExtent l="0" t="0" r="13970" b="4445"/>
            <wp:docPr id="22" name="图片 19" descr="1570522956577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9" descr="1570522956577013.png"/>
                    <pic:cNvPicPr>
                      <a:picLocks noChangeAspect="1"/>
                    </pic:cNvPicPr>
                  </pic:nvPicPr>
                  <pic:blipFill>
                    <a:blip r:embed="rId18"/>
                    <a:stretch>
                      <a:fillRect/>
                    </a:stretch>
                  </pic:blipFill>
                  <pic:spPr>
                    <a:xfrm>
                      <a:off x="0" y="0"/>
                      <a:ext cx="4679950" cy="3119755"/>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校内参观2</w:t>
      </w:r>
    </w:p>
    <w:p>
      <w:pPr>
        <w:keepNext w:val="0"/>
        <w:keepLines w:val="0"/>
        <w:pageBreakBefore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drawing>
          <wp:inline distT="0" distB="0" distL="114300" distR="114300">
            <wp:extent cx="4679950" cy="3119755"/>
            <wp:effectExtent l="0" t="0" r="13970" b="4445"/>
            <wp:docPr id="25" name="图片 20" descr="15705229728979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0" descr="1570522972897987.png"/>
                    <pic:cNvPicPr>
                      <a:picLocks noChangeAspect="1"/>
                    </pic:cNvPicPr>
                  </pic:nvPicPr>
                  <pic:blipFill>
                    <a:blip r:embed="rId19"/>
                    <a:stretch>
                      <a:fillRect/>
                    </a:stretch>
                  </pic:blipFill>
                  <pic:spPr>
                    <a:xfrm>
                      <a:off x="0" y="0"/>
                      <a:ext cx="4679950" cy="3119755"/>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校内参观3</w:t>
      </w:r>
    </w:p>
    <w:p>
      <w:pPr>
        <w:keepNext w:val="0"/>
        <w:keepLines w:val="0"/>
        <w:pageBreakBefore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drawing>
          <wp:inline distT="0" distB="0" distL="114300" distR="114300">
            <wp:extent cx="4679950" cy="3119755"/>
            <wp:effectExtent l="0" t="0" r="13970" b="4445"/>
            <wp:docPr id="28" name="图片 21" descr="15705229861768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1" descr="1570522986176817.png"/>
                    <pic:cNvPicPr>
                      <a:picLocks noChangeAspect="1"/>
                    </pic:cNvPicPr>
                  </pic:nvPicPr>
                  <pic:blipFill>
                    <a:blip r:embed="rId20"/>
                    <a:stretch>
                      <a:fillRect/>
                    </a:stretch>
                  </pic:blipFill>
                  <pic:spPr>
                    <a:xfrm>
                      <a:off x="0" y="0"/>
                      <a:ext cx="4679950" cy="3119755"/>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校内参观4</w:t>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会上，俞发仁常务副院长对香港教育考察团的到来表示热烈欢迎，并就学校的办学历史、办学定位、办学特色、智慧校园建设等方面作了专题介绍，同时也希望各位香港教育界同仁为福州软件职业技术学院积极宣传，鼓励港籍学生来校学习交流。香港红卍字会大蒲卍慈中学陈福根校长代表香港交流考察团对我校的盛情接待表示衷心的感谢，他对我校办学定位、办学方向、校园环境、数字校园建设等方面给予了高度评价，还就香港学生如何入读福软、假期学生夏今营等项目进行了深入交流，并邀请校方适时到香港学校参访。</w:t>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drawing>
          <wp:inline distT="0" distB="0" distL="114300" distR="114300">
            <wp:extent cx="4679950" cy="3119755"/>
            <wp:effectExtent l="0" t="0" r="13970" b="4445"/>
            <wp:docPr id="26" name="图片 22" descr="1570523089113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2" descr="1570523089113302.png"/>
                    <pic:cNvPicPr>
                      <a:picLocks noChangeAspect="1"/>
                    </pic:cNvPicPr>
                  </pic:nvPicPr>
                  <pic:blipFill>
                    <a:blip r:embed="rId21"/>
                    <a:stretch>
                      <a:fillRect/>
                    </a:stretch>
                  </pic:blipFill>
                  <pic:spPr>
                    <a:xfrm>
                      <a:off x="0" y="0"/>
                      <a:ext cx="4679950" cy="3119755"/>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俞发仁常务副院长作专题讲话</w:t>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会上，应香港教育交流考察团要求，学院软件工程系副主任谢怀民就“5G为人工智能与智能制造赋能”作了专题报告。人工智能智能系主任罗国新教授还与香港科技大学2位老师就人工智能领域发展作了广泛交流。</w:t>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drawing>
          <wp:inline distT="0" distB="0" distL="114300" distR="114300">
            <wp:extent cx="4679950" cy="3119755"/>
            <wp:effectExtent l="0" t="0" r="13970" b="4445"/>
            <wp:docPr id="27" name="图片 23" descr="1570523202731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3" descr="1570523202731196.png"/>
                    <pic:cNvPicPr>
                      <a:picLocks noChangeAspect="1"/>
                    </pic:cNvPicPr>
                  </pic:nvPicPr>
                  <pic:blipFill>
                    <a:blip r:embed="rId22"/>
                    <a:stretch>
                      <a:fillRect/>
                    </a:stretch>
                  </pic:blipFill>
                  <pic:spPr>
                    <a:xfrm>
                      <a:off x="0" y="0"/>
                      <a:ext cx="4679950" cy="3119755"/>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谢怀民老师作5G专题报告</w:t>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drawing>
          <wp:inline distT="0" distB="0" distL="114300" distR="114300">
            <wp:extent cx="4679950" cy="3119755"/>
            <wp:effectExtent l="0" t="0" r="13970" b="4445"/>
            <wp:docPr id="24" name="图片 24" descr="15705232251428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570523225142822.png"/>
                    <pic:cNvPicPr>
                      <a:picLocks noChangeAspect="1"/>
                    </pic:cNvPicPr>
                  </pic:nvPicPr>
                  <pic:blipFill>
                    <a:blip r:embed="rId23"/>
                    <a:stretch>
                      <a:fillRect/>
                    </a:stretch>
                  </pic:blipFill>
                  <pic:spPr>
                    <a:xfrm>
                      <a:off x="0" y="0"/>
                      <a:ext cx="4679950" cy="3119755"/>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罗国新教授作人工智能主题交流</w:t>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p>
    <w:p>
      <w:pPr>
        <w:keepNext w:val="0"/>
        <w:keepLines w:val="0"/>
        <w:pageBreakBefore w:val="0"/>
        <w:widowControl w:val="0"/>
        <w:kinsoku/>
        <w:wordWrap/>
        <w:overflowPunct/>
        <w:topLinePunct w:val="0"/>
        <w:autoSpaceDE/>
        <w:autoSpaceDN/>
        <w:bidi w:val="0"/>
        <w:adjustRightInd/>
        <w:snapToGrid/>
        <w:spacing w:line="480" w:lineRule="auto"/>
        <w:ind w:firstLine="643" w:firstLineChars="200"/>
        <w:jc w:val="center"/>
        <w:textAlignment w:val="auto"/>
        <w:rPr>
          <w:rFonts w:hint="eastAsia" w:ascii="宋体" w:hAnsi="宋体" w:eastAsia="宋体" w:cs="宋体"/>
          <w:b/>
          <w:bCs/>
          <w:sz w:val="32"/>
          <w:szCs w:val="32"/>
        </w:rPr>
      </w:pPr>
      <w:r>
        <w:rPr>
          <w:rFonts w:hint="eastAsia" w:ascii="宋体" w:hAnsi="宋体" w:eastAsia="宋体" w:cs="宋体"/>
          <w:b/>
          <w:bCs/>
          <w:sz w:val="32"/>
          <w:szCs w:val="32"/>
        </w:rPr>
        <w:t>教务处召开“福软网龙”产教融合对接会</w:t>
      </w:r>
    </w:p>
    <w:p>
      <w:pPr>
        <w:keepNext w:val="0"/>
        <w:keepLines w:val="0"/>
        <w:pageBreakBefore w:val="0"/>
        <w:widowControl w:val="0"/>
        <w:kinsoku/>
        <w:wordWrap/>
        <w:overflowPunct/>
        <w:topLinePunct w:val="0"/>
        <w:autoSpaceDE/>
        <w:autoSpaceDN/>
        <w:bidi w:val="0"/>
        <w:adjustRightInd/>
        <w:snapToGrid/>
        <w:spacing w:line="480" w:lineRule="auto"/>
        <w:ind w:firstLine="643" w:firstLineChars="200"/>
        <w:jc w:val="center"/>
        <w:textAlignment w:val="auto"/>
        <w:rPr>
          <w:rFonts w:hint="eastAsia" w:ascii="宋体" w:hAnsi="宋体" w:eastAsia="宋体" w:cs="宋体"/>
          <w:b/>
          <w:bCs/>
          <w:sz w:val="32"/>
          <w:szCs w:val="32"/>
        </w:rPr>
      </w:pP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7月9日下午，教务处在后勤楼一楼会议室“福软网龙”产教融合对接会，研讨校内设立影视资源制作生产性实训基地事宜。教务处林土水处长，软件工程系谢怀民副主任，游戏产业学院徐颖、蒋逸凡教研室主任，网龙华渔资源制作中心资深设计师张晟、陈智清、韩云年和欧高洪参加研讨。</w:t>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经过研讨，会议达成以下共识：1.在校内设立影视资源制作中心，开展现代学徒制模式办学，将教学工程与生产过程相结合，覆盖动漫制作技术和视觉传播设计与制作等专业，校企双方合作共赢，可行性高；2.制定短期和长期计划，9月前完成校内资源中心建设，开展17,18级学生宣讲和培训工作，设计好19级人才培养方案，促进生产管理模式、人才培养模式和校企合作模式融合互补，实现互利共赢；3.要高标准严要求，采取企业化管理，融入网龙企业文化，切实提高人才培养质量；4.充分利用高度发展的自媒体平台，采取项目化社团化等模式，提高学生创业能力；5.合理保障师生权益，制定科学激励方案，促进项目可持续发展。</w:t>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drawing>
          <wp:inline distT="0" distB="0" distL="114300" distR="114300">
            <wp:extent cx="4679950" cy="3510280"/>
            <wp:effectExtent l="0" t="0" r="13970" b="10160"/>
            <wp:docPr id="60" name="图片 30" descr="15706895461006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0" descr="1570689546100672.png"/>
                    <pic:cNvPicPr>
                      <a:picLocks noChangeAspect="1"/>
                    </pic:cNvPicPr>
                  </pic:nvPicPr>
                  <pic:blipFill>
                    <a:blip r:embed="rId24"/>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p>
    <w:p>
      <w:pPr>
        <w:keepNext w:val="0"/>
        <w:keepLines w:val="0"/>
        <w:pageBreakBefore w:val="0"/>
        <w:widowControl w:val="0"/>
        <w:kinsoku/>
        <w:wordWrap/>
        <w:overflowPunct/>
        <w:topLinePunct w:val="0"/>
        <w:autoSpaceDE/>
        <w:autoSpaceDN/>
        <w:bidi w:val="0"/>
        <w:adjustRightInd/>
        <w:snapToGrid/>
        <w:spacing w:line="480" w:lineRule="auto"/>
        <w:ind w:firstLine="0" w:firstLineChars="0"/>
        <w:jc w:val="center"/>
        <w:textAlignment w:val="auto"/>
        <w:rPr>
          <w:rFonts w:hint="eastAsia" w:ascii="宋体" w:hAnsi="宋体" w:eastAsia="宋体" w:cs="宋体"/>
          <w:b/>
          <w:bCs/>
          <w:sz w:val="32"/>
          <w:szCs w:val="32"/>
        </w:rPr>
      </w:pPr>
      <w:r>
        <w:rPr>
          <w:rFonts w:hint="eastAsia" w:ascii="宋体" w:hAnsi="宋体" w:eastAsia="宋体" w:cs="宋体"/>
          <w:b/>
          <w:bCs/>
          <w:sz w:val="32"/>
          <w:szCs w:val="32"/>
        </w:rPr>
        <w:t>美国北德克萨斯大学校长</w:t>
      </w:r>
    </w:p>
    <w:p>
      <w:pPr>
        <w:keepNext w:val="0"/>
        <w:keepLines w:val="0"/>
        <w:pageBreakBefore w:val="0"/>
        <w:widowControl w:val="0"/>
        <w:kinsoku/>
        <w:wordWrap/>
        <w:overflowPunct/>
        <w:topLinePunct w:val="0"/>
        <w:autoSpaceDE/>
        <w:autoSpaceDN/>
        <w:bidi w:val="0"/>
        <w:adjustRightInd/>
        <w:snapToGrid/>
        <w:spacing w:line="480" w:lineRule="auto"/>
        <w:ind w:firstLine="0" w:firstLineChars="0"/>
        <w:jc w:val="center"/>
        <w:textAlignment w:val="auto"/>
        <w:rPr>
          <w:rFonts w:hint="eastAsia" w:ascii="宋体" w:hAnsi="宋体" w:eastAsia="宋体" w:cs="宋体"/>
          <w:b w:val="0"/>
          <w:bCs w:val="0"/>
          <w:sz w:val="32"/>
          <w:szCs w:val="32"/>
        </w:rPr>
      </w:pPr>
      <w:r>
        <w:rPr>
          <w:rFonts w:hint="eastAsia" w:ascii="宋体" w:hAnsi="宋体" w:eastAsia="宋体" w:cs="宋体"/>
          <w:b/>
          <w:bCs/>
          <w:sz w:val="32"/>
          <w:szCs w:val="32"/>
        </w:rPr>
        <w:t>Neal J ·Smatresk教授一行莅临我院参观交流</w:t>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2019年4月12日上午，美国北德克萨斯大学（UNT大学）校长Neal J ·Smatresk教授一行5人莅临我院参观交流，学院常务副院长俞发仁、教务处处长林土水、重点办处长夏副顺和招生办主任黄巍伟陪同参观。</w:t>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drawing>
          <wp:inline distT="0" distB="0" distL="114300" distR="114300">
            <wp:extent cx="4679950" cy="3510280"/>
            <wp:effectExtent l="0" t="0" r="13970" b="10160"/>
            <wp:docPr id="36" name="图片 31" descr="1570523537913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1" descr="1570523537913435.png"/>
                    <pic:cNvPicPr>
                      <a:picLocks noChangeAspect="1"/>
                    </pic:cNvPicPr>
                  </pic:nvPicPr>
                  <pic:blipFill>
                    <a:blip r:embed="rId25"/>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首先，俞发仁副院长带领Neal教授一行在学院门口总览了学院外貌及大体建筑分布，Neal教授称赞了福软新校区的建筑设计大气壮观、新颖美丽，让人印象深刻，他本人非常喜欢这种城堡式的建筑。随后，Neal教授一行进入教学楼参观了VR公共实训基地、AR/VR未来智慧教室、图书馆等。</w:t>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在VR体验室里，Neal教授也上前体验了一把VR飞驰摩托的感觉，还兴奋地摆出炫酷的姿势拍照。</w:t>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drawing>
          <wp:inline distT="0" distB="0" distL="114300" distR="114300">
            <wp:extent cx="4679950" cy="3510280"/>
            <wp:effectExtent l="0" t="0" r="13970" b="10160"/>
            <wp:docPr id="39" name="图片 32" descr="15705235583994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2" descr="1570523558399464.png"/>
                    <pic:cNvPicPr>
                      <a:picLocks noChangeAspect="1"/>
                    </pic:cNvPicPr>
                  </pic:nvPicPr>
                  <pic:blipFill>
                    <a:blip r:embed="rId26"/>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沿途参观时，Neal教授一行随机进入了教室，受到了老师和同学们的热烈欢迎。Neal教授为同学们介绍了北德克萨斯大学的一些基本情况，并邀请同学们一同用UNT大学的经典鹰爪手势共同合影留念。</w:t>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drawing>
          <wp:inline distT="0" distB="0" distL="114300" distR="114300">
            <wp:extent cx="4679950" cy="3510280"/>
            <wp:effectExtent l="0" t="0" r="13970" b="10160"/>
            <wp:docPr id="35" name="图片 33" descr="1570523570100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3" descr="1570523570100186.png"/>
                    <pic:cNvPicPr>
                      <a:picLocks noChangeAspect="1"/>
                    </pic:cNvPicPr>
                  </pic:nvPicPr>
                  <pic:blipFill>
                    <a:blip r:embed="rId27"/>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drawing>
          <wp:inline distT="0" distB="0" distL="114300" distR="114300">
            <wp:extent cx="4679950" cy="3510280"/>
            <wp:effectExtent l="0" t="0" r="13970" b="10160"/>
            <wp:docPr id="38" name="图片 34" descr="1570523583275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4" descr="1570523583275274.png"/>
                    <pic:cNvPicPr>
                      <a:picLocks noChangeAspect="1"/>
                    </pic:cNvPicPr>
                  </pic:nvPicPr>
                  <pic:blipFill>
                    <a:blip r:embed="rId28"/>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最后，Neal教授一行参观了网龙在教学楼外搭设展示的集装箱教室，并合影留念。</w:t>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drawing>
          <wp:inline distT="0" distB="0" distL="114300" distR="114300">
            <wp:extent cx="4679950" cy="3510280"/>
            <wp:effectExtent l="0" t="0" r="13970" b="10160"/>
            <wp:docPr id="40" name="图片 35" descr="15705235935745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5" descr="1570523593574560.png"/>
                    <pic:cNvPicPr>
                      <a:picLocks noChangeAspect="1"/>
                    </pic:cNvPicPr>
                  </pic:nvPicPr>
                  <pic:blipFill>
                    <a:blip r:embed="rId29"/>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drawing>
          <wp:inline distT="0" distB="0" distL="114300" distR="114300">
            <wp:extent cx="4679950" cy="3510280"/>
            <wp:effectExtent l="0" t="0" r="13970" b="10160"/>
            <wp:docPr id="37" name="图片 36" descr="1570523602108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6" descr="1570523602108156.png"/>
                    <pic:cNvPicPr>
                      <a:picLocks noChangeAspect="1"/>
                    </pic:cNvPicPr>
                  </pic:nvPicPr>
                  <pic:blipFill>
                    <a:blip r:embed="rId30"/>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p>
    <w:p>
      <w:pPr>
        <w:keepNext w:val="0"/>
        <w:keepLines w:val="0"/>
        <w:pageBreakBefore w:val="0"/>
        <w:kinsoku/>
        <w:wordWrap/>
        <w:overflowPunct/>
        <w:topLinePunct w:val="0"/>
        <w:autoSpaceDE/>
        <w:autoSpaceDN/>
        <w:bidi w:val="0"/>
        <w:adjustRightInd/>
        <w:snapToGrid/>
        <w:spacing w:line="480" w:lineRule="auto"/>
        <w:ind w:firstLine="643" w:firstLineChars="200"/>
        <w:jc w:val="center"/>
        <w:textAlignment w:val="auto"/>
        <w:rPr>
          <w:rFonts w:hint="eastAsia" w:ascii="宋体" w:hAnsi="宋体" w:eastAsia="宋体" w:cs="宋体"/>
          <w:b/>
          <w:bCs/>
          <w:sz w:val="32"/>
          <w:szCs w:val="32"/>
        </w:rPr>
      </w:pPr>
      <w:r>
        <w:rPr>
          <w:rFonts w:hint="eastAsia" w:ascii="宋体" w:hAnsi="宋体" w:eastAsia="宋体" w:cs="宋体"/>
          <w:b/>
          <w:bCs/>
          <w:sz w:val="32"/>
          <w:szCs w:val="32"/>
        </w:rPr>
        <w:t>日本广岛大学副理事难波博孝教授来校参观访问</w:t>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6月12日上午，日本广岛大学副理事难波博孝教授一行来校交流访问。学院常务副院长俞发仁研究员、教务处处长林土水、游戏产业学院院长刘东山副教授、经济管理系主任罗玮副教授、重点项目建设办主任夏副顺、职业培训处主任陈媛清等陪同参观交流，网龙网络公司肖艺芳、彭程、游戏产业学院蒋逸凡老师担任翻译。</w:t>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学院领导陪同难波博孝教授一行参观了网龙教育装备展厅、ARVR智慧教室、实训基地和图书馆等。难波博孝教授走进课堂和学生进行短暂交流，受到学生的热烈欢迎。</w:t>
      </w:r>
    </w:p>
    <w:p>
      <w:pPr>
        <w:keepNext w:val="0"/>
        <w:keepLines w:val="0"/>
        <w:pageBreakBefore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drawing>
          <wp:inline distT="0" distB="0" distL="114300" distR="114300">
            <wp:extent cx="4679950" cy="3510280"/>
            <wp:effectExtent l="0" t="0" r="13970" b="10160"/>
            <wp:docPr id="53" name="图片 44" descr="15705429871129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4" descr="1570542987112928.png"/>
                    <pic:cNvPicPr>
                      <a:picLocks noChangeAspect="1"/>
                    </pic:cNvPicPr>
                  </pic:nvPicPr>
                  <pic:blipFill>
                    <a:blip r:embed="rId31"/>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校园参观1</w:t>
      </w:r>
    </w:p>
    <w:p>
      <w:pPr>
        <w:keepNext w:val="0"/>
        <w:keepLines w:val="0"/>
        <w:pageBreakBefore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drawing>
          <wp:inline distT="0" distB="0" distL="114300" distR="114300">
            <wp:extent cx="4679950" cy="3510280"/>
            <wp:effectExtent l="0" t="0" r="13970" b="10160"/>
            <wp:docPr id="49" name="图片 45" descr="1570543014989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5" descr="1570543014989128.png"/>
                    <pic:cNvPicPr>
                      <a:picLocks noChangeAspect="1"/>
                    </pic:cNvPicPr>
                  </pic:nvPicPr>
                  <pic:blipFill>
                    <a:blip r:embed="rId32"/>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校内参观2</w:t>
      </w:r>
    </w:p>
    <w:p>
      <w:pPr>
        <w:keepNext w:val="0"/>
        <w:keepLines w:val="0"/>
        <w:pageBreakBefore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drawing>
          <wp:inline distT="0" distB="0" distL="114300" distR="114300">
            <wp:extent cx="4679950" cy="3510280"/>
            <wp:effectExtent l="0" t="0" r="13970" b="10160"/>
            <wp:docPr id="51" name="图片 46" descr="15705430309567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6" descr="1570543030956725.png"/>
                    <pic:cNvPicPr>
                      <a:picLocks noChangeAspect="1"/>
                    </pic:cNvPicPr>
                  </pic:nvPicPr>
                  <pic:blipFill>
                    <a:blip r:embed="rId33"/>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校内参观3</w:t>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参观校园后在行政办公楼接待室举行座谈会，俞发仁常务副院长对难波博孝教授一行表示了诚挚的欢迎。并向客人详细介绍了学院办学历程、办学定位和特色、专业建设、人才培养、国际合作等方面情况。同时表示，希望两校在学生访学、师资交流和文化研究等方面加强合作，不断促进中日学生之间的交流，提高人才培养质量。</w:t>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难波博孝教授对我校的热情接待表示了感谢，介绍了广岛大学的基本情况。他表示，广岛大学是日本文部科学省选定的13所A类顶尖型大学之一，学校在医学、工学、理学领域具有良好的基础，非常重视教育全球化和合作交流，今后希望能与福州软件职业技术学院紧密合作，促进两校教师及学生之间的双向交流，探索更多合作，实现两校共创双赢，希望两校近期加强调研，力争今年底前两校签订相关合作协议。</w:t>
      </w:r>
    </w:p>
    <w:p>
      <w:pPr>
        <w:keepNext w:val="0"/>
        <w:keepLines w:val="0"/>
        <w:pageBreakBefore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drawing>
          <wp:inline distT="0" distB="0" distL="114300" distR="114300">
            <wp:extent cx="4679950" cy="3510280"/>
            <wp:effectExtent l="0" t="0" r="13970" b="10160"/>
            <wp:docPr id="54" name="图片 47" descr="1570543093430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7" descr="1570543093430145.png"/>
                    <pic:cNvPicPr>
                      <a:picLocks noChangeAspect="1"/>
                    </pic:cNvPicPr>
                  </pic:nvPicPr>
                  <pic:blipFill>
                    <a:blip r:embed="rId34"/>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座谈会</w:t>
      </w:r>
    </w:p>
    <w:p>
      <w:pPr>
        <w:keepNext w:val="0"/>
        <w:keepLines w:val="0"/>
        <w:pageBreakBefore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drawing>
          <wp:inline distT="0" distB="0" distL="114300" distR="114300">
            <wp:extent cx="4679950" cy="3510280"/>
            <wp:effectExtent l="0" t="0" r="13970" b="10160"/>
            <wp:docPr id="50" name="图片 48" descr="15705431094459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8" descr="1570543109445938.png"/>
                    <pic:cNvPicPr>
                      <a:picLocks noChangeAspect="1"/>
                    </pic:cNvPicPr>
                  </pic:nvPicPr>
                  <pic:blipFill>
                    <a:blip r:embed="rId35"/>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赠送礼品</w:t>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据悉，日本广岛大学创立于1874年，是日本一所公立综合性大学，共有文学、理学、工学、法学、经济学、教育学、医学等13个学部，在2017年泰晤士报高等学校日本大学排名中，广岛大学位居第12名。</w:t>
      </w:r>
    </w:p>
    <w:p>
      <w:pPr>
        <w:keepNext w:val="0"/>
        <w:keepLines w:val="0"/>
        <w:pageBreakBefore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drawing>
          <wp:inline distT="0" distB="0" distL="114300" distR="114300">
            <wp:extent cx="4679950" cy="3510280"/>
            <wp:effectExtent l="0" t="0" r="13970" b="10160"/>
            <wp:docPr id="52" name="图片 49" descr="15705431604777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9" descr="1570543160477781.png"/>
                    <pic:cNvPicPr>
                      <a:picLocks noChangeAspect="1"/>
                    </pic:cNvPicPr>
                  </pic:nvPicPr>
                  <pic:blipFill>
                    <a:blip r:embed="rId36"/>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合影1</w:t>
      </w:r>
    </w:p>
    <w:p>
      <w:pPr>
        <w:keepNext w:val="0"/>
        <w:keepLines w:val="0"/>
        <w:pageBreakBefore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drawing>
          <wp:inline distT="0" distB="0" distL="114300" distR="114300">
            <wp:extent cx="4679950" cy="3510915"/>
            <wp:effectExtent l="0" t="0" r="13970" b="9525"/>
            <wp:docPr id="48" name="图片 50" descr="15705431943479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0" descr="1570543194347998.png"/>
                    <pic:cNvPicPr>
                      <a:picLocks noChangeAspect="1"/>
                    </pic:cNvPicPr>
                  </pic:nvPicPr>
                  <pic:blipFill>
                    <a:blip r:embed="rId37"/>
                    <a:stretch>
                      <a:fillRect/>
                    </a:stretch>
                  </pic:blipFill>
                  <pic:spPr>
                    <a:xfrm>
                      <a:off x="0" y="0"/>
                      <a:ext cx="4679950" cy="3510915"/>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合影2</w:t>
      </w:r>
    </w:p>
    <w:p>
      <w:pPr>
        <w:keepNext w:val="0"/>
        <w:keepLines w:val="0"/>
        <w:pageBreakBefore w:val="0"/>
        <w:kinsoku/>
        <w:wordWrap/>
        <w:overflowPunct/>
        <w:topLinePunct w:val="0"/>
        <w:autoSpaceDE/>
        <w:autoSpaceDN/>
        <w:bidi w:val="0"/>
        <w:adjustRightInd/>
        <w:snapToGrid/>
        <w:spacing w:line="480" w:lineRule="auto"/>
        <w:ind w:firstLine="643" w:firstLineChars="200"/>
        <w:jc w:val="center"/>
        <w:textAlignment w:val="auto"/>
        <w:rPr>
          <w:rFonts w:hint="eastAsia" w:ascii="宋体" w:hAnsi="宋体" w:eastAsia="宋体" w:cs="宋体"/>
          <w:b/>
          <w:bCs/>
          <w:sz w:val="32"/>
          <w:szCs w:val="32"/>
        </w:rPr>
      </w:pPr>
    </w:p>
    <w:p>
      <w:pPr>
        <w:keepNext w:val="0"/>
        <w:keepLines w:val="0"/>
        <w:pageBreakBefore w:val="0"/>
        <w:kinsoku/>
        <w:wordWrap/>
        <w:overflowPunct/>
        <w:topLinePunct w:val="0"/>
        <w:autoSpaceDE/>
        <w:autoSpaceDN/>
        <w:bidi w:val="0"/>
        <w:adjustRightInd/>
        <w:snapToGrid/>
        <w:spacing w:line="480" w:lineRule="auto"/>
        <w:jc w:val="left"/>
        <w:textAlignment w:val="auto"/>
        <w:rPr>
          <w:rFonts w:hint="eastAsia" w:ascii="宋体" w:hAnsi="宋体" w:eastAsia="宋体" w:cs="宋体"/>
          <w:b w:val="0"/>
          <w:bCs w:val="0"/>
          <w:sz w:val="28"/>
          <w:szCs w:val="32"/>
        </w:rPr>
      </w:pPr>
    </w:p>
    <w:p>
      <w:pPr>
        <w:keepNext w:val="0"/>
        <w:keepLines w:val="0"/>
        <w:pageBreakBefore w:val="0"/>
        <w:widowControl w:val="0"/>
        <w:kinsoku/>
        <w:wordWrap/>
        <w:overflowPunct/>
        <w:topLinePunct w:val="0"/>
        <w:autoSpaceDE/>
        <w:autoSpaceDN/>
        <w:bidi w:val="0"/>
        <w:adjustRightInd/>
        <w:snapToGrid/>
        <w:spacing w:line="480" w:lineRule="auto"/>
        <w:ind w:firstLine="0" w:firstLineChars="0"/>
        <w:jc w:val="left"/>
        <w:textAlignment w:val="auto"/>
        <w:rPr>
          <w:rFonts w:hint="eastAsia" w:ascii="宋体" w:hAnsi="宋体" w:eastAsia="宋体" w:cs="宋体"/>
          <w:b/>
          <w:bCs/>
          <w:sz w:val="32"/>
          <w:szCs w:val="32"/>
        </w:rPr>
      </w:pPr>
      <w:r>
        <w:rPr>
          <w:rFonts w:hint="eastAsia" w:ascii="宋体" w:hAnsi="宋体" w:eastAsia="宋体" w:cs="宋体"/>
          <w:b/>
          <w:bCs/>
          <w:sz w:val="32"/>
          <w:szCs w:val="32"/>
        </w:rPr>
        <w:t>香港圣保禄学校、陈树渠纪念中学领导一行来我院参观考察</w:t>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2019年5月13日上午，香港圣保禄学校校监及校长黄金莲修女、陈树渠纪念中学校长及直资学校议会主席招祥麒博士等一行6人前来我院参观考察。</w:t>
      </w:r>
    </w:p>
    <w:p>
      <w:pPr>
        <w:keepNext w:val="0"/>
        <w:keepLines w:val="0"/>
        <w:pageBreakBefore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drawing>
          <wp:inline distT="0" distB="0" distL="114300" distR="114300">
            <wp:extent cx="4679950" cy="2636520"/>
            <wp:effectExtent l="0" t="0" r="13970" b="0"/>
            <wp:docPr id="65" name="图片 58" descr="15705447991038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58" descr="1570544799103895.png"/>
                    <pic:cNvPicPr>
                      <a:picLocks noChangeAspect="1"/>
                    </pic:cNvPicPr>
                  </pic:nvPicPr>
                  <pic:blipFill>
                    <a:blip r:embed="rId38"/>
                    <a:stretch>
                      <a:fillRect/>
                    </a:stretch>
                  </pic:blipFill>
                  <pic:spPr>
                    <a:xfrm>
                      <a:off x="0" y="0"/>
                      <a:ext cx="4679950" cy="2636520"/>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网龙网络企业发展总监梁彭咏诗、学院常务副院长俞发仁、教务处、重办项目建设办负责人陪同参观了校区教育装备展厅、学院智慧教室、VR体验中心、图书馆、食堂及学生宿舍。</w:t>
      </w:r>
    </w:p>
    <w:p>
      <w:pPr>
        <w:keepNext w:val="0"/>
        <w:keepLines w:val="0"/>
        <w:pageBreakBefore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drawing>
          <wp:inline distT="0" distB="0" distL="114300" distR="114300">
            <wp:extent cx="4679950" cy="2636520"/>
            <wp:effectExtent l="0" t="0" r="13970" b="0"/>
            <wp:docPr id="63" name="图片 59" descr="15705448473425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59" descr="1570544847342576.png"/>
                    <pic:cNvPicPr>
                      <a:picLocks noChangeAspect="1"/>
                    </pic:cNvPicPr>
                  </pic:nvPicPr>
                  <pic:blipFill>
                    <a:blip r:embed="rId39"/>
                    <a:stretch>
                      <a:fillRect/>
                    </a:stretch>
                  </pic:blipFill>
                  <pic:spPr>
                    <a:xfrm>
                      <a:off x="0" y="0"/>
                      <a:ext cx="4679950" cy="2636520"/>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随后在学院智慧教室进行座淡，双方介绍了各自学校基本情况，并就两地学子交流学习的内容形式开展深入讨论，在加强两地青年交流互动及爱国主义教育等方面达成了初步共识。</w:t>
      </w:r>
    </w:p>
    <w:p>
      <w:pPr>
        <w:keepNext w:val="0"/>
        <w:keepLines w:val="0"/>
        <w:pageBreakBefore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drawing>
          <wp:inline distT="0" distB="0" distL="114300" distR="114300">
            <wp:extent cx="4679950" cy="2636520"/>
            <wp:effectExtent l="0" t="0" r="13970" b="0"/>
            <wp:docPr id="64" name="图片 60" descr="1570544888117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0" descr="1570544888117506.png"/>
                    <pic:cNvPicPr>
                      <a:picLocks noChangeAspect="1"/>
                    </pic:cNvPicPr>
                  </pic:nvPicPr>
                  <pic:blipFill>
                    <a:blip r:embed="rId40"/>
                    <a:stretch>
                      <a:fillRect/>
                    </a:stretch>
                  </pic:blipFill>
                  <pic:spPr>
                    <a:xfrm>
                      <a:off x="0" y="0"/>
                      <a:ext cx="4679950" cy="2636520"/>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t>参观结束后,香港方黄金莲校长一行热情邀请学院适时安排人员到香港参访。</w:t>
      </w: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p>
    <w:p>
      <w:pPr>
        <w:keepNext w:val="0"/>
        <w:keepLines w:val="0"/>
        <w:pageBreakBefore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32"/>
        </w:rPr>
      </w:pPr>
    </w:p>
    <w:p>
      <w:pPr>
        <w:keepNext w:val="0"/>
        <w:keepLines w:val="0"/>
        <w:pageBreakBefore w:val="0"/>
        <w:kinsoku/>
        <w:wordWrap/>
        <w:overflowPunct/>
        <w:topLinePunct w:val="0"/>
        <w:autoSpaceDE/>
        <w:autoSpaceDN/>
        <w:bidi w:val="0"/>
        <w:adjustRightInd/>
        <w:snapToGrid/>
        <w:spacing w:line="480" w:lineRule="auto"/>
        <w:jc w:val="left"/>
        <w:textAlignment w:val="auto"/>
        <w:rPr>
          <w:rFonts w:hint="eastAsia" w:ascii="宋体" w:hAnsi="宋体" w:eastAsia="宋体" w:cs="宋体"/>
          <w:b w:val="0"/>
          <w:bCs w:val="0"/>
          <w:sz w:val="28"/>
          <w:szCs w:val="32"/>
        </w:rPr>
      </w:pPr>
    </w:p>
    <w:p>
      <w:pPr>
        <w:keepNext w:val="0"/>
        <w:keepLines w:val="0"/>
        <w:pageBreakBefore w:val="0"/>
        <w:kinsoku/>
        <w:wordWrap/>
        <w:overflowPunct/>
        <w:topLinePunct w:val="0"/>
        <w:autoSpaceDE/>
        <w:autoSpaceDN/>
        <w:bidi w:val="0"/>
        <w:adjustRightInd/>
        <w:snapToGrid/>
        <w:spacing w:line="480" w:lineRule="auto"/>
        <w:jc w:val="left"/>
        <w:textAlignment w:val="auto"/>
        <w:rPr>
          <w:rFonts w:hint="eastAsia" w:ascii="宋体" w:hAnsi="宋体" w:eastAsia="宋体" w:cs="宋体"/>
          <w:b w:val="0"/>
          <w:bCs w:val="0"/>
          <w:sz w:val="28"/>
          <w:szCs w:val="32"/>
        </w:rPr>
      </w:pPr>
    </w:p>
    <w:p>
      <w:pPr>
        <w:keepNext w:val="0"/>
        <w:keepLines w:val="0"/>
        <w:pageBreakBefore w:val="0"/>
        <w:kinsoku/>
        <w:wordWrap/>
        <w:overflowPunct/>
        <w:topLinePunct w:val="0"/>
        <w:autoSpaceDE/>
        <w:autoSpaceDN/>
        <w:bidi w:val="0"/>
        <w:adjustRightInd/>
        <w:snapToGrid/>
        <w:spacing w:line="480" w:lineRule="auto"/>
        <w:jc w:val="left"/>
        <w:textAlignment w:val="auto"/>
        <w:rPr>
          <w:rFonts w:hint="eastAsia" w:ascii="宋体" w:hAnsi="宋体" w:eastAsia="宋体" w:cs="宋体"/>
          <w:b w:val="0"/>
          <w:bCs w:val="0"/>
          <w:sz w:val="28"/>
          <w:szCs w:val="32"/>
        </w:rPr>
      </w:pP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240" w:afterAutospacing="0" w:line="480" w:lineRule="auto"/>
        <w:ind w:left="0" w:right="0" w:firstLine="643" w:firstLineChars="200"/>
        <w:jc w:val="center"/>
        <w:textAlignment w:val="auto"/>
        <w:rPr>
          <w:rFonts w:hint="eastAsia" w:ascii="宋体" w:hAnsi="宋体" w:eastAsia="宋体" w:cs="宋体"/>
          <w:b/>
          <w:bCs/>
          <w:i w:val="0"/>
          <w:caps w:val="0"/>
          <w:color w:val="333333"/>
          <w:spacing w:val="0"/>
          <w:sz w:val="32"/>
          <w:szCs w:val="32"/>
          <w:shd w:val="clear" w:fill="FFFFFF"/>
        </w:rPr>
      </w:pPr>
      <w:r>
        <w:rPr>
          <w:rFonts w:hint="eastAsia" w:ascii="宋体" w:hAnsi="宋体" w:eastAsia="宋体" w:cs="宋体"/>
          <w:b/>
          <w:bCs/>
          <w:i w:val="0"/>
          <w:caps w:val="0"/>
          <w:color w:val="333333"/>
          <w:spacing w:val="0"/>
          <w:sz w:val="32"/>
          <w:szCs w:val="32"/>
          <w:shd w:val="clear" w:fill="FFFFFF"/>
        </w:rPr>
        <w:t>福建省老年大学领导一行来校考察指导</w:t>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240" w:afterAutospacing="0" w:line="480" w:lineRule="auto"/>
        <w:ind w:left="0" w:right="0" w:firstLine="560" w:firstLineChars="200"/>
        <w:textAlignment w:val="auto"/>
        <w:rPr>
          <w:rFonts w:hint="eastAsia" w:ascii="宋体" w:hAnsi="宋体" w:eastAsia="宋体" w:cs="宋体"/>
          <w:b w:val="0"/>
          <w:bCs w:val="0"/>
          <w:i w:val="0"/>
          <w:caps w:val="0"/>
          <w:color w:val="333333"/>
          <w:spacing w:val="0"/>
          <w:sz w:val="28"/>
          <w:szCs w:val="32"/>
          <w:shd w:val="clear" w:fill="FFFFFF"/>
        </w:rPr>
      </w:pP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240" w:afterAutospacing="0" w:line="480" w:lineRule="auto"/>
        <w:ind w:left="0" w:right="0" w:firstLine="560" w:firstLineChars="200"/>
        <w:textAlignment w:val="auto"/>
        <w:rPr>
          <w:rFonts w:hint="eastAsia" w:ascii="宋体" w:hAnsi="宋体" w:eastAsia="宋体" w:cs="宋体"/>
          <w:b w:val="0"/>
          <w:bCs w:val="0"/>
          <w:sz w:val="28"/>
          <w:szCs w:val="32"/>
        </w:rPr>
      </w:pPr>
      <w:r>
        <w:rPr>
          <w:rFonts w:hint="eastAsia" w:ascii="宋体" w:hAnsi="宋体" w:eastAsia="宋体" w:cs="宋体"/>
          <w:b w:val="0"/>
          <w:bCs w:val="0"/>
          <w:i w:val="0"/>
          <w:caps w:val="0"/>
          <w:color w:val="333333"/>
          <w:spacing w:val="0"/>
          <w:sz w:val="28"/>
          <w:szCs w:val="32"/>
          <w:shd w:val="clear" w:fill="FFFFFF"/>
        </w:rPr>
        <w:t>2019年5月10日上午，福建省委老干部局局务会议成员、福建省老年大学常务副院长张国茂一行6人来校考察调研。</w:t>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240" w:afterAutospacing="0" w:line="480" w:lineRule="auto"/>
        <w:ind w:left="0" w:right="0"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i w:val="0"/>
          <w:caps w:val="0"/>
          <w:color w:val="333333"/>
          <w:spacing w:val="0"/>
          <w:sz w:val="28"/>
          <w:szCs w:val="32"/>
          <w:shd w:val="clear" w:fill="FFFFFF"/>
        </w:rPr>
        <w:drawing>
          <wp:inline distT="0" distB="0" distL="114300" distR="114300">
            <wp:extent cx="4679950" cy="3119755"/>
            <wp:effectExtent l="0" t="0" r="13970" b="4445"/>
            <wp:docPr id="69" name="图片 61" descr="15705452273538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1" descr="1570545227353893.png"/>
                    <pic:cNvPicPr>
                      <a:picLocks noChangeAspect="1"/>
                    </pic:cNvPicPr>
                  </pic:nvPicPr>
                  <pic:blipFill>
                    <a:blip r:embed="rId41"/>
                    <a:stretch>
                      <a:fillRect/>
                    </a:stretch>
                  </pic:blipFill>
                  <pic:spPr>
                    <a:xfrm>
                      <a:off x="0" y="0"/>
                      <a:ext cx="4679950" cy="3119755"/>
                    </a:xfrm>
                    <a:prstGeom prst="rect">
                      <a:avLst/>
                    </a:prstGeom>
                    <a:noFill/>
                    <a:ln w="9525">
                      <a:noFill/>
                    </a:ln>
                  </pic:spPr>
                </pic:pic>
              </a:graphicData>
            </a:graphic>
          </wp:inline>
        </w:drawing>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240" w:afterAutospacing="0" w:line="480" w:lineRule="auto"/>
        <w:ind w:left="0" w:right="0"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i w:val="0"/>
          <w:caps w:val="0"/>
          <w:color w:val="333333"/>
          <w:spacing w:val="0"/>
          <w:sz w:val="28"/>
          <w:szCs w:val="32"/>
          <w:shd w:val="clear" w:fill="FFFFFF"/>
        </w:rPr>
        <w:t>校内参观</w:t>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240" w:afterAutospacing="0" w:line="480" w:lineRule="auto"/>
        <w:ind w:left="0" w:right="0" w:firstLine="560" w:firstLineChars="200"/>
        <w:textAlignment w:val="auto"/>
        <w:rPr>
          <w:rFonts w:hint="eastAsia" w:ascii="宋体" w:hAnsi="宋体" w:eastAsia="宋体" w:cs="宋体"/>
          <w:b w:val="0"/>
          <w:bCs w:val="0"/>
          <w:sz w:val="28"/>
          <w:szCs w:val="32"/>
        </w:rPr>
      </w:pPr>
      <w:r>
        <w:rPr>
          <w:rFonts w:hint="eastAsia" w:ascii="宋体" w:hAnsi="宋体" w:eastAsia="宋体" w:cs="宋体"/>
          <w:b w:val="0"/>
          <w:bCs w:val="0"/>
          <w:i w:val="0"/>
          <w:caps w:val="0"/>
          <w:color w:val="333333"/>
          <w:spacing w:val="0"/>
          <w:sz w:val="28"/>
          <w:szCs w:val="32"/>
          <w:shd w:val="clear" w:fill="FFFFFF"/>
        </w:rPr>
        <w:t>学院常务副院长俞发仁、党委副书记刘建华、教务处、重点办、评建办、招生办相关负责人陪同参观了校区教育装备展厅、学院智慧教室、VR体验中心、图书馆、食堂及宿舍区等。</w:t>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240" w:afterAutospacing="0" w:line="480" w:lineRule="auto"/>
        <w:ind w:left="0" w:right="0"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i w:val="0"/>
          <w:caps w:val="0"/>
          <w:color w:val="333333"/>
          <w:spacing w:val="0"/>
          <w:sz w:val="28"/>
          <w:szCs w:val="32"/>
          <w:shd w:val="clear" w:fill="FFFFFF"/>
        </w:rPr>
        <w:drawing>
          <wp:inline distT="0" distB="0" distL="114300" distR="114300">
            <wp:extent cx="4679950" cy="3112135"/>
            <wp:effectExtent l="0" t="0" r="13970" b="12065"/>
            <wp:docPr id="66" name="图片 62" descr="1570545262100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2" descr="1570545262100771.png"/>
                    <pic:cNvPicPr>
                      <a:picLocks noChangeAspect="1"/>
                    </pic:cNvPicPr>
                  </pic:nvPicPr>
                  <pic:blipFill>
                    <a:blip r:embed="rId42"/>
                    <a:stretch>
                      <a:fillRect/>
                    </a:stretch>
                  </pic:blipFill>
                  <pic:spPr>
                    <a:xfrm>
                      <a:off x="0" y="0"/>
                      <a:ext cx="4679950" cy="3112135"/>
                    </a:xfrm>
                    <a:prstGeom prst="rect">
                      <a:avLst/>
                    </a:prstGeom>
                    <a:noFill/>
                    <a:ln w="9525">
                      <a:noFill/>
                    </a:ln>
                  </pic:spPr>
                </pic:pic>
              </a:graphicData>
            </a:graphic>
          </wp:inline>
        </w:drawing>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240" w:afterAutospacing="0" w:line="480" w:lineRule="auto"/>
        <w:ind w:left="0" w:right="0"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i w:val="0"/>
          <w:caps w:val="0"/>
          <w:color w:val="333333"/>
          <w:spacing w:val="0"/>
          <w:sz w:val="28"/>
          <w:szCs w:val="32"/>
          <w:shd w:val="clear" w:fill="FFFFFF"/>
        </w:rPr>
        <w:t>参观网龙教育装备展示厅</w:t>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240" w:afterAutospacing="0" w:line="480" w:lineRule="auto"/>
        <w:ind w:left="0" w:right="0" w:firstLine="560" w:firstLineChars="200"/>
        <w:textAlignment w:val="auto"/>
        <w:rPr>
          <w:rFonts w:hint="eastAsia" w:ascii="宋体" w:hAnsi="宋体" w:eastAsia="宋体" w:cs="宋体"/>
          <w:b w:val="0"/>
          <w:bCs w:val="0"/>
          <w:sz w:val="28"/>
          <w:szCs w:val="32"/>
        </w:rPr>
      </w:pPr>
      <w:r>
        <w:rPr>
          <w:rFonts w:hint="eastAsia" w:ascii="宋体" w:hAnsi="宋体" w:eastAsia="宋体" w:cs="宋体"/>
          <w:b w:val="0"/>
          <w:bCs w:val="0"/>
          <w:i w:val="0"/>
          <w:caps w:val="0"/>
          <w:color w:val="333333"/>
          <w:spacing w:val="0"/>
          <w:sz w:val="28"/>
          <w:szCs w:val="32"/>
          <w:shd w:val="clear" w:fill="FFFFFF"/>
        </w:rPr>
        <w:t>参观后,双方在学院行政办公楼接待室进行座淡。座淡会上双方简要介绍各自办学情况，对合作方式进行探讨，对候鸟式、体验式、游学式等招生形式及课程体系设置等方面进行深入交流，并达成初步共识。双方表示今后希望发挥各自优势进行互补，并就项目如何尽快落地进行了部署，希望通过合作,携手共进，为老年事业发展贡献力量。</w:t>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240" w:afterAutospacing="0" w:line="480" w:lineRule="auto"/>
        <w:ind w:left="0" w:right="0"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i w:val="0"/>
          <w:caps w:val="0"/>
          <w:color w:val="333333"/>
          <w:spacing w:val="0"/>
          <w:sz w:val="28"/>
          <w:szCs w:val="32"/>
          <w:shd w:val="clear" w:fill="FFFFFF"/>
        </w:rPr>
        <w:drawing>
          <wp:inline distT="0" distB="0" distL="114300" distR="114300">
            <wp:extent cx="4679950" cy="3112135"/>
            <wp:effectExtent l="0" t="0" r="13970" b="12065"/>
            <wp:docPr id="67" name="图片 63" descr="1570545308120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3" descr="1570545308120428.png"/>
                    <pic:cNvPicPr>
                      <a:picLocks noChangeAspect="1"/>
                    </pic:cNvPicPr>
                  </pic:nvPicPr>
                  <pic:blipFill>
                    <a:blip r:embed="rId43"/>
                    <a:stretch>
                      <a:fillRect/>
                    </a:stretch>
                  </pic:blipFill>
                  <pic:spPr>
                    <a:xfrm>
                      <a:off x="0" y="0"/>
                      <a:ext cx="4679950" cy="3112135"/>
                    </a:xfrm>
                    <a:prstGeom prst="rect">
                      <a:avLst/>
                    </a:prstGeom>
                    <a:noFill/>
                    <a:ln w="9525">
                      <a:noFill/>
                    </a:ln>
                  </pic:spPr>
                </pic:pic>
              </a:graphicData>
            </a:graphic>
          </wp:inline>
        </w:drawing>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240" w:afterAutospacing="0" w:line="480" w:lineRule="auto"/>
        <w:ind w:left="0" w:right="0"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i w:val="0"/>
          <w:caps w:val="0"/>
          <w:color w:val="333333"/>
          <w:spacing w:val="0"/>
          <w:sz w:val="28"/>
          <w:szCs w:val="32"/>
          <w:shd w:val="clear" w:fill="FFFFFF"/>
        </w:rPr>
        <w:t>座谈会</w:t>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240" w:afterAutospacing="0" w:line="480" w:lineRule="auto"/>
        <w:ind w:left="0" w:right="0" w:firstLine="560" w:firstLineChars="200"/>
        <w:jc w:val="center"/>
        <w:textAlignment w:val="auto"/>
        <w:rPr>
          <w:rFonts w:hint="eastAsia" w:ascii="宋体" w:hAnsi="宋体" w:eastAsia="宋体" w:cs="宋体"/>
          <w:b w:val="0"/>
          <w:bCs w:val="0"/>
          <w:sz w:val="28"/>
          <w:szCs w:val="32"/>
        </w:rPr>
      </w:pPr>
      <w:r>
        <w:rPr>
          <w:rFonts w:hint="eastAsia" w:ascii="宋体" w:hAnsi="宋体" w:eastAsia="宋体" w:cs="宋体"/>
          <w:b w:val="0"/>
          <w:bCs w:val="0"/>
          <w:sz w:val="28"/>
          <w:szCs w:val="32"/>
        </w:rPr>
        <w:drawing>
          <wp:inline distT="0" distB="0" distL="114300" distR="114300">
            <wp:extent cx="4679950" cy="3119755"/>
            <wp:effectExtent l="0" t="0" r="13970" b="4445"/>
            <wp:docPr id="70" name="图片 6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5" descr="IMG_256"/>
                    <pic:cNvPicPr>
                      <a:picLocks noChangeAspect="1"/>
                    </pic:cNvPicPr>
                  </pic:nvPicPr>
                  <pic:blipFill>
                    <a:blip r:embed="rId44"/>
                    <a:stretch>
                      <a:fillRect/>
                    </a:stretch>
                  </pic:blipFill>
                  <pic:spPr>
                    <a:xfrm>
                      <a:off x="0" y="0"/>
                      <a:ext cx="4679950" cy="3119755"/>
                    </a:xfrm>
                    <a:prstGeom prst="rect">
                      <a:avLst/>
                    </a:prstGeom>
                    <a:noFill/>
                    <a:ln w="9525">
                      <a:noFill/>
                    </a:ln>
                  </pic:spPr>
                </pic:pic>
              </a:graphicData>
            </a:graphic>
          </wp:inline>
        </w:drawing>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240" w:afterAutospacing="0" w:line="480" w:lineRule="auto"/>
        <w:ind w:left="0" w:right="0" w:firstLine="560" w:firstLineChars="200"/>
        <w:jc w:val="center"/>
        <w:textAlignment w:val="auto"/>
        <w:rPr>
          <w:rFonts w:hint="eastAsia" w:ascii="宋体" w:hAnsi="宋体" w:eastAsia="宋体" w:cs="宋体"/>
          <w:b w:val="0"/>
          <w:bCs w:val="0"/>
          <w:i w:val="0"/>
          <w:caps w:val="0"/>
          <w:color w:val="333333"/>
          <w:spacing w:val="0"/>
          <w:sz w:val="28"/>
          <w:szCs w:val="32"/>
          <w:shd w:val="clear" w:fill="FFFFFF"/>
        </w:rPr>
      </w:pPr>
      <w:r>
        <w:rPr>
          <w:rFonts w:hint="eastAsia" w:ascii="宋体" w:hAnsi="宋体" w:eastAsia="宋体" w:cs="宋体"/>
          <w:b w:val="0"/>
          <w:bCs w:val="0"/>
          <w:i w:val="0"/>
          <w:caps w:val="0"/>
          <w:color w:val="333333"/>
          <w:spacing w:val="0"/>
          <w:sz w:val="28"/>
          <w:szCs w:val="32"/>
          <w:shd w:val="clear" w:fill="FFFFFF"/>
        </w:rPr>
        <w:t>双方合影</w:t>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240" w:afterAutospacing="0" w:line="480" w:lineRule="auto"/>
        <w:ind w:left="0" w:right="0" w:firstLine="560" w:firstLineChars="200"/>
        <w:jc w:val="center"/>
        <w:textAlignment w:val="auto"/>
        <w:rPr>
          <w:rFonts w:hint="eastAsia" w:ascii="宋体" w:hAnsi="宋体" w:eastAsia="宋体" w:cs="宋体"/>
          <w:b w:val="0"/>
          <w:bCs w:val="0"/>
          <w:i w:val="0"/>
          <w:caps w:val="0"/>
          <w:color w:val="333333"/>
          <w:spacing w:val="0"/>
          <w:sz w:val="28"/>
          <w:szCs w:val="32"/>
          <w:shd w:val="clear" w:fill="FFFFFF"/>
        </w:rPr>
      </w:pP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240" w:afterAutospacing="0" w:line="480" w:lineRule="auto"/>
        <w:ind w:left="0" w:right="0" w:firstLine="560" w:firstLineChars="200"/>
        <w:jc w:val="center"/>
        <w:textAlignment w:val="auto"/>
        <w:rPr>
          <w:rFonts w:hint="eastAsia" w:ascii="宋体" w:hAnsi="宋体" w:eastAsia="宋体" w:cs="宋体"/>
          <w:b w:val="0"/>
          <w:bCs w:val="0"/>
          <w:i w:val="0"/>
          <w:caps w:val="0"/>
          <w:color w:val="333333"/>
          <w:spacing w:val="0"/>
          <w:sz w:val="28"/>
          <w:szCs w:val="32"/>
          <w:shd w:val="clear" w:fill="FFFFFF"/>
        </w:rPr>
      </w:pP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40" w:afterAutospacing="0" w:line="480" w:lineRule="auto"/>
        <w:ind w:left="0" w:right="0" w:firstLine="643" w:firstLineChars="200"/>
        <w:jc w:val="center"/>
        <w:textAlignment w:val="auto"/>
        <w:rPr>
          <w:rFonts w:hint="eastAsia" w:ascii="宋体" w:hAnsi="宋体" w:eastAsia="宋体" w:cs="宋体"/>
          <w:i w:val="0"/>
          <w:caps w:val="0"/>
          <w:color w:val="333333"/>
          <w:spacing w:val="0"/>
          <w:sz w:val="32"/>
          <w:szCs w:val="32"/>
          <w:shd w:val="clear" w:fill="FFFFFF"/>
        </w:rPr>
      </w:pPr>
      <w:r>
        <w:rPr>
          <w:rFonts w:hint="eastAsia" w:ascii="宋体" w:hAnsi="宋体" w:eastAsia="宋体" w:cs="宋体"/>
          <w:b/>
          <w:bCs/>
          <w:i w:val="0"/>
          <w:caps w:val="0"/>
          <w:color w:val="333333"/>
          <w:spacing w:val="0"/>
          <w:sz w:val="32"/>
          <w:szCs w:val="32"/>
          <w:shd w:val="clear" w:fill="FFFFFF"/>
        </w:rPr>
        <w:t>钟秉林教授一行莅临我院考察指导工作</w:t>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40" w:afterAutospacing="0" w:line="480" w:lineRule="auto"/>
        <w:ind w:left="0" w:right="0" w:firstLine="560" w:firstLineChars="200"/>
        <w:jc w:val="center"/>
        <w:textAlignment w:val="auto"/>
        <w:rPr>
          <w:rFonts w:hint="eastAsia" w:ascii="宋体" w:hAnsi="宋体" w:eastAsia="宋体" w:cs="宋体"/>
          <w:i w:val="0"/>
          <w:caps w:val="0"/>
          <w:color w:val="333333"/>
          <w:spacing w:val="0"/>
          <w:sz w:val="28"/>
          <w:szCs w:val="28"/>
          <w:shd w:val="clear" w:fill="FFFFFF"/>
        </w:rPr>
      </w:pP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40" w:afterAutospacing="0" w:line="480" w:lineRule="auto"/>
        <w:ind w:left="0" w:right="0" w:firstLine="560" w:firstLineChars="200"/>
        <w:textAlignment w:val="auto"/>
        <w:rPr>
          <w:rFonts w:ascii="微软雅黑" w:hAnsi="微软雅黑" w:eastAsia="微软雅黑" w:cs="微软雅黑"/>
          <w:i w:val="0"/>
          <w:caps w:val="0"/>
          <w:color w:val="333333"/>
          <w:spacing w:val="0"/>
          <w:sz w:val="28"/>
          <w:szCs w:val="28"/>
        </w:rPr>
      </w:pPr>
      <w:r>
        <w:rPr>
          <w:rFonts w:hint="eastAsia" w:ascii="宋体" w:hAnsi="宋体" w:eastAsia="宋体" w:cs="宋体"/>
          <w:i w:val="0"/>
          <w:caps w:val="0"/>
          <w:color w:val="333333"/>
          <w:spacing w:val="0"/>
          <w:sz w:val="28"/>
          <w:szCs w:val="28"/>
          <w:shd w:val="clear" w:fill="FFFFFF"/>
        </w:rPr>
        <w:t>4月18日上午，原国家教育委员会高等教育司司长、北京师范大学校长钟秉林教授，原北京师范大学副校长陈光巨教授一行莅临我院考察指导工作。北京师范大学智慧学习研究院副院长曾海军、网龙网络公司企业发展中心战略发展处林凡、学院常务副院长俞发仁、副院长王秋宏、学院党委副书记刘建华以及各系部主要负责人陪同考察。</w:t>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40" w:afterAutospacing="0" w:line="480" w:lineRule="auto"/>
        <w:ind w:left="0" w:right="0" w:firstLine="560" w:firstLineChars="200"/>
        <w:textAlignment w:val="auto"/>
        <w:rPr>
          <w:rFonts w:hint="eastAsia" w:ascii="微软雅黑" w:hAnsi="微软雅黑" w:eastAsia="微软雅黑" w:cs="微软雅黑"/>
          <w:i w:val="0"/>
          <w:caps w:val="0"/>
          <w:color w:val="333333"/>
          <w:spacing w:val="0"/>
          <w:sz w:val="28"/>
          <w:szCs w:val="28"/>
        </w:rPr>
      </w:pPr>
      <w:r>
        <w:rPr>
          <w:rFonts w:hint="eastAsia" w:ascii="宋体" w:hAnsi="宋体" w:eastAsia="宋体" w:cs="宋体"/>
          <w:i w:val="0"/>
          <w:caps w:val="0"/>
          <w:color w:val="333333"/>
          <w:spacing w:val="0"/>
          <w:sz w:val="28"/>
          <w:szCs w:val="28"/>
          <w:shd w:val="clear" w:fill="FFFFFF"/>
        </w:rPr>
        <w:t>钟秉林教授一行首先参观了我院新校区、实训室、图书馆，随后在教学楼未来教室听取了俞发仁常务副院长学院办学情况的汇报。</w:t>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40" w:afterAutospacing="0" w:line="480" w:lineRule="auto"/>
        <w:ind w:left="0" w:right="0" w:firstLine="560" w:firstLineChars="200"/>
        <w:jc w:val="center"/>
        <w:textAlignment w:val="auto"/>
        <w:rPr>
          <w:rFonts w:hint="eastAsia" w:ascii="微软雅黑" w:hAnsi="微软雅黑" w:eastAsia="微软雅黑" w:cs="微软雅黑"/>
          <w:i w:val="0"/>
          <w:caps w:val="0"/>
          <w:color w:val="333333"/>
          <w:spacing w:val="0"/>
          <w:sz w:val="28"/>
          <w:szCs w:val="28"/>
        </w:rPr>
      </w:pPr>
      <w:r>
        <w:rPr>
          <w:rFonts w:hint="eastAsia" w:ascii="宋体" w:hAnsi="宋体" w:eastAsia="宋体" w:cs="宋体"/>
          <w:i w:val="0"/>
          <w:caps w:val="0"/>
          <w:color w:val="333333"/>
          <w:spacing w:val="0"/>
          <w:sz w:val="28"/>
          <w:szCs w:val="28"/>
          <w:shd w:val="clear" w:fill="FFFFFF"/>
        </w:rPr>
        <w:drawing>
          <wp:inline distT="0" distB="0" distL="114300" distR="114300">
            <wp:extent cx="4679950" cy="2628265"/>
            <wp:effectExtent l="0" t="0" r="13970" b="8255"/>
            <wp:docPr id="75" name="图片 69" descr="15705972816533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69" descr="1570597281653394.png"/>
                    <pic:cNvPicPr>
                      <a:picLocks noChangeAspect="1"/>
                    </pic:cNvPicPr>
                  </pic:nvPicPr>
                  <pic:blipFill>
                    <a:blip r:embed="rId45"/>
                    <a:stretch>
                      <a:fillRect/>
                    </a:stretch>
                  </pic:blipFill>
                  <pic:spPr>
                    <a:xfrm>
                      <a:off x="0" y="0"/>
                      <a:ext cx="4679950" cy="2628265"/>
                    </a:xfrm>
                    <a:prstGeom prst="rect">
                      <a:avLst/>
                    </a:prstGeom>
                    <a:noFill/>
                    <a:ln w="9525">
                      <a:noFill/>
                    </a:ln>
                  </pic:spPr>
                </pic:pic>
              </a:graphicData>
            </a:graphic>
          </wp:inline>
        </w:drawing>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40" w:afterAutospacing="0" w:line="480" w:lineRule="auto"/>
        <w:ind w:left="0" w:right="0" w:firstLine="560" w:firstLineChars="200"/>
        <w:jc w:val="center"/>
        <w:textAlignment w:val="auto"/>
        <w:rPr>
          <w:rFonts w:hint="eastAsia" w:ascii="微软雅黑" w:hAnsi="微软雅黑" w:eastAsia="微软雅黑" w:cs="微软雅黑"/>
          <w:i w:val="0"/>
          <w:caps w:val="0"/>
          <w:color w:val="333333"/>
          <w:spacing w:val="0"/>
          <w:sz w:val="28"/>
          <w:szCs w:val="28"/>
        </w:rPr>
      </w:pPr>
      <w:r>
        <w:rPr>
          <w:rFonts w:hint="eastAsia" w:ascii="宋体" w:hAnsi="宋体" w:eastAsia="宋体" w:cs="宋体"/>
          <w:i w:val="0"/>
          <w:caps w:val="0"/>
          <w:color w:val="333333"/>
          <w:spacing w:val="0"/>
          <w:sz w:val="28"/>
          <w:szCs w:val="28"/>
          <w:shd w:val="clear" w:fill="FFFFFF"/>
        </w:rPr>
        <w:drawing>
          <wp:inline distT="0" distB="0" distL="114300" distR="114300">
            <wp:extent cx="4679950" cy="2628265"/>
            <wp:effectExtent l="0" t="0" r="13970" b="8255"/>
            <wp:docPr id="74" name="图片 70" descr="1570597288133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0" descr="1570597288133506.png"/>
                    <pic:cNvPicPr>
                      <a:picLocks noChangeAspect="1"/>
                    </pic:cNvPicPr>
                  </pic:nvPicPr>
                  <pic:blipFill>
                    <a:blip r:embed="rId46"/>
                    <a:stretch>
                      <a:fillRect/>
                    </a:stretch>
                  </pic:blipFill>
                  <pic:spPr>
                    <a:xfrm>
                      <a:off x="0" y="0"/>
                      <a:ext cx="4679950" cy="2628265"/>
                    </a:xfrm>
                    <a:prstGeom prst="rect">
                      <a:avLst/>
                    </a:prstGeom>
                    <a:noFill/>
                    <a:ln w="9525">
                      <a:noFill/>
                    </a:ln>
                  </pic:spPr>
                </pic:pic>
              </a:graphicData>
            </a:graphic>
          </wp:inline>
        </w:drawing>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40" w:afterAutospacing="0" w:line="480" w:lineRule="auto"/>
        <w:ind w:left="0" w:right="0" w:firstLine="560" w:firstLineChars="200"/>
        <w:textAlignment w:val="auto"/>
        <w:rPr>
          <w:rFonts w:hint="eastAsia" w:ascii="微软雅黑" w:hAnsi="微软雅黑" w:eastAsia="微软雅黑" w:cs="微软雅黑"/>
          <w:i w:val="0"/>
          <w:caps w:val="0"/>
          <w:color w:val="333333"/>
          <w:spacing w:val="0"/>
          <w:sz w:val="28"/>
          <w:szCs w:val="28"/>
        </w:rPr>
      </w:pPr>
      <w:r>
        <w:rPr>
          <w:rFonts w:hint="eastAsia" w:ascii="宋体" w:hAnsi="宋体" w:eastAsia="宋体" w:cs="宋体"/>
          <w:i w:val="0"/>
          <w:caps w:val="0"/>
          <w:color w:val="333333"/>
          <w:spacing w:val="0"/>
          <w:sz w:val="28"/>
          <w:szCs w:val="28"/>
          <w:shd w:val="clear" w:fill="FFFFFF"/>
        </w:rPr>
        <w:t>俞发仁常务副院长从学院办学理念、办学现状；构建对接福州产业升级的“数字”特色专业体系；深化以提升人才培养质量为核心的产教融合改革；弘扬“创新设计”“艺术与技术融合”文化提升专业人才培养规格；加快智慧校园建设，树立信息化校园标杆等方面详细介绍了学院办学的基本情况和所取得的成绩。</w:t>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40" w:afterAutospacing="0" w:line="480" w:lineRule="auto"/>
        <w:ind w:left="0" w:right="0" w:firstLine="560" w:firstLineChars="200"/>
        <w:textAlignment w:val="auto"/>
        <w:rPr>
          <w:rFonts w:hint="eastAsia" w:ascii="微软雅黑" w:hAnsi="微软雅黑" w:eastAsia="微软雅黑" w:cs="微软雅黑"/>
          <w:i w:val="0"/>
          <w:caps w:val="0"/>
          <w:color w:val="333333"/>
          <w:spacing w:val="0"/>
          <w:sz w:val="28"/>
          <w:szCs w:val="28"/>
        </w:rPr>
      </w:pPr>
      <w:r>
        <w:rPr>
          <w:rFonts w:hint="eastAsia" w:ascii="宋体" w:hAnsi="宋体" w:eastAsia="宋体" w:cs="宋体"/>
          <w:i w:val="0"/>
          <w:caps w:val="0"/>
          <w:color w:val="333333"/>
          <w:spacing w:val="0"/>
          <w:sz w:val="28"/>
          <w:szCs w:val="28"/>
          <w:shd w:val="clear" w:fill="FFFFFF"/>
        </w:rPr>
        <w:t>陈光巨教授充分肯定学院办学所取得的成绩，在利用新技术进行专业改造，提高专业建设水平；加强基础教学和丰富第二课堂，促进学生全面发展；加强国际交流合作，提高培养质量等方面提出了宝贵的建议。</w:t>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40" w:afterAutospacing="0" w:line="480" w:lineRule="auto"/>
        <w:ind w:left="0" w:right="0" w:firstLine="560" w:firstLineChars="200"/>
        <w:jc w:val="center"/>
        <w:textAlignment w:val="auto"/>
        <w:rPr>
          <w:rFonts w:hint="eastAsia" w:ascii="微软雅黑" w:hAnsi="微软雅黑" w:eastAsia="微软雅黑" w:cs="微软雅黑"/>
          <w:i w:val="0"/>
          <w:caps w:val="0"/>
          <w:color w:val="333333"/>
          <w:spacing w:val="0"/>
          <w:sz w:val="28"/>
          <w:szCs w:val="28"/>
        </w:rPr>
      </w:pPr>
      <w:r>
        <w:rPr>
          <w:rFonts w:hint="eastAsia" w:ascii="宋体" w:hAnsi="宋体" w:eastAsia="宋体" w:cs="宋体"/>
          <w:i w:val="0"/>
          <w:caps w:val="0"/>
          <w:color w:val="333333"/>
          <w:spacing w:val="0"/>
          <w:sz w:val="28"/>
          <w:szCs w:val="28"/>
          <w:shd w:val="clear" w:fill="FFFFFF"/>
        </w:rPr>
        <w:drawing>
          <wp:inline distT="0" distB="0" distL="114300" distR="114300">
            <wp:extent cx="4679950" cy="2628265"/>
            <wp:effectExtent l="0" t="0" r="13970" b="8255"/>
            <wp:docPr id="78" name="图片 71" descr="1570597322131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1" descr="1570597322131044.png"/>
                    <pic:cNvPicPr>
                      <a:picLocks noChangeAspect="1"/>
                    </pic:cNvPicPr>
                  </pic:nvPicPr>
                  <pic:blipFill>
                    <a:blip r:embed="rId47"/>
                    <a:stretch>
                      <a:fillRect/>
                    </a:stretch>
                  </pic:blipFill>
                  <pic:spPr>
                    <a:xfrm>
                      <a:off x="0" y="0"/>
                      <a:ext cx="4679950" cy="2628265"/>
                    </a:xfrm>
                    <a:prstGeom prst="rect">
                      <a:avLst/>
                    </a:prstGeom>
                    <a:noFill/>
                    <a:ln w="9525">
                      <a:noFill/>
                    </a:ln>
                  </pic:spPr>
                </pic:pic>
              </a:graphicData>
            </a:graphic>
          </wp:inline>
        </w:drawing>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40" w:afterAutospacing="0" w:line="480" w:lineRule="auto"/>
        <w:ind w:left="0" w:right="0" w:firstLine="560" w:firstLineChars="200"/>
        <w:jc w:val="center"/>
        <w:textAlignment w:val="auto"/>
        <w:rPr>
          <w:rFonts w:hint="eastAsia" w:ascii="微软雅黑" w:hAnsi="微软雅黑" w:eastAsia="微软雅黑" w:cs="微软雅黑"/>
          <w:i w:val="0"/>
          <w:caps w:val="0"/>
          <w:color w:val="333333"/>
          <w:spacing w:val="0"/>
          <w:sz w:val="28"/>
          <w:szCs w:val="28"/>
        </w:rPr>
      </w:pPr>
      <w:r>
        <w:rPr>
          <w:rFonts w:hint="eastAsia" w:ascii="宋体" w:hAnsi="宋体" w:eastAsia="宋体" w:cs="宋体"/>
          <w:i w:val="0"/>
          <w:caps w:val="0"/>
          <w:color w:val="333333"/>
          <w:spacing w:val="0"/>
          <w:sz w:val="28"/>
          <w:szCs w:val="28"/>
          <w:shd w:val="clear" w:fill="FFFFFF"/>
        </w:rPr>
        <w:drawing>
          <wp:inline distT="0" distB="0" distL="114300" distR="114300">
            <wp:extent cx="4679950" cy="2628265"/>
            <wp:effectExtent l="0" t="0" r="13970" b="8255"/>
            <wp:docPr id="79" name="图片 72" descr="1570597327116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2" descr="1570597327116753.png"/>
                    <pic:cNvPicPr>
                      <a:picLocks noChangeAspect="1"/>
                    </pic:cNvPicPr>
                  </pic:nvPicPr>
                  <pic:blipFill>
                    <a:blip r:embed="rId48"/>
                    <a:stretch>
                      <a:fillRect/>
                    </a:stretch>
                  </pic:blipFill>
                  <pic:spPr>
                    <a:xfrm>
                      <a:off x="0" y="0"/>
                      <a:ext cx="4679950" cy="2628265"/>
                    </a:xfrm>
                    <a:prstGeom prst="rect">
                      <a:avLst/>
                    </a:prstGeom>
                    <a:noFill/>
                    <a:ln w="9525">
                      <a:noFill/>
                    </a:ln>
                  </pic:spPr>
                </pic:pic>
              </a:graphicData>
            </a:graphic>
          </wp:inline>
        </w:drawing>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40" w:afterAutospacing="0" w:line="480" w:lineRule="auto"/>
        <w:ind w:left="0" w:right="0" w:firstLine="560" w:firstLineChars="200"/>
        <w:textAlignment w:val="auto"/>
        <w:rPr>
          <w:rFonts w:hint="eastAsia" w:ascii="微软雅黑" w:hAnsi="微软雅黑" w:eastAsia="微软雅黑" w:cs="微软雅黑"/>
          <w:i w:val="0"/>
          <w:caps w:val="0"/>
          <w:color w:val="333333"/>
          <w:spacing w:val="0"/>
          <w:sz w:val="28"/>
          <w:szCs w:val="28"/>
        </w:rPr>
      </w:pPr>
      <w:r>
        <w:rPr>
          <w:rFonts w:hint="eastAsia" w:ascii="宋体" w:hAnsi="宋体" w:eastAsia="宋体" w:cs="宋体"/>
          <w:i w:val="0"/>
          <w:caps w:val="0"/>
          <w:color w:val="333333"/>
          <w:spacing w:val="0"/>
          <w:sz w:val="28"/>
          <w:szCs w:val="28"/>
          <w:shd w:val="clear" w:fill="FFFFFF"/>
        </w:rPr>
        <w:t>钟秉林教授对学院优美的校园环境表示赞赏，对学院紧密结合“数字福建”人才培养需求，依托网龙，服务“数字经济”表示赞同，对学院建设提出了宝贵建议。他指出要坚定信心，民办职业院校是中国高等教教的重要组成部分，新形势下抓住新机遇；要严格规范管理，深化产教融合，大力促进发展；要明确目标定位，实现特色跨越发展。</w:t>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40" w:afterAutospacing="0" w:line="480" w:lineRule="auto"/>
        <w:ind w:left="0" w:right="0" w:firstLine="560" w:firstLineChars="200"/>
        <w:jc w:val="center"/>
        <w:textAlignment w:val="auto"/>
        <w:rPr>
          <w:rFonts w:hint="eastAsia" w:ascii="微软雅黑" w:hAnsi="微软雅黑" w:eastAsia="微软雅黑" w:cs="微软雅黑"/>
          <w:i w:val="0"/>
          <w:caps w:val="0"/>
          <w:color w:val="333333"/>
          <w:spacing w:val="0"/>
          <w:sz w:val="28"/>
          <w:szCs w:val="28"/>
        </w:rPr>
      </w:pPr>
      <w:r>
        <w:rPr>
          <w:rFonts w:hint="eastAsia" w:ascii="微软雅黑" w:hAnsi="微软雅黑" w:eastAsia="微软雅黑" w:cs="微软雅黑"/>
          <w:i w:val="0"/>
          <w:caps w:val="0"/>
          <w:color w:val="333333"/>
          <w:spacing w:val="0"/>
          <w:sz w:val="28"/>
          <w:szCs w:val="28"/>
          <w:shd w:val="clear" w:fill="FFFFFF"/>
        </w:rPr>
        <w:drawing>
          <wp:inline distT="0" distB="0" distL="114300" distR="114300">
            <wp:extent cx="4679950" cy="2628265"/>
            <wp:effectExtent l="0" t="0" r="13970" b="8255"/>
            <wp:docPr id="77" name="图片 73" descr="15705973759426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3" descr="1570597375942654.png"/>
                    <pic:cNvPicPr>
                      <a:picLocks noChangeAspect="1"/>
                    </pic:cNvPicPr>
                  </pic:nvPicPr>
                  <pic:blipFill>
                    <a:blip r:embed="rId49"/>
                    <a:stretch>
                      <a:fillRect/>
                    </a:stretch>
                  </pic:blipFill>
                  <pic:spPr>
                    <a:xfrm>
                      <a:off x="0" y="0"/>
                      <a:ext cx="4679950" cy="2628265"/>
                    </a:xfrm>
                    <a:prstGeom prst="rect">
                      <a:avLst/>
                    </a:prstGeom>
                    <a:noFill/>
                    <a:ln w="9525">
                      <a:noFill/>
                    </a:ln>
                  </pic:spPr>
                </pic:pic>
              </a:graphicData>
            </a:graphic>
          </wp:inline>
        </w:drawing>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40" w:afterAutospacing="0" w:line="480" w:lineRule="auto"/>
        <w:ind w:left="0" w:right="0" w:firstLine="560" w:firstLineChars="200"/>
        <w:jc w:val="center"/>
        <w:textAlignment w:val="auto"/>
        <w:rPr>
          <w:rFonts w:hint="eastAsia" w:ascii="微软雅黑" w:hAnsi="微软雅黑" w:eastAsia="微软雅黑" w:cs="微软雅黑"/>
          <w:i w:val="0"/>
          <w:caps w:val="0"/>
          <w:color w:val="333333"/>
          <w:spacing w:val="0"/>
          <w:sz w:val="28"/>
          <w:szCs w:val="28"/>
        </w:rPr>
      </w:pPr>
      <w:r>
        <w:rPr>
          <w:rFonts w:hint="eastAsia" w:ascii="微软雅黑" w:hAnsi="微软雅黑" w:eastAsia="微软雅黑" w:cs="微软雅黑"/>
          <w:i w:val="0"/>
          <w:caps w:val="0"/>
          <w:color w:val="333333"/>
          <w:spacing w:val="0"/>
          <w:sz w:val="28"/>
          <w:szCs w:val="28"/>
          <w:shd w:val="clear" w:fill="FFFFFF"/>
        </w:rPr>
        <w:drawing>
          <wp:inline distT="0" distB="0" distL="114300" distR="114300">
            <wp:extent cx="4679950" cy="2628265"/>
            <wp:effectExtent l="0" t="0" r="13970" b="8255"/>
            <wp:docPr id="76" name="图片 74" descr="1570597380120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4" descr="1570597380120222.png"/>
                    <pic:cNvPicPr>
                      <a:picLocks noChangeAspect="1"/>
                    </pic:cNvPicPr>
                  </pic:nvPicPr>
                  <pic:blipFill>
                    <a:blip r:embed="rId50"/>
                    <a:stretch>
                      <a:fillRect/>
                    </a:stretch>
                  </pic:blipFill>
                  <pic:spPr>
                    <a:xfrm>
                      <a:off x="0" y="0"/>
                      <a:ext cx="4679950" cy="2628265"/>
                    </a:xfrm>
                    <a:prstGeom prst="rect">
                      <a:avLst/>
                    </a:prstGeom>
                    <a:noFill/>
                    <a:ln w="9525">
                      <a:noFill/>
                    </a:ln>
                  </pic:spPr>
                </pic:pic>
              </a:graphicData>
            </a:graphic>
          </wp:inline>
        </w:drawing>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240" w:afterAutospacing="0" w:line="480" w:lineRule="auto"/>
        <w:ind w:left="0" w:right="0" w:firstLine="560" w:firstLineChars="200"/>
        <w:jc w:val="center"/>
        <w:textAlignment w:val="auto"/>
        <w:rPr>
          <w:rFonts w:hint="eastAsia" w:ascii="宋体" w:hAnsi="宋体" w:eastAsia="宋体" w:cs="宋体"/>
          <w:i w:val="0"/>
          <w:caps w:val="0"/>
          <w:color w:val="333333"/>
          <w:spacing w:val="0"/>
          <w:sz w:val="28"/>
          <w:szCs w:val="28"/>
          <w:shd w:val="clear" w:fill="FFFFFF"/>
        </w:rPr>
      </w:pP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240" w:afterAutospacing="0" w:line="480" w:lineRule="auto"/>
        <w:ind w:left="0" w:right="0" w:firstLine="560" w:firstLineChars="200"/>
        <w:jc w:val="center"/>
        <w:textAlignment w:val="auto"/>
        <w:rPr>
          <w:rFonts w:hint="eastAsia" w:ascii="宋体" w:hAnsi="宋体" w:eastAsia="宋体" w:cs="宋体"/>
          <w:b w:val="0"/>
          <w:bCs w:val="0"/>
          <w:i w:val="0"/>
          <w:caps w:val="0"/>
          <w:color w:val="333333"/>
          <w:spacing w:val="0"/>
          <w:sz w:val="28"/>
          <w:szCs w:val="32"/>
          <w:shd w:val="clear" w:fill="FFFFFF"/>
        </w:rPr>
      </w:pPr>
    </w:p>
    <w:p>
      <w:pPr>
        <w:spacing w:line="480" w:lineRule="auto"/>
        <w:jc w:val="left"/>
        <w:rPr>
          <w:rFonts w:hint="eastAsia"/>
          <w:b w:val="0"/>
          <w:bCs w:val="0"/>
          <w:sz w:val="28"/>
          <w:szCs w:val="32"/>
        </w:rPr>
      </w:pPr>
    </w:p>
    <w:p>
      <w:pPr>
        <w:spacing w:line="480" w:lineRule="auto"/>
        <w:rPr>
          <w:rFonts w:hint="default"/>
          <w:b w:val="0"/>
          <w:bCs w:val="0"/>
          <w:sz w:val="28"/>
          <w:lang w:val="en-US" w:eastAsia="zh-CN"/>
        </w:rPr>
      </w:pPr>
    </w:p>
    <w:p>
      <w:pPr>
        <w:spacing w:line="480" w:lineRule="auto"/>
        <w:rPr>
          <w:rFonts w:hint="default"/>
          <w:b w:val="0"/>
          <w:bCs w:val="0"/>
          <w:sz w:val="28"/>
          <w:lang w:val="en-US" w:eastAsia="zh-CN"/>
        </w:rPr>
      </w:pPr>
    </w:p>
    <w:p>
      <w:pPr>
        <w:spacing w:line="480" w:lineRule="auto"/>
        <w:rPr>
          <w:rFonts w:hint="default"/>
          <w:b w:val="0"/>
          <w:bCs w:val="0"/>
          <w:sz w:val="28"/>
          <w:lang w:val="en-US" w:eastAsia="zh-CN"/>
        </w:rPr>
      </w:pPr>
    </w:p>
    <w:p>
      <w:pPr>
        <w:spacing w:line="480" w:lineRule="auto"/>
        <w:rPr>
          <w:rFonts w:hint="default"/>
          <w:b w:val="0"/>
          <w:bCs w:val="0"/>
          <w:sz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b/>
          <w:bCs/>
          <w:sz w:val="32"/>
          <w:szCs w:val="32"/>
          <w:lang w:val="en-US" w:eastAsia="zh-CN"/>
        </w:rPr>
      </w:pPr>
      <w:r>
        <w:rPr>
          <w:rFonts w:hint="default"/>
          <w:b/>
          <w:bCs/>
          <w:sz w:val="32"/>
          <w:szCs w:val="32"/>
          <w:lang w:val="en-US" w:eastAsia="zh-CN"/>
        </w:rPr>
        <w:t>我院成功举行网龙高p进福软师资专题培训</w:t>
      </w:r>
    </w:p>
    <w:p>
      <w:pPr>
        <w:keepNext w:val="0"/>
        <w:keepLines w:val="0"/>
        <w:pageBreakBefore w:val="0"/>
        <w:widowControl w:val="0"/>
        <w:kinsoku/>
        <w:wordWrap/>
        <w:overflowPunct/>
        <w:topLinePunct w:val="0"/>
        <w:autoSpaceDE/>
        <w:autoSpaceDN/>
        <w:bidi w:val="0"/>
        <w:adjustRightInd/>
        <w:snapToGrid/>
        <w:spacing w:line="500" w:lineRule="exact"/>
        <w:ind w:firstLine="643" w:firstLineChars="200"/>
        <w:jc w:val="center"/>
        <w:textAlignment w:val="auto"/>
        <w:rPr>
          <w:rFonts w:hint="default"/>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2019年3月16日上午，我院在网龙公司飘渺庄5楼培训室顺利开展“网龙高p进福软，合作双融创辉煌！”为主题的培训会议。学院俞发仁常务副院长、网龙大学技能发展六处经理曾长松以及本学期网龙兼职教师等参加了本次培训。</w:t>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为深化产教融合，充分挖掘举办方的技术人才优势，推行校企一体化合作育人模式，落实“网龙数字化工程师培养计划”，构建校企互兼互聘“双师型”教学团队，学院不断引入网龙能工巧匠，共同制定人才培养方案，开展专业和课程共建，共同实施人才培养。本次培训是网龙福软校企一体化办学师资专题培训，旨在提高网龙高P教师授课技能，提高课堂教学质量。</w:t>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both"/>
        <w:textAlignment w:val="auto"/>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首先，俞发仁常务副院长在致辞中指出“网龙高进福软意义重大”，是深化产教融合校企合作最重要的工作之一，受到网龙高层的高度重视，希望网龙高p同学们能够发挥自己专业特长，以课堂教学为起点，在科研、双创、项目合作、培训、职称评聘和课程建设等方面加强融合，创新发展。</w:t>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drawing>
          <wp:inline distT="0" distB="0" distL="114300" distR="114300">
            <wp:extent cx="4679950" cy="3502025"/>
            <wp:effectExtent l="0" t="0" r="13970" b="3175"/>
            <wp:docPr id="83" name="图片 36" descr="1570691826373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6" descr="1570691826373214.png"/>
                    <pic:cNvPicPr>
                      <a:picLocks noChangeAspect="1"/>
                    </pic:cNvPicPr>
                  </pic:nvPicPr>
                  <pic:blipFill>
                    <a:blip r:embed="rId51"/>
                    <a:stretch>
                      <a:fillRect/>
                    </a:stretch>
                  </pic:blipFill>
                  <pic:spPr>
                    <a:xfrm>
                      <a:off x="0" y="0"/>
                      <a:ext cx="4679950" cy="350202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俞发仁常务副院长致辞</w:t>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随后，教务处林土水处长就职教课堂教学特色和福软教学管理主要规定等方面做了专题报告。他指出融网龙技术标准和职业资格，合网龙技术人才优势，课程教学要分析典型工作任务要求，精心准备课程教学内容，引入企业典型案例和项目资源，积极探索“前店后厂”教学模式，因材施教，打造福软金课。游戏产业学院虚拟现实专业群主任蒋逸凡，虚拟现实产学研中心主任吴建美分享教学基本规范和授课技巧。</w:t>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drawing>
          <wp:inline distT="0" distB="0" distL="114300" distR="114300">
            <wp:extent cx="4679950" cy="3510280"/>
            <wp:effectExtent l="0" t="0" r="13970" b="10160"/>
            <wp:docPr id="82" name="图片 37" descr="15706918747558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7" descr="1570691874755853.png"/>
                    <pic:cNvPicPr>
                      <a:picLocks noChangeAspect="1"/>
                    </pic:cNvPicPr>
                  </pic:nvPicPr>
                  <pic:blipFill>
                    <a:blip r:embed="rId52"/>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教务处林土水处长作专题报告</w:t>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left"/>
        <w:textAlignment w:val="auto"/>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最后，网龙大学技能发展六处经理曾长松，网龙大学技能发展六处高级课程设计师周都，网龙大学技能发展六处培训项目主任杨慧，网龙大学技能发展六处培训培训专员谢金铭组织了生动活泼的TTT基础技巧培训，培训采取讲授，分组研讨，案例制作分享，翻转教学，综合评比等方式进行，培训现场气氛活跃，互动良好，受到高P同学们的一致好评，取得了良好的效果。</w:t>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drawing>
          <wp:inline distT="0" distB="0" distL="114300" distR="114300">
            <wp:extent cx="4679950" cy="3510280"/>
            <wp:effectExtent l="0" t="0" r="13970" b="10160"/>
            <wp:docPr id="84" name="图片 38" descr="15706919171837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8" descr="1570691917183745.png"/>
                    <pic:cNvPicPr>
                      <a:picLocks noChangeAspect="1"/>
                    </pic:cNvPicPr>
                  </pic:nvPicPr>
                  <pic:blipFill>
                    <a:blip r:embed="rId53"/>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网龙大学曾长松经理授课</w:t>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drawing>
          <wp:inline distT="0" distB="0" distL="114300" distR="114300">
            <wp:extent cx="4679950" cy="3510280"/>
            <wp:effectExtent l="0" t="0" r="13970" b="10160"/>
            <wp:docPr id="86" name="图片 39" descr="15706919489236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9" descr="1570691948923677.png"/>
                    <pic:cNvPicPr>
                      <a:picLocks noChangeAspect="1"/>
                    </pic:cNvPicPr>
                  </pic:nvPicPr>
                  <pic:blipFill>
                    <a:blip r:embed="rId54"/>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为学员颁发聘书</w:t>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center"/>
        <w:textAlignment w:val="auto"/>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drawing>
          <wp:inline distT="0" distB="0" distL="114300" distR="114300">
            <wp:extent cx="4679950" cy="3510280"/>
            <wp:effectExtent l="0" t="0" r="13970" b="10160"/>
            <wp:docPr id="85" name="图片 40" descr="15706919915554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0" descr="1570691991555454.png"/>
                    <pic:cNvPicPr>
                      <a:picLocks noChangeAspect="1"/>
                    </pic:cNvPicPr>
                  </pic:nvPicPr>
                  <pic:blipFill>
                    <a:blip r:embed="rId55"/>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center"/>
        <w:textAlignment w:val="auto"/>
        <w:rPr>
          <w:rFonts w:hint="default"/>
          <w:b/>
          <w:bCs/>
          <w:sz w:val="32"/>
          <w:szCs w:val="32"/>
          <w:lang w:val="en-US" w:eastAsia="zh-CN"/>
        </w:rPr>
      </w:pPr>
      <w:r>
        <w:rPr>
          <w:rFonts w:hint="eastAsia" w:ascii="宋体" w:hAnsi="宋体" w:eastAsia="宋体" w:cs="宋体"/>
          <w:b w:val="0"/>
          <w:bCs w:val="0"/>
          <w:sz w:val="28"/>
          <w:szCs w:val="28"/>
          <w:lang w:val="en-US" w:eastAsia="zh-CN"/>
        </w:rPr>
        <w:t>培训合照</w:t>
      </w:r>
    </w:p>
    <w:p>
      <w:pPr>
        <w:spacing w:line="480" w:lineRule="auto"/>
        <w:jc w:val="center"/>
        <w:rPr>
          <w:rFonts w:hint="default"/>
          <w:b/>
          <w:bCs/>
          <w:sz w:val="32"/>
          <w:szCs w:val="32"/>
          <w:lang w:val="en-US" w:eastAsia="zh-CN"/>
        </w:rPr>
      </w:pPr>
    </w:p>
    <w:p>
      <w:pPr>
        <w:spacing w:line="480" w:lineRule="auto"/>
        <w:jc w:val="center"/>
        <w:rPr>
          <w:rFonts w:hint="default"/>
          <w:b/>
          <w:bCs/>
          <w:sz w:val="32"/>
          <w:szCs w:val="32"/>
          <w:lang w:val="en-US" w:eastAsia="zh-CN"/>
        </w:rPr>
      </w:pPr>
    </w:p>
    <w:p>
      <w:pPr>
        <w:spacing w:line="480" w:lineRule="auto"/>
        <w:jc w:val="center"/>
        <w:rPr>
          <w:rFonts w:hint="default"/>
          <w:b/>
          <w:bCs/>
          <w:sz w:val="32"/>
          <w:szCs w:val="32"/>
          <w:lang w:val="en-US" w:eastAsia="zh-CN"/>
        </w:rPr>
      </w:pPr>
    </w:p>
    <w:p>
      <w:pPr>
        <w:spacing w:line="480" w:lineRule="auto"/>
        <w:jc w:val="center"/>
        <w:rPr>
          <w:rFonts w:hint="default"/>
          <w:b/>
          <w:bCs/>
          <w:sz w:val="32"/>
          <w:szCs w:val="32"/>
          <w:lang w:val="en-US" w:eastAsia="zh-CN"/>
        </w:rPr>
      </w:pPr>
    </w:p>
    <w:p>
      <w:pPr>
        <w:spacing w:line="480" w:lineRule="auto"/>
        <w:jc w:val="center"/>
        <w:rPr>
          <w:rFonts w:hint="default"/>
          <w:b/>
          <w:bCs/>
          <w:sz w:val="32"/>
          <w:szCs w:val="32"/>
          <w:lang w:val="en-US" w:eastAsia="zh-CN"/>
        </w:rPr>
      </w:pPr>
      <w:r>
        <w:rPr>
          <w:rFonts w:hint="default"/>
          <w:b/>
          <w:bCs/>
          <w:sz w:val="32"/>
          <w:szCs w:val="32"/>
          <w:lang w:val="en-US" w:eastAsia="zh-CN"/>
        </w:rPr>
        <w:t>马来西亚沙捞越州首席部长</w:t>
      </w:r>
    </w:p>
    <w:p>
      <w:pPr>
        <w:spacing w:line="480" w:lineRule="auto"/>
        <w:jc w:val="center"/>
        <w:rPr>
          <w:rFonts w:hint="default"/>
          <w:b/>
          <w:bCs/>
          <w:sz w:val="32"/>
          <w:szCs w:val="32"/>
          <w:lang w:val="en-US" w:eastAsia="zh-CN"/>
        </w:rPr>
      </w:pPr>
      <w:r>
        <w:rPr>
          <w:rFonts w:hint="default"/>
          <w:b/>
          <w:bCs/>
          <w:sz w:val="32"/>
          <w:szCs w:val="32"/>
          <w:lang w:val="en-US" w:eastAsia="zh-CN"/>
        </w:rPr>
        <w:t>阿邦佐哈里一行政要宾客参访学院</w:t>
      </w:r>
    </w:p>
    <w:p>
      <w:pPr>
        <w:spacing w:line="480" w:lineRule="auto"/>
        <w:jc w:val="center"/>
        <w:rPr>
          <w:rFonts w:hint="default"/>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textAlignment w:val="auto"/>
        <w:rPr>
          <w:rFonts w:hint="default"/>
          <w:b w:val="0"/>
          <w:bCs w:val="0"/>
          <w:sz w:val="28"/>
          <w:lang w:val="en-US" w:eastAsia="zh-CN"/>
        </w:rPr>
      </w:pPr>
      <w:r>
        <w:rPr>
          <w:rFonts w:hint="default"/>
          <w:b w:val="0"/>
          <w:bCs w:val="0"/>
          <w:sz w:val="28"/>
          <w:lang w:val="en-US" w:eastAsia="zh-CN"/>
        </w:rPr>
        <w:t>  11月26日上午，马来西亚沙捞越州首席部长阿邦佐哈里一行政要宾客莅临学院举办方网龙网络公司参观考察，体验网龙的企业文化，实地走访中国福建VR体验中心，深入了解网龙在AI、VR/AR、大数据等前沿技术与数字教育融合应用的最新产品。</w:t>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center"/>
        <w:textAlignment w:val="auto"/>
        <w:rPr>
          <w:rFonts w:hint="default"/>
          <w:b w:val="0"/>
          <w:bCs w:val="0"/>
          <w:sz w:val="28"/>
          <w:lang w:val="en-US" w:eastAsia="zh-CN"/>
        </w:rPr>
      </w:pPr>
      <w:r>
        <w:rPr>
          <w:rFonts w:hint="default"/>
          <w:b w:val="0"/>
          <w:bCs w:val="0"/>
          <w:sz w:val="28"/>
          <w:lang w:val="en-US" w:eastAsia="zh-CN"/>
        </w:rPr>
        <w:drawing>
          <wp:inline distT="0" distB="0" distL="114300" distR="114300">
            <wp:extent cx="4679950" cy="3112135"/>
            <wp:effectExtent l="0" t="0" r="13970" b="12065"/>
            <wp:docPr id="92" name="图片 85" descr="15705985971818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85" descr="1570598597181895.png"/>
                    <pic:cNvPicPr>
                      <a:picLocks noChangeAspect="1"/>
                    </pic:cNvPicPr>
                  </pic:nvPicPr>
                  <pic:blipFill>
                    <a:blip r:embed="rId56"/>
                    <a:stretch>
                      <a:fillRect/>
                    </a:stretch>
                  </pic:blipFill>
                  <pic:spPr>
                    <a:xfrm>
                      <a:off x="0" y="0"/>
                      <a:ext cx="4679950" cy="311213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center"/>
        <w:textAlignment w:val="auto"/>
        <w:rPr>
          <w:rFonts w:hint="default"/>
          <w:b w:val="0"/>
          <w:bCs w:val="0"/>
          <w:sz w:val="28"/>
          <w:lang w:val="en-US" w:eastAsia="zh-CN"/>
        </w:rPr>
      </w:pPr>
      <w:r>
        <w:rPr>
          <w:rFonts w:hint="default"/>
          <w:b w:val="0"/>
          <w:bCs w:val="0"/>
          <w:sz w:val="28"/>
          <w:lang w:val="en-US" w:eastAsia="zh-CN"/>
        </w:rPr>
        <w:drawing>
          <wp:inline distT="0" distB="0" distL="114300" distR="114300">
            <wp:extent cx="4679950" cy="3112135"/>
            <wp:effectExtent l="0" t="0" r="13970" b="12065"/>
            <wp:docPr id="91" name="图片 86" descr="15705986017326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86" descr="1570598601732659.png"/>
                    <pic:cNvPicPr>
                      <a:picLocks noChangeAspect="1"/>
                    </pic:cNvPicPr>
                  </pic:nvPicPr>
                  <pic:blipFill>
                    <a:blip r:embed="rId57"/>
                    <a:stretch>
                      <a:fillRect/>
                    </a:stretch>
                  </pic:blipFill>
                  <pic:spPr>
                    <a:xfrm>
                      <a:off x="0" y="0"/>
                      <a:ext cx="4679950" cy="311213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textAlignment w:val="auto"/>
        <w:rPr>
          <w:rFonts w:hint="default"/>
          <w:b w:val="0"/>
          <w:bCs w:val="0"/>
          <w:sz w:val="28"/>
          <w:lang w:val="en-US" w:eastAsia="zh-CN"/>
        </w:rPr>
      </w:pPr>
      <w:r>
        <w:rPr>
          <w:rFonts w:hint="default"/>
          <w:b w:val="0"/>
          <w:bCs w:val="0"/>
          <w:sz w:val="28"/>
          <w:lang w:val="en-US" w:eastAsia="zh-CN"/>
        </w:rPr>
        <w:t>  下午，来宾一行在网龙网络公司副董事长、网龙华渔教育董事长梁念坚博士的陪同下参访学院长乐新校区，他们分别参观了学院教学主楼的校企合作教室、实训室及图书馆等。</w:t>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textAlignment w:val="auto"/>
        <w:rPr>
          <w:rFonts w:hint="default"/>
          <w:b w:val="0"/>
          <w:bCs w:val="0"/>
          <w:sz w:val="28"/>
          <w:lang w:val="en-US" w:eastAsia="zh-CN"/>
        </w:rPr>
      </w:pPr>
      <w:r>
        <w:rPr>
          <w:rFonts w:hint="default"/>
          <w:b w:val="0"/>
          <w:bCs w:val="0"/>
          <w:sz w:val="28"/>
          <w:lang w:val="en-US" w:eastAsia="zh-CN"/>
        </w:rPr>
        <w:t>  学院王秋宏副院长陪同参观，并逐一解答来宾们关于学院办学情况的提问。</w:t>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center"/>
        <w:textAlignment w:val="auto"/>
        <w:rPr>
          <w:rFonts w:hint="default"/>
          <w:b w:val="0"/>
          <w:bCs w:val="0"/>
          <w:sz w:val="28"/>
          <w:lang w:val="en-US" w:eastAsia="zh-CN"/>
        </w:rPr>
      </w:pPr>
      <w:r>
        <w:rPr>
          <w:rFonts w:hint="default"/>
          <w:b w:val="0"/>
          <w:bCs w:val="0"/>
          <w:sz w:val="28"/>
          <w:lang w:val="en-US" w:eastAsia="zh-CN"/>
        </w:rPr>
        <w:drawing>
          <wp:inline distT="0" distB="0" distL="114300" distR="114300">
            <wp:extent cx="4679950" cy="3119755"/>
            <wp:effectExtent l="0" t="0" r="13970" b="4445"/>
            <wp:docPr id="93" name="图片 87" descr="1570598666118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87" descr="1570598666118186.png"/>
                    <pic:cNvPicPr>
                      <a:picLocks noChangeAspect="1"/>
                    </pic:cNvPicPr>
                  </pic:nvPicPr>
                  <pic:blipFill>
                    <a:blip r:embed="rId58"/>
                    <a:stretch>
                      <a:fillRect/>
                    </a:stretch>
                  </pic:blipFill>
                  <pic:spPr>
                    <a:xfrm>
                      <a:off x="0" y="0"/>
                      <a:ext cx="4679950" cy="311975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center"/>
        <w:textAlignment w:val="auto"/>
        <w:rPr>
          <w:rFonts w:hint="default"/>
          <w:b w:val="0"/>
          <w:bCs w:val="0"/>
          <w:sz w:val="28"/>
          <w:lang w:val="en-US" w:eastAsia="zh-CN"/>
        </w:rPr>
      </w:pPr>
      <w:r>
        <w:rPr>
          <w:rFonts w:hint="default"/>
          <w:b w:val="0"/>
          <w:bCs w:val="0"/>
          <w:sz w:val="28"/>
          <w:lang w:val="en-US" w:eastAsia="zh-CN"/>
        </w:rPr>
        <w:drawing>
          <wp:inline distT="0" distB="0" distL="114300" distR="114300">
            <wp:extent cx="4679950" cy="3510280"/>
            <wp:effectExtent l="0" t="0" r="13970" b="10160"/>
            <wp:docPr id="90" name="图片 88" descr="15705986716708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88" descr="1570598671670865.png"/>
                    <pic:cNvPicPr>
                      <a:picLocks noChangeAspect="1"/>
                    </pic:cNvPicPr>
                  </pic:nvPicPr>
                  <pic:blipFill>
                    <a:blip r:embed="rId59"/>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center"/>
        <w:textAlignment w:val="auto"/>
        <w:rPr>
          <w:rFonts w:hint="default"/>
          <w:b w:val="0"/>
          <w:bCs w:val="0"/>
          <w:sz w:val="28"/>
          <w:lang w:val="en-US" w:eastAsia="zh-CN"/>
        </w:rPr>
      </w:pP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center"/>
        <w:textAlignment w:val="auto"/>
        <w:rPr>
          <w:rFonts w:hint="default"/>
          <w:b w:val="0"/>
          <w:bCs w:val="0"/>
          <w:sz w:val="28"/>
          <w:lang w:val="en-US" w:eastAsia="zh-CN"/>
        </w:rPr>
      </w:pP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center"/>
        <w:textAlignment w:val="auto"/>
        <w:rPr>
          <w:rFonts w:hint="default"/>
          <w:b w:val="0"/>
          <w:bCs w:val="0"/>
          <w:sz w:val="28"/>
          <w:lang w:val="en-US" w:eastAsia="zh-CN"/>
        </w:rPr>
      </w:pP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jc w:val="center"/>
        <w:textAlignment w:val="auto"/>
        <w:rPr>
          <w:rFonts w:hint="default"/>
          <w:b w:val="0"/>
          <w:bCs w:val="0"/>
          <w:sz w:val="28"/>
          <w:lang w:val="en-US" w:eastAsia="zh-CN"/>
        </w:rPr>
      </w:pPr>
    </w:p>
    <w:p>
      <w:pPr>
        <w:spacing w:line="480" w:lineRule="auto"/>
        <w:rPr>
          <w:rFonts w:hint="default"/>
          <w:b w:val="0"/>
          <w:bCs w:val="0"/>
          <w:sz w:val="28"/>
          <w:lang w:val="en-US" w:eastAsia="zh-CN"/>
        </w:rPr>
      </w:pPr>
    </w:p>
    <w:p>
      <w:pPr>
        <w:keepNext w:val="0"/>
        <w:keepLines w:val="0"/>
        <w:pageBreakBefore w:val="0"/>
        <w:widowControl w:val="0"/>
        <w:kinsoku/>
        <w:wordWrap/>
        <w:overflowPunct/>
        <w:topLinePunct w:val="0"/>
        <w:autoSpaceDE/>
        <w:autoSpaceDN/>
        <w:bidi w:val="0"/>
        <w:adjustRightInd/>
        <w:snapToGrid/>
        <w:spacing w:line="480" w:lineRule="auto"/>
        <w:ind w:firstLine="643" w:firstLineChars="200"/>
        <w:jc w:val="center"/>
        <w:textAlignment w:val="auto"/>
        <w:rPr>
          <w:rFonts w:hint="default"/>
          <w:b w:val="0"/>
          <w:bCs w:val="0"/>
          <w:sz w:val="28"/>
          <w:lang w:val="en-US" w:eastAsia="zh-CN"/>
        </w:rPr>
      </w:pPr>
      <w:r>
        <w:rPr>
          <w:rFonts w:hint="default"/>
          <w:b/>
          <w:bCs/>
          <w:sz w:val="32"/>
          <w:szCs w:val="32"/>
          <w:lang w:val="en-US" w:eastAsia="zh-CN"/>
        </w:rPr>
        <w:t>延边职业技术学院领导莅临我院参观交流</w:t>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textAlignment w:val="auto"/>
        <w:rPr>
          <w:rFonts w:hint="default"/>
          <w:b w:val="0"/>
          <w:bCs w:val="0"/>
          <w:sz w:val="28"/>
          <w:lang w:val="en-US" w:eastAsia="zh-CN"/>
        </w:rPr>
      </w:pP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textAlignment w:val="auto"/>
        <w:rPr>
          <w:rFonts w:hint="default"/>
          <w:b w:val="0"/>
          <w:bCs w:val="0"/>
          <w:sz w:val="28"/>
          <w:lang w:val="en-US" w:eastAsia="zh-CN"/>
        </w:rPr>
      </w:pPr>
      <w:r>
        <w:rPr>
          <w:rFonts w:hint="default"/>
          <w:b w:val="0"/>
          <w:bCs w:val="0"/>
          <w:sz w:val="28"/>
          <w:lang w:val="en-US" w:eastAsia="zh-CN"/>
        </w:rPr>
        <w:t>1月8日上午，延边职业技术学院金永男院长一行来我院参观交流，学院俞发仁常务副院长、教务处林土水处长、网龙行业应用规划中心总监黄明华等热情接待了来访人员。双方就智慧校园建设等方面展开了深入的交流。</w:t>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textAlignment w:val="auto"/>
        <w:rPr>
          <w:rFonts w:hint="default"/>
          <w:b w:val="0"/>
          <w:bCs w:val="0"/>
          <w:sz w:val="28"/>
          <w:lang w:val="en-US" w:eastAsia="zh-CN"/>
        </w:rPr>
      </w:pPr>
      <w:r>
        <w:rPr>
          <w:rFonts w:hint="default"/>
          <w:b w:val="0"/>
          <w:bCs w:val="0"/>
          <w:sz w:val="28"/>
          <w:lang w:val="en-US" w:eastAsia="zh-CN"/>
        </w:rPr>
        <w:t>交流会上，俞发仁常务副院长向来访人员介绍了学院的基本情况、学院办学理念和近年来教育教学改革取得的成效。网龙行业应用规划中心规划方案部高级规划经理苏伟强，向来访人员介绍了学院新区智慧校园建设情况和网龙智慧校园建设解决方案。随后，双方就智慧校园建设方案、互联网+和VR+专业改革等方面进行深入交流，来访人员充分肯定了我院在人才培养模式的创新、互联网+、VR+等方面所取得的成果，希望双方通过交流互相学习，共同进步。</w:t>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textAlignment w:val="auto"/>
        <w:rPr>
          <w:rFonts w:hint="default"/>
          <w:b w:val="0"/>
          <w:bCs w:val="0"/>
          <w:sz w:val="28"/>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480" w:lineRule="auto"/>
        <w:ind w:firstLine="480" w:firstLineChars="200"/>
        <w:jc w:val="center"/>
        <w:textAlignment w:val="auto"/>
        <w:rPr>
          <w:rFonts w:ascii="宋体" w:hAnsi="宋体" w:eastAsia="宋体" w:cs="宋体"/>
          <w:kern w:val="0"/>
          <w:sz w:val="24"/>
          <w:szCs w:val="24"/>
          <w:lang w:val="en-US" w:eastAsia="zh-CN" w:bidi="ar"/>
        </w:rPr>
      </w:pPr>
      <w:r>
        <w:rPr>
          <w:rFonts w:ascii="宋体" w:hAnsi="宋体" w:eastAsia="宋体" w:cs="宋体"/>
          <w:kern w:val="0"/>
          <w:sz w:val="24"/>
          <w:szCs w:val="24"/>
          <w:lang w:val="en-US" w:eastAsia="zh-CN" w:bidi="ar"/>
        </w:rPr>
        <w:drawing>
          <wp:inline distT="0" distB="0" distL="114300" distR="114300">
            <wp:extent cx="4679950" cy="3505835"/>
            <wp:effectExtent l="0" t="0" r="13970" b="14605"/>
            <wp:docPr id="125" name="图片 1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0" descr="IMG_256"/>
                    <pic:cNvPicPr>
                      <a:picLocks noChangeAspect="1"/>
                    </pic:cNvPicPr>
                  </pic:nvPicPr>
                  <pic:blipFill>
                    <a:blip r:embed="rId60"/>
                    <a:stretch>
                      <a:fillRect/>
                    </a:stretch>
                  </pic:blipFill>
                  <pic:spPr>
                    <a:xfrm>
                      <a:off x="0" y="0"/>
                      <a:ext cx="4679950" cy="3505835"/>
                    </a:xfrm>
                    <a:prstGeom prst="rect">
                      <a:avLst/>
                    </a:prstGeom>
                    <a:noFill/>
                    <a:ln w="9525">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center"/>
        <w:textAlignment w:val="auto"/>
        <w:rPr>
          <w:rFonts w:hint="default"/>
          <w:b w:val="0"/>
          <w:bCs w:val="0"/>
          <w:sz w:val="28"/>
          <w:lang w:val="en-US" w:eastAsia="zh-CN"/>
        </w:rPr>
      </w:pPr>
      <w:r>
        <w:rPr>
          <w:rFonts w:hint="default"/>
          <w:b w:val="0"/>
          <w:bCs w:val="0"/>
          <w:sz w:val="28"/>
          <w:lang w:val="en-US" w:eastAsia="zh-CN"/>
        </w:rPr>
        <w:t>交流会现场</w:t>
      </w: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center"/>
        <w:textAlignment w:val="auto"/>
        <w:rPr>
          <w:rFonts w:hint="default"/>
          <w:b w:val="0"/>
          <w:bCs w:val="0"/>
          <w:sz w:val="28"/>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center"/>
        <w:textAlignment w:val="auto"/>
        <w:rPr>
          <w:rFonts w:hint="default"/>
          <w:b w:val="0"/>
          <w:bCs w:val="0"/>
          <w:sz w:val="28"/>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center"/>
        <w:textAlignment w:val="auto"/>
        <w:rPr>
          <w:rFonts w:hint="default"/>
          <w:b w:val="0"/>
          <w:bCs w:val="0"/>
          <w:sz w:val="28"/>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480" w:lineRule="auto"/>
        <w:jc w:val="both"/>
        <w:textAlignment w:val="auto"/>
        <w:rPr>
          <w:rFonts w:hint="default"/>
          <w:b w:val="0"/>
          <w:bCs w:val="0"/>
          <w:sz w:val="28"/>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480" w:lineRule="auto"/>
        <w:ind w:firstLine="643" w:firstLineChars="200"/>
        <w:jc w:val="center"/>
        <w:textAlignment w:val="auto"/>
        <w:rPr>
          <w:rFonts w:hint="default"/>
          <w:b/>
          <w:bCs/>
          <w:sz w:val="32"/>
          <w:szCs w:val="32"/>
          <w:lang w:val="en-US" w:eastAsia="zh-CN"/>
        </w:rPr>
      </w:pPr>
      <w:r>
        <w:rPr>
          <w:rFonts w:hint="default"/>
          <w:b/>
          <w:bCs/>
          <w:sz w:val="32"/>
          <w:szCs w:val="32"/>
          <w:lang w:val="en-US" w:eastAsia="zh-CN"/>
        </w:rPr>
        <w:t>北德克萨斯大学（UNT）副教务长</w:t>
      </w:r>
    </w:p>
    <w:p>
      <w:pPr>
        <w:keepNext w:val="0"/>
        <w:keepLines w:val="0"/>
        <w:pageBreakBefore w:val="0"/>
        <w:widowControl/>
        <w:suppressLineNumbers w:val="0"/>
        <w:kinsoku/>
        <w:wordWrap/>
        <w:overflowPunct/>
        <w:topLinePunct w:val="0"/>
        <w:autoSpaceDE/>
        <w:autoSpaceDN/>
        <w:bidi w:val="0"/>
        <w:adjustRightInd/>
        <w:snapToGrid/>
        <w:spacing w:line="480" w:lineRule="auto"/>
        <w:ind w:firstLine="643" w:firstLineChars="200"/>
        <w:jc w:val="center"/>
        <w:textAlignment w:val="auto"/>
        <w:rPr>
          <w:rFonts w:hint="default"/>
          <w:b/>
          <w:bCs/>
          <w:sz w:val="32"/>
          <w:szCs w:val="32"/>
          <w:lang w:val="en-US" w:eastAsia="zh-CN"/>
        </w:rPr>
      </w:pPr>
      <w:r>
        <w:rPr>
          <w:rFonts w:hint="default"/>
          <w:b/>
          <w:bCs/>
          <w:sz w:val="32"/>
          <w:szCs w:val="32"/>
          <w:lang w:val="en-US" w:eastAsia="zh-CN"/>
        </w:rPr>
        <w:t>Pia Wood一行到我院参观交流</w:t>
      </w:r>
    </w:p>
    <w:p>
      <w:pPr>
        <w:keepNext w:val="0"/>
        <w:keepLines w:val="0"/>
        <w:pageBreakBefore w:val="0"/>
        <w:widowControl/>
        <w:suppressLineNumbers w:val="0"/>
        <w:kinsoku/>
        <w:wordWrap/>
        <w:overflowPunct/>
        <w:topLinePunct w:val="0"/>
        <w:autoSpaceDE/>
        <w:autoSpaceDN/>
        <w:bidi w:val="0"/>
        <w:adjustRightInd/>
        <w:snapToGrid/>
        <w:spacing w:line="480" w:lineRule="auto"/>
        <w:ind w:firstLine="643" w:firstLineChars="200"/>
        <w:jc w:val="center"/>
        <w:textAlignment w:val="auto"/>
        <w:rPr>
          <w:rFonts w:hint="default"/>
          <w:b/>
          <w:bCs/>
          <w:sz w:val="32"/>
          <w:szCs w:val="32"/>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left"/>
        <w:textAlignment w:val="auto"/>
        <w:rPr>
          <w:rFonts w:hint="default"/>
          <w:b w:val="0"/>
          <w:bCs w:val="0"/>
          <w:sz w:val="28"/>
          <w:lang w:val="en-US" w:eastAsia="zh-CN"/>
        </w:rPr>
      </w:pPr>
      <w:r>
        <w:rPr>
          <w:rFonts w:hint="default"/>
          <w:b w:val="0"/>
          <w:bCs w:val="0"/>
          <w:sz w:val="28"/>
          <w:lang w:val="en-US" w:eastAsia="zh-CN"/>
        </w:rPr>
        <w:t>2017年12月15日，美国北德克萨斯大学（UNT）副教务长Pia Wood、工程学院计算机科学系主任Barrett R. Bryant及信息学院教育科技系教授Lin Lin一行在网龙战略发展处的林凡经理和杨少梦经理的陪同下到我院参观交流。俞发仁副院长、钟景新处长、胡长生老师热情接待了远道而来的UNT一行外宾。</w:t>
      </w: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center"/>
        <w:textAlignment w:val="auto"/>
        <w:rPr>
          <w:rFonts w:hint="default"/>
          <w:b w:val="0"/>
          <w:bCs w:val="0"/>
          <w:sz w:val="28"/>
          <w:lang w:val="en-US" w:eastAsia="zh-CN"/>
        </w:rPr>
      </w:pPr>
      <w:r>
        <w:rPr>
          <w:rFonts w:hint="default"/>
          <w:b w:val="0"/>
          <w:bCs w:val="0"/>
          <w:sz w:val="28"/>
          <w:lang w:val="en-US" w:eastAsia="zh-CN"/>
        </w:rPr>
        <w:drawing>
          <wp:inline distT="0" distB="0" distL="114300" distR="114300">
            <wp:extent cx="4679950" cy="3510280"/>
            <wp:effectExtent l="0" t="0" r="13970" b="10160"/>
            <wp:docPr id="129" name="图片 124" descr="15706094961949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4" descr="1570609496194933.png"/>
                    <pic:cNvPicPr>
                      <a:picLocks noChangeAspect="1"/>
                    </pic:cNvPicPr>
                  </pic:nvPicPr>
                  <pic:blipFill>
                    <a:blip r:embed="rId61"/>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center"/>
        <w:textAlignment w:val="auto"/>
        <w:rPr>
          <w:rFonts w:hint="default"/>
          <w:b w:val="0"/>
          <w:bCs w:val="0"/>
          <w:sz w:val="28"/>
          <w:lang w:val="en-US" w:eastAsia="zh-CN"/>
        </w:rPr>
      </w:pPr>
      <w:r>
        <w:rPr>
          <w:rFonts w:hint="default"/>
          <w:b w:val="0"/>
          <w:bCs w:val="0"/>
          <w:sz w:val="28"/>
          <w:lang w:val="en-US" w:eastAsia="zh-CN"/>
        </w:rPr>
        <w:t>Pia Wood一行在俞副院长的带领下参观了学院校园环境，随后来到VR实验室重点参观交流。VR实验室的林鑫老师介绍了实验室概况、实验室与网龙的关系以及在学生在工作中应用VR技术的情况。</w:t>
      </w: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center"/>
        <w:textAlignment w:val="auto"/>
        <w:rPr>
          <w:rFonts w:hint="default"/>
          <w:b w:val="0"/>
          <w:bCs w:val="0"/>
          <w:sz w:val="28"/>
          <w:lang w:val="en-US" w:eastAsia="zh-CN"/>
        </w:rPr>
      </w:pPr>
      <w:r>
        <w:rPr>
          <w:rFonts w:hint="default"/>
          <w:b w:val="0"/>
          <w:bCs w:val="0"/>
          <w:sz w:val="28"/>
          <w:lang w:val="en-US" w:eastAsia="zh-CN"/>
        </w:rPr>
        <w:drawing>
          <wp:inline distT="0" distB="0" distL="114300" distR="114300">
            <wp:extent cx="4679950" cy="3510280"/>
            <wp:effectExtent l="0" t="0" r="13970" b="10160"/>
            <wp:docPr id="131" name="图片 125" descr="15706095209347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25" descr="1570609520934736.png"/>
                    <pic:cNvPicPr>
                      <a:picLocks noChangeAspect="1"/>
                    </pic:cNvPicPr>
                  </pic:nvPicPr>
                  <pic:blipFill>
                    <a:blip r:embed="rId62"/>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both"/>
        <w:textAlignment w:val="auto"/>
        <w:rPr>
          <w:rFonts w:hint="default"/>
          <w:b w:val="0"/>
          <w:bCs w:val="0"/>
          <w:sz w:val="28"/>
          <w:lang w:val="en-US" w:eastAsia="zh-CN"/>
        </w:rPr>
      </w:pPr>
      <w:r>
        <w:rPr>
          <w:rFonts w:hint="default"/>
          <w:b w:val="0"/>
          <w:bCs w:val="0"/>
          <w:sz w:val="28"/>
          <w:lang w:val="en-US" w:eastAsia="zh-CN"/>
        </w:rPr>
        <w:t>最后，双方在报告厅B113开展座谈会。会上，双方就本学校的办学情况和办学特色及今后两校的合作事宜进行了深入的交谈。</w:t>
      </w: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center"/>
        <w:textAlignment w:val="auto"/>
        <w:rPr>
          <w:rFonts w:hint="default"/>
          <w:b w:val="0"/>
          <w:bCs w:val="0"/>
          <w:sz w:val="28"/>
          <w:lang w:val="en-US" w:eastAsia="zh-CN"/>
        </w:rPr>
      </w:pPr>
      <w:r>
        <w:rPr>
          <w:rFonts w:hint="default"/>
          <w:b w:val="0"/>
          <w:bCs w:val="0"/>
          <w:sz w:val="28"/>
          <w:lang w:val="en-US" w:eastAsia="zh-CN"/>
        </w:rPr>
        <w:drawing>
          <wp:inline distT="0" distB="0" distL="114300" distR="114300">
            <wp:extent cx="4679950" cy="3510280"/>
            <wp:effectExtent l="0" t="0" r="13970" b="10160"/>
            <wp:docPr id="130" name="图片 126" descr="1570609547368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26" descr="1570609547368179.png"/>
                    <pic:cNvPicPr>
                      <a:picLocks noChangeAspect="1"/>
                    </pic:cNvPicPr>
                  </pic:nvPicPr>
                  <pic:blipFill>
                    <a:blip r:embed="rId63"/>
                    <a:stretch>
                      <a:fillRect/>
                    </a:stretch>
                  </pic:blipFill>
                  <pic:spPr>
                    <a:xfrm>
                      <a:off x="0" y="0"/>
                      <a:ext cx="4679950" cy="3510280"/>
                    </a:xfrm>
                    <a:prstGeom prst="rect">
                      <a:avLst/>
                    </a:prstGeom>
                    <a:noFill/>
                    <a:ln w="9525">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center"/>
        <w:textAlignment w:val="auto"/>
        <w:rPr>
          <w:rFonts w:hint="default"/>
          <w:b w:val="0"/>
          <w:bCs w:val="0"/>
          <w:sz w:val="28"/>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center"/>
        <w:textAlignment w:val="auto"/>
        <w:rPr>
          <w:rFonts w:hint="default"/>
          <w:b w:val="0"/>
          <w:bCs w:val="0"/>
          <w:sz w:val="28"/>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center"/>
        <w:textAlignment w:val="auto"/>
        <w:rPr>
          <w:rFonts w:hint="default"/>
          <w:b w:val="0"/>
          <w:bCs w:val="0"/>
          <w:sz w:val="28"/>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center"/>
        <w:textAlignment w:val="auto"/>
        <w:rPr>
          <w:rFonts w:hint="default"/>
          <w:b w:val="0"/>
          <w:bCs w:val="0"/>
          <w:sz w:val="28"/>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480" w:lineRule="auto"/>
        <w:ind w:firstLine="643" w:firstLineChars="200"/>
        <w:jc w:val="center"/>
        <w:textAlignment w:val="auto"/>
        <w:rPr>
          <w:rFonts w:hint="default"/>
          <w:b/>
          <w:bCs/>
          <w:sz w:val="32"/>
          <w:szCs w:val="32"/>
          <w:lang w:val="en-US" w:eastAsia="zh-CN"/>
        </w:rPr>
      </w:pPr>
      <w:r>
        <w:rPr>
          <w:rFonts w:hint="default"/>
          <w:b/>
          <w:bCs/>
          <w:sz w:val="32"/>
          <w:szCs w:val="32"/>
          <w:lang w:val="en-US" w:eastAsia="zh-CN"/>
        </w:rPr>
        <w:t>北京理工大学出版社经管分社</w:t>
      </w:r>
    </w:p>
    <w:p>
      <w:pPr>
        <w:keepNext w:val="0"/>
        <w:keepLines w:val="0"/>
        <w:pageBreakBefore w:val="0"/>
        <w:widowControl/>
        <w:suppressLineNumbers w:val="0"/>
        <w:kinsoku/>
        <w:wordWrap/>
        <w:overflowPunct/>
        <w:topLinePunct w:val="0"/>
        <w:autoSpaceDE/>
        <w:autoSpaceDN/>
        <w:bidi w:val="0"/>
        <w:adjustRightInd/>
        <w:snapToGrid/>
        <w:spacing w:line="480" w:lineRule="auto"/>
        <w:ind w:firstLine="643" w:firstLineChars="200"/>
        <w:jc w:val="center"/>
        <w:textAlignment w:val="auto"/>
        <w:rPr>
          <w:rFonts w:hint="default"/>
          <w:b/>
          <w:bCs/>
          <w:sz w:val="32"/>
          <w:szCs w:val="32"/>
          <w:lang w:val="en-US" w:eastAsia="zh-CN"/>
        </w:rPr>
      </w:pPr>
      <w:r>
        <w:rPr>
          <w:rFonts w:hint="default"/>
          <w:b/>
          <w:bCs/>
          <w:sz w:val="32"/>
          <w:szCs w:val="32"/>
          <w:lang w:val="en-US" w:eastAsia="zh-CN"/>
        </w:rPr>
        <w:t>周磊社长应邀来我院作专题讲座</w:t>
      </w: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center"/>
        <w:textAlignment w:val="auto"/>
        <w:rPr>
          <w:rFonts w:hint="default"/>
          <w:b w:val="0"/>
          <w:bCs w:val="0"/>
          <w:sz w:val="28"/>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left"/>
        <w:textAlignment w:val="auto"/>
        <w:rPr>
          <w:rFonts w:hint="default"/>
          <w:b w:val="0"/>
          <w:bCs w:val="0"/>
          <w:sz w:val="28"/>
          <w:lang w:val="en-US" w:eastAsia="zh-CN"/>
        </w:rPr>
      </w:pPr>
      <w:r>
        <w:rPr>
          <w:rFonts w:hint="default"/>
          <w:b w:val="0"/>
          <w:bCs w:val="0"/>
          <w:sz w:val="28"/>
          <w:lang w:val="en-US" w:eastAsia="zh-CN"/>
        </w:rPr>
        <w:t>2017年11月21日下午，北京理工大学出版社经管分社社长周磊副编审应邀莅临我院作了“以素质养成为基点的职业教育信息化教材编写”讲座，讲座由教务处林土水处长主持，北京理工大学出版社驻福州办事处刘善清老师,北京理工大学出版社驻福州办事处刘善峰老师，学院俞发仁常务副院长，网龙参与教材编写相关人员以及学院全体教师参加了本次讲座。</w:t>
      </w: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center"/>
        <w:textAlignment w:val="auto"/>
        <w:rPr>
          <w:rFonts w:hint="default"/>
          <w:b w:val="0"/>
          <w:bCs w:val="0"/>
          <w:sz w:val="28"/>
          <w:lang w:val="en-US" w:eastAsia="zh-CN"/>
        </w:rPr>
      </w:pPr>
      <w:r>
        <w:rPr>
          <w:rFonts w:hint="default"/>
          <w:b w:val="0"/>
          <w:bCs w:val="0"/>
          <w:sz w:val="28"/>
          <w:lang w:val="en-US" w:eastAsia="zh-CN"/>
        </w:rPr>
        <w:t>俞发仁副院长对陈磊社长莅临我院指导表示热烈的欢迎，并梳理了一年来我院教材建设取得的成就，提出了今后教材建设具体要求。</w:t>
      </w: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center"/>
        <w:textAlignment w:val="auto"/>
        <w:rPr>
          <w:rFonts w:hint="default"/>
          <w:b w:val="0"/>
          <w:bCs w:val="0"/>
          <w:sz w:val="28"/>
          <w:lang w:val="en-US" w:eastAsia="zh-CN"/>
        </w:rPr>
      </w:pPr>
      <w:r>
        <w:rPr>
          <w:rFonts w:hint="default"/>
          <w:b w:val="0"/>
          <w:bCs w:val="0"/>
          <w:sz w:val="28"/>
          <w:lang w:val="en-US" w:eastAsia="zh-CN"/>
        </w:rPr>
        <w:drawing>
          <wp:inline distT="0" distB="0" distL="114300" distR="114300">
            <wp:extent cx="4679950" cy="3119755"/>
            <wp:effectExtent l="0" t="0" r="13970" b="4445"/>
            <wp:docPr id="135" name="图片 130" descr="15706102486598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0" descr="1570610248659806.png"/>
                    <pic:cNvPicPr>
                      <a:picLocks noChangeAspect="1"/>
                    </pic:cNvPicPr>
                  </pic:nvPicPr>
                  <pic:blipFill>
                    <a:blip r:embed="rId64"/>
                    <a:stretch>
                      <a:fillRect/>
                    </a:stretch>
                  </pic:blipFill>
                  <pic:spPr>
                    <a:xfrm>
                      <a:off x="0" y="0"/>
                      <a:ext cx="4679950" cy="3119755"/>
                    </a:xfrm>
                    <a:prstGeom prst="rect">
                      <a:avLst/>
                    </a:prstGeom>
                    <a:noFill/>
                    <a:ln w="9525">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left"/>
        <w:textAlignment w:val="auto"/>
        <w:rPr>
          <w:rFonts w:hint="default"/>
          <w:b w:val="0"/>
          <w:bCs w:val="0"/>
          <w:sz w:val="28"/>
          <w:lang w:val="en-US" w:eastAsia="zh-CN"/>
        </w:rPr>
      </w:pPr>
      <w:r>
        <w:rPr>
          <w:rFonts w:hint="default"/>
          <w:b w:val="0"/>
          <w:bCs w:val="0"/>
          <w:sz w:val="28"/>
          <w:lang w:val="en-US" w:eastAsia="zh-CN"/>
        </w:rPr>
        <w:t>周磊社长从什么是职业教育教材、信息化、素质教育、教材编写要求、精品教材的标准和国家规划教材申报六个方面系统介绍了职业教育教材特点，提出了精品职业教材编写建议，将进一步提升我院教师教材编写水平，促进校本教材编写向信息化、项目化和校企合作发展，提高教材编写质量，深化我院教育教学改革，促进人才培养质量提升和专业内涵发展。</w:t>
      </w: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center"/>
        <w:textAlignment w:val="auto"/>
        <w:rPr>
          <w:rFonts w:hint="default"/>
          <w:b w:val="0"/>
          <w:bCs w:val="0"/>
          <w:sz w:val="28"/>
          <w:lang w:val="en-US" w:eastAsia="zh-CN"/>
        </w:rPr>
      </w:pPr>
      <w:r>
        <w:rPr>
          <w:rFonts w:hint="default"/>
          <w:b w:val="0"/>
          <w:bCs w:val="0"/>
          <w:sz w:val="28"/>
          <w:lang w:val="en-US" w:eastAsia="zh-CN"/>
        </w:rPr>
        <w:drawing>
          <wp:inline distT="0" distB="0" distL="114300" distR="114300">
            <wp:extent cx="4679950" cy="3119755"/>
            <wp:effectExtent l="0" t="0" r="13970" b="4445"/>
            <wp:docPr id="136" name="图片 131" descr="1570610273118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1" descr="1570610273118130.png"/>
                    <pic:cNvPicPr>
                      <a:picLocks noChangeAspect="1"/>
                    </pic:cNvPicPr>
                  </pic:nvPicPr>
                  <pic:blipFill>
                    <a:blip r:embed="rId65"/>
                    <a:stretch>
                      <a:fillRect/>
                    </a:stretch>
                  </pic:blipFill>
                  <pic:spPr>
                    <a:xfrm>
                      <a:off x="0" y="0"/>
                      <a:ext cx="4679950" cy="3119755"/>
                    </a:xfrm>
                    <a:prstGeom prst="rect">
                      <a:avLst/>
                    </a:prstGeom>
                    <a:noFill/>
                    <a:ln w="9525">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left"/>
        <w:textAlignment w:val="auto"/>
        <w:rPr>
          <w:rFonts w:hint="default"/>
          <w:b w:val="0"/>
          <w:bCs w:val="0"/>
          <w:sz w:val="28"/>
          <w:lang w:val="en-US" w:eastAsia="zh-CN"/>
        </w:rPr>
      </w:pPr>
      <w:r>
        <w:rPr>
          <w:rFonts w:hint="default"/>
          <w:b w:val="0"/>
          <w:bCs w:val="0"/>
          <w:sz w:val="28"/>
          <w:lang w:val="en-US" w:eastAsia="zh-CN"/>
        </w:rPr>
        <w:t>最后，林土水处长要求教材编写团队要做到：一、做好虚拟现实和软件测试系列教材编写信息化工作；二、要紧密依托网龙公司在相关领域技术、人才和资源优势，根据工作过程导向，科学选取教材内容，组织形式科学序化，做到项目化、任务化、案例化，争创职业教育“网龙标准”；三、教材编写要融入素养，把文化育人、工匠精神、创新创业（结合网龙创新设计方法论）作为教材特色的重要组成部分，提高教材编写质量。</w:t>
      </w: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left"/>
        <w:textAlignment w:val="auto"/>
        <w:rPr>
          <w:rFonts w:hint="default"/>
          <w:b w:val="0"/>
          <w:bCs w:val="0"/>
          <w:sz w:val="28"/>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left"/>
        <w:textAlignment w:val="auto"/>
        <w:rPr>
          <w:rFonts w:hint="default"/>
          <w:b w:val="0"/>
          <w:bCs w:val="0"/>
          <w:sz w:val="28"/>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left"/>
        <w:textAlignment w:val="auto"/>
        <w:rPr>
          <w:rFonts w:hint="default"/>
          <w:b w:val="0"/>
          <w:bCs w:val="0"/>
          <w:sz w:val="28"/>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left"/>
        <w:textAlignment w:val="auto"/>
        <w:rPr>
          <w:rFonts w:hint="default"/>
          <w:b w:val="0"/>
          <w:bCs w:val="0"/>
          <w:sz w:val="28"/>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left"/>
        <w:textAlignment w:val="auto"/>
        <w:rPr>
          <w:rFonts w:hint="default"/>
          <w:b w:val="0"/>
          <w:bCs w:val="0"/>
          <w:sz w:val="28"/>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left"/>
        <w:textAlignment w:val="auto"/>
        <w:rPr>
          <w:rFonts w:hint="default"/>
          <w:b w:val="0"/>
          <w:bCs w:val="0"/>
          <w:sz w:val="28"/>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left"/>
        <w:textAlignment w:val="auto"/>
        <w:rPr>
          <w:rFonts w:hint="default"/>
          <w:b w:val="0"/>
          <w:bCs w:val="0"/>
          <w:sz w:val="28"/>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480" w:lineRule="auto"/>
        <w:ind w:firstLine="643" w:firstLineChars="200"/>
        <w:jc w:val="center"/>
        <w:textAlignment w:val="auto"/>
        <w:rPr>
          <w:rFonts w:hint="default"/>
          <w:b w:val="0"/>
          <w:bCs w:val="0"/>
          <w:sz w:val="28"/>
          <w:lang w:val="en-US" w:eastAsia="zh-CN"/>
        </w:rPr>
      </w:pPr>
      <w:r>
        <w:rPr>
          <w:rFonts w:hint="default"/>
          <w:b/>
          <w:bCs/>
          <w:sz w:val="32"/>
          <w:szCs w:val="32"/>
          <w:lang w:val="en-US" w:eastAsia="zh-CN"/>
        </w:rPr>
        <w:t>北师大洪成文教授一行莅临我院考察指导</w:t>
      </w: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left"/>
        <w:textAlignment w:val="auto"/>
        <w:rPr>
          <w:rFonts w:hint="default"/>
          <w:b w:val="0"/>
          <w:bCs w:val="0"/>
          <w:sz w:val="28"/>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left"/>
        <w:textAlignment w:val="auto"/>
        <w:rPr>
          <w:rFonts w:hint="default"/>
          <w:b w:val="0"/>
          <w:bCs w:val="0"/>
          <w:sz w:val="28"/>
          <w:lang w:val="en-US" w:eastAsia="zh-CN"/>
        </w:rPr>
      </w:pPr>
      <w:r>
        <w:rPr>
          <w:rFonts w:hint="default"/>
          <w:b w:val="0"/>
          <w:bCs w:val="0"/>
          <w:sz w:val="28"/>
          <w:lang w:val="en-US" w:eastAsia="zh-CN"/>
        </w:rPr>
        <w:t>6月12日下午，北师大洪成文教授一行3人莅临我院就学院发展战略进行考察指导，并在学院报告厅举行了交流座谈会。学院党委林新辉书记、林承超院长、俞发仁常务副院长、洪志群副书记、王秋宏副院长及各系各部门负责人参加了座谈会。座谈会由党委书记林新辉主持。</w:t>
      </w: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center"/>
        <w:textAlignment w:val="auto"/>
        <w:rPr>
          <w:rFonts w:hint="default"/>
          <w:b w:val="0"/>
          <w:bCs w:val="0"/>
          <w:sz w:val="28"/>
          <w:lang w:val="en-US" w:eastAsia="zh-CN"/>
        </w:rPr>
      </w:pPr>
      <w:r>
        <w:rPr>
          <w:rFonts w:hint="default"/>
          <w:b w:val="0"/>
          <w:bCs w:val="0"/>
          <w:sz w:val="28"/>
          <w:lang w:val="en-US" w:eastAsia="zh-CN"/>
        </w:rPr>
        <w:drawing>
          <wp:inline distT="0" distB="0" distL="114300" distR="114300">
            <wp:extent cx="4679950" cy="3112135"/>
            <wp:effectExtent l="0" t="0" r="13970" b="12065"/>
            <wp:docPr id="144" name="图片 137" descr="15706114981097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37" descr="1570611498109756.png"/>
                    <pic:cNvPicPr>
                      <a:picLocks noChangeAspect="1"/>
                    </pic:cNvPicPr>
                  </pic:nvPicPr>
                  <pic:blipFill>
                    <a:blip r:embed="rId66"/>
                    <a:stretch>
                      <a:fillRect/>
                    </a:stretch>
                  </pic:blipFill>
                  <pic:spPr>
                    <a:xfrm>
                      <a:off x="0" y="0"/>
                      <a:ext cx="4679950" cy="3112135"/>
                    </a:xfrm>
                    <a:prstGeom prst="rect">
                      <a:avLst/>
                    </a:prstGeom>
                    <a:noFill/>
                    <a:ln w="9525">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left"/>
        <w:textAlignment w:val="auto"/>
        <w:rPr>
          <w:rFonts w:hint="default"/>
          <w:b w:val="0"/>
          <w:bCs w:val="0"/>
          <w:sz w:val="28"/>
          <w:lang w:val="en-US" w:eastAsia="zh-CN"/>
        </w:rPr>
      </w:pPr>
      <w:r>
        <w:rPr>
          <w:rFonts w:hint="default"/>
          <w:b w:val="0"/>
          <w:bCs w:val="0"/>
          <w:sz w:val="28"/>
          <w:lang w:val="en-US" w:eastAsia="zh-CN"/>
        </w:rPr>
        <w:t>座谈会伊始，林承超院长代表学院对洪教授一行3人的到来表示热烈的欢迎。俞发仁常务副院长就学院概况、办学情况、办学特点及学院专业建设发展思路等方面做了简要介绍。</w:t>
      </w: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center"/>
        <w:textAlignment w:val="auto"/>
        <w:rPr>
          <w:rFonts w:hint="default"/>
          <w:b w:val="0"/>
          <w:bCs w:val="0"/>
          <w:sz w:val="28"/>
          <w:lang w:val="en-US" w:eastAsia="zh-CN"/>
        </w:rPr>
      </w:pPr>
      <w:r>
        <w:rPr>
          <w:rFonts w:hint="default"/>
          <w:b w:val="0"/>
          <w:bCs w:val="0"/>
          <w:sz w:val="28"/>
          <w:lang w:val="en-US" w:eastAsia="zh-CN"/>
        </w:rPr>
        <w:drawing>
          <wp:inline distT="0" distB="0" distL="114300" distR="114300">
            <wp:extent cx="4679950" cy="3112135"/>
            <wp:effectExtent l="0" t="0" r="13970" b="12065"/>
            <wp:docPr id="143" name="图片 138" descr="15706115301270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38" descr="1570611530127094.png"/>
                    <pic:cNvPicPr>
                      <a:picLocks noChangeAspect="1"/>
                    </pic:cNvPicPr>
                  </pic:nvPicPr>
                  <pic:blipFill>
                    <a:blip r:embed="rId67"/>
                    <a:stretch>
                      <a:fillRect/>
                    </a:stretch>
                  </pic:blipFill>
                  <pic:spPr>
                    <a:xfrm>
                      <a:off x="0" y="0"/>
                      <a:ext cx="4679950" cy="3112135"/>
                    </a:xfrm>
                    <a:prstGeom prst="rect">
                      <a:avLst/>
                    </a:prstGeom>
                    <a:noFill/>
                    <a:ln w="9525">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left"/>
        <w:textAlignment w:val="auto"/>
        <w:rPr>
          <w:rFonts w:hint="default"/>
          <w:b w:val="0"/>
          <w:bCs w:val="0"/>
          <w:sz w:val="28"/>
          <w:lang w:val="en-US" w:eastAsia="zh-CN"/>
        </w:rPr>
      </w:pPr>
      <w:r>
        <w:rPr>
          <w:rFonts w:hint="default"/>
          <w:b w:val="0"/>
          <w:bCs w:val="0"/>
          <w:sz w:val="28"/>
          <w:lang w:val="en-US" w:eastAsia="zh-CN"/>
        </w:rPr>
        <w:t>接着，双方就学院的毕业生就业情况、学院招生情况、师资队伍建设情况及学院发展规划等方面展开了交流。洪教授分别针对学院发展规划及当前存在的问题进行了细致的分析和解答，并就规划编制和学院发展提出了六点宝贵的建议：一是了解软件产业的发展趋势，为学院专业设置、调整、优化提供依据；二是加强对外学习考察的力度，经常性地开展学习交流活动，学习借鉴先进的办学经验；三是经常性地开展大范围的调查，善于动员一切力量展开访谈调查，为学院的决策提供依据和建议；四是尽量开放思想，走中外联合办学道路；五是抓住一些有利契机，活跃校内外氛围，全面树立学院形象；六是做规划善于运用内脑和外脑相结合。</w:t>
      </w: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center"/>
        <w:textAlignment w:val="auto"/>
        <w:rPr>
          <w:rFonts w:hint="default"/>
          <w:b w:val="0"/>
          <w:bCs w:val="0"/>
          <w:sz w:val="28"/>
          <w:lang w:val="en-US" w:eastAsia="zh-CN"/>
        </w:rPr>
      </w:pPr>
      <w:r>
        <w:rPr>
          <w:rFonts w:hint="default"/>
          <w:b w:val="0"/>
          <w:bCs w:val="0"/>
          <w:sz w:val="28"/>
          <w:lang w:val="en-US" w:eastAsia="zh-CN"/>
        </w:rPr>
        <w:drawing>
          <wp:inline distT="0" distB="0" distL="114300" distR="114300">
            <wp:extent cx="4679950" cy="3112135"/>
            <wp:effectExtent l="0" t="0" r="13970" b="12065"/>
            <wp:docPr id="145" name="图片 139" descr="1570611562998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39" descr="1570611562998337.png"/>
                    <pic:cNvPicPr>
                      <a:picLocks noChangeAspect="1"/>
                    </pic:cNvPicPr>
                  </pic:nvPicPr>
                  <pic:blipFill>
                    <a:blip r:embed="rId68"/>
                    <a:stretch>
                      <a:fillRect/>
                    </a:stretch>
                  </pic:blipFill>
                  <pic:spPr>
                    <a:xfrm>
                      <a:off x="0" y="0"/>
                      <a:ext cx="4679950" cy="3112135"/>
                    </a:xfrm>
                    <a:prstGeom prst="rect">
                      <a:avLst/>
                    </a:prstGeom>
                    <a:noFill/>
                    <a:ln w="9525">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left"/>
        <w:textAlignment w:val="auto"/>
        <w:rPr>
          <w:rFonts w:hint="default"/>
          <w:b w:val="0"/>
          <w:bCs w:val="0"/>
          <w:sz w:val="28"/>
          <w:lang w:val="en-US" w:eastAsia="zh-CN"/>
        </w:rPr>
      </w:pPr>
      <w:r>
        <w:rPr>
          <w:rFonts w:hint="default"/>
          <w:b w:val="0"/>
          <w:bCs w:val="0"/>
          <w:sz w:val="28"/>
          <w:lang w:val="en-US" w:eastAsia="zh-CN"/>
        </w:rPr>
        <w:t>最后林新辉书记做了总结发言，他对洪教授一行为学院发展规划提出的宝贵意见表示衷心感谢，学院也将发挥学院主办方优势，认真做好规划，把握和创造机遇，把学院建设成为特色突出、教学水平高、技术能力强的职业技能型高职院校。</w:t>
      </w: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center"/>
        <w:textAlignment w:val="auto"/>
        <w:rPr>
          <w:rFonts w:hint="default"/>
          <w:b w:val="0"/>
          <w:bCs w:val="0"/>
          <w:sz w:val="28"/>
          <w:lang w:val="en-US" w:eastAsia="zh-CN"/>
        </w:rPr>
      </w:pPr>
      <w:r>
        <w:rPr>
          <w:rFonts w:hint="default"/>
          <w:b w:val="0"/>
          <w:bCs w:val="0"/>
          <w:sz w:val="28"/>
          <w:lang w:val="en-US" w:eastAsia="zh-CN"/>
        </w:rPr>
        <w:drawing>
          <wp:inline distT="0" distB="0" distL="114300" distR="114300">
            <wp:extent cx="4679950" cy="3112135"/>
            <wp:effectExtent l="0" t="0" r="13970" b="12065"/>
            <wp:docPr id="142" name="图片 140" descr="1570611587185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0" descr="1570611587185122.png"/>
                    <pic:cNvPicPr>
                      <a:picLocks noChangeAspect="1"/>
                    </pic:cNvPicPr>
                  </pic:nvPicPr>
                  <pic:blipFill>
                    <a:blip r:embed="rId69"/>
                    <a:stretch>
                      <a:fillRect/>
                    </a:stretch>
                  </pic:blipFill>
                  <pic:spPr>
                    <a:xfrm>
                      <a:off x="0" y="0"/>
                      <a:ext cx="4679950" cy="3112135"/>
                    </a:xfrm>
                    <a:prstGeom prst="rect">
                      <a:avLst/>
                    </a:prstGeom>
                    <a:noFill/>
                    <a:ln w="9525">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left"/>
        <w:textAlignment w:val="auto"/>
        <w:rPr>
          <w:rFonts w:hint="default"/>
          <w:b w:val="0"/>
          <w:bCs w:val="0"/>
          <w:sz w:val="28"/>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center"/>
        <w:textAlignment w:val="auto"/>
        <w:rPr>
          <w:rFonts w:hint="default"/>
          <w:b w:val="0"/>
          <w:bCs w:val="0"/>
          <w:sz w:val="28"/>
          <w:lang w:val="en-US" w:eastAsia="zh-CN"/>
        </w:rPr>
      </w:pPr>
      <w:r>
        <w:rPr>
          <w:rFonts w:hint="default"/>
          <w:b w:val="0"/>
          <w:bCs w:val="0"/>
          <w:sz w:val="28"/>
          <w:lang w:val="en-US" w:eastAsia="zh-CN"/>
        </w:rPr>
        <w:drawing>
          <wp:inline distT="0" distB="0" distL="114300" distR="114300">
            <wp:extent cx="4679950" cy="3119755"/>
            <wp:effectExtent l="0" t="0" r="13970" b="4445"/>
            <wp:docPr id="137" name="图片 132" descr="1570610300134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2" descr="1570610300134000.png"/>
                    <pic:cNvPicPr>
                      <a:picLocks noChangeAspect="1"/>
                    </pic:cNvPicPr>
                  </pic:nvPicPr>
                  <pic:blipFill>
                    <a:blip r:embed="rId70"/>
                    <a:stretch>
                      <a:fillRect/>
                    </a:stretch>
                  </pic:blipFill>
                  <pic:spPr>
                    <a:xfrm>
                      <a:off x="0" y="0"/>
                      <a:ext cx="4679950" cy="3119755"/>
                    </a:xfrm>
                    <a:prstGeom prst="rect">
                      <a:avLst/>
                    </a:prstGeom>
                    <a:noFill/>
                    <a:ln w="9525">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center"/>
        <w:textAlignment w:val="auto"/>
        <w:rPr>
          <w:rFonts w:hint="default"/>
          <w:b w:val="0"/>
          <w:bCs w:val="0"/>
          <w:sz w:val="28"/>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center"/>
        <w:textAlignment w:val="auto"/>
        <w:rPr>
          <w:rFonts w:hint="default"/>
          <w:b w:val="0"/>
          <w:bCs w:val="0"/>
          <w:sz w:val="28"/>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center"/>
        <w:textAlignment w:val="auto"/>
        <w:rPr>
          <w:rFonts w:hint="default"/>
          <w:b w:val="0"/>
          <w:bCs w:val="0"/>
          <w:sz w:val="28"/>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480" w:lineRule="auto"/>
        <w:ind w:firstLine="560" w:firstLineChars="200"/>
        <w:jc w:val="center"/>
        <w:textAlignment w:val="auto"/>
        <w:rPr>
          <w:rFonts w:hint="default"/>
          <w:b w:val="0"/>
          <w:bCs w:val="0"/>
          <w:sz w:val="28"/>
          <w:lang w:val="en-US" w:eastAsia="zh-CN"/>
        </w:rPr>
      </w:pP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textAlignment w:val="auto"/>
        <w:rPr>
          <w:rFonts w:hint="default"/>
          <w:b w:val="0"/>
          <w:bCs w:val="0"/>
          <w:sz w:val="28"/>
          <w:lang w:val="en-US" w:eastAsia="zh-CN"/>
        </w:rPr>
      </w:pPr>
    </w:p>
    <w:p>
      <w:pPr>
        <w:keepNext w:val="0"/>
        <w:keepLines w:val="0"/>
        <w:pageBreakBefore w:val="0"/>
        <w:widowControl w:val="0"/>
        <w:kinsoku/>
        <w:wordWrap/>
        <w:overflowPunct/>
        <w:topLinePunct w:val="0"/>
        <w:autoSpaceDE/>
        <w:autoSpaceDN/>
        <w:bidi w:val="0"/>
        <w:adjustRightInd/>
        <w:snapToGrid/>
        <w:spacing w:line="480" w:lineRule="auto"/>
        <w:ind w:firstLine="643" w:firstLineChars="200"/>
        <w:jc w:val="center"/>
        <w:textAlignment w:val="auto"/>
        <w:rPr>
          <w:rFonts w:hint="default"/>
          <w:b/>
          <w:bCs/>
          <w:sz w:val="32"/>
          <w:szCs w:val="32"/>
          <w:lang w:val="en-US" w:eastAsia="zh-CN"/>
        </w:rPr>
      </w:pPr>
      <w:r>
        <w:rPr>
          <w:rFonts w:hint="default"/>
          <w:b/>
          <w:bCs/>
          <w:sz w:val="32"/>
          <w:szCs w:val="32"/>
          <w:lang w:val="en-US" w:eastAsia="zh-CN"/>
        </w:rPr>
        <w:t>评建专家进校指导</w:t>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textAlignment w:val="auto"/>
        <w:rPr>
          <w:rFonts w:hint="default"/>
          <w:b w:val="0"/>
          <w:bCs w:val="0"/>
          <w:sz w:val="28"/>
          <w:lang w:val="en-US" w:eastAsia="zh-CN"/>
        </w:rPr>
      </w:pP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textAlignment w:val="auto"/>
        <w:rPr>
          <w:rFonts w:hint="eastAsia" w:ascii="宋体" w:hAnsi="宋体" w:eastAsia="宋体" w:cs="宋体"/>
          <w:b w:val="0"/>
          <w:bCs w:val="0"/>
          <w:sz w:val="28"/>
          <w:lang w:val="en-US" w:eastAsia="zh-CN"/>
        </w:rPr>
      </w:pPr>
      <w:r>
        <w:rPr>
          <w:rFonts w:hint="eastAsia" w:ascii="宋体" w:hAnsi="宋体" w:eastAsia="宋体" w:cs="宋体"/>
          <w:b w:val="0"/>
          <w:bCs w:val="0"/>
          <w:sz w:val="28"/>
          <w:lang w:val="en-US" w:eastAsia="zh-CN"/>
        </w:rPr>
        <w:t>2017年5月8日，杨教授、刘炳辉处长等三位专家进校召开评建第二次专题会，会上专家针对第一阶段我院所完成的评建材料初稿进行初步审阅，对评估材料欠缺以及不足的方面结合专家经验进行逐一分析，并希望院系各部门抓紧完善材料。</w:t>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textAlignment w:val="auto"/>
        <w:rPr>
          <w:rFonts w:hint="eastAsia" w:ascii="宋体" w:hAnsi="宋体" w:eastAsia="宋体" w:cs="宋体"/>
          <w:b w:val="0"/>
          <w:bCs w:val="0"/>
          <w:sz w:val="28"/>
          <w:lang w:val="en-US" w:eastAsia="zh-CN"/>
        </w:rPr>
      </w:pPr>
      <w:r>
        <w:rPr>
          <w:rFonts w:hint="eastAsia" w:ascii="宋体" w:hAnsi="宋体" w:eastAsia="宋体" w:cs="宋体"/>
          <w:b w:val="0"/>
          <w:bCs w:val="0"/>
          <w:sz w:val="28"/>
          <w:lang w:val="en-US" w:eastAsia="zh-CN"/>
        </w:rPr>
        <w:t>会上俞发仁副院长就以上专家的建议及意见，责任落实到各个职能部门，并要求五月底之前按要求提交整改材料。最后，林新辉书记对专家表示感谢，并希望各部门团结一致，团队协作打好评建攻坚战。</w:t>
      </w:r>
    </w:p>
    <w:p>
      <w:pPr>
        <w:keepNext w:val="0"/>
        <w:keepLines w:val="0"/>
        <w:pageBreakBefore w:val="0"/>
        <w:widowControl w:val="0"/>
        <w:kinsoku/>
        <w:wordWrap/>
        <w:overflowPunct/>
        <w:topLinePunct w:val="0"/>
        <w:autoSpaceDE/>
        <w:autoSpaceDN/>
        <w:bidi w:val="0"/>
        <w:adjustRightInd/>
        <w:snapToGrid/>
        <w:spacing w:line="480" w:lineRule="auto"/>
        <w:ind w:firstLine="560" w:firstLineChars="200"/>
        <w:textAlignment w:val="auto"/>
        <w:rPr>
          <w:rFonts w:hint="eastAsia" w:ascii="宋体" w:hAnsi="宋体" w:eastAsia="宋体" w:cs="宋体"/>
          <w:b w:val="0"/>
          <w:bCs w:val="0"/>
          <w:sz w:val="28"/>
          <w:lang w:val="en-US" w:eastAsia="zh-CN"/>
        </w:rPr>
      </w:pPr>
      <w:r>
        <w:rPr>
          <w:rFonts w:hint="eastAsia" w:ascii="宋体" w:hAnsi="宋体" w:eastAsia="宋体" w:cs="宋体"/>
          <w:b w:val="0"/>
          <w:bCs w:val="0"/>
          <w:sz w:val="28"/>
          <w:lang w:val="en-US" w:eastAsia="zh-CN"/>
        </w:rPr>
        <w:drawing>
          <wp:inline distT="0" distB="0" distL="114300" distR="114300">
            <wp:extent cx="5314950" cy="3990975"/>
            <wp:effectExtent l="0" t="0" r="3810" b="1905"/>
            <wp:docPr id="147" name="图片 142" descr="14954185145983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2" descr="1495418514598399.png"/>
                    <pic:cNvPicPr>
                      <a:picLocks noChangeAspect="1"/>
                    </pic:cNvPicPr>
                  </pic:nvPicPr>
                  <pic:blipFill>
                    <a:blip r:embed="rId71"/>
                    <a:stretch>
                      <a:fillRect/>
                    </a:stretch>
                  </pic:blipFill>
                  <pic:spPr>
                    <a:xfrm>
                      <a:off x="0" y="0"/>
                      <a:ext cx="5314950" cy="3990975"/>
                    </a:xfrm>
                    <a:prstGeom prst="rect">
                      <a:avLst/>
                    </a:prstGeom>
                    <a:noFill/>
                    <a:ln w="9525">
                      <a:noFill/>
                    </a:ln>
                  </pic:spPr>
                </pic:pic>
              </a:graphicData>
            </a:graphic>
          </wp:inline>
        </w:drawing>
      </w:r>
    </w:p>
    <w:p>
      <w:pPr>
        <w:spacing w:line="480" w:lineRule="auto"/>
        <w:rPr>
          <w:rFonts w:hint="default"/>
          <w:b w:val="0"/>
          <w:bCs w:val="0"/>
          <w:sz w:val="28"/>
          <w:lang w:val="en-US" w:eastAsia="zh-CN"/>
        </w:rPr>
      </w:pPr>
    </w:p>
    <w:p>
      <w:pPr>
        <w:spacing w:line="480" w:lineRule="auto"/>
        <w:rPr>
          <w:rFonts w:hint="default"/>
          <w:b w:val="0"/>
          <w:bCs w:val="0"/>
          <w:sz w:val="28"/>
          <w:lang w:val="en-US" w:eastAsia="zh-CN"/>
        </w:rPr>
      </w:pPr>
    </w:p>
    <w:p>
      <w:pPr>
        <w:spacing w:line="480" w:lineRule="auto"/>
        <w:rPr>
          <w:rFonts w:hint="default"/>
          <w:b w:val="0"/>
          <w:bCs w:val="0"/>
          <w:sz w:val="28"/>
          <w:lang w:val="en-US" w:eastAsia="zh-CN"/>
        </w:rPr>
      </w:pPr>
    </w:p>
    <w:p>
      <w:pPr>
        <w:spacing w:line="480" w:lineRule="auto"/>
        <w:jc w:val="center"/>
        <w:rPr>
          <w:rFonts w:hint="default"/>
          <w:b/>
          <w:bCs/>
          <w:sz w:val="32"/>
          <w:szCs w:val="32"/>
          <w:lang w:val="en-US" w:eastAsia="zh-CN"/>
        </w:rPr>
      </w:pPr>
      <w:r>
        <w:rPr>
          <w:rFonts w:hint="default"/>
          <w:b/>
          <w:bCs/>
          <w:sz w:val="32"/>
          <w:szCs w:val="32"/>
          <w:lang w:val="en-US" w:eastAsia="zh-CN"/>
        </w:rPr>
        <w:t>学院邀请福建省教育厅高等教育处</w:t>
      </w:r>
    </w:p>
    <w:p>
      <w:pPr>
        <w:spacing w:line="480" w:lineRule="auto"/>
        <w:jc w:val="center"/>
        <w:rPr>
          <w:rFonts w:hint="default"/>
          <w:b/>
          <w:bCs/>
          <w:sz w:val="32"/>
          <w:szCs w:val="32"/>
          <w:lang w:val="en-US" w:eastAsia="zh-CN"/>
        </w:rPr>
      </w:pPr>
      <w:r>
        <w:rPr>
          <w:rFonts w:hint="default"/>
          <w:b/>
          <w:bCs/>
          <w:sz w:val="32"/>
          <w:szCs w:val="32"/>
          <w:lang w:val="en-US" w:eastAsia="zh-CN"/>
        </w:rPr>
        <w:t>林素川调研员开展专题讲座</w:t>
      </w:r>
    </w:p>
    <w:p>
      <w:pPr>
        <w:spacing w:line="480" w:lineRule="auto"/>
        <w:rPr>
          <w:rFonts w:hint="default"/>
          <w:b w:val="0"/>
          <w:bCs w:val="0"/>
          <w:sz w:val="28"/>
          <w:lang w:val="en-US" w:eastAsia="zh-CN"/>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rPr>
          <w:rFonts w:hint="default"/>
          <w:b w:val="0"/>
          <w:bCs w:val="0"/>
          <w:sz w:val="28"/>
          <w:lang w:val="en-US" w:eastAsia="zh-CN"/>
        </w:rPr>
      </w:pPr>
      <w:r>
        <w:rPr>
          <w:rFonts w:hint="default"/>
          <w:b w:val="0"/>
          <w:bCs w:val="0"/>
          <w:sz w:val="28"/>
          <w:lang w:val="en-US" w:eastAsia="zh-CN"/>
        </w:rPr>
        <w:t> 11月1日，我院邀请了原福建省教育评估中心主任，现福建省教育厅高等教育处林素川调研员为我院教职工开展了“大规模开放在线课程开发与应用”讲座。他从MOOC的概念、课程演变、课程形态比较等方面切入，深入浅出，为大家讲解了MOOC的发展过程。同时还从选课方式、课程资源建设等方面，对MOOC课程的开发和应用提出了独到的见解。林素川调研员的讲座对我院在线课程的开发和应用具有较好的指导意义，赢得了老师们阵阵热烈的掌声。</w:t>
      </w: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Unicode MS">
    <w:altName w:val="Arial"/>
    <w:panose1 w:val="020B0604020202020204"/>
    <w:charset w:val="00"/>
    <w:family w:val="roman"/>
    <w:pitch w:val="default"/>
    <w:sig w:usb0="00000000" w:usb1="00000000" w:usb2="00000000" w:usb3="00000000" w:csb0="00000001"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Xtc4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Hl7XOMQIAAGEEAAAOAAAAAAAAAAEAIAAAAB8BAABkcnMvZTJvRG9jLnhtbFBLBQYA&#10;AAAABgAGAFkBAADCBQAAAAA=&#10;">
              <v:fill on="f" focussize="0,0"/>
              <v:stroke on="f" weight="0.5pt"/>
              <v:imagedata o:title=""/>
              <o:lock v:ext="edit" aspectratio="f"/>
              <v:textbox inset="0mm,0mm,0mm,0mm" style="mso-fit-shape-to-text:t;">
                <w:txbxContent>
                  <w:p>
                    <w:pPr>
                      <w:pStyle w:val="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U4NzUxNjdhNWQ1OTA2ZjZhYzA3N2QwMTI1OGZhNGEifQ=="/>
  </w:docVars>
  <w:rsids>
    <w:rsidRoot w:val="036166C2"/>
    <w:rsid w:val="01446D97"/>
    <w:rsid w:val="01FA52D3"/>
    <w:rsid w:val="036166C2"/>
    <w:rsid w:val="08CA02E2"/>
    <w:rsid w:val="0B057460"/>
    <w:rsid w:val="0D492EF2"/>
    <w:rsid w:val="14267D62"/>
    <w:rsid w:val="1581137D"/>
    <w:rsid w:val="16FD7E14"/>
    <w:rsid w:val="182A0257"/>
    <w:rsid w:val="1B2F59A1"/>
    <w:rsid w:val="21EC0DFA"/>
    <w:rsid w:val="22BE09DF"/>
    <w:rsid w:val="24103800"/>
    <w:rsid w:val="24E21572"/>
    <w:rsid w:val="2C282A65"/>
    <w:rsid w:val="3DCE7A1C"/>
    <w:rsid w:val="3FBC0B08"/>
    <w:rsid w:val="4B043B01"/>
    <w:rsid w:val="4CB42219"/>
    <w:rsid w:val="5055468A"/>
    <w:rsid w:val="55904441"/>
    <w:rsid w:val="572B7BC7"/>
    <w:rsid w:val="63D935CE"/>
    <w:rsid w:val="64935200"/>
    <w:rsid w:val="6BF0084F"/>
    <w:rsid w:val="6D063AAA"/>
    <w:rsid w:val="6FAC7B19"/>
    <w:rsid w:val="70AB5914"/>
    <w:rsid w:val="77E175A6"/>
    <w:rsid w:val="794C41E7"/>
    <w:rsid w:val="7CD256CB"/>
    <w:rsid w:val="7EA3093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kern w:val="44"/>
      <w:sz w:val="48"/>
      <w:szCs w:val="48"/>
      <w:lang w:val="en-US" w:eastAsia="zh-CN" w:bidi="ar"/>
    </w:rPr>
  </w:style>
  <w:style w:type="paragraph" w:styleId="3">
    <w:name w:val="heading 2"/>
    <w:basedOn w:val="1"/>
    <w:next w:val="1"/>
    <w:semiHidden/>
    <w:unhideWhenUsed/>
    <w:qFormat/>
    <w:uiPriority w:val="0"/>
    <w:pPr>
      <w:spacing w:before="0" w:beforeAutospacing="1" w:after="0" w:afterAutospacing="1"/>
      <w:jc w:val="left"/>
    </w:pPr>
    <w:rPr>
      <w:rFonts w:hint="eastAsia" w:ascii="宋体" w:hAnsi="宋体" w:eastAsia="宋体" w:cs="宋体"/>
      <w:b/>
      <w:kern w:val="0"/>
      <w:sz w:val="36"/>
      <w:szCs w:val="36"/>
      <w:lang w:val="en-US" w:eastAsia="zh-CN" w:bidi="ar"/>
    </w:rPr>
  </w:style>
  <w:style w:type="character" w:default="1" w:styleId="8">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4">
    <w:name w:val="footer"/>
    <w:basedOn w:val="1"/>
    <w:qFormat/>
    <w:uiPriority w:val="0"/>
    <w:pPr>
      <w:tabs>
        <w:tab w:val="center" w:pos="4153"/>
        <w:tab w:val="right" w:pos="8306"/>
      </w:tabs>
      <w:snapToGrid w:val="0"/>
      <w:jc w:val="left"/>
    </w:pPr>
    <w:rPr>
      <w:sz w:val="18"/>
    </w:rPr>
  </w:style>
  <w:style w:type="paragraph" w:styleId="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Normal (Web)"/>
    <w:basedOn w:val="1"/>
    <w:qFormat/>
    <w:uiPriority w:val="0"/>
    <w:pPr>
      <w:spacing w:before="0" w:beforeAutospacing="1" w:after="0" w:afterAutospacing="1"/>
      <w:ind w:left="0" w:right="0"/>
      <w:jc w:val="left"/>
    </w:pPr>
    <w:rPr>
      <w:kern w:val="0"/>
      <w:sz w:val="24"/>
      <w:lang w:val="en-US" w:eastAsia="zh-CN" w:bidi="ar"/>
    </w:rPr>
  </w:style>
  <w:style w:type="character" w:styleId="9">
    <w:name w:val="Strong"/>
    <w:basedOn w:val="8"/>
    <w:qFormat/>
    <w:uiPriority w:val="0"/>
    <w:rPr>
      <w:b/>
    </w:rPr>
  </w:style>
  <w:style w:type="character" w:styleId="10">
    <w:name w:val="Hyperlink"/>
    <w:basedOn w:val="8"/>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3" Type="http://schemas.openxmlformats.org/officeDocument/2006/relationships/fontTable" Target="fontTable.xml"/><Relationship Id="rId72" Type="http://schemas.openxmlformats.org/officeDocument/2006/relationships/customXml" Target="../customXml/item1.xml"/><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52</Pages>
  <Words>8774</Words>
  <Characters>9004</Characters>
  <Lines>0</Lines>
  <Paragraphs>0</Paragraphs>
  <TotalTime>16</TotalTime>
  <ScaleCrop>false</ScaleCrop>
  <LinksUpToDate>false</LinksUpToDate>
  <CharactersWithSpaces>9042</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2019-09-26T11:51:00Z</dcterms:created>
  <dc:creator>Administrator</dc:creator>
  <cp:lastModifiedBy>歪歪</cp:lastModifiedBy>
  <dcterms:modified xsi:type="dcterms:W3CDTF">2024-06-25T06:52:19Z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A277A73B8FC846A6AC9E0D69B6DDC7CE_13</vt:lpwstr>
  </property>
</Properties>
</file>