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4"/>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四十八</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24年3</w:t>
      </w:r>
      <w:r>
        <w:rPr>
          <w:rFonts w:hint="eastAsia" w:ascii="宋体" w:hAnsi="宋体"/>
          <w:color w:val="000000"/>
          <w:sz w:val="30"/>
          <w:szCs w:val="30"/>
        </w:rPr>
        <w:t>月</w:t>
      </w:r>
      <w:r>
        <w:rPr>
          <w:rFonts w:hint="eastAsia" w:ascii="宋体" w:hAnsi="宋体"/>
          <w:color w:val="000000"/>
          <w:sz w:val="30"/>
          <w:szCs w:val="30"/>
          <w:lang w:val="en-US" w:eastAsia="zh-CN"/>
        </w:rPr>
        <w:t>24</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360" w:lineRule="auto"/>
        <w:ind w:firstLine="482" w:firstLineChars="200"/>
        <w:jc w:val="left"/>
        <w:textAlignment w:val="auto"/>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rPr>
          <w:rFonts w:hint="eastAsia" w:ascii="黑体" w:eastAsia="黑体"/>
          <w:color w:val="000000"/>
          <w:sz w:val="24"/>
        </w:rPr>
      </w:pPr>
      <w:r>
        <w:rPr>
          <w:rFonts w:hint="eastAsia" w:ascii="黑体" w:eastAsia="黑体"/>
          <w:color w:val="000000"/>
          <w:sz w:val="24"/>
        </w:rPr>
        <w:t>我们欢迎各位读者提出宝贵意见和建议，并提供有关评建工作的信息。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i w:val="0"/>
                <w:iCs w:val="0"/>
                <w:caps w:val="0"/>
                <w:spacing w:val="0"/>
                <w:sz w:val="21"/>
                <w:szCs w:val="21"/>
                <w:shd w:val="clear" w:fill="FFFFFF"/>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spacing w:val="0"/>
                <w:sz w:val="21"/>
                <w:szCs w:val="21"/>
                <w:shd w:val="clear" w:fill="FFFFFF"/>
              </w:rPr>
              <w:t>福州市教育局领导一行莅校开展2024年春季开学专项督导检查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i w:val="0"/>
                <w:iCs w:val="0"/>
                <w:caps w:val="0"/>
                <w:spacing w:val="0"/>
                <w:sz w:val="21"/>
                <w:szCs w:val="21"/>
                <w:shd w:val="clear" w:fill="FFFFFF"/>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spacing w:val="0"/>
                <w:sz w:val="21"/>
                <w:szCs w:val="21"/>
                <w:shd w:val="clear" w:fill="FFFFFF"/>
              </w:rPr>
              <w:t>教学质量管理与科研处组织开展2023-2024学年第二学期期初教学检查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微软雅黑" w:hAnsi="微软雅黑" w:eastAsia="微软雅黑" w:cs="微软雅黑"/>
                <w:i w:val="0"/>
                <w:iCs w:val="0"/>
                <w:caps w:val="0"/>
                <w:spacing w:val="0"/>
                <w:sz w:val="30"/>
                <w:szCs w:val="30"/>
                <w:shd w:val="clear" w:fill="FFFFFF"/>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spacing w:val="0"/>
                <w:sz w:val="21"/>
                <w:szCs w:val="21"/>
                <w:shd w:val="clear" w:fill="FFFFFF"/>
              </w:rPr>
              <w:t>喜讯 | 我校数字金融产业学院小太阳暑期社会实践队在“清澈的爱 只为中国”短视频征集活动中获奖</w:t>
            </w:r>
          </w:p>
        </w:tc>
      </w:tr>
    </w:tbl>
    <w:p>
      <w:pPr>
        <w:pStyle w:val="2"/>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福州市教育局领导一行莅校开展2024年春季开学专项督导检查</w:t>
      </w: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全面落实上级春季开学工作有关要求，进一步规范学校各项工作，确保学校春季开学工作顺利有序进行，3月13日上午福州市教育局领导一行莅临我校开展开学专项督导检查工作，通过现场查看、情况询问、查阅资料等方式，对我校开学各项工作进行全面督导检查。学校党委林莺书记、王秋宏副校长及相关责任部门负责人陪同督导查</w:t>
      </w:r>
      <w:r>
        <w:rPr>
          <w:rFonts w:hint="eastAsia" w:ascii="宋体" w:hAnsi="宋体" w:eastAsia="宋体" w:cs="宋体"/>
          <w:i w:val="0"/>
          <w:iCs w:val="0"/>
          <w:caps w:val="0"/>
          <w:color w:val="212529"/>
          <w:spacing w:val="0"/>
          <w:sz w:val="28"/>
          <w:szCs w:val="28"/>
          <w:shd w:val="clear" w:fill="FFFFFF"/>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0" w:afterAutospacing="0" w:line="420" w:lineRule="atLeast"/>
        <w:ind w:left="0" w:right="0" w:firstLine="560" w:firstLineChars="200"/>
        <w:jc w:val="center"/>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5163185" cy="3441700"/>
            <wp:effectExtent l="0" t="0" r="3175" b="254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5"/>
                    <a:stretch>
                      <a:fillRect/>
                    </a:stretch>
                  </pic:blipFill>
                  <pic:spPr>
                    <a:xfrm>
                      <a:off x="0" y="0"/>
                      <a:ext cx="5163185" cy="344170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福州市教育局领导一行实地查看了学校食堂、学生宿舍楼等重点区域，重点检查了学校消防安全设备、技防设备、一键报警系统等安全防范设施，了解了学校春季学期教学计划制订安排等情况。检查组充分肯定了我校的开学准备工作，同时强调学校要进一步落实各项常规管理措施，及时消除安全隐患，确保开学后各项工作安全稳步开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0" w:afterAutospacing="0" w:line="420" w:lineRule="atLeast"/>
        <w:ind w:right="0"/>
        <w:jc w:val="both"/>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5162550" cy="3441065"/>
            <wp:effectExtent l="0" t="0" r="3810" b="3175"/>
            <wp:docPr id="8"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7"/>
                    <pic:cNvPicPr>
                      <a:picLocks noChangeAspect="1"/>
                    </pic:cNvPicPr>
                  </pic:nvPicPr>
                  <pic:blipFill>
                    <a:blip r:embed="rId6"/>
                    <a:stretch>
                      <a:fillRect/>
                    </a:stretch>
                  </pic:blipFill>
                  <pic:spPr>
                    <a:xfrm>
                      <a:off x="0" y="0"/>
                      <a:ext cx="5162550" cy="3441065"/>
                    </a:xfrm>
                    <a:prstGeom prst="rect">
                      <a:avLst/>
                    </a:prstGeom>
                    <a:noFill/>
                    <a:ln w="9525">
                      <a:noFill/>
                    </a:ln>
                  </pic:spPr>
                </pic:pic>
              </a:graphicData>
            </a:graphic>
          </wp:inline>
        </w:drawing>
      </w:r>
      <w:r>
        <w:rPr>
          <w:rFonts w:hint="eastAsia" w:ascii="宋体" w:hAnsi="宋体" w:eastAsia="宋体" w:cs="宋体"/>
          <w:i w:val="0"/>
          <w:iCs w:val="0"/>
          <w:caps w:val="0"/>
          <w:color w:val="212529"/>
          <w:spacing w:val="0"/>
          <w:sz w:val="28"/>
          <w:szCs w:val="28"/>
          <w:shd w:val="clear" w:fill="FFFFFF"/>
        </w:rPr>
        <w:drawing>
          <wp:inline distT="0" distB="0" distL="114300" distR="114300">
            <wp:extent cx="5180330" cy="1802765"/>
            <wp:effectExtent l="0" t="0" r="1270" b="10795"/>
            <wp:docPr id="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8"/>
                    <pic:cNvPicPr>
                      <a:picLocks noChangeAspect="1"/>
                    </pic:cNvPicPr>
                  </pic:nvPicPr>
                  <pic:blipFill>
                    <a:blip r:embed="rId7"/>
                    <a:stretch>
                      <a:fillRect/>
                    </a:stretch>
                  </pic:blipFill>
                  <pic:spPr>
                    <a:xfrm>
                      <a:off x="0" y="0"/>
                      <a:ext cx="5180330" cy="180276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0" w:afterAutospacing="0" w:line="560" w:lineRule="exact"/>
        <w:ind w:left="0" w:right="0" w:firstLine="560" w:firstLineChars="200"/>
        <w:textAlignment w:val="auto"/>
        <w:rPr>
          <w:rFonts w:hint="eastAsia" w:ascii="宋体" w:hAnsi="宋体" w:eastAsia="宋体" w:cs="宋体"/>
          <w:i w:val="0"/>
          <w:iCs w:val="0"/>
          <w:caps w:val="0"/>
          <w:color w:val="212529"/>
          <w:spacing w:val="0"/>
          <w:sz w:val="28"/>
          <w:szCs w:val="28"/>
          <w:shd w:val="clear" w:fill="FFFFFF"/>
        </w:rPr>
      </w:pPr>
      <w:r>
        <w:rPr>
          <w:rFonts w:hint="eastAsia" w:ascii="宋体" w:hAnsi="宋体" w:eastAsia="宋体" w:cs="宋体"/>
          <w:i w:val="0"/>
          <w:iCs w:val="0"/>
          <w:caps w:val="0"/>
          <w:color w:val="212529"/>
          <w:spacing w:val="0"/>
          <w:sz w:val="28"/>
          <w:szCs w:val="28"/>
          <w:shd w:val="clear" w:fill="FFFFFF"/>
        </w:rPr>
        <w:t>本次春季开学专项督导检查助力学校自我审视，夯实校园管理细节。我校将以本次开学督导检查为契机，持续深化细化、强化优化各项教育教学举措，全面抓好各项工作落实，促进学校平安和谐稳定发展。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0" w:afterAutospacing="0" w:line="560" w:lineRule="exact"/>
        <w:ind w:left="0" w:right="0" w:firstLine="560" w:firstLineChars="200"/>
        <w:textAlignment w:val="auto"/>
        <w:rPr>
          <w:rFonts w:hint="eastAsia" w:ascii="宋体" w:hAnsi="宋体" w:eastAsia="宋体" w:cs="宋体"/>
          <w:i w:val="0"/>
          <w:iCs w:val="0"/>
          <w:caps w:val="0"/>
          <w:color w:val="212529"/>
          <w:spacing w:val="0"/>
          <w:sz w:val="28"/>
          <w:szCs w:val="28"/>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0" w:afterAutospacing="0" w:line="560" w:lineRule="exact"/>
        <w:ind w:left="0" w:right="0" w:firstLine="560" w:firstLineChars="200"/>
        <w:textAlignment w:val="auto"/>
        <w:rPr>
          <w:rFonts w:hint="eastAsia" w:ascii="宋体" w:hAnsi="宋体" w:eastAsia="宋体" w:cs="宋体"/>
          <w:i w:val="0"/>
          <w:iCs w:val="0"/>
          <w:caps w:val="0"/>
          <w:color w:val="212529"/>
          <w:spacing w:val="0"/>
          <w:sz w:val="28"/>
          <w:szCs w:val="28"/>
          <w:shd w:val="clear" w:fill="FFFFFF"/>
        </w:rPr>
      </w:pPr>
    </w:p>
    <w:p>
      <w:pPr>
        <w:keepNext w:val="0"/>
        <w:keepLines w:val="0"/>
        <w:pageBreakBefore w:val="0"/>
        <w:widowControl/>
        <w:suppressLineNumbers w:val="0"/>
        <w:shd w:val="clear" w:fill="FFFFFF"/>
        <w:kinsoku/>
        <w:wordWrap/>
        <w:overflowPunct/>
        <w:topLinePunct w:val="0"/>
        <w:autoSpaceDE/>
        <w:autoSpaceDN/>
        <w:bidi w:val="0"/>
        <w:adjustRightInd/>
        <w:snapToGrid/>
        <w:ind w:left="0" w:firstLine="562" w:firstLineChars="200"/>
        <w:jc w:val="center"/>
        <w:textAlignment w:val="auto"/>
        <w:rPr>
          <w:rFonts w:hint="eastAsia" w:ascii="宋体" w:hAnsi="宋体" w:eastAsia="宋体" w:cs="宋体"/>
          <w:b/>
          <w:bCs/>
          <w:i w:val="0"/>
          <w:iCs w:val="0"/>
          <w:caps w:val="0"/>
          <w:spacing w:val="0"/>
          <w:sz w:val="28"/>
          <w:szCs w:val="28"/>
        </w:rPr>
      </w:pPr>
      <w:r>
        <w:rPr>
          <w:rFonts w:hint="eastAsia" w:ascii="宋体" w:hAnsi="宋体" w:eastAsia="宋体" w:cs="宋体"/>
          <w:b/>
          <w:bCs/>
          <w:i w:val="0"/>
          <w:iCs w:val="0"/>
          <w:caps w:val="0"/>
          <w:spacing w:val="0"/>
          <w:kern w:val="0"/>
          <w:sz w:val="28"/>
          <w:szCs w:val="28"/>
          <w:shd w:val="clear" w:fill="FFFFFF"/>
          <w:lang w:val="en-US" w:eastAsia="zh-CN" w:bidi="ar"/>
        </w:rPr>
        <w:t>教学质量管理与科研处组织开展2023-2024学年第二学期期初教学检查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0" w:right="0" w:firstLine="560" w:firstLineChars="200"/>
        <w:jc w:val="left"/>
        <w:textAlignment w:val="auto"/>
        <w:rPr>
          <w:rFonts w:hint="eastAsia" w:ascii="宋体" w:hAnsi="宋体" w:eastAsia="宋体" w:cs="宋体"/>
          <w:i w:val="0"/>
          <w:iCs w:val="0"/>
          <w:caps w:val="0"/>
          <w:color w:val="212529"/>
          <w:spacing w:val="0"/>
          <w:kern w:val="0"/>
          <w:sz w:val="28"/>
          <w:szCs w:val="28"/>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为深化教学管理机制，及时洞察与解决教学实践中的诸多难题，教学质量管理与科研处于3月18日组织校、院两级教学督导组，开展2023-2024学年第二学期期初教学检查工作。此举旨在进一步夯实教学质量管理基础，规范教学秩序，以确保本学期的各项教学工作有序启航，踏出坚实的步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0" w:right="0" w:firstLine="560" w:firstLineChars="200"/>
        <w:jc w:val="center"/>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4762500" cy="3571875"/>
            <wp:effectExtent l="0" t="0" r="7620"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8"/>
                    <a:stretch>
                      <a:fillRect/>
                    </a:stretch>
                  </pic:blipFill>
                  <pic:spPr>
                    <a:xfrm>
                      <a:off x="0" y="0"/>
                      <a:ext cx="4762500" cy="357187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此次教学检查采用学院内部自查、学校随机抽查以及各学院（部）间相互检查的多维方式进行。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校、院两级教学督导组重点关注课程标准的制定或修订情况、开课通知表与教师教学任务书、教师课表、教师手册的填写情况、教师教学日志的记录、授课计划与教案的完成情况、各课程教学材料的编写情况、小雅平台或职教云平台的课程建设情况、课程诊断与改进情况以及相关佐证材料等方面进行周密而细致的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0" w:right="0" w:firstLine="560" w:firstLineChars="200"/>
        <w:jc w:val="center"/>
        <w:textAlignment w:val="auto"/>
        <w:rPr>
          <w:rFonts w:hint="eastAsia" w:ascii="宋体" w:hAnsi="宋体" w:eastAsia="宋体" w:cs="宋体"/>
          <w:sz w:val="28"/>
          <w:szCs w:val="28"/>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0" w:right="0" w:firstLine="560" w:firstLineChars="200"/>
        <w:jc w:val="center"/>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4762500" cy="3571875"/>
            <wp:effectExtent l="0" t="0" r="7620" b="9525"/>
            <wp:docPr id="1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1"/>
                    </pic:cNvPicPr>
                  </pic:nvPicPr>
                  <pic:blipFill>
                    <a:blip r:embed="rId9"/>
                    <a:stretch>
                      <a:fillRect/>
                    </a:stretch>
                  </pic:blipFill>
                  <pic:spPr>
                    <a:xfrm>
                      <a:off x="0" y="0"/>
                      <a:ext cx="4762500" cy="357187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0" w:right="0" w:firstLine="560" w:firstLineChars="200"/>
        <w:jc w:val="center"/>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4762500" cy="3571875"/>
            <wp:effectExtent l="0" t="0" r="7620" b="9525"/>
            <wp:docPr id="11"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8"/>
                    <pic:cNvPicPr>
                      <a:picLocks noChangeAspect="1"/>
                    </pic:cNvPicPr>
                  </pic:nvPicPr>
                  <pic:blipFill>
                    <a:blip r:embed="rId10"/>
                    <a:stretch>
                      <a:fillRect/>
                    </a:stretch>
                  </pic:blipFill>
                  <pic:spPr>
                    <a:xfrm>
                      <a:off x="0" y="0"/>
                      <a:ext cx="4762500" cy="357187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检查结果表明，除个别教师在模板使用上存在不一致之外，各项教学工作井然有序，各学院（部）教师认真践行教学管理要求，学校整体教学运行状况良好。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212529"/>
          <w:spacing w:val="0"/>
          <w:kern w:val="0"/>
          <w:sz w:val="28"/>
          <w:szCs w:val="28"/>
          <w:shd w:val="clear" w:fill="FFFFFF"/>
          <w:lang w:val="en-US" w:eastAsia="zh-CN" w:bidi="ar"/>
        </w:rPr>
      </w:pPr>
      <w:r>
        <w:rPr>
          <w:rFonts w:hint="eastAsia" w:ascii="宋体" w:hAnsi="宋体" w:eastAsia="宋体" w:cs="宋体"/>
          <w:i w:val="0"/>
          <w:iCs w:val="0"/>
          <w:caps w:val="0"/>
          <w:color w:val="212529"/>
          <w:spacing w:val="0"/>
          <w:kern w:val="0"/>
          <w:sz w:val="28"/>
          <w:szCs w:val="28"/>
          <w:shd w:val="clear" w:fill="FFFFFF"/>
          <w:lang w:val="en-US" w:eastAsia="zh-CN" w:bidi="ar"/>
        </w:rPr>
        <w:t>学校期初教学检查工作已然演化成为教学质量管理的重要环节，既是全面了解本学期教学动态、及时解决教学运行中所遇问题、确保教学进程稳健有序的关键手段。在新学期的启航中，学校誓将不懈践行立德树人之根本使命，持续深耕教育教学改革之道，全面提升人才培养品质，推动校风教风学风之塑造，为学校高质量发展助力添彩。</w:t>
      </w:r>
    </w:p>
    <w:p>
      <w:pPr>
        <w:pStyle w:val="2"/>
        <w:rPr>
          <w:rFonts w:hint="eastAsia" w:ascii="宋体" w:hAnsi="宋体" w:eastAsia="宋体" w:cs="宋体"/>
          <w:i w:val="0"/>
          <w:iCs w:val="0"/>
          <w:caps w:val="0"/>
          <w:color w:val="212529"/>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60" w:lineRule="exact"/>
        <w:ind w:left="0" w:firstLine="562" w:firstLineChars="200"/>
        <w:jc w:val="center"/>
        <w:textAlignment w:val="auto"/>
        <w:rPr>
          <w:rFonts w:hint="eastAsia" w:ascii="宋体" w:hAnsi="宋体" w:eastAsia="宋体" w:cs="宋体"/>
          <w:b/>
          <w:bCs/>
          <w:i w:val="0"/>
          <w:iCs w:val="0"/>
          <w:caps w:val="0"/>
          <w:spacing w:val="0"/>
          <w:sz w:val="28"/>
          <w:szCs w:val="28"/>
        </w:rPr>
      </w:pPr>
      <w:r>
        <w:rPr>
          <w:rFonts w:hint="eastAsia" w:ascii="宋体" w:hAnsi="宋体" w:eastAsia="宋体" w:cs="宋体"/>
          <w:b/>
          <w:bCs/>
          <w:i w:val="0"/>
          <w:iCs w:val="0"/>
          <w:caps w:val="0"/>
          <w:spacing w:val="0"/>
          <w:kern w:val="0"/>
          <w:sz w:val="28"/>
          <w:szCs w:val="28"/>
          <w:shd w:val="clear" w:fill="FFFFFF"/>
          <w:lang w:val="en-US" w:eastAsia="zh-CN" w:bidi="ar"/>
        </w:rPr>
        <w:t>喜讯 | 我校数字金融产业学院小太阳暑期社会实践队在“清澈的爱 只为中国”短视频征集活动中获奖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i w:val="0"/>
          <w:iCs w:val="0"/>
          <w:caps w:val="0"/>
          <w:color w:val="212529"/>
          <w:spacing w:val="0"/>
          <w:kern w:val="0"/>
          <w:sz w:val="28"/>
          <w:szCs w:val="28"/>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近日，“青春福建”融媒体中心与福建日报·新福建客户端青春版联合主办的“清澈的爱 只为中国”短视频征集活动圆满落幕。我校小太阳暑期社会实践队从95件视频投稿中脱颖而出，荣获“三等奖”。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723"/>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4019550" cy="4286250"/>
            <wp:effectExtent l="0" t="0" r="3810" b="11430"/>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11"/>
                    <a:stretch>
                      <a:fillRect/>
                    </a:stretch>
                  </pic:blipFill>
                  <pic:spPr>
                    <a:xfrm>
                      <a:off x="0" y="0"/>
                      <a:ext cx="4019550" cy="428625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2023年小太阳暑期社会实践队13位志愿者奔赴宁德市屏南县熙岭乡开展了为期15天的“学思感悟新思想，踔厉奋进新征程”暑期三下乡社会实践活动。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小太阳暑期社会实践队（小太阳支教联盟）成立于2016年7月，是一支无偿性致力于贫困山区，组织关爱留守儿童、关注孤寡老人，开展支教助学、贫困帮扶、物资捐赠等一系列志愿服务团队。成立至今分别在福建永春湖洋中心小学、宁德市屏南县各个乡镇等地方开展公益支教活动，并取得了一定的成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723"/>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4589145" cy="3441700"/>
            <wp:effectExtent l="0" t="0" r="13335" b="2540"/>
            <wp:docPr id="13"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7"/>
                    <pic:cNvPicPr>
                      <a:picLocks noChangeAspect="1"/>
                    </pic:cNvPicPr>
                  </pic:nvPicPr>
                  <pic:blipFill>
                    <a:blip r:embed="rId12"/>
                    <a:stretch>
                      <a:fillRect/>
                    </a:stretch>
                  </pic:blipFill>
                  <pic:spPr>
                    <a:xfrm>
                      <a:off x="0" y="0"/>
                      <a:ext cx="4589145" cy="344170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至2023年暑期已经开展了七年的公益支教活动，本期志愿服务活动形成校级新闻报道11篇、院级新闻报道31篇、县级报道1篇、县妇联报道2篇、中青校园报道一篇、孵化视频8个，低碳专项视频1个、防艾专项视频1个、确立学生实践活动基地1个，累计服务覆盖人数200人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723"/>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5163185" cy="3441700"/>
            <wp:effectExtent l="0" t="0" r="3175" b="2540"/>
            <wp:docPr id="12" name="图片 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8"/>
                    <pic:cNvPicPr>
                      <a:picLocks noChangeAspect="1"/>
                    </pic:cNvPicPr>
                  </pic:nvPicPr>
                  <pic:blipFill>
                    <a:blip r:embed="rId13"/>
                    <a:stretch>
                      <a:fillRect/>
                    </a:stretch>
                  </pic:blipFill>
                  <pic:spPr>
                    <a:xfrm>
                      <a:off x="0" y="0"/>
                      <a:ext cx="5163185" cy="344170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青春聚力正当时，乡村振兴谱新篇。“小太阳”们在实践的征途中汲取新知，在知行的融贯中凝聚力量，认真总结经验，继续积极投身社会实践活动，为我国发展和乡村振兴贡献自己的力量。</w:t>
      </w:r>
    </w:p>
    <w:p>
      <w:pPr>
        <w:pStyle w:val="2"/>
        <w:rPr>
          <w:rFonts w:hint="eastAsia" w:ascii="宋体" w:hAnsi="宋体" w:eastAsia="宋体" w:cs="宋体"/>
          <w:i w:val="0"/>
          <w:iCs w:val="0"/>
          <w:caps w:val="0"/>
          <w:color w:val="212529"/>
          <w:spacing w:val="0"/>
          <w:kern w:val="0"/>
          <w:sz w:val="28"/>
          <w:szCs w:val="28"/>
          <w:shd w:val="clear" w:fill="FFFFFF"/>
          <w:lang w:val="en-US" w:eastAsia="zh-CN" w:bidi="ar"/>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480" w:beforeAutospacing="0" w:after="0" w:afterAutospacing="0" w:line="560" w:lineRule="exact"/>
        <w:ind w:left="0" w:right="0" w:firstLine="560" w:firstLineChars="200"/>
        <w:textAlignment w:val="auto"/>
        <w:rPr>
          <w:rFonts w:hint="eastAsia" w:ascii="宋体" w:hAnsi="宋体" w:eastAsia="宋体" w:cs="宋体"/>
          <w:i w:val="0"/>
          <w:iCs w:val="0"/>
          <w:caps w:val="0"/>
          <w:color w:val="212529"/>
          <w:spacing w:val="0"/>
          <w:sz w:val="28"/>
          <w:szCs w:val="28"/>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0000000"/>
    <w:rsid w:val="1BBD527E"/>
    <w:rsid w:val="247500EA"/>
    <w:rsid w:val="2A275984"/>
    <w:rsid w:val="38F17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140"/>
    </w:pPr>
    <w:rPr>
      <w:rFonts w:ascii="宋体" w:hAnsi="宋体" w:eastAsia="宋体" w:cs="Times New Roman"/>
      <w:sz w:val="32"/>
      <w:szCs w:val="32"/>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1826</Words>
  <Characters>1878</Characters>
  <Lines>0</Lines>
  <Paragraphs>0</Paragraphs>
  <TotalTime>10</TotalTime>
  <ScaleCrop>false</ScaleCrop>
  <LinksUpToDate>false</LinksUpToDate>
  <CharactersWithSpaces>1893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2023-11-20T03:41:00Z</dcterms:created>
  <dc:creator>16273</dc:creator>
  <cp:lastModifiedBy>歪歪</cp:lastModifiedBy>
  <dcterms:modified xsi:type="dcterms:W3CDTF">2024-06-25T06:16:21Z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6CB85E4887894A2183E23AF2FA686A08_13</vt:lpwstr>
  </property>
</Properties>
</file>