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华文中宋" w:hAnsi="仿宋" w:eastAsia="华文中宋" w:cs="宋体"/>
          <w:b/>
          <w:bCs/>
          <w:kern w:val="0"/>
          <w:sz w:val="30"/>
          <w:szCs w:val="30"/>
        </w:rPr>
      </w:pPr>
      <w:r>
        <w:rPr>
          <w:rFonts w:hint="eastAsia" w:ascii="华文中宋" w:hAnsi="仿宋" w:eastAsia="华文中宋" w:cs="宋体"/>
          <w:b/>
          <w:bCs/>
          <w:kern w:val="0"/>
          <w:sz w:val="30"/>
          <w:szCs w:val="30"/>
          <w:lang w:eastAsia="zh-CN"/>
        </w:rPr>
        <w:t>福州软件职业技术学院</w:t>
      </w:r>
      <w:r>
        <w:rPr>
          <w:rFonts w:hint="eastAsia" w:ascii="华文中宋" w:hAnsi="仿宋" w:eastAsia="华文中宋" w:cs="宋体"/>
          <w:b/>
          <w:bCs/>
          <w:kern w:val="0"/>
          <w:sz w:val="30"/>
          <w:szCs w:val="30"/>
        </w:rPr>
        <w:t>公开课开设情况汇总表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both"/>
        <w:textAlignment w:val="auto"/>
        <w:rPr>
          <w:rFonts w:hint="eastAsia" w:ascii="华文中宋" w:hAnsi="仿宋" w:eastAsia="华文中宋" w:cs="宋体"/>
          <w:b/>
          <w:bCs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 xml:space="preserve">教学单位：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 xml:space="preserve">   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94"/>
        <w:gridCol w:w="994"/>
        <w:gridCol w:w="994"/>
        <w:gridCol w:w="994"/>
        <w:gridCol w:w="994"/>
        <w:gridCol w:w="994"/>
        <w:gridCol w:w="99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公开课类别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教师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评议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组长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组员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组员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组员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组员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示范课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观摩课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汇报课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</w:tbl>
    <w:p>
      <w:pPr>
        <w:widowControl/>
        <w:ind w:firstLine="437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仿宋_GB2312" w:hAnsi="仿宋" w:eastAsia="仿宋_GB2312" w:cs="宋体"/>
          <w:b/>
          <w:bCs/>
          <w:kern w:val="0"/>
          <w:sz w:val="21"/>
          <w:szCs w:val="21"/>
        </w:rPr>
        <w:t>填写说明：</w:t>
      </w:r>
    </w:p>
    <w:p>
      <w:pPr>
        <w:widowControl/>
        <w:numPr>
          <w:ilvl w:val="0"/>
          <w:numId w:val="1"/>
        </w:numPr>
        <w:ind w:firstLine="437"/>
        <w:jc w:val="left"/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评议组成员，由教学单位填写组长及组员姓名。如遇特殊情况需要调整授课时间、地点的，请提前一周报教学质量监控与评价中心备案。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 xml:space="preserve">    2.授课教师的授课时间、地点均需填写完整。</w:t>
      </w:r>
    </w:p>
    <w:p>
      <w:pPr>
        <w:widowControl/>
        <w:ind w:firstLine="437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3.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本表一式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三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份，一份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教学单位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存档，一份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教学质量监控与评价中心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备案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每学期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初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统计一次。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FBDD6"/>
    <w:multiLevelType w:val="singleLevel"/>
    <w:tmpl w:val="2A5FBDD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zQ4N2JkNDMxZjRkZGExMjI4NjM0Y2FmYWI2ZmIifQ=="/>
  </w:docVars>
  <w:rsids>
    <w:rsidRoot w:val="7CD40BF8"/>
    <w:rsid w:val="66A852F5"/>
    <w:rsid w:val="7CD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195</Characters>
  <Lines>0</Lines>
  <Paragraphs>0</Paragraphs>
  <TotalTime>0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2023-06-12T03:18:00Z</dcterms:created>
  <dc:creator>蛋炒饭哭唧唧炒饭</dc:creator>
  <cp:lastModifiedBy>蛋炒饭哭唧唧炒饭</cp:lastModifiedBy>
  <dcterms:modified xsi:type="dcterms:W3CDTF">2023-06-12T08:25:30Z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73B84464E89F40F8A95449F168A5A6B9_11</vt:lpwstr>
  </property>
</Properties>
</file>