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  <w:lang w:eastAsia="zh-CN"/>
        </w:rPr>
        <w:t>福州软件职业技术学院</w:t>
      </w: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  <w:lang w:val="en-US" w:eastAsia="zh-CN"/>
        </w:rPr>
        <w:t>公开课评议</w:t>
      </w: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  <w:t>表</w:t>
      </w:r>
    </w:p>
    <w:bookmarkEnd w:id="0"/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064"/>
        <w:gridCol w:w="1043"/>
        <w:gridCol w:w="1297"/>
        <w:gridCol w:w="50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课程名称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授课教师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教学单位</w:t>
            </w:r>
          </w:p>
        </w:tc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授课班级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授课教师姓名</w:t>
            </w:r>
          </w:p>
        </w:tc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授课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第    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地点</w:t>
            </w:r>
          </w:p>
        </w:tc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授课内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容摘要</w:t>
            </w:r>
          </w:p>
        </w:tc>
        <w:tc>
          <w:tcPr>
            <w:tcW w:w="7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评议指标</w:t>
            </w: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924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14"/>
                <w:szCs w:val="14"/>
              </w:rPr>
              <w:t>教学态度</w:t>
            </w:r>
            <w:r>
              <w:rPr>
                <w:rFonts w:hint="eastAsia" w:ascii="Arial" w:hAnsi="Arial" w:eastAsia="宋体" w:cs="Arial"/>
                <w:sz w:val="14"/>
                <w:szCs w:val="14"/>
                <w:lang w:eastAsia="zh-CN"/>
              </w:rPr>
              <w:tab/>
            </w:r>
            <w:r>
              <w:rPr>
                <w:rFonts w:hint="default" w:ascii="Arial" w:hAnsi="Arial" w:eastAsia="宋体" w:cs="Arial"/>
                <w:sz w:val="14"/>
                <w:szCs w:val="14"/>
              </w:rPr>
              <w:t>（25分）</w:t>
            </w: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5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教学准备（8分）</w:t>
            </w:r>
          </w:p>
        </w:tc>
        <w:tc>
          <w:tcPr>
            <w:tcW w:w="26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6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教态表现（10分）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7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课堂管理（7分）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14"/>
                <w:szCs w:val="14"/>
              </w:rPr>
              <w:t>教学内容（30分）</w:t>
            </w: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8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4" w:shapeid="_x0000_i1028"/>
              </w:objec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内容选取（10分）</w:t>
            </w:r>
          </w:p>
        </w:tc>
        <w:tc>
          <w:tcPr>
            <w:tcW w:w="26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9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5" w:shapeid="_x0000_i1029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内容组织（10分）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0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6" w:shapeid="_x0000_i1030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内容表述（10分）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14"/>
                <w:szCs w:val="14"/>
              </w:rPr>
              <w:t>教学方法与手段（25分）</w:t>
            </w: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1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ontrol 7" w:shapeid="_x0000_i1031"/>
              </w:objec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教学模式（10分）</w:t>
            </w:r>
          </w:p>
        </w:tc>
        <w:tc>
          <w:tcPr>
            <w:tcW w:w="26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2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ontrol 8" w:shapeid="_x0000_i1032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教学方法（10分）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3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ontrol 9" w:shapeid="_x0000_i1033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教学手段（</w:t>
            </w:r>
            <w:r>
              <w:rPr>
                <w:rFonts w:hint="eastAsia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14"/>
                <w:szCs w:val="14"/>
              </w:rPr>
              <w:t>教学效果（20分）</w:t>
            </w: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4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ontrol 10" w:shapeid="_x0000_i1034"/>
              </w:objec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学生反应（10分）</w:t>
            </w:r>
          </w:p>
        </w:tc>
        <w:tc>
          <w:tcPr>
            <w:tcW w:w="26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5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ontrol 11" w:shapeid="_x0000_i1035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教学目标实现（10分）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8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8587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对教师教学</w:t>
            </w:r>
            <w:r>
              <w:rPr>
                <w:rFonts w:hint="eastAsia"/>
                <w:lang w:val="en-US" w:eastAsia="zh-CN"/>
              </w:rPr>
              <w:t>有关</w:t>
            </w:r>
            <w:r>
              <w:rPr>
                <w:rFonts w:hint="eastAsia"/>
              </w:rPr>
              <w:t>方面的具体意见或建议：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听</w:t>
            </w:r>
            <w:r>
              <w:rPr>
                <w:rFonts w:hint="eastAsia"/>
                <w:lang w:val="en-US" w:eastAsia="zh-CN"/>
              </w:rPr>
              <w:t>评人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听评人职称：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zQ4N2JkNDMxZjRkZGExMjI4NjM0Y2FmYWI2ZmIifQ=="/>
  </w:docVars>
  <w:rsids>
    <w:rsidRoot w:val="262962EF"/>
    <w:rsid w:val="262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11.wmf"/><Relationship Id="rId24" Type="http://schemas.openxmlformats.org/officeDocument/2006/relationships/control" Target="activeX/activeX11.xml"/><Relationship Id="rId23" Type="http://schemas.openxmlformats.org/officeDocument/2006/relationships/image" Target="media/image10.wmf"/><Relationship Id="rId22" Type="http://schemas.openxmlformats.org/officeDocument/2006/relationships/control" Target="activeX/activeX10.xml"/><Relationship Id="rId21" Type="http://schemas.openxmlformats.org/officeDocument/2006/relationships/image" Target="media/image9.wmf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2023-06-12T03:18:00Z</dcterms:created>
  <dc:creator>蛋炒饭哭唧唧炒饭</dc:creator>
  <cp:lastModifiedBy>蛋炒饭哭唧唧炒饭</cp:lastModifiedBy>
  <dcterms:modified xsi:type="dcterms:W3CDTF">2023-06-12T08:08:32Z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1D83ADBE6FA448FA8F73567B5DE0772A_11</vt:lpwstr>
  </property>
</Properties>
</file>