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left="0" w:leftChars="0" w:firstLine="0" w:firstLineChars="0"/>
        <w:jc w:val="center"/>
        <w:rPr>
          <w:rFonts w:eastAsia="宋体"/>
          <w:color w:val="auto"/>
        </w:rPr>
      </w:pPr>
      <w:bookmarkStart w:id="2" w:name="_GoBack"/>
      <w:bookmarkStart w:id="0" w:name="_Toc496602082"/>
      <w:bookmarkStart w:id="1" w:name="_Toc27058"/>
      <w:r>
        <w:rPr>
          <w:rFonts w:hint="eastAsia" w:eastAsia="宋体"/>
          <w:color w:val="auto"/>
          <w:lang w:val="en-US" w:eastAsia="zh-CN"/>
        </w:rPr>
        <w:t>2021级</w:t>
      </w:r>
      <w:r>
        <w:rPr>
          <w:rFonts w:hint="eastAsia" w:eastAsia="宋体"/>
          <w:color w:val="auto"/>
        </w:rPr>
        <w:t>工程造价专业培养方案</w:t>
      </w:r>
      <w:bookmarkEnd w:id="2"/>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w:t>
      </w:r>
      <w:r>
        <w:rPr>
          <w:rFonts w:ascii="宋体" w:hAnsi="宋体"/>
          <w:color w:val="auto"/>
          <w:sz w:val="24"/>
        </w:rPr>
        <w:t>工程造价</w:t>
      </w:r>
    </w:p>
    <w:p>
      <w:pPr>
        <w:topLinePunct/>
        <w:spacing w:line="520" w:lineRule="exact"/>
        <w:ind w:firstLine="919" w:firstLineChars="383"/>
        <w:rPr>
          <w:rFonts w:ascii="宋体" w:hAnsi="宋体"/>
          <w:color w:val="auto"/>
          <w:sz w:val="24"/>
        </w:rPr>
      </w:pPr>
      <w:r>
        <w:rPr>
          <w:rFonts w:hint="eastAsia" w:ascii="宋体" w:hAnsi="宋体"/>
          <w:color w:val="auto"/>
          <w:sz w:val="24"/>
        </w:rPr>
        <w:t>专业代码：440501</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三年、五年（三二分段制）</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495"/>
        <w:gridCol w:w="1588"/>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1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49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588"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190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3" w:hRule="exact"/>
        </w:trPr>
        <w:tc>
          <w:tcPr>
            <w:tcW w:w="128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土木建筑大类（4</w:t>
            </w:r>
            <w:r>
              <w:rPr>
                <w:rFonts w:hint="default" w:ascii="宋体" w:hAnsi="宋体" w:cs="Tahoma"/>
                <w:bCs/>
                <w:color w:val="auto"/>
                <w:kern w:val="0"/>
                <w:szCs w:val="21"/>
              </w:rPr>
              <w:t>4</w:t>
            </w:r>
            <w:r>
              <w:rPr>
                <w:rFonts w:hint="eastAsia" w:ascii="宋体" w:hAnsi="宋体" w:cs="Tahoma"/>
                <w:bCs/>
                <w:color w:val="auto"/>
                <w:kern w:val="0"/>
                <w:szCs w:val="21"/>
              </w:rPr>
              <w:t>）</w:t>
            </w:r>
          </w:p>
        </w:tc>
        <w:tc>
          <w:tcPr>
            <w:tcW w:w="1185"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建设工程管理类</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default" w:ascii="宋体" w:hAnsi="宋体" w:cs="Tahoma"/>
                <w:bCs/>
                <w:color w:val="auto"/>
                <w:kern w:val="0"/>
                <w:szCs w:val="21"/>
              </w:rPr>
              <w:t>(0501)</w:t>
            </w:r>
          </w:p>
        </w:tc>
        <w:tc>
          <w:tcPr>
            <w:tcW w:w="1110"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专业技术服务业</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w:t>
            </w:r>
            <w:r>
              <w:rPr>
                <w:rFonts w:hint="default" w:ascii="宋体" w:hAnsi="宋体" w:cs="Tahoma"/>
                <w:bCs/>
                <w:color w:val="auto"/>
                <w:kern w:val="0"/>
                <w:szCs w:val="21"/>
              </w:rPr>
              <w:t>74</w:t>
            </w:r>
            <w:r>
              <w:rPr>
                <w:rFonts w:hint="eastAsia" w:ascii="宋体" w:hAnsi="宋体" w:cs="Tahoma"/>
                <w:bCs/>
                <w:color w:val="auto"/>
                <w:kern w:val="0"/>
                <w:szCs w:val="21"/>
              </w:rPr>
              <w:t>）</w:t>
            </w:r>
          </w:p>
        </w:tc>
        <w:tc>
          <w:tcPr>
            <w:tcW w:w="1495"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rPr>
            </w:pPr>
            <w:r>
              <w:rPr>
                <w:rFonts w:hint="eastAsia" w:ascii="宋体" w:hAnsi="宋体" w:cs="Tahoma"/>
                <w:bCs/>
                <w:color w:val="auto"/>
                <w:kern w:val="0"/>
                <w:szCs w:val="21"/>
              </w:rPr>
              <w:t>工程造价工程技术人员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default" w:ascii="宋体" w:hAnsi="宋体" w:cs="Tahoma"/>
                <w:bCs/>
                <w:color w:val="auto"/>
                <w:kern w:val="0"/>
                <w:szCs w:val="21"/>
              </w:rPr>
              <w:t>(2-02-30-10)</w:t>
            </w:r>
          </w:p>
        </w:tc>
        <w:tc>
          <w:tcPr>
            <w:tcW w:w="158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工程造价</w:t>
            </w:r>
          </w:p>
        </w:tc>
        <w:tc>
          <w:tcPr>
            <w:tcW w:w="1902"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造价工程师</w:t>
            </w:r>
          </w:p>
        </w:tc>
      </w:tr>
    </w:tbl>
    <w:p>
      <w:pPr>
        <w:spacing w:line="520" w:lineRule="exact"/>
        <w:jc w:val="left"/>
        <w:rPr>
          <w:rFonts w:hint="eastAsia" w:ascii="宋体" w:hAnsi="宋体"/>
          <w:color w:val="auto"/>
          <w:sz w:val="24"/>
        </w:rPr>
      </w:pPr>
    </w:p>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ascii="宋体" w:hAnsi="宋体" w:cs="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w:t>
      </w:r>
      <w:r>
        <w:rPr>
          <w:rFonts w:ascii="宋体" w:hAnsi="宋体"/>
          <w:color w:val="auto"/>
          <w:kern w:val="0"/>
          <w:sz w:val="24"/>
        </w:rPr>
        <w:t>专业技术服务业的工程造价工程技术人员</w:t>
      </w:r>
      <w:r>
        <w:rPr>
          <w:rFonts w:hint="eastAsia" w:ascii="宋体" w:hAnsi="宋体"/>
          <w:color w:val="auto"/>
          <w:kern w:val="0"/>
          <w:sz w:val="24"/>
        </w:rPr>
        <w:t>职业群，能够从事</w:t>
      </w:r>
      <w:r>
        <w:rPr>
          <w:rFonts w:ascii="宋体" w:hAnsi="宋体"/>
          <w:color w:val="auto"/>
          <w:kern w:val="0"/>
          <w:sz w:val="24"/>
        </w:rPr>
        <w:t>工程造价</w:t>
      </w:r>
      <w:r>
        <w:rPr>
          <w:rFonts w:hint="eastAsia" w:ascii="宋体" w:hAnsi="宋体"/>
          <w:color w:val="auto"/>
          <w:kern w:val="0"/>
          <w:sz w:val="24"/>
        </w:rPr>
        <w:t>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（3）熟悉常用建筑材料的名称、规格性能、检验方法、储备保管、使用等方面知识；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（4）了解投影原理，熟悉制图标准和施工图绘制知识；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（5）熟悉建筑工程施工工艺知识；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（6）掌握</w:t>
      </w:r>
      <w:r>
        <w:rPr>
          <w:rFonts w:ascii="宋体" w:hAnsi="宋体"/>
          <w:color w:val="auto"/>
          <w:sz w:val="24"/>
        </w:rPr>
        <w:t xml:space="preserve">BIM </w:t>
      </w:r>
      <w:r>
        <w:rPr>
          <w:rFonts w:hint="eastAsia" w:ascii="宋体" w:hAnsi="宋体"/>
          <w:color w:val="auto"/>
          <w:sz w:val="24"/>
        </w:rPr>
        <w:t>建模知识；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（7）熟悉项目管理原理，掌握建筑工程项目管理知识；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（8）熟悉工程施工组织设计知识；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（9）熟悉工程资料的收集、整理、归档、使用知识；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（10）掌握工程造价原理和工程造价计价知识；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（11）掌握工程造价控制基本知识；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w:t>
      </w:r>
      <w:r>
        <w:rPr>
          <w:rFonts w:ascii="宋体" w:hAnsi="宋体"/>
          <w:color w:val="auto"/>
          <w:sz w:val="24"/>
        </w:rPr>
        <w:t>12</w:t>
      </w:r>
      <w:r>
        <w:rPr>
          <w:rFonts w:hint="eastAsia" w:ascii="宋体" w:hAnsi="宋体"/>
          <w:color w:val="auto"/>
          <w:sz w:val="24"/>
        </w:rPr>
        <w:t>）熟悉基于</w:t>
      </w:r>
      <w:r>
        <w:rPr>
          <w:rFonts w:ascii="宋体" w:hAnsi="宋体"/>
          <w:color w:val="auto"/>
          <w:sz w:val="24"/>
        </w:rPr>
        <w:t xml:space="preserve">BIM </w:t>
      </w:r>
      <w:r>
        <w:rPr>
          <w:rFonts w:hint="eastAsia" w:ascii="宋体" w:hAnsi="宋体"/>
          <w:color w:val="auto"/>
          <w:sz w:val="24"/>
        </w:rPr>
        <w:t>确定工程造价知识；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（13）熟悉编制计价定额的知识；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（14）掌握建筑工程概预算、工程量清单、工程量清单计价、工程结算编制方法知识；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（15）了解统计学的一般原理，熟悉建筑统计知识；</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（16）了解经济法基础知识，熟悉与建筑市场相关的建设合同与建设法规知识。</w:t>
      </w:r>
    </w:p>
    <w:p>
      <w:pPr>
        <w:adjustRightInd w:val="0"/>
        <w:spacing w:line="520" w:lineRule="exact"/>
        <w:ind w:firstLine="480"/>
        <w:rPr>
          <w:rFonts w:hint="eastAsia" w:ascii="宋体" w:hAnsi="宋体"/>
          <w:color w:val="auto"/>
          <w:sz w:val="24"/>
        </w:rPr>
      </w:pP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（2）具有良好的语言、文字表达能力和沟通能力；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（3）具有施工图绘制和识读能力；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（4）具有建筑信息模型建模能力；</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（5）能够完成建筑统计指标的计算和分析；</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（6）能够编制建筑工程预算、工程量清单、工程量清单报价；</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（7）能够与团队合作完成工程投标报价的各项工作；</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（8）能够处理工程变更、价格调整等引起的工程造价变化工作；</w:t>
      </w:r>
    </w:p>
    <w:p>
      <w:pPr>
        <w:adjustRightInd w:val="0"/>
        <w:snapToGrid w:val="0"/>
        <w:spacing w:line="520" w:lineRule="exact"/>
        <w:ind w:left="424" w:leftChars="202"/>
        <w:rPr>
          <w:rFonts w:ascii="宋体" w:hAnsi="宋体"/>
          <w:color w:val="auto"/>
          <w:sz w:val="24"/>
        </w:rPr>
      </w:pPr>
      <w:r>
        <w:rPr>
          <w:rFonts w:hint="eastAsia" w:ascii="宋体" w:hAnsi="宋体"/>
          <w:color w:val="auto"/>
          <w:sz w:val="24"/>
        </w:rPr>
        <w:t>（9）能够编制工程结算；</w:t>
      </w:r>
    </w:p>
    <w:p>
      <w:pPr>
        <w:adjustRightInd w:val="0"/>
        <w:snapToGrid w:val="0"/>
        <w:spacing w:line="520" w:lineRule="exact"/>
        <w:ind w:left="424" w:leftChars="202"/>
        <w:rPr>
          <w:rFonts w:hint="eastAsia" w:ascii="宋体" w:hAnsi="宋体"/>
          <w:color w:val="auto"/>
          <w:sz w:val="24"/>
        </w:rPr>
      </w:pPr>
      <w:r>
        <w:rPr>
          <w:rFonts w:hint="eastAsia" w:ascii="宋体" w:hAnsi="宋体"/>
          <w:color w:val="auto"/>
          <w:sz w:val="24"/>
        </w:rPr>
        <w:t>（10）能够参与企业基层组织经营管理和施工项目管理工作；</w:t>
      </w:r>
    </w:p>
    <w:p>
      <w:pPr>
        <w:adjustRightInd w:val="0"/>
        <w:snapToGrid w:val="0"/>
        <w:spacing w:line="520" w:lineRule="exact"/>
        <w:ind w:left="424" w:leftChars="202"/>
        <w:rPr>
          <w:rFonts w:hint="eastAsia" w:ascii="宋体" w:hAnsi="宋体"/>
          <w:color w:val="auto"/>
          <w:sz w:val="24"/>
        </w:rPr>
      </w:pPr>
    </w:p>
    <w:p>
      <w:pPr>
        <w:adjustRightInd w:val="0"/>
        <w:spacing w:line="520" w:lineRule="exact"/>
        <w:ind w:firstLine="361" w:firstLineChars="150"/>
        <w:rPr>
          <w:rFonts w:ascii="宋体" w:hAnsi="宋体"/>
          <w:b/>
          <w:color w:val="auto"/>
          <w:sz w:val="24"/>
        </w:rPr>
      </w:pPr>
      <w:r>
        <w:rPr>
          <w:rFonts w:hint="eastAsia" w:ascii="宋体" w:hAnsi="宋体"/>
          <w:b/>
          <w:color w:val="auto"/>
          <w:sz w:val="24"/>
        </w:rPr>
        <w:t>六、课程设置及要求</w:t>
      </w:r>
    </w:p>
    <w:p>
      <w:pPr>
        <w:pStyle w:val="16"/>
        <w:numPr>
          <w:ilvl w:val="0"/>
          <w:numId w:val="1"/>
        </w:numPr>
        <w:adjustRightInd w:val="0"/>
        <w:snapToGrid w:val="0"/>
        <w:spacing w:line="520" w:lineRule="exact"/>
        <w:ind w:firstLineChars="0"/>
        <w:jc w:val="left"/>
        <w:rPr>
          <w:rFonts w:ascii="宋体" w:hAnsi="宋体"/>
          <w:b/>
          <w:bCs/>
          <w:color w:val="auto"/>
          <w:sz w:val="24"/>
        </w:rPr>
      </w:pP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pPr>
    </w:p>
    <w:p>
      <w:pPr>
        <w:rPr>
          <w:color w:val="auto"/>
        </w:rPr>
      </w:pPr>
      <w:r>
        <w:rPr>
          <w:color w:val="auto"/>
        </w:rPr>
        <mc:AlternateContent>
          <mc:Choice Requires="wps">
            <w:drawing>
              <wp:anchor distT="0" distB="0" distL="114300" distR="114300" simplePos="0" relativeHeight="251756544"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628" name="燕尾形箭头 628"/>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6544;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K9VqC4wCAAD9&#10;BAAADgAAAAAAAAABACAAAAAlAQAAZHJzL2Uyb0RvYy54bWxQSwUGAAAAAAYABgBZAQAAIw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676" name="燕尾形箭头 676"/>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4496;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gtABDXAAAABwEAAA8A&#10;AAAAAAAAAQAgAAAAIgAAAGRycy9kb3ducmV2LnhtbFBLAQIUABQAAAAIAIdO4kDjKsBNigIAAPwE&#10;AAAOAAAAAAAAAAEAIAAAACYBAABkcnMvZTJvRG9jLnhtbFBLBQYAAAAABgAGAFkBAAAiBg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677" name="文本框 67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8Z99N2kCAADZBAAADgAAAGRycy9lMm9Eb2MueG1srVTNbhMxEL4j&#10;8Q6W73STkCY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JKH20gAAAAcBAAAPAAAAAAAAAAEAIAAAACIAAABkcnMvZG93bnJldi54bWxQSwECFAAU&#10;AAAACACHTuJA8Z99N2kCAADZBAAADgAAAAAAAAABACAAAAAhAQAAZHJzL2Uyb0RvYy54bWxQSwUG&#10;AAAAAAYABgBZAQAA/AU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694" name="燕尾形箭头 694"/>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7568;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Cz9cZL&#10;jwIAAPwEAAAOAAAAAAAAAAEAIAAAACcBAABkcnMvZTJvRG9jLnhtbFBLBQYAAAAABgAGAFkBAAAo&#10;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679" name="文本框 679"/>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7872;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OLbFv5pAgAA2Q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701" name="文本框 70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Xk5P1QAAAAgBAAAPAAAAAAAAAAEAIAAAACIAAABkcnMvZG93bnJldi54bWxQSwEC&#10;FAAUAAAACACHTuJATyyxiGkCAADZ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687" name="文本框 687"/>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KCB0tVpAgAA2A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7392"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688" name="文本框 688"/>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7392;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ju8XDXAAAADAEAAA8AAAAAAAAAAQAgAAAAIgAAAGRycy9kb3ducmV2&#10;LnhtbFBLAQIUABQAAAAIAIdO4kDEdmYUbwIAANs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693" name="矩形 693"/>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6368;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&#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d68L8XYCAADm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678" name="文本框 6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8"/>
                                <w:szCs w:val="18"/>
                                <w:shd w:val="clear" w:color="auto" w:fill="FFFFFF"/>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1248;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E8wXEtpAgAA2Q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1oGsNYAAAALAQAADwAAAAAAAAABACAAAAAiAAAAZHJzL2Rvd25yZXYueG1sUEsB&#10;AhQAFAAAAAgAh07iQE8wXEtpAgAA2QQAAA4AAAAAAAAAAQAgAAAAJQEAAGRycy9lMm9Eb2MueG1s&#10;UEsFBgAAAAAGAAYAWQEAAAAGA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8"/>
                          <w:szCs w:val="18"/>
                          <w:shd w:val="clear" w:color="auto" w:fill="FFFFFF"/>
                        </w:rPr>
                        <w:t>思想道德与法律基础</w:t>
                      </w: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6129655</wp:posOffset>
                </wp:positionH>
                <wp:positionV relativeFrom="paragraph">
                  <wp:posOffset>133985</wp:posOffset>
                </wp:positionV>
                <wp:extent cx="219075" cy="190500"/>
                <wp:effectExtent l="6350" t="6350" r="12700" b="22225"/>
                <wp:wrapNone/>
                <wp:docPr id="686" name="燕尾形箭头 686"/>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10.55pt;height:15pt;width:17.25pt;rotation:5898240f;z-index:251770880;v-text-anchor:middle;mso-width-relative:page;mso-height-relative:page;" filled="f" stroked="t" coordsize="21600,21600" o:gfxdata="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ESY82&#10;2AAAAAkBAAAPAAAAAAAAAAEAIAAAACIAAABkcnMvZG93bnJldi54bWxQSwECFAAUAAAACACHTuJA&#10;eAUegZMCAAAKBQAADgAAAAAAAAABACAAAAAnAQAAZHJzL2Uyb0RvYy54bWxQSwUGAAAAAAYABgBZ&#10;AQAALAY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2486025</wp:posOffset>
                </wp:positionH>
                <wp:positionV relativeFrom="paragraph">
                  <wp:posOffset>157480</wp:posOffset>
                </wp:positionV>
                <wp:extent cx="276225" cy="190500"/>
                <wp:effectExtent l="6350" t="6350" r="12700" b="22225"/>
                <wp:wrapNone/>
                <wp:docPr id="682" name="燕尾形箭头 682"/>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2.4pt;height:15pt;width:21.75pt;rotation:5898240f;z-index:251759616;v-text-anchor:middle;mso-width-relative:page;mso-height-relative:page;" filled="f" stroked="t" coordsize="21600,21600" o:gfxdata="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kqN&#10;NdgAAAAJAQAADwAAAAAAAAABACAAAAAiAAAAZHJzL2Rvd25yZXYueG1sUEsBAhQAFAAAAAgAh07i&#10;QH1QIHGUAgAACgUAAA4AAAAAAAAAAQAgAAAAJw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1133475</wp:posOffset>
                </wp:positionH>
                <wp:positionV relativeFrom="paragraph">
                  <wp:posOffset>147955</wp:posOffset>
                </wp:positionV>
                <wp:extent cx="276225" cy="190500"/>
                <wp:effectExtent l="6350" t="6350" r="12700" b="22225"/>
                <wp:wrapNone/>
                <wp:docPr id="680" name="燕尾形箭头 68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1.65pt;height:15pt;width:21.75pt;rotation:5898240f;z-index:251758592;v-text-anchor:middle;mso-width-relative:page;mso-height-relative:page;" filled="f" stroked="t" coordsize="21600,21600" o:gfxdata="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VTo&#10;TtgAAAAJAQAADwAAAAAAAAABACAAAAAiAAAAZHJzL2Rvd25yZXYueG1sUEsBAhQAFAAAAAgAh07i&#10;QBPoBVGUAgAACgUAAA4AAAAAAAAAAQAgAAAAJw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19685</wp:posOffset>
                </wp:positionH>
                <wp:positionV relativeFrom="paragraph">
                  <wp:posOffset>147955</wp:posOffset>
                </wp:positionV>
                <wp:extent cx="276225" cy="190500"/>
                <wp:effectExtent l="6350" t="6350" r="12700" b="22225"/>
                <wp:wrapNone/>
                <wp:docPr id="681" name="燕尾形箭头 681"/>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1.65pt;height:15pt;width:21.75pt;rotation:5898240f;z-index:251755520;v-text-anchor:middle;mso-width-relative:page;mso-height-relative:page;" filled="f" stroked="t" coordsize="21600,21600" o:gfxdata="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hJbBlNQA&#10;AAAGAQAADwAAAAAAAAABACAAAAAiAAAAZHJzL2Rvd25yZXYueG1sUEsBAhQAFAAAAAgAh07iQCQ0&#10;F0GVAgAACg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93056" behindDoc="0" locked="0" layoutInCell="1" allowOverlap="1">
                <wp:simplePos x="0" y="0"/>
                <wp:positionH relativeFrom="column">
                  <wp:posOffset>6867525</wp:posOffset>
                </wp:positionH>
                <wp:positionV relativeFrom="paragraph">
                  <wp:posOffset>140970</wp:posOffset>
                </wp:positionV>
                <wp:extent cx="390525" cy="2114550"/>
                <wp:effectExtent l="4445" t="4445" r="5080" b="14605"/>
                <wp:wrapNone/>
                <wp:docPr id="702" name="文本框 702"/>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66.5pt;width:30.75pt;z-index:251693056;mso-width-relative:page;mso-height-relative:page;" fillcolor="#FFFFFF" filled="t" stroked="t" coordsize="21600,21600" o:gfxdata="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yyRwHXAAAADAEAAA8AAAAAAAAAAQAgAAAAIgAAAGRycy9kb3ducmV2&#10;LnhtbFBLAQIUABQAAAAIAIdO4kAxcJUCbwIAANs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780096" behindDoc="0" locked="0" layoutInCell="1" allowOverlap="1">
                <wp:simplePos x="0" y="0"/>
                <wp:positionH relativeFrom="column">
                  <wp:posOffset>5572125</wp:posOffset>
                </wp:positionH>
                <wp:positionV relativeFrom="paragraph">
                  <wp:posOffset>1988820</wp:posOffset>
                </wp:positionV>
                <wp:extent cx="1295400" cy="266700"/>
                <wp:effectExtent l="4445" t="4445" r="14605" b="14605"/>
                <wp:wrapNone/>
                <wp:docPr id="695" name="文本框 6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6.6pt;height:21pt;width:102pt;z-index:251780096;mso-width-relative:page;mso-height-relative:page;" fillcolor="#FFFFFF" filled="t" stroked="t" coordsize="21600,21600" o:gfxdata="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aS7B9gAAAAMAQAADwAAAAAAAAABACAAAAAiAAAAZHJzL2Rvd25yZXYueG1s&#10;UEsBAhQAFAAAAAgAh07iQBTNX3RqAgAA2Q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779072" behindDoc="0" locked="0" layoutInCell="1" allowOverlap="1">
                <wp:simplePos x="0" y="0"/>
                <wp:positionH relativeFrom="column">
                  <wp:posOffset>5572125</wp:posOffset>
                </wp:positionH>
                <wp:positionV relativeFrom="paragraph">
                  <wp:posOffset>1722120</wp:posOffset>
                </wp:positionV>
                <wp:extent cx="1295400" cy="266700"/>
                <wp:effectExtent l="4445" t="4445" r="14605" b="14605"/>
                <wp:wrapNone/>
                <wp:docPr id="683" name="文本框 6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3"/>
                                <w:szCs w:val="18"/>
                              </w:rPr>
                              <w:t>建筑工程计量与计价实训实训</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5.6pt;height:21pt;width:102pt;z-index:251779072;mso-width-relative:page;mso-height-relative:page;" fillcolor="#FFFFFF" filled="t" stroked="t" coordsize="21600,21600" o:gfxdata="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E2x2x1wAAAAwBAAAPAAAAAAAAAAEAIAAAACIAAABkcnMvZG93bnJldi54bWxQ&#10;SwECFAAUAAAACACHTuJADaojr2oCAADZBAAADgAAAAAAAAABACAAAAAm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3"/>
                          <w:szCs w:val="18"/>
                        </w:rPr>
                        <w:t>建筑工程计量与计价实训实训</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698" name="文本框 698"/>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8720;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UOHunXAAAACgEAAA8AAAAAAAAAAQAgAAAAIgAAAGRycy9kb3ducmV2&#10;LnhtbFBLAQIUABQAAAAIAIdO4kDh27NabwIAANs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691" name="矩形 691"/>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7696;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&#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5HeZ2gAAAAoBAAAPAAAAAAAAAAEAIAAAACIAAABk&#10;cnMvZG93bnJldi54bWxQSwECFAAUAAAACACHTuJAr4+osHYCAADm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684" name="文本框 684"/>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造价员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6608;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ASlUTNbAIAANs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造价员</w:t>
                      </w:r>
                    </w:p>
                  </w:txbxContent>
                </v:textbox>
              </v:shap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685" name="文本框 6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7936;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07rLtYAAAAKAQAADwAAAAAAAAABACAAAAAiAAAAZHJzL2Rvd25yZXYueG1sUEsB&#10;AhQAFAAAAAgAh07iQK5kJGlpAgAA2Q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700" name="文本框 7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6"/>
                                <w:szCs w:val="18"/>
                              </w:rPr>
                              <w:t>工程施工组织设计实训</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2032;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1Q1ay2AAAAAwBAAAPAAAAAAAAAAEAIAAAACIAAABkcnMvZG93bnJldi54bWxQ&#10;SwECFAAUAAAACACHTuJAl6Ls4WkCAADZBAAADgAAAAAAAAABACAAAAAn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6"/>
                          <w:szCs w:val="18"/>
                        </w:rPr>
                        <w:t>工程施工组织设计实训</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689" name="文本框 6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工程制图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Cp/1o+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qf9aPmoCAADZBAAADgAAAAAAAAABACAAAAAm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工程制图</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696" name="文本框 696"/>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6"/>
                                <w:szCs w:val="18"/>
                                <w:shd w:val="clear" w:color="auto" w:fill="FFFFFF"/>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2272;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cPFtUAAAAKAQAADwAAAAAAAAABACAAAAAiAAAAZHJzL2Rvd25yZXYueG1sUEsB&#10;AhQAFAAAAAgAh07iQMsyhf1qAgAA2QQAAA4AAAAAAAAAAQAgAAAAJAEAAGRycy9lMm9Eb2MueG1s&#10;UEsFBgAAAAAGAAYAWQEAAAAGA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6"/>
                          <w:szCs w:val="18"/>
                          <w:shd w:val="clear" w:color="auto" w:fill="FFFFFF"/>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690" name="直接连接符 69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2992;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IpcrjD9AQAA6Q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692" name="直接连接符 69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8896;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NwdbWAAAACAEAAA8AAAAAAAAAAQAgAAAAIgAAAGRycy9kb3du&#10;cmV2LnhtbFBLAQIUABQAAAAIAIdO4kCcfJd9AQIAAPMDAAAOAAAAAAAAAAEAIAAAACU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697" name="直接连接符 697"/>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i9DQwAkCAADz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699" name="文本框 69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8"/>
                                <w:szCs w:val="18"/>
                              </w:rPr>
                            </w:pPr>
                            <w:r>
                              <w:rPr>
                                <w:rFonts w:hint="eastAsia" w:ascii="宋体" w:hAnsi="宋体" w:cs="宋体"/>
                                <w:sz w:val="18"/>
                                <w:szCs w:val="18"/>
                                <w:shd w:val="clear" w:color="auto" w:fill="FFFFFF"/>
                              </w:rPr>
                              <w:t>能够熟悉掌握国家的法律法规及有关</w:t>
                            </w:r>
                            <w:r>
                              <w:rPr>
                                <w:rFonts w:ascii="宋体" w:hAnsi="宋体" w:cs="宋体"/>
                                <w:sz w:val="18"/>
                                <w:szCs w:val="18"/>
                                <w:shd w:val="clear" w:color="auto" w:fill="FFFFFF"/>
                              </w:rPr>
                              <w:fldChar w:fldCharType="begin"/>
                            </w:r>
                            <w:r>
                              <w:rPr>
                                <w:rFonts w:ascii="宋体" w:hAnsi="宋体" w:cs="宋体"/>
                                <w:sz w:val="18"/>
                                <w:szCs w:val="18"/>
                                <w:shd w:val="clear" w:color="auto" w:fill="FFFFFF"/>
                              </w:rPr>
                              <w:instrText xml:space="preserve"> HYPERLINK "https://www.baidu.com/s?wd=%E5%B7%A5%E7%A8%8B%E9%80%A0%E4%BB%B7&amp;tn=SE_PcZhidaonwhc_ngpagmjz&amp;rsv_dl=gh_pc_zhidao" \t "_blank" </w:instrText>
                            </w:r>
                            <w:r>
                              <w:rPr>
                                <w:rFonts w:ascii="宋体" w:hAnsi="宋体" w:cs="宋体"/>
                                <w:sz w:val="18"/>
                                <w:szCs w:val="18"/>
                                <w:shd w:val="clear" w:color="auto" w:fill="FFFFFF"/>
                              </w:rPr>
                              <w:fldChar w:fldCharType="separate"/>
                            </w:r>
                            <w:r>
                              <w:rPr>
                                <w:rFonts w:hint="eastAsia" w:ascii="宋体" w:hAnsi="宋体" w:cs="宋体"/>
                                <w:sz w:val="18"/>
                                <w:szCs w:val="18"/>
                              </w:rPr>
                              <w:t>工程造价</w:t>
                            </w:r>
                            <w:r>
                              <w:rPr>
                                <w:rFonts w:ascii="宋体" w:hAnsi="宋体" w:cs="宋体"/>
                                <w:sz w:val="18"/>
                                <w:szCs w:val="18"/>
                                <w:shd w:val="clear" w:color="auto" w:fill="FFFFFF"/>
                              </w:rPr>
                              <w:fldChar w:fldCharType="end"/>
                            </w:r>
                            <w:r>
                              <w:rPr>
                                <w:rFonts w:ascii="宋体" w:hAnsi="宋体" w:cs="宋体"/>
                                <w:sz w:val="18"/>
                                <w:szCs w:val="18"/>
                                <w:shd w:val="clear" w:color="auto" w:fill="FFFFFF"/>
                              </w:rPr>
                              <w:t>的管理规定并进行造价编制审查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6432;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PeyKNMAAAAIAQAADwAAAAAAAAABACAAAAAiAAAAZHJzL2Rvd25yZXYueG1sUEsBAhQA&#10;FAAAAAgAh07iQDB+1JZpAgAA2gQAAA4AAAAAAAAAAQAgAAAAIgEAAGRycy9lMm9Eb2MueG1sUEsF&#10;BgAAAAAGAAYAWQEAAP0FAAAAAA==&#10;">
                <v:fill on="t" focussize="0,0"/>
                <v:stroke weight="0.5pt" color="#000000" joinstyle="round"/>
                <v:imagedata o:title=""/>
                <o:lock v:ext="edit" aspectratio="f"/>
                <v:textbox>
                  <w:txbxContent>
                    <w:p>
                      <w:pPr>
                        <w:rPr>
                          <w:sz w:val="18"/>
                          <w:szCs w:val="18"/>
                        </w:rPr>
                      </w:pPr>
                      <w:r>
                        <w:rPr>
                          <w:rFonts w:hint="eastAsia" w:ascii="宋体" w:hAnsi="宋体" w:cs="宋体"/>
                          <w:sz w:val="18"/>
                          <w:szCs w:val="18"/>
                          <w:shd w:val="clear" w:color="auto" w:fill="FFFFFF"/>
                        </w:rPr>
                        <w:t>能够熟悉掌握国家的法律法规及有关</w:t>
                      </w:r>
                      <w:r>
                        <w:rPr>
                          <w:rFonts w:ascii="宋体" w:hAnsi="宋体" w:cs="宋体"/>
                          <w:sz w:val="18"/>
                          <w:szCs w:val="18"/>
                          <w:shd w:val="clear" w:color="auto" w:fill="FFFFFF"/>
                        </w:rPr>
                        <w:fldChar w:fldCharType="begin"/>
                      </w:r>
                      <w:r>
                        <w:rPr>
                          <w:rFonts w:ascii="宋体" w:hAnsi="宋体" w:cs="宋体"/>
                          <w:sz w:val="18"/>
                          <w:szCs w:val="18"/>
                          <w:shd w:val="clear" w:color="auto" w:fill="FFFFFF"/>
                        </w:rPr>
                        <w:instrText xml:space="preserve"> HYPERLINK "https://www.baidu.com/s?wd=%E5%B7%A5%E7%A8%8B%E9%80%A0%E4%BB%B7&amp;tn=SE_PcZhidaonwhc_ngpagmjz&amp;rsv_dl=gh_pc_zhidao" \t "_blank" </w:instrText>
                      </w:r>
                      <w:r>
                        <w:rPr>
                          <w:rFonts w:ascii="宋体" w:hAnsi="宋体" w:cs="宋体"/>
                          <w:sz w:val="18"/>
                          <w:szCs w:val="18"/>
                          <w:shd w:val="clear" w:color="auto" w:fill="FFFFFF"/>
                        </w:rPr>
                        <w:fldChar w:fldCharType="separate"/>
                      </w:r>
                      <w:r>
                        <w:rPr>
                          <w:rFonts w:hint="eastAsia" w:ascii="宋体" w:hAnsi="宋体" w:cs="宋体"/>
                          <w:sz w:val="18"/>
                          <w:szCs w:val="18"/>
                        </w:rPr>
                        <w:t>工程造价</w:t>
                      </w:r>
                      <w:r>
                        <w:rPr>
                          <w:rFonts w:ascii="宋体" w:hAnsi="宋体" w:cs="宋体"/>
                          <w:sz w:val="18"/>
                          <w:szCs w:val="18"/>
                          <w:shd w:val="clear" w:color="auto" w:fill="FFFFFF"/>
                        </w:rPr>
                        <w:fldChar w:fldCharType="end"/>
                      </w:r>
                      <w:r>
                        <w:rPr>
                          <w:rFonts w:ascii="宋体" w:hAnsi="宋体" w:cs="宋体"/>
                          <w:sz w:val="18"/>
                          <w:szCs w:val="18"/>
                          <w:shd w:val="clear" w:color="auto" w:fill="FFFFFF"/>
                        </w:rPr>
                        <w:t>的管理规定并进行造价编制审查</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703" name="文本框 70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工程计量与计价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LpazymoCAADZBAAADgAAAGRycy9lMm9Eb2MueG1srVTNbhMxEL4j&#10;8Q6W73STNCQ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C6Ws8pqAgAA2QQAAA4AAAAAAAAAAQAgAAAAIQ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工程计量与计价</w:t>
                      </w:r>
                    </w:p>
                  </w:txbxContent>
                </v:textbox>
              </v:shape>
            </w:pict>
          </mc:Fallback>
        </mc:AlternateContent>
      </w:r>
    </w:p>
    <w:p>
      <w:pPr>
        <w:rPr>
          <w:color w:val="auto"/>
        </w:rPr>
      </w:pP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704" name="文本框 70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8960;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FXW6WV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705" name="文本框 70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3296;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BeUb2FrAgAA2Q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706" name="文本框 7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平法识图</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NGzrJ2oCAADZBAAADgAAAAAAAAABACAAAAAjAQAAZHJzL2Uyb0RvYy54bWxQ&#10;SwUGAAAAAAYABgBZAQAA/wU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平法识图</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707" name="直接连接符 707"/>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&#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bmOeIgYCAADyAwAADgAAAAAAAAABACAAAAAn&#10;AQAAZHJzL2Uyb0RvYy54bWxQSwUGAAAAAAYABgBZAQAAnw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81120" behindDoc="0" locked="0" layoutInCell="1" allowOverlap="1">
                <wp:simplePos x="0" y="0"/>
                <wp:positionH relativeFrom="column">
                  <wp:posOffset>3183255</wp:posOffset>
                </wp:positionH>
                <wp:positionV relativeFrom="paragraph">
                  <wp:posOffset>123825</wp:posOffset>
                </wp:positionV>
                <wp:extent cx="466725" cy="318135"/>
                <wp:effectExtent l="2540" t="3810" r="6985" b="20955"/>
                <wp:wrapNone/>
                <wp:docPr id="1633" name="直接连接符 1633"/>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25.05pt;width:36.75pt;z-index:251781120;mso-width-relative:page;mso-height-relative:page;" filled="f" stroked="t" coordsize="21600,21600" o:gfxdata="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IiL8NoAAAAJAQAADwAAAAAAAAABACAAAAAiAAAAZHJz&#10;L2Rvd25yZXYueG1sUEsBAhQAFAAAAAgAh07iQNsGHAgCAgAA6w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3183255</wp:posOffset>
                </wp:positionH>
                <wp:positionV relativeFrom="paragraph">
                  <wp:posOffset>161290</wp:posOffset>
                </wp:positionV>
                <wp:extent cx="457200" cy="1928495"/>
                <wp:effectExtent l="4445" t="1270" r="14605" b="13335"/>
                <wp:wrapNone/>
                <wp:docPr id="1642" name="直接连接符 1642"/>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51.85pt;width:36pt;z-index:251765760;mso-width-relative:page;mso-height-relative:page;" filled="f" stroked="t" coordsize="21600,21600" o:gfxdata="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OX1D2wAAAAoBAAAPAAAAAAAAAAEAIAAAACIAAABk&#10;cnMvZG93bnJldi54bWxQSwECFAAUAAAACACHTuJAs+9/0gMCAADsAwAADgAAAAAAAAABACAAAAAq&#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8352" behindDoc="0" locked="0" layoutInCell="1" allowOverlap="1">
                <wp:simplePos x="0" y="0"/>
                <wp:positionH relativeFrom="column">
                  <wp:posOffset>3183255</wp:posOffset>
                </wp:positionH>
                <wp:positionV relativeFrom="paragraph">
                  <wp:posOffset>123825</wp:posOffset>
                </wp:positionV>
                <wp:extent cx="466725" cy="1165860"/>
                <wp:effectExtent l="4445" t="1905" r="5080" b="13335"/>
                <wp:wrapNone/>
                <wp:docPr id="1632" name="直接连接符 1632"/>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91.8pt;width:36.75pt;z-index:251748352;mso-width-relative:page;mso-height-relative:page;" filled="f" stroked="t" coordsize="21600,21600" o:gfxdata="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QWKaXaAAAACgEAAA8AAAAAAAAAAQAgAAAAIgAAAGRycy9k&#10;b3ducmV2LnhtbFBLAQIUABQAAAAIAIdO4kBQKrsvAAIAAOwDAAAOAAAAAAAAAAEAIAAAACk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1634" name="文本框 163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tbl>
                            <w:tblPr>
                              <w:tblStyle w:val="11"/>
                              <w:tblW w:w="2080" w:type="dxa"/>
                              <w:tblInd w:w="93" w:type="dxa"/>
                              <w:tblLayout w:type="autofit"/>
                              <w:tblCellMar>
                                <w:top w:w="0" w:type="dxa"/>
                                <w:left w:w="108" w:type="dxa"/>
                                <w:bottom w:w="0" w:type="dxa"/>
                                <w:right w:w="108" w:type="dxa"/>
                              </w:tblCellMar>
                            </w:tblPr>
                            <w:tblGrid>
                              <w:gridCol w:w="2080"/>
                            </w:tblGrid>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建筑工程测量实训</w:t>
                                  </w:r>
                                </w:p>
                              </w:tc>
                            </w:tr>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工程招投标实训</w:t>
                                  </w:r>
                                </w:p>
                              </w:tc>
                            </w:tr>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安装工程技术与预算实训</w:t>
                                  </w:r>
                                </w:p>
                              </w:tc>
                            </w:tr>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工程施工组织设计实训</w:t>
                                  </w:r>
                                </w:p>
                              </w:tc>
                            </w:tr>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BIM软件算量计价应用实训</w:t>
                                  </w:r>
                                </w:p>
                              </w:tc>
                            </w:tr>
                          </w:tbl>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9984;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Kj3EwR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pjs&#10;jzkzosGZ3/68uf315/b3D5ZWQVJr/RS5VxbZoXtHHTZE8uK6x2KcvStdE/8xFUMcFG9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i1UB1gAAAAoBAAAPAAAAAAAAAAEAIAAAACIAAABkcnMvZG93bnJldi54bWxQ&#10;SwECFAAUAAAACACHTuJAqPcTBGsCAADbBAAADgAAAAAAAAABACAAAAAlAQAAZHJzL2Uyb0RvYy54&#10;bWxQSwUGAAAAAAYABgBZAQAAAgYAAAAA&#10;">
                <v:fill on="t" focussize="0,0"/>
                <v:stroke weight="0.5pt" color="#000000" joinstyle="round"/>
                <v:imagedata o:title=""/>
                <o:lock v:ext="edit" aspectratio="f"/>
                <v:textbox>
                  <w:txbxContent>
                    <w:tbl>
                      <w:tblPr>
                        <w:tblStyle w:val="11"/>
                        <w:tblW w:w="2080" w:type="dxa"/>
                        <w:tblInd w:w="93" w:type="dxa"/>
                        <w:tblLayout w:type="autofit"/>
                        <w:tblCellMar>
                          <w:top w:w="0" w:type="dxa"/>
                          <w:left w:w="108" w:type="dxa"/>
                          <w:bottom w:w="0" w:type="dxa"/>
                          <w:right w:w="108" w:type="dxa"/>
                        </w:tblCellMar>
                      </w:tblPr>
                      <w:tblGrid>
                        <w:gridCol w:w="2080"/>
                      </w:tblGrid>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建筑工程测量实训</w:t>
                            </w:r>
                          </w:p>
                        </w:tc>
                      </w:tr>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工程招投标实训</w:t>
                            </w:r>
                          </w:p>
                        </w:tc>
                      </w:tr>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安装工程技术与预算实训</w:t>
                            </w:r>
                          </w:p>
                        </w:tc>
                      </w:tr>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工程施工组织设计实训</w:t>
                            </w:r>
                          </w:p>
                        </w:tc>
                      </w:tr>
                      <w:tr>
                        <w:tblPrEx>
                          <w:tblCellMar>
                            <w:top w:w="0" w:type="dxa"/>
                            <w:left w:w="108" w:type="dxa"/>
                            <w:bottom w:w="0" w:type="dxa"/>
                            <w:right w:w="108" w:type="dxa"/>
                          </w:tblCellMar>
                        </w:tblPrEx>
                        <w:trPr>
                          <w:trHeight w:val="420" w:hRule="atLeast"/>
                        </w:trPr>
                        <w:tc>
                          <w:tcPr>
                            <w:tcW w:w="2080" w:type="dxa"/>
                            <w:tcBorders>
                              <w:top w:val="nil"/>
                              <w:left w:val="nil"/>
                              <w:bottom w:val="single" w:color="auto" w:sz="8" w:space="0"/>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BIM软件算量计价应用实训</w:t>
                            </w:r>
                          </w:p>
                        </w:tc>
                      </w:tr>
                    </w:tbl>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1641" name="直接连接符 1641"/>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6912;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gNFEtoAAAAKAQAADwAAAAAAAAABACAAAAAiAAAAZHJz&#10;L2Rvd25yZXYueG1sUEsBAhQAFAAAAAgAh07iQFU9YdsCAgAA7A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1645" name="文本框 16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建筑材料</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LZM/dUAAAAIAQAADwAAAAAAAAABACAAAAAiAAAAZHJzL2Rvd25yZXYueG1sUEsB&#10;AhQAFAAAAAgAh07iQDBoLfp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建筑材料</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635" name="直接连接符 1635"/>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1968;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&#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dP5jxwcCAADzAwAADgAAAAAAAAABACAAAAAm&#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643" name="直接连接符 1643"/>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30944;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LuznYAAAACAEAAA8AAAAAAAAAAQAgAAAAIgAAAGRycy9kb3ducmV2&#10;LnhtbFBLAQIUABQAAAAIAIdO4kCMT5x5/AEAAOsDAAAOAAAAAAAAAAEAIAAAACc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636" name="直接连接符 1636"/>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9920;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hn/TbgMCAADzAwAADgAAAAAAAAABACAAAAAn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1644" name="直接连接符 1644"/>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vuumtoAAAAKAQAADwAAAAAAAAABACAAAAAiAAAAZHJz&#10;L2Rvd25yZXYueG1sUEsBAhQAFAAAAAgAh07iQDfzDF4CAgAA6w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1630" name="直接连接符 1630"/>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4864;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DeNRwRAQIAAOs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1657" name="直接连接符 1657"/>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3840;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IYsr9kAAAAJAQAADwAAAAAAAAABACAAAAAiAAAAZHJzL2Rv&#10;d25yZXYueG1sUEsBAhQAFAAAAAgAh07iQHAAKv0AAgAA6wMAAA4AAAAAAAAAAQAgAAAAKA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708" name="文本框 70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工程招投标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mh1zl2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工程招投标</w:t>
                      </w:r>
                    </w:p>
                  </w:txbxContent>
                </v:textbox>
              </v:shape>
            </w:pict>
          </mc:Fallback>
        </mc:AlternateContent>
      </w:r>
    </w:p>
    <w:p>
      <w:pPr>
        <w:rPr>
          <w:color w:val="auto"/>
        </w:rPr>
      </w:pP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709" name="文本框 7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工程招投标实训</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91008;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QpMu/moCAADZBAAADgAAAAAAAAABACAAAAAm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工程招投标实训</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710" name="文本框 710"/>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1904;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f5eoNGsCAADZ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1639" name="文本框 16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工程测量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J4bfyt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pjs&#10;H3FmRIMzv/15c/vrz+3vHyytgqTW+ilyryyyQ/eOOmyI5MV1j8U4e1e6Jv5jKoY4KN7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nht/K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工程测量</w:t>
                      </w:r>
                    </w:p>
                  </w:txbxContent>
                </v:textbox>
              </v:shap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711" name="直接连接符 711"/>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4016;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xs0EvYAAAACAEAAA8AAAAAAAAAAQAgAAAAIgAAAGRy&#10;cy9kb3ducmV2LnhtbFBLAQIUABQAAAAIAIdO4kBreSIGBQIAAPMDAAAOAAAAAAAAAAEAIAAAACcB&#10;AABkcnMvZTJvRG9jLnhtbFBLBQYAAAAABgAGAFkBAACe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1637" name="文本框 163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工程索赔处理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D/o0OAagIAANsEAAAOAAAAAAAAAAEAIAAAACI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工程索赔处理</w:t>
                      </w:r>
                    </w:p>
                  </w:txbxContent>
                </v:textbox>
              </v:shape>
            </w:pict>
          </mc:Fallback>
        </mc:AlternateContent>
      </w:r>
    </w:p>
    <w:p>
      <w:pPr>
        <w:rPr>
          <w:color w:val="auto"/>
        </w:rPr>
      </w:pPr>
      <w:r>
        <w:rPr>
          <w:color w:val="auto"/>
        </w:rPr>
        <mc:AlternateContent>
          <mc:Choice Requires="wps">
            <w:drawing>
              <wp:anchor distT="0" distB="0" distL="114300" distR="114300" simplePos="0" relativeHeight="251774976"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1631" name="文本框 16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5"/>
                                <w:szCs w:val="18"/>
                              </w:rPr>
                            </w:pPr>
                            <w:r>
                              <w:rPr>
                                <w:rFonts w:hint="eastAsia" w:ascii="宋体" w:hAnsi="宋体" w:cs="宋体"/>
                                <w:kern w:val="0"/>
                                <w:sz w:val="15"/>
                                <w:szCs w:val="18"/>
                              </w:rPr>
                              <w:t>安装工程技术与预算实训</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4976;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AJ+s9magIAANsEAAAOAAAAAAAAAAEAIAAAACU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5"/>
                          <w:szCs w:val="18"/>
                        </w:rPr>
                      </w:pPr>
                      <w:r>
                        <w:rPr>
                          <w:rFonts w:hint="eastAsia" w:ascii="宋体" w:hAnsi="宋体" w:cs="宋体"/>
                          <w:kern w:val="0"/>
                          <w:sz w:val="15"/>
                          <w:szCs w:val="18"/>
                        </w:rPr>
                        <w:t>安装工程技术与预算实训</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638" name="文本框 163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2928;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e1Sb1AAAAAoBAAAPAAAAAAAAAAEAIAAAACIAAABkcnMvZG93bnJldi54bWxQSwEC&#10;FAAUAAAACACHTuJA1OXDgm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1640" name="文本框 16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建筑CAD</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DOnLHUAAAABwEAAA8AAAAAAAAAAQAgAAAAIgAAAGRycy9kb3ducmV2LnhtbFBLAQIU&#10;ABQAAAAIAIdO4kCRZfGYaQIAANsEAAAOAAAAAAAAAAEAIAAAACMBAABkcnMvZTJvRG9jLnhtbFBL&#10;BQYAAAAABgAGAFkBAAD+BQ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建筑CAD</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1685" name="文本框 16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ascii="宋体" w:hAnsi="宋体" w:cs="宋体"/>
                                <w:sz w:val="16"/>
                                <w:szCs w:val="18"/>
                                <w:shd w:val="clear" w:color="auto" w:fill="FFFFFF"/>
                              </w:rPr>
                            </w:pPr>
                            <w:r>
                              <w:rPr>
                                <w:rFonts w:hint="eastAsia" w:ascii="宋体" w:hAnsi="宋体" w:cs="宋体"/>
                                <w:sz w:val="16"/>
                                <w:szCs w:val="18"/>
                                <w:shd w:val="clear" w:color="auto" w:fill="FFFFFF"/>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4320;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NYUYo2oCAADbBAAADgAAAAAAAAABACAAAAAmAQAAZHJzL2Uyb0RvYy54&#10;bWxQSwUGAAAAAAYABgBZAQAAAgYAAAAA&#10;">
                <v:fill on="t" focussize="0,0"/>
                <v:stroke weight="0.5pt" color="#000000" joinstyle="round"/>
                <v:imagedata o:title=""/>
                <o:lock v:ext="edit" aspectratio="f"/>
                <v:textbox>
                  <w:txbxContent>
                    <w:p>
                      <w:pPr>
                        <w:rPr>
                          <w:rFonts w:hint="eastAsia" w:ascii="宋体" w:hAnsi="宋体" w:cs="宋体"/>
                          <w:sz w:val="16"/>
                          <w:szCs w:val="18"/>
                          <w:shd w:val="clear" w:color="auto" w:fill="FFFFFF"/>
                        </w:rPr>
                      </w:pPr>
                      <w:r>
                        <w:rPr>
                          <w:rFonts w:hint="eastAsia" w:ascii="宋体" w:hAnsi="宋体" w:cs="宋体"/>
                          <w:sz w:val="16"/>
                          <w:szCs w:val="18"/>
                          <w:shd w:val="clear" w:color="auto" w:fill="FFFFFF"/>
                        </w:rPr>
                        <w:t>职业生涯规划、就业指导</w:t>
                      </w:r>
                    </w:p>
                  </w:txbxContent>
                </v:textbox>
              </v:shap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-10160</wp:posOffset>
                </wp:positionH>
                <wp:positionV relativeFrom="paragraph">
                  <wp:posOffset>125730</wp:posOffset>
                </wp:positionV>
                <wp:extent cx="381000" cy="190500"/>
                <wp:effectExtent l="6350" t="6350" r="12700" b="12700"/>
                <wp:wrapNone/>
                <wp:docPr id="1686" name="燕尾形箭头 1686"/>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0.8pt;margin-top:9.9pt;height:15pt;width:30pt;rotation:5898240f;z-index:251760640;v-text-anchor:middle;mso-width-relative:page;mso-height-relative:page;" filled="f" stroked="t" coordsize="21600,21600" o:gfxdata="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i8y0x1QAA&#10;AAcBAAAPAAAAAAAAAAEAIAAAACIAAABkcnMvZG93bnJldi54bWxQSwECFAAUAAAACACHTuJAixCV&#10;vZMCAAAMBQAADgAAAAAAAAABACAAAAAkAQAAZHJzL2Uyb0RvYy54bWxQSwUGAAAAAAYABgBZAQAA&#10;KQY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659" name="文本框 16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工程经济学</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3472;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Zbh/dUAAAAJAQAADwAAAAAAAAABACAAAAAiAAAAZHJzL2Rvd25yZXYueG1sUEsB&#10;AhQAFAAAAAgAh07iQDxuXepqAgAA2wQAAA4AAAAAAAAAAQAgAAAAJA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工程经济学</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49376"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681" name="文本框 16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9376;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3nZ4aG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1677" name="文本框 167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房屋建筑构造</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2688;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saJ0D1wAAAAkBAAAPAAAAAAAAAAEAIAAAACIAAABkcnMvZG93bnJldi54bWxQ&#10;SwECFAAUAAAACACHTuJANKi0EmoCAADbBAAADgAAAAAAAAABACAAAAAm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房屋建筑构造</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3648075</wp:posOffset>
                </wp:positionH>
                <wp:positionV relativeFrom="paragraph">
                  <wp:posOffset>403860</wp:posOffset>
                </wp:positionV>
                <wp:extent cx="1295400" cy="266700"/>
                <wp:effectExtent l="4445" t="4445" r="14605" b="14605"/>
                <wp:wrapNone/>
                <wp:docPr id="1672" name="文本框 16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建筑法规</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1.8pt;height:21pt;width:102pt;z-index:251763712;mso-width-relative:page;mso-height-relative:page;" fillcolor="#FFFFFF" filled="t" stroked="t" coordsize="21600,21600" o:gfxdata="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bd9R1wAAAAoBAAAPAAAAAAAAAAEAIAAAACIAAABkcnMvZG93bnJldi54bWxQ&#10;SwECFAAUAAAACACHTuJAlaVocGoCAADbBAAADgAAAAAAAAABACAAAAAm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建筑法规</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674" name="文本框 167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商务标审查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8656;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GP85JZq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Bj/OSW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商务标审查</w:t>
                      </w:r>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1660" name="文本框 166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工程索赔管理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9680;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Bsky2k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eYMJB1QAAAAsBAAAPAAAAAAAAAAEAIAAAACIAAABkcnMvZG93bnJldi54bWxQSwEC&#10;FAAUAAAACACHTuJA+Bsky2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工程索赔管理</w:t>
                      </w:r>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2124075</wp:posOffset>
                </wp:positionH>
                <wp:positionV relativeFrom="paragraph">
                  <wp:posOffset>224790</wp:posOffset>
                </wp:positionV>
                <wp:extent cx="1047750" cy="1085850"/>
                <wp:effectExtent l="4445" t="4445" r="14605" b="14605"/>
                <wp:wrapNone/>
                <wp:docPr id="1661" name="文本框 1661"/>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ascii="宋体" w:hAnsi="宋体" w:cs="宋体"/>
                                <w:sz w:val="18"/>
                                <w:szCs w:val="18"/>
                                <w:shd w:val="clear" w:color="auto" w:fill="FFFFFF"/>
                              </w:rPr>
                            </w:pPr>
                            <w:r>
                              <w:rPr>
                                <w:rFonts w:hint="eastAsia" w:ascii="宋体" w:hAnsi="宋体" w:cs="宋体"/>
                                <w:sz w:val="18"/>
                                <w:szCs w:val="18"/>
                                <w:shd w:val="clear" w:color="auto" w:fill="FFFFFF"/>
                              </w:rPr>
                              <w:t>熟悉工程造价的工作流程以及与其他各部门良好写作沟通，解决造价纠纷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85.5pt;width:82.5pt;z-index:251720704;mso-width-relative:page;mso-height-relative:page;" fillcolor="#FFFFFF" filled="t" stroked="t" coordsize="21600,21600" o:gfxdata="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51DW/XAAAACgEAAA8AAAAAAAAAAQAgAAAAIgAAAGRycy9kb3ducmV2LnhtbFBL&#10;AQIUABQAAAAIAIdO4kAv+l6iaQIAANwEAAAOAAAAAAAAAAEAIAAAACYBAABkcnMvZTJvRG9jLnht&#10;bFBLBQYAAAAABgAGAFkBAAABBgAAAAA=&#10;">
                <v:fill on="t" focussize="0,0"/>
                <v:stroke weight="0.5pt" color="#000000" joinstyle="round"/>
                <v:imagedata o:title=""/>
                <o:lock v:ext="edit" aspectratio="f"/>
                <v:textbox>
                  <w:txbxContent>
                    <w:p>
                      <w:pPr>
                        <w:rPr>
                          <w:rFonts w:ascii="宋体" w:hAnsi="宋体" w:cs="宋体"/>
                          <w:sz w:val="18"/>
                          <w:szCs w:val="18"/>
                          <w:shd w:val="clear" w:color="auto" w:fill="FFFFFF"/>
                        </w:rPr>
                      </w:pPr>
                      <w:r>
                        <w:rPr>
                          <w:rFonts w:hint="eastAsia" w:ascii="宋体" w:hAnsi="宋体" w:cs="宋体"/>
                          <w:sz w:val="18"/>
                          <w:szCs w:val="18"/>
                          <w:shd w:val="clear" w:color="auto" w:fill="FFFFFF"/>
                        </w:rPr>
                        <w:t>熟悉工程造价的工作流程以及与其他各部门良好写作沟通，解决造价纠纷</w:t>
                      </w:r>
                    </w:p>
                  </w:txbxContent>
                </v:textbox>
              </v:shap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688" name="直接连接符 1688"/>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3232;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DHHQnL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658" name="直接连接符 165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1184;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&#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FbbM3ZAAAACwEAAA8AAAAAAAAAAQAgAAAAIgAA&#10;AGRycy9kb3ducmV2LnhtbFBLAQIUABQAAAAIAIdO4kAkodxPBwIAAPMDAAAOAAAAAAAAAAEAIAAA&#10;ACg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1662" name="文本框 1662"/>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造价工程师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5824;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UIvZA2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pPr>
                      <w:r>
                        <w:rPr>
                          <w:rFonts w:hint="eastAsia"/>
                        </w:rPr>
                        <w:t>造价工程师</w:t>
                      </w:r>
                    </w:p>
                  </w:txbxContent>
                </v:textbox>
              </v:shape>
            </w:pict>
          </mc:Fallback>
        </mc:AlternateContent>
      </w:r>
    </w:p>
    <w:p>
      <w:pPr>
        <w:rPr>
          <w:color w:val="auto"/>
        </w:rPr>
      </w:pPr>
      <w:r>
        <w:rPr>
          <w:color w:val="auto"/>
        </w:rPr>
        <mc:AlternateContent>
          <mc:Choice Requires="wps">
            <w:drawing>
              <wp:anchor distT="0" distB="0" distL="114300" distR="114300" simplePos="0" relativeHeight="251766784" behindDoc="0" locked="0" layoutInCell="1" allowOverlap="1">
                <wp:simplePos x="0" y="0"/>
                <wp:positionH relativeFrom="column">
                  <wp:posOffset>3173730</wp:posOffset>
                </wp:positionH>
                <wp:positionV relativeFrom="paragraph">
                  <wp:posOffset>108585</wp:posOffset>
                </wp:positionV>
                <wp:extent cx="476250" cy="390525"/>
                <wp:effectExtent l="3175" t="3810" r="15875" b="5715"/>
                <wp:wrapNone/>
                <wp:docPr id="1676" name="直接连接符 1676"/>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8.55pt;height:30.75pt;width:37.5pt;z-index:251766784;mso-width-relative:page;mso-height-relative:page;" filled="f" stroked="t" coordsize="21600,21600" o:gfxdata="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Jlgh9gAAAAJAQAADwAAAAAAAAABACAAAAAi&#10;AAAAZHJzL2Rvd25yZXYueG1sUEsBAhQAFAAAAAgAh07iQC9m7qEKAgAA9QMAAA4AAAAAAAAAAQAg&#10;AAAAJw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1857375</wp:posOffset>
                </wp:positionH>
                <wp:positionV relativeFrom="paragraph">
                  <wp:posOffset>179705</wp:posOffset>
                </wp:positionV>
                <wp:extent cx="266700" cy="380365"/>
                <wp:effectExtent l="3810" t="2540" r="15240" b="17145"/>
                <wp:wrapNone/>
                <wp:docPr id="1687" name="直接连接符 168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6.25pt;margin-top:14.15pt;height:29.95pt;width:21pt;z-index:251742208;mso-width-relative:page;mso-height-relative:page;" filled="f" stroked="t" coordsize="21600,21600" o:gfxdata="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FOsonZAAAACQEAAA8AAAAAAAAAAQAgAAAAIgAAAGRycy9kb3du&#10;cmV2LnhtbFBLAQIUABQAAAAIAIdO4kDG+HXe/gEAAOsDAAAOAAAAAAAAAAEAIAAAACgBAABkcnMv&#10;ZTJvRG9jLnhtbFBLBQYAAAAABgAGAFkBAACY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400050</wp:posOffset>
                </wp:positionH>
                <wp:positionV relativeFrom="paragraph">
                  <wp:posOffset>179705</wp:posOffset>
                </wp:positionV>
                <wp:extent cx="238125" cy="390525"/>
                <wp:effectExtent l="3810" t="2540" r="5715" b="6985"/>
                <wp:wrapNone/>
                <wp:docPr id="1663" name="直接连接符 166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14.15pt;height:30.75pt;width:18.75pt;z-index:251735040;mso-width-relative:page;mso-height-relative:page;" filled="f" stroked="t" coordsize="21600,21600" o:gfxdata="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2ZDDXAAAACAEAAA8AAAAAAAAAAQAgAAAAIgAAAGRycy9k&#10;b3ducmV2LnhtbFBLAQIUABQAAAAIAIdO4kCuayB/AwIAAPUDAAAOAAAAAAAAAAEAIAAAACY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638175</wp:posOffset>
                </wp:positionH>
                <wp:positionV relativeFrom="paragraph">
                  <wp:posOffset>26670</wp:posOffset>
                </wp:positionV>
                <wp:extent cx="1219200" cy="266700"/>
                <wp:effectExtent l="4445" t="4445" r="14605" b="14605"/>
                <wp:wrapNone/>
                <wp:docPr id="1665" name="文本框 166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sz w:val="18"/>
                                <w:szCs w:val="18"/>
                                <w:shd w:val="clear" w:color="auto" w:fill="FFFFFF"/>
                              </w:rPr>
                              <w:t>工程计量与计价审查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2.1pt;height:21pt;width:96pt;z-index:251717632;mso-width-relative:page;mso-height-relative:page;" fillcolor="#FFFFFF" filled="t" stroked="t" coordsize="21600,21600" o:gfxdata="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B6CzNIAAAAIAQAADwAAAAAAAAABACAAAAAiAAAAZHJzL2Rvd25yZXYueG1sUEsBAhQA&#10;FAAAAAgAh07iQFkW+KlqAgAA2wQAAA4AAAAAAAAAAQAgAAAAIQ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ascii="宋体" w:hAnsi="宋体" w:cs="宋体"/>
                          <w:sz w:val="18"/>
                          <w:szCs w:val="18"/>
                          <w:shd w:val="clear" w:color="auto" w:fill="FFFFFF"/>
                        </w:rPr>
                        <w:t>工程计量与计价审查</w:t>
                      </w: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1675" name="文本框 16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5344;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DhUrya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51424"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682" name="文本框 16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1424;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EFyzEl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QXLMS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1678" name="矩形 1678"/>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BHB7AH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47328" behindDoc="0" locked="0" layoutInCell="1" allowOverlap="1">
                <wp:simplePos x="0" y="0"/>
                <wp:positionH relativeFrom="column">
                  <wp:posOffset>5783580</wp:posOffset>
                </wp:positionH>
                <wp:positionV relativeFrom="paragraph">
                  <wp:posOffset>36195</wp:posOffset>
                </wp:positionV>
                <wp:extent cx="1083945" cy="476250"/>
                <wp:effectExtent l="6350" t="6350" r="14605" b="12700"/>
                <wp:wrapNone/>
                <wp:docPr id="1664" name="十字箭头 1664"/>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2.85pt;height:37.5pt;width:85.35pt;z-index:251747328;v-text-anchor:middle;mso-width-relative:page;mso-height-relative:page;" filled="f" stroked="t" coordsize="1447800,1104900" o:gfxdata="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ll1PaAAAACQEAAA8AAAAAAAAA&#10;AQAgAAAAIgAAAGRycy9kb3ducmV2LnhtbFBLAQIUABQAAAAIAIdO4kA6UGQsgQIAAPUEAAAOAAAA&#10;AAAAAAEAIAAAACkBAABkcnMvZTJvRG9jLnhtbFBLBQYAAAAABgAGAFkBAAAc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3181350</wp:posOffset>
                </wp:positionH>
                <wp:positionV relativeFrom="paragraph">
                  <wp:posOffset>106680</wp:posOffset>
                </wp:positionV>
                <wp:extent cx="421005" cy="504825"/>
                <wp:effectExtent l="3810" t="3175" r="13335" b="6350"/>
                <wp:wrapNone/>
                <wp:docPr id="1683" name="直接连接符 1683"/>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39.75pt;width:33.15pt;z-index:251767808;mso-width-relative:page;mso-height-relative:page;" filled="f" stroked="t" coordsize="21600,21600" o:gfxdata="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uKKXaAAAACQEAAA8AAAAAAAAAAQAgAAAAIgAAAGRycy9k&#10;b3ducmV2LnhtbFBLAQIUABQAAAAIAIdO4kBmwWpdAAIAAOsDAAAOAAAAAAAAAAEAIAAAACk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3173730</wp:posOffset>
                </wp:positionH>
                <wp:positionV relativeFrom="paragraph">
                  <wp:posOffset>102870</wp:posOffset>
                </wp:positionV>
                <wp:extent cx="466725" cy="2385060"/>
                <wp:effectExtent l="4445" t="635" r="5080" b="14605"/>
                <wp:wrapNone/>
                <wp:docPr id="1679" name="直接连接符 1679"/>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87.8pt;width:36.75pt;z-index:251764736;mso-width-relative:page;mso-height-relative:page;" filled="f" stroked="t" coordsize="21600,21600" o:gfxdata="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dTZttsAAAAKAQAADwAAAAAAAAABACAAAAAiAAAAZHJz&#10;L2Rvd25yZXYueG1sUEsBAhQAFAAAAAgAh07iQLdQ55EBAgAA7AMAAA4AAAAAAAAAAQAgAAAAK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8048" behindDoc="0" locked="0" layoutInCell="1" allowOverlap="1">
                <wp:simplePos x="0" y="0"/>
                <wp:positionH relativeFrom="column">
                  <wp:posOffset>3171825</wp:posOffset>
                </wp:positionH>
                <wp:positionV relativeFrom="paragraph">
                  <wp:posOffset>106680</wp:posOffset>
                </wp:positionV>
                <wp:extent cx="468630" cy="1263650"/>
                <wp:effectExtent l="4445" t="1905" r="22225" b="10795"/>
                <wp:wrapNone/>
                <wp:docPr id="1666" name="直接连接符 166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75pt;margin-top:8.4pt;height:99.5pt;width:36.9pt;z-index:251778048;mso-width-relative:page;mso-height-relative:page;" filled="f" stroked="t" coordsize="21600,21600" o:gfxdata="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BWKQ2wAAAAoBAAAPAAAAAAAAAAEAIAAAACIAAABkcnMv&#10;ZG93bnJldi54bWxQSwECFAAUAAAACACHTuJAtPZnDAACAADsAwAADgAAAAAAAAABACAAAAAq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3640455</wp:posOffset>
                </wp:positionH>
                <wp:positionV relativeFrom="paragraph">
                  <wp:posOffset>106680</wp:posOffset>
                </wp:positionV>
                <wp:extent cx="1295400" cy="266700"/>
                <wp:effectExtent l="4445" t="4445" r="14605" b="14605"/>
                <wp:wrapNone/>
                <wp:docPr id="1667" name="文本框 16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建筑工程计量与计价</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8.4pt;height:21pt;width:102pt;z-index:251672576;mso-width-relative:page;mso-height-relative:page;" fillcolor="#FFFFFF" filled="t" stroked="t" coordsize="21600,21600" o:gfxdata="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dSjmL1QAAAAkBAAAPAAAAAAAAAAEAIAAAACIAAABkcnMvZG93bnJldi54bWxQSwEC&#10;FAAUAAAACACHTuJARLwUhGkCAADbBAAADgAAAAAAAAABACAAAAAkAQAAZHJzL2Uyb0RvYy54bWxQ&#10;SwUGAAAAAAYABgBZAQAA/wU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建筑工程计量与计价</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400050</wp:posOffset>
                </wp:positionH>
                <wp:positionV relativeFrom="paragraph">
                  <wp:posOffset>164465</wp:posOffset>
                </wp:positionV>
                <wp:extent cx="342900" cy="8890"/>
                <wp:effectExtent l="0" t="0" r="0" b="0"/>
                <wp:wrapNone/>
                <wp:docPr id="1668" name="直接连接符 1668"/>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12.95pt;height:0.7pt;width:27pt;z-index:251736064;mso-width-relative:page;mso-height-relative:page;" filled="f" stroked="t" coordsize="21600,21600" o:gfxdata="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1Gq5nXAAAACAEAAA8AAAAAAAAAAQAgAAAAIgAAAGRy&#10;cy9kb3ducmV2LnhtbFBLAQIUABQAAAAIAIdO4kAAgjAJBgIAAPM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400050</wp:posOffset>
                </wp:positionH>
                <wp:positionV relativeFrom="paragraph">
                  <wp:posOffset>173990</wp:posOffset>
                </wp:positionV>
                <wp:extent cx="342900" cy="390525"/>
                <wp:effectExtent l="3810" t="3175" r="15240" b="6350"/>
                <wp:wrapNone/>
                <wp:docPr id="1680" name="直接连接符 1680"/>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13.7pt;height:30.75pt;width:27pt;z-index:251737088;mso-width-relative:page;mso-height-relative:page;" filled="f" stroked="t" coordsize="21600,21600" o:gfxdata="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Yenn2QAAAAgBAAAPAAAAAAAAAAEAIAAAACIAAABkcnMvZG93bnJl&#10;di54bWxQSwECFAAUAAAACACHTuJAOKgievwBAADrAwAADgAAAAAAAAABACAAAAAo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1689" name="文本框 1689"/>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80768;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I3EBNYAAAAJAQAADwAAAAAAAAABACAAAAAiAAAAZHJzL2Rvd25yZXYueG1s&#10;UEsBAhQAFAAAAAgAh07iQIZJ4HtsAgAA3QQAAA4AAAAAAAAAAQAgAAAAJQ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73952"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669" name="文本框 16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3952;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O1UzIp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DtVMyK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p>
    <w:p>
      <w:pPr>
        <w:rPr>
          <w:color w:val="auto"/>
        </w:rPr>
      </w:pP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3616960</wp:posOffset>
                </wp:positionH>
                <wp:positionV relativeFrom="paragraph">
                  <wp:posOffset>90805</wp:posOffset>
                </wp:positionV>
                <wp:extent cx="1328420" cy="266700"/>
                <wp:effectExtent l="4445" t="4445" r="19685" b="14605"/>
                <wp:wrapNone/>
                <wp:docPr id="1670" name="文本框 16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建筑施工技术</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4.8pt;margin-top:7.15pt;height:21pt;width:104.6pt;z-index:251673600;mso-width-relative:page;mso-height-relative:page;" fillcolor="#FFFFFF" filled="t" stroked="t" coordsize="21600,21600" o:gfxdata="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N2t89UAAAAJAQAADwAAAAAAAAABACAAAAAiAAAAZHJzL2Rvd25yZXYueG1sUEsB&#10;AhQAFAAAAAgAh07iQEBfYPhqAgAA2wQAAA4AAAAAAAAAAQAgAAAAJA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建筑施工技术</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0224"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1671" name="文本框 1671"/>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0224;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PeTTV2AAAAAwBAAAPAAAAAAAAAAEAIAAAACIAAABkcnMvZG93bnJldi54&#10;bWxQSwECFAAUAAAACACHTuJAmichCGwCAADdBAAADgAAAAAAAAABACAAAAAn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77024"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1684" name="文本框 16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建筑工程项目管理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7024;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H97pAprAgAA2wQAAA4AAAAAAAAAAQAgAAAAJgEAAGRycy9lMm9Eb2Mu&#10;eG1sUEsFBgAAAAAGAAYAWQEAAAM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建筑工程项目管理</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1673" name="矩形 1673"/>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9200;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UmodNsAAAAKAQAADwAAAAAAAAABACAAAAAiAAAA&#10;ZHJzL2Rvd25yZXYueG1sUEsBAhQAFAAAAAgAh07iQCj0bC52AgAA6AQAAA4AAAAAAAAAAQAgAAAA&#10;Kg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1708" name="文本框 1708"/>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5584;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Yc9uZ1wAAAAwBAAAPAAAAAAAAAAEAIAAAACIAAABkcnMvZG93bnJldi54bWxQ&#10;SwECFAAUAAAACACHTuJA5rrQqWoCAADdBAAADgAAAAAAAAABACAAAAAmAQAAZHJzL2Uyb0RvYy54&#10;bWxQSwUGAAAAAAYABgBZAQAAAg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721" name="文本框 17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8416;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YJdrDXAAAACwEAAA8AAAAAAAAAAQAgAAAAIgAAAGRycy9kb3ducmV2LnhtbFBL&#10;AQIUABQAAAAIAIdO4kBRP/ygaQIAANs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1698" name="矩形 1698"/>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4560;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0NWoNsAAAALAQAADwAAAAAAAAABACAAAAAiAAAA&#10;ZHJzL2Rvd25yZXYueG1sUEsBAhQAFAAAAAgAh07iQFRcSIV2AgAA6AQAAA4AAAAAAAAAAQAgAAAA&#10;KgEAAGRycy9lMm9Eb2MueG1sUEsFBgAAAAAGAAYAWQEAABIGA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93345</wp:posOffset>
                </wp:positionV>
                <wp:extent cx="1344930" cy="266700"/>
                <wp:effectExtent l="4445" t="4445" r="22225" b="14605"/>
                <wp:wrapNone/>
                <wp:docPr id="1704" name="文本框 170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工程招投标与合同管理</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35pt;height:21pt;width:105.9pt;z-index:251674624;mso-width-relative:page;mso-height-relative:page;" fillcolor="#FFFFFF" filled="t" stroked="t" coordsize="21600,21600" o:gfxdata="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RYIFrWAAAACQEAAA8AAAAAAAAAAQAgAAAAIgAAAGRycy9kb3ducmV2LnhtbFBL&#10;AQIUABQAAAAIAIdO4kBRHBE0agIAANsEAAAOAAAAAAAAAAEAIAAAACUBAABkcnMvZTJvRG9jLnht&#10;bFBLBQYAAAAABgAGAFkBAAABBg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工程招投标与合同管理</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3173730</wp:posOffset>
                </wp:positionH>
                <wp:positionV relativeFrom="paragraph">
                  <wp:posOffset>160020</wp:posOffset>
                </wp:positionV>
                <wp:extent cx="476250" cy="1144905"/>
                <wp:effectExtent l="4445" t="1905" r="14605" b="15240"/>
                <wp:wrapNone/>
                <wp:docPr id="1709" name="直接连接符 1709"/>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12.6pt;height:90.15pt;width:37.5pt;z-index:251768832;mso-width-relative:page;mso-height-relative:page;" filled="f" stroked="t" coordsize="21600,21600" o:gfxdata="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Pqyn2AAAAAoBAAAPAAAAAAAAAAEAIAAAACIA&#10;AABkcnMvZG93bnJldi54bWxQSwECFAAUAAAACACHTuJAILnWPAkCAAD1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696" name="文本框 16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9440;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alQwUag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2pUMF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-67945</wp:posOffset>
                </wp:positionH>
                <wp:positionV relativeFrom="paragraph">
                  <wp:posOffset>122555</wp:posOffset>
                </wp:positionV>
                <wp:extent cx="428625" cy="171450"/>
                <wp:effectExtent l="6350" t="6350" r="12700" b="22225"/>
                <wp:wrapNone/>
                <wp:docPr id="1693" name="燕尾形箭头 1693"/>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65pt;height:13.5pt;width:33.75pt;rotation:5898240f;z-index:251761664;v-text-anchor:middle;mso-width-relative:page;mso-height-relative:page;" filled="f" stroked="t" coordsize="21600,21600" o:gfxdata="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3jBsHXAAAACAEAAA8AAAAAAAAAAQAgAAAAIgAAAGRycy9kb3ducmV2LnhtbFBLAQIUABQAAAAI&#10;AIdO4kBKg8LUmQIAAAwFAAAOAAAAAAAAAAEAIAAAACYBAABkcnMvZTJvRG9jLnhtbFBLBQYAAAAA&#10;BgAGAFkBAAAxBg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1697" name="文本框 16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其他职业拓展课程</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8176;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ACR7tgAAAAMAQAADwAAAAAAAAABACAAAAAiAAAAZHJzL2Rvd25yZXYueG1s&#10;UEsBAhQAFAAAAAgAh07iQJBrsL1qAgAA2wQAAA4AAAAAAAAAAQAgAAAAJwEAAGRycy9lMm9Eb2Mu&#10;eG1sUEsFBgAAAAAGAAYAWQEAAAM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其他职业拓展课程</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76000"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1694" name="文本框 16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施工组织设计</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6000;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D28EnGo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A9vBJxqAgAA2wQAAA4AAAAAAAAAAQAgAAAAJA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施工组织设计</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52448" behindDoc="0" locked="0" layoutInCell="1" allowOverlap="1">
                <wp:simplePos x="0" y="0"/>
                <wp:positionH relativeFrom="column">
                  <wp:posOffset>3640455</wp:posOffset>
                </wp:positionH>
                <wp:positionV relativeFrom="paragraph">
                  <wp:posOffset>106680</wp:posOffset>
                </wp:positionV>
                <wp:extent cx="1295400" cy="266700"/>
                <wp:effectExtent l="4445" t="4445" r="14605" b="14605"/>
                <wp:wrapNone/>
                <wp:docPr id="1710" name="文本框 17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安装工程技术与预算</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8.4pt;height:21pt;width:102pt;z-index:251752448;mso-width-relative:page;mso-height-relative:page;" fillcolor="#FFFFFF" filled="t" stroked="t" coordsize="21600,21600" o:gfxdata="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Uo5i9UAAAAJAQAADwAAAAAAAAABACAAAAAiAAAAZHJzL2Rvd25yZXYueG1sUEsB&#10;AhQAFAAAAAgAh07iQMr70WlqAgAA2wQAAA4AAAAAAAAAAQAgAAAAJA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安装工程技术与预算</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1700" name="文本框 17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钢筋混凝土结构</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4080;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Lrvcf9p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DukuNYAAAAKAQAADwAAAAAAAAABACAAAAAiAAAAZHJzL2Rvd25yZXYueG1sUEsB&#10;AhQAFAAAAAgAh07iQLrvcf9pAgAA2wQAAA4AAAAAAAAAAQAgAAAAJQ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钢筋混凝土结构</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1705" name="文本框 17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0464;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BvirZ1qAgAA2wQAAA4AAABkcnMvZTJvRG9jLnhtbK1UzW4T&#10;MRC+I/EOlu90NyFJad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A4BDzWAAAACgEAAA8AAAAAAAAAAQAgAAAAIgAAAGRycy9kb3ducmV2LnhtbFBL&#10;AQIUABQAAAAIAIdO4kAb4q2d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1699" name="文本框 16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6"/>
                                <w:szCs w:val="18"/>
                              </w:rPr>
                              <w:t>建筑信息模型技术应用</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5104;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k+3OP1wAAAAoBAAAPAAAAAAAAAAEAIAAAACIAAABkcnMvZG93bnJldi54bWxQ&#10;SwECFAAUAAAACACHTuJAOYNos2oCAADbBAAADgAAAAAAAAABACAAAAAmAQAAZHJzL2Uyb0RvYy54&#10;bWxQSwUGAAAAAAYABgBZAQAAAgY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6"/>
                          <w:szCs w:val="18"/>
                        </w:rPr>
                        <w:t>建筑信息模型技术应用</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685800</wp:posOffset>
                </wp:positionH>
                <wp:positionV relativeFrom="paragraph">
                  <wp:posOffset>100965</wp:posOffset>
                </wp:positionV>
                <wp:extent cx="1104900" cy="266700"/>
                <wp:effectExtent l="4445" t="4445" r="14605" b="14605"/>
                <wp:wrapNone/>
                <wp:docPr id="1711" name="文本框 171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成本管控体系建设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7.95pt;height:21pt;width:87pt;z-index:251721728;mso-width-relative:page;mso-height-relative:page;" fillcolor="#FFFFFF" filled="t" stroked="t" coordsize="21600,21600" o:gfxdata="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V43TdYAAAAJAQAADwAAAAAAAAABACAAAAAiAAAAZHJzL2Rvd25yZXYueG1sUEsB&#10;AhQAFAAAAAgAh07iQEhViWV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成本管控体系建设</w:t>
                      </w: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1714" name="文本框 17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1488;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CEIsaJq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AhCLGi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690" name="直接连接符 1690"/>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6304;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TzwDNoAAAALAQAADwAAAAAAAAABACAAAAAiAAAA&#10;ZHJzL2Rvd25yZXYueG1sUEsBAhQAFAAAAAgAh07iQP+kcQcFAgAA9QMAAA4AAAAAAAAAAQAgAAAA&#10;KQ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706" name="直接连接符 1706"/>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5280;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v5+NsAAAAJAQAADwAAAAAAAAABACAAAAAiAAAAZHJzL2Rv&#10;d25yZXYueG1sUEsBAhQAFAAAAAgAh07iQBX37DL+AQAA6w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1715" name="直接连接符 1715"/>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4256;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5wMzdkAAAALAQAADwAAAAAAAAABACAAAAAiAAAA&#10;ZHJzL2Rvd25yZXYueG1sUEsBAhQAFAAAAAgAh07iQI3a9TYGAgAA8wMAAA4AAAAAAAAAAQAgAAAA&#10;KA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712" name="直接连接符 171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40160;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B6x2qg+wEAAOs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1702" name="直接连接符 1702"/>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9136;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BTyg9JBgIAAPM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2124075</wp:posOffset>
                </wp:positionH>
                <wp:positionV relativeFrom="paragraph">
                  <wp:posOffset>100965</wp:posOffset>
                </wp:positionV>
                <wp:extent cx="1047750" cy="1085850"/>
                <wp:effectExtent l="4445" t="4445" r="14605" b="14605"/>
                <wp:wrapNone/>
                <wp:docPr id="1716" name="文本框 1716"/>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掌握项目成本管理控制的方法，具备合同标准化规范化意识，具备财务管理知识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85.5pt;width:82.5pt;z-index:251724800;mso-width-relative:page;mso-height-relative:page;" fillcolor="#FFFFFF" filled="t" stroked="t" coordsize="21600,21600" o:gfxdata="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u6u+vWAAAACgEAAA8AAAAAAAAAAQAgAAAAIgAAAGRycy9kb3ducmV2LnhtbFBL&#10;AQIUABQAAAAIAIdO4kBPkbOoagIAANwEAAAOAAAAAAAAAAEAIAAAACUBAABkcnMvZTJvRG9jLnht&#10;bFBLBQYAAAAABgAGAFkBAAABBgAAAAA=&#10;">
                <v:fill on="t" focussize="0,0"/>
                <v:stroke weight="0.5pt" color="#000000" joinstyle="round"/>
                <v:imagedata o:title=""/>
                <o:lock v:ext="edit" aspectratio="f"/>
                <v:textbox>
                  <w:txbxContent>
                    <w:p>
                      <w:pPr>
                        <w:rPr>
                          <w:sz w:val="18"/>
                          <w:szCs w:val="18"/>
                        </w:rPr>
                      </w:pPr>
                      <w:r>
                        <w:rPr>
                          <w:rFonts w:hint="eastAsia"/>
                          <w:sz w:val="18"/>
                          <w:szCs w:val="18"/>
                        </w:rPr>
                        <w:t>掌握项目成本管理控制的方法，具备合同标准化规范化意识，具备财务管理知识</w:t>
                      </w:r>
                    </w:p>
                  </w:txbxContent>
                </v:textbox>
              </v:shap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1707" name="文本框 170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合同审查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3776;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BkhBsGo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690xdUAAAALAQAADwAAAAAAAAABACAAAAAiAAAAZHJzL2Rvd25yZXYueG1sUEsB&#10;AhQAFAAAAAgAh07iQAZIQbB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合同审查</w:t>
                      </w:r>
                    </w:p>
                  </w:txbxContent>
                </v:textbox>
              </v:shap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1717" name="文本框 171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项目指标管控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2752;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dlzhJmo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HZc4SZ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项目指标管控</w:t>
                      </w:r>
                    </w:p>
                  </w:txbxContent>
                </v:textbox>
              </v:shap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1718" name="文本框 171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成本总监</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6848;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h017UAAAABwEAAA8AAAAAAAAAAQAgAAAAIgAAAGRycy9kb3ducmV2LnhtbFBL&#10;AQIUABQAAAAIAIdO4kApF8FubAIAAN0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成本总监</w:t>
                      </w:r>
                    </w:p>
                  </w:txbxContent>
                </v:textbox>
              </v:shape>
            </w:pict>
          </mc:Fallback>
        </mc:AlternateContent>
      </w:r>
    </w:p>
    <w:p>
      <w:pPr>
        <w:rPr>
          <w:color w:val="auto"/>
        </w:rPr>
      </w:pPr>
      <w:r>
        <w:rPr>
          <w:color w:val="auto"/>
        </w:rPr>
        <mc:AlternateContent>
          <mc:Choice Requires="wps">
            <w:drawing>
              <wp:anchor distT="0" distB="0" distL="114300" distR="114300" simplePos="0" relativeHeight="251675648" behindDoc="0" locked="0" layoutInCell="1" allowOverlap="1">
                <wp:simplePos x="0" y="0"/>
                <wp:positionH relativeFrom="column">
                  <wp:posOffset>3649980</wp:posOffset>
                </wp:positionH>
                <wp:positionV relativeFrom="paragraph">
                  <wp:posOffset>139700</wp:posOffset>
                </wp:positionV>
                <wp:extent cx="1295400" cy="266700"/>
                <wp:effectExtent l="4445" t="4445" r="14605" b="14605"/>
                <wp:wrapNone/>
                <wp:docPr id="1713" name="文本框 17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建筑工程造价管理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11pt;height:21pt;width:102pt;z-index:251675648;mso-width-relative:page;mso-height-relative:page;" fillcolor="#FFFFFF" filled="t" stroked="t" coordsize="21600,21600" o:gfxdata="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bdTKdcAAAAJAQAADwAAAAAAAAABACAAAAAiAAAAZHJzL2Rvd25yZXYueG1s&#10;UEsBAhQAFAAAAAgAh07iQFX/ZUhrAgAA2wQAAA4AAAAAAAAAAQAgAAAAJgEAAGRycy9lMm9Eb2Mu&#10;eG1sUEsFBgAAAAAGAAYAWQEAAAM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建筑工程造价管理</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352425</wp:posOffset>
                </wp:positionH>
                <wp:positionV relativeFrom="paragraph">
                  <wp:posOffset>37465</wp:posOffset>
                </wp:positionV>
                <wp:extent cx="333375" cy="390525"/>
                <wp:effectExtent l="3810" t="3175" r="5715" b="6350"/>
                <wp:wrapNone/>
                <wp:docPr id="1701" name="直接连接符 1701"/>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2.95pt;height:30.75pt;width:26.25pt;z-index:251738112;mso-width-relative:page;mso-height-relative:page;" filled="f" stroked="t" coordsize="21600,21600" o:gfxdata="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kLYq3XAAAABwEAAA8AAAAAAAAAAQAgAAAAIgAAAGRycy9k&#10;b3ducmV2LnhtbFBLAQIUABQAAAAIAIdO4kBLPxQqAwIAAPUDAAAOAAAAAAAAAAEAIAAAACY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703" name="文本框 170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50400;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JevF3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769856" behindDoc="0" locked="0" layoutInCell="1" allowOverlap="1">
                <wp:simplePos x="0" y="0"/>
                <wp:positionH relativeFrom="column">
                  <wp:posOffset>3183255</wp:posOffset>
                </wp:positionH>
                <wp:positionV relativeFrom="paragraph">
                  <wp:posOffset>158115</wp:posOffset>
                </wp:positionV>
                <wp:extent cx="466725" cy="152400"/>
                <wp:effectExtent l="1270" t="4445" r="8255" b="14605"/>
                <wp:wrapNone/>
                <wp:docPr id="1719" name="直接连接符 1719"/>
                <wp:cNvGraphicFramePr/>
                <a:graphic xmlns:a="http://schemas.openxmlformats.org/drawingml/2006/main">
                  <a:graphicData uri="http://schemas.microsoft.com/office/word/2010/wordprocessingShape">
                    <wps:wsp>
                      <wps:cNvCnPr/>
                      <wps:spPr>
                        <a:xfrm flipV="1">
                          <a:off x="0" y="0"/>
                          <a:ext cx="466725" cy="15240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65pt;margin-top:12.45pt;height:12pt;width:36.75pt;z-index:251769856;mso-width-relative:page;mso-height-relative:page;" filled="f" stroked="t" coordsize="21600,21600" o:gfxdata="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J94btkAAAAJAQAADwAAAAAAAAABACAAAAAi&#10;AAAAZHJzL2Rvd25yZXYueG1sUEsBAhQAFAAAAAgAh07iQP7JHEsJAgAA+AMAAA4AAAAAAAAAAQAg&#10;AAAAKAEAAGRycy9lMm9Eb2MueG1sUEsFBgAAAAAGAAYAWQEAAKM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1720" name="文本框 17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建筑工程质量控制</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6128;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yl2QtYAAAAJAQAADwAAAAAAAAABACAAAAAiAAAAZHJzL2Rvd25yZXYueG1sUEsB&#10;AhQAFAAAAAgAh07iQBvBQAlpAgAA2wQAAA4AAAAAAAAAAQAgAAAAJQ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建筑工程质量控制</w:t>
                      </w:r>
                    </w:p>
                    <w:p>
                      <w:pPr>
                        <w:jc w:val="center"/>
                        <w:rPr>
                          <w:sz w:val="18"/>
                          <w:szCs w:val="18"/>
                        </w:rPr>
                      </w:pP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1691" name="文本框 16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建筑应用文写作</w:t>
                            </w: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7152;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o7KddYAAAAKAQAADwAAAAAAAAABACAAAAAiAAAAZHJzL2Rvd25yZXYueG1sUEsB&#10;AhQAFAAAAAgAh07iQK5i2P5pAgAA2wQAAA4AAAAAAAAAAQAgAAAAJQ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建筑应用文写作</w:t>
                      </w:r>
                    </w:p>
                    <w:p>
                      <w:pPr>
                        <w:jc w:val="center"/>
                        <w:rPr>
                          <w:sz w:val="18"/>
                          <w:szCs w:val="18"/>
                        </w:rPr>
                      </w:pP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1692" name="文本框 16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2512;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DFmbN9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AxZmzf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rPr>
      </w:pPr>
      <w:r>
        <w:rPr>
          <w:color w:val="auto"/>
        </w:rPr>
        <mc:AlternateContent>
          <mc:Choice Requires="wps">
            <w:drawing>
              <wp:anchor distT="0" distB="0" distL="114300" distR="114300" simplePos="0" relativeHeight="251676672" behindDoc="0" locked="0" layoutInCell="1" allowOverlap="1">
                <wp:simplePos x="0" y="0"/>
                <wp:positionH relativeFrom="column">
                  <wp:posOffset>3640455</wp:posOffset>
                </wp:positionH>
                <wp:positionV relativeFrom="paragraph">
                  <wp:posOffset>23495</wp:posOffset>
                </wp:positionV>
                <wp:extent cx="1295400" cy="266700"/>
                <wp:effectExtent l="4445" t="4445" r="14605" b="14605"/>
                <wp:wrapNone/>
                <wp:docPr id="1695" name="文本框 16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widowControl/>
                              <w:jc w:val="center"/>
                              <w:rPr>
                                <w:rFonts w:ascii="宋体" w:hAnsi="宋体" w:cs="宋体"/>
                                <w:kern w:val="0"/>
                                <w:sz w:val="18"/>
                                <w:szCs w:val="18"/>
                              </w:rPr>
                            </w:pPr>
                            <w:r>
                              <w:rPr>
                                <w:rFonts w:hint="eastAsia" w:ascii="宋体" w:hAnsi="宋体" w:cs="宋体"/>
                                <w:kern w:val="0"/>
                                <w:sz w:val="18"/>
                                <w:szCs w:val="18"/>
                              </w:rPr>
                              <w:t>BIM软件算量计价应用</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65pt;margin-top:1.85pt;height:21pt;width:102pt;z-index:251676672;mso-width-relative:page;mso-height-relative:page;" fillcolor="#FFFFFF" filled="t" stroked="t" coordsize="21600,21600" o:gfxdata="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tDgQtUAAAAIAQAADwAAAAAAAAABACAAAAAiAAAAZHJzL2Rvd25yZXYueG1sUEsB&#10;AhQAFAAAAAgAh07iQEWRuDVqAgAA2wQAAA4AAAAAAAAAAQAgAAAAJAEAAGRycy9lMm9Eb2MueG1s&#10;UEsFBgAAAAAGAAYAWQEAAAAGAAAAAA==&#10;">
                <v:fill on="t" focussize="0,0"/>
                <v:stroke weight="0.5pt" color="#000000" joinstyle="round"/>
                <v:imagedata o:title=""/>
                <o:lock v:ext="edit" aspectratio="f"/>
                <v:textbox>
                  <w:txbxContent>
                    <w:p>
                      <w:pPr>
                        <w:widowControl/>
                        <w:jc w:val="center"/>
                        <w:rPr>
                          <w:rFonts w:ascii="宋体" w:hAnsi="宋体" w:cs="宋体"/>
                          <w:kern w:val="0"/>
                          <w:sz w:val="18"/>
                          <w:szCs w:val="18"/>
                        </w:rPr>
                      </w:pPr>
                      <w:r>
                        <w:rPr>
                          <w:rFonts w:hint="eastAsia" w:ascii="宋体" w:hAnsi="宋体" w:cs="宋体"/>
                          <w:kern w:val="0"/>
                          <w:sz w:val="18"/>
                          <w:szCs w:val="18"/>
                        </w:rPr>
                        <w:t>BIM软件算量计价应用</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1722" name="文本框 17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校级选修课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3536;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zjtIgW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校级选修课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工程造价专业职业岗位能力与课程结构模块图</w:t>
      </w:r>
    </w:p>
    <w:p>
      <w:pPr>
        <w:spacing w:line="400" w:lineRule="exact"/>
        <w:rPr>
          <w:rFonts w:hint="eastAsia"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学分：3</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2"/>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 xml:space="preserve">   总学时：96</w:t>
      </w:r>
      <w:r>
        <w:rPr>
          <w:rFonts w:ascii="宋体" w:hAnsi="宋体"/>
          <w:color w:val="auto"/>
          <w:sz w:val="24"/>
        </w:rPr>
        <w:t xml:space="preserve">  </w:t>
      </w:r>
      <w:r>
        <w:rPr>
          <w:rFonts w:hint="eastAsia" w:ascii="宋体" w:hAnsi="宋体"/>
          <w:color w:val="auto"/>
          <w:sz w:val="24"/>
        </w:rPr>
        <w:t xml:space="preserve">   实践学时：96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总学时：36</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14.就业与创业指导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widowControl/>
        <w:spacing w:line="520" w:lineRule="exact"/>
        <w:jc w:val="left"/>
        <w:rPr>
          <w:rFonts w:ascii="宋体" w:hAnsi="宋体"/>
          <w:b/>
          <w:bCs/>
          <w:color w:val="auto"/>
          <w:sz w:val="24"/>
        </w:rPr>
      </w:pPr>
    </w:p>
    <w:p>
      <w:pPr>
        <w:widowControl/>
        <w:spacing w:line="520" w:lineRule="exact"/>
        <w:jc w:val="left"/>
        <w:rPr>
          <w:rFonts w:ascii="宋体" w:hAnsi="宋体"/>
          <w:b/>
          <w:bCs/>
          <w:color w:val="auto"/>
          <w:sz w:val="24"/>
        </w:rPr>
      </w:pPr>
    </w:p>
    <w:p>
      <w:pPr>
        <w:widowControl/>
        <w:spacing w:line="520" w:lineRule="exact"/>
        <w:jc w:val="left"/>
        <w:rPr>
          <w:rFonts w:ascii="宋体" w:hAnsi="宋体"/>
          <w:b/>
          <w:bCs/>
          <w:color w:val="auto"/>
          <w:sz w:val="24"/>
        </w:rPr>
      </w:pPr>
    </w:p>
    <w:p>
      <w:pPr>
        <w:widowControl/>
        <w:spacing w:line="520" w:lineRule="exact"/>
        <w:jc w:val="left"/>
        <w:rPr>
          <w:rFonts w:ascii="宋体" w:hAnsi="宋体"/>
          <w:b/>
          <w:bCs/>
          <w:color w:val="auto"/>
          <w:sz w:val="24"/>
        </w:rPr>
      </w:pPr>
    </w:p>
    <w:p>
      <w:pPr>
        <w:widowControl/>
        <w:spacing w:line="520" w:lineRule="exact"/>
        <w:jc w:val="left"/>
        <w:rPr>
          <w:rFonts w:ascii="宋体" w:hAnsi="宋体"/>
          <w:b/>
          <w:bCs/>
          <w:color w:val="auto"/>
          <w:sz w:val="24"/>
        </w:rPr>
      </w:pPr>
    </w:p>
    <w:p>
      <w:pPr>
        <w:widowControl/>
        <w:spacing w:line="520" w:lineRule="exact"/>
        <w:jc w:val="left"/>
        <w:rPr>
          <w:rFonts w:hint="eastAsia" w:ascii="宋体" w:hAnsi="宋体"/>
          <w:b/>
          <w:bCs/>
          <w:color w:val="auto"/>
          <w:sz w:val="24"/>
        </w:rPr>
      </w:pPr>
    </w:p>
    <w:p>
      <w:pPr>
        <w:adjustRightInd w:val="0"/>
        <w:snapToGrid w:val="0"/>
        <w:spacing w:line="520" w:lineRule="exact"/>
        <w:rPr>
          <w:rFonts w:ascii="宋体" w:hAnsi="宋体"/>
          <w:b/>
          <w:bCs/>
          <w:color w:val="auto"/>
          <w:sz w:val="24"/>
        </w:rPr>
      </w:pPr>
      <w:r>
        <w:rPr>
          <w:rFonts w:hint="eastAsia" w:ascii="宋体" w:hAnsi="宋体"/>
          <w:b/>
          <w:bCs/>
          <w:color w:val="auto"/>
          <w:sz w:val="24"/>
        </w:rPr>
        <w:t>（三）职业（基础、核心）课程</w:t>
      </w:r>
    </w:p>
    <w:p>
      <w:pPr>
        <w:rPr>
          <w:rFonts w:hint="eastAsia" w:ascii="宋体" w:hAnsi="宋体"/>
          <w:color w:val="auto"/>
          <w:sz w:val="18"/>
          <w:szCs w:val="18"/>
        </w:rPr>
      </w:pPr>
      <w:r>
        <w:rPr>
          <w:rFonts w:hint="eastAsia" w:ascii="宋体" w:hAnsi="宋体"/>
          <w:color w:val="auto"/>
          <w:sz w:val="18"/>
          <w:szCs w:val="18"/>
        </w:rPr>
        <w:t xml:space="preserve">1．安装工程技术与预算        学分：3    总学时：48   实践学时：32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 xml:space="preserve">素质： </w:t>
            </w:r>
            <w:r>
              <w:rPr>
                <w:rFonts w:hint="eastAsia" w:hAnsi="宋体"/>
                <w:color w:val="auto"/>
                <w:kern w:val="2"/>
                <w:sz w:val="18"/>
                <w:szCs w:val="18"/>
              </w:rPr>
              <w:t>(1)培养良好职业道德观，与个人价值观；</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(2)培养严谨细致的工作作风及吃苦耐劳的精神；</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(3)培养辩证思维和实事求是的科学态度，保持对专业的学习兴趣和愿望；</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(4)提高学生社会交往、处理公共关系的能力。</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color w:val="auto"/>
                <w:kern w:val="2"/>
                <w:sz w:val="18"/>
                <w:szCs w:val="18"/>
              </w:rPr>
              <w:t>(5)培养交流、沟通的能力。</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知识：</w:t>
            </w:r>
            <w:r>
              <w:rPr>
                <w:rFonts w:hint="eastAsia" w:hAnsi="宋体"/>
                <w:color w:val="auto"/>
                <w:kern w:val="2"/>
                <w:sz w:val="18"/>
                <w:szCs w:val="18"/>
              </w:rPr>
              <w:t>(1)了解建筑工程概预算分类及劳动、材料消耗、机械台班消耗定额的编制和构成；</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(2)熟悉预算定额的概念和编制；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(3)掌握建筑安装工程造价构成及费用标准、建筑安装工程工程量的计算规则。</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(4)掌握建筑工程预算管理，包括施工图预算审查、工程价款结算、竣工结算和竣工决算等。</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(5)掌握计算机套价软件，编制安装工程概预算。</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能力：</w:t>
            </w:r>
            <w:r>
              <w:rPr>
                <w:rFonts w:hint="eastAsia" w:hAnsi="宋体"/>
                <w:color w:val="auto"/>
                <w:kern w:val="2"/>
                <w:sz w:val="18"/>
                <w:szCs w:val="18"/>
              </w:rPr>
              <w:t>(1)能够熟练运用全国安装工程预算定额福建省消耗量定额；</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(2)能够熟练进行水、电工程量的计算，熟练套定额，熟练计取各项工程费用；</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(3)具有熟练编制建筑安装工程预算的能力，能够进行工程价款结算和竣工结算；</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(4)具有运用计算机套价软件编制建筑安装工程预算的能力。</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80" w:beforeAutospacing="0" w:after="18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主要内容</w:t>
            </w:r>
          </w:p>
          <w:p>
            <w:pPr>
              <w:keepNext w:val="0"/>
              <w:keepLines w:val="0"/>
              <w:widowControl/>
              <w:numPr>
                <w:ilvl w:val="0"/>
                <w:numId w:val="3"/>
              </w:numPr>
              <w:suppressLineNumbers w:val="0"/>
              <w:spacing w:before="180" w:beforeAutospacing="0" w:after="18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建筑安装工程定额体系</w:t>
            </w:r>
          </w:p>
          <w:p>
            <w:pPr>
              <w:keepNext w:val="0"/>
              <w:keepLines w:val="0"/>
              <w:widowControl/>
              <w:numPr>
                <w:ilvl w:val="0"/>
                <w:numId w:val="3"/>
              </w:numPr>
              <w:suppressLineNumbers w:val="0"/>
              <w:spacing w:before="180" w:beforeAutospacing="0" w:after="18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建筑安装工程预算编制方</w:t>
            </w:r>
          </w:p>
          <w:p>
            <w:pPr>
              <w:keepNext w:val="0"/>
              <w:keepLines w:val="0"/>
              <w:widowControl/>
              <w:numPr>
                <w:ilvl w:val="0"/>
                <w:numId w:val="3"/>
              </w:numPr>
              <w:suppressLineNumbers w:val="0"/>
              <w:spacing w:before="180" w:beforeAutospacing="0" w:after="18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建筑给排水施工图预算</w:t>
            </w:r>
          </w:p>
          <w:p>
            <w:pPr>
              <w:keepNext w:val="0"/>
              <w:keepLines w:val="0"/>
              <w:widowControl/>
              <w:numPr>
                <w:ilvl w:val="0"/>
                <w:numId w:val="3"/>
              </w:numPr>
              <w:suppressLineNumbers w:val="0"/>
              <w:spacing w:before="180" w:beforeAutospacing="0" w:after="18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建筑消防工程施工图预算制</w:t>
            </w:r>
          </w:p>
          <w:p>
            <w:pPr>
              <w:keepNext w:val="0"/>
              <w:keepLines w:val="0"/>
              <w:widowControl/>
              <w:numPr>
                <w:ilvl w:val="0"/>
                <w:numId w:val="3"/>
              </w:numPr>
              <w:suppressLineNumbers w:val="0"/>
              <w:spacing w:before="180" w:beforeAutospacing="0" w:after="18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通风空调系统施工图预算</w:t>
            </w:r>
          </w:p>
          <w:p>
            <w:pPr>
              <w:keepNext w:val="0"/>
              <w:keepLines w:val="0"/>
              <w:widowControl/>
              <w:numPr>
                <w:ilvl w:val="0"/>
                <w:numId w:val="3"/>
              </w:numPr>
              <w:suppressLineNumbers w:val="0"/>
              <w:spacing w:before="180" w:beforeAutospacing="0" w:after="18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建筑电气设备安装工程预算</w:t>
            </w:r>
          </w:p>
          <w:p>
            <w:pPr>
              <w:keepNext w:val="0"/>
              <w:keepLines w:val="0"/>
              <w:widowControl/>
              <w:numPr>
                <w:ilvl w:val="0"/>
                <w:numId w:val="3"/>
              </w:numPr>
              <w:suppressLineNumbers w:val="0"/>
              <w:spacing w:before="180" w:beforeAutospacing="0" w:after="180" w:afterAutospacing="0"/>
              <w:ind w:right="0" w:firstLine="0"/>
              <w:jc w:val="left"/>
              <w:rPr>
                <w:rFonts w:hint="default" w:ascii="宋体" w:hAnsi="宋体" w:cs="宋体"/>
                <w:color w:val="auto"/>
                <w:kern w:val="0"/>
                <w:sz w:val="18"/>
                <w:szCs w:val="18"/>
              </w:rPr>
            </w:pPr>
            <w:r>
              <w:rPr>
                <w:rFonts w:hint="eastAsia" w:ascii="宋体" w:hAnsi="宋体" w:cs="宋体"/>
                <w:color w:val="auto"/>
                <w:kern w:val="0"/>
                <w:sz w:val="18"/>
                <w:szCs w:val="18"/>
              </w:rPr>
              <w:t>造价软件的应用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widowControl/>
              <w:suppressLineNumbers w:val="0"/>
              <w:spacing w:before="180" w:beforeAutospacing="0" w:after="180" w:afterAutospacing="0"/>
              <w:ind w:left="425" w:right="0"/>
              <w:jc w:val="left"/>
              <w:rPr>
                <w:rFonts w:hint="eastAsia" w:ascii="宋体" w:hAnsi="宋体" w:cs="宋体"/>
                <w:color w:val="auto"/>
                <w:kern w:val="0"/>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10"/>
              <w:keepNext w:val="0"/>
              <w:keepLines w:val="0"/>
              <w:suppressLineNumbers w:val="0"/>
              <w:spacing w:before="180" w:beforeAutospacing="0" w:after="180" w:afterAutospacing="0" w:line="240" w:lineRule="auto"/>
              <w:ind w:left="0" w:right="0" w:firstLine="0" w:firstLineChars="0"/>
              <w:rPr>
                <w:rFonts w:hint="eastAsia" w:cs="宋体"/>
                <w:color w:val="auto"/>
                <w:sz w:val="18"/>
                <w:szCs w:val="18"/>
              </w:rPr>
            </w:pPr>
            <w:r>
              <w:rPr>
                <w:rFonts w:hint="eastAsia" w:cs="宋体"/>
                <w:color w:val="auto"/>
                <w:sz w:val="18"/>
                <w:szCs w:val="18"/>
              </w:rPr>
              <w:t>（一）对教师的建议</w:t>
            </w:r>
          </w:p>
          <w:p>
            <w:pPr>
              <w:keepNext w:val="0"/>
              <w:keepLines w:val="0"/>
              <w:widowControl/>
              <w:suppressLineNumbers w:val="0"/>
              <w:spacing w:before="180" w:beforeAutospacing="0" w:after="180" w:afterAutospacing="0"/>
              <w:ind w:left="0" w:right="0"/>
              <w:jc w:val="left"/>
              <w:rPr>
                <w:rFonts w:hint="eastAsia" w:ascii="宋体" w:hAnsi="宋体" w:cs="宋体"/>
                <w:color w:val="auto"/>
                <w:kern w:val="0"/>
                <w:sz w:val="18"/>
                <w:szCs w:val="18"/>
              </w:rPr>
            </w:pPr>
            <w:r>
              <w:rPr>
                <w:rFonts w:hint="eastAsia" w:ascii="宋体" w:hAnsi="宋体" w:cs="宋体"/>
                <w:color w:val="auto"/>
                <w:sz w:val="18"/>
                <w:szCs w:val="18"/>
              </w:rPr>
              <w:t>本课程涉及到建筑安装预算编制的整个环节，知识点非常多，涉及的能力广泛且难度较大，因此要求教师</w:t>
            </w:r>
            <w:r>
              <w:rPr>
                <w:rFonts w:hint="eastAsia" w:ascii="宋体" w:hAnsi="宋体" w:cs="宋体"/>
                <w:color w:val="auto"/>
                <w:kern w:val="0"/>
                <w:sz w:val="18"/>
                <w:szCs w:val="18"/>
              </w:rPr>
              <w:t>具有建筑安装工程相关专业的业务水平及技术能力，同时应有较丰富的建筑安装工程施工经验。专任教师应紧跟行业动态，即时了解新技术、新工艺、新材料。具有基于行动导向的教学设计能力；掌握先进的教学方法和具备驾驭课堂的能力；具有良好的职业道德和责任心。</w:t>
            </w:r>
          </w:p>
          <w:p>
            <w:pPr>
              <w:pStyle w:val="10"/>
              <w:keepNext w:val="0"/>
              <w:keepLines w:val="0"/>
              <w:suppressLineNumbers w:val="0"/>
              <w:spacing w:before="180" w:beforeAutospacing="0" w:after="180" w:afterAutospacing="0" w:line="240" w:lineRule="auto"/>
              <w:ind w:left="0" w:right="0" w:firstLine="0" w:firstLineChars="0"/>
              <w:rPr>
                <w:rFonts w:hint="eastAsia" w:cs="宋体"/>
                <w:color w:val="auto"/>
                <w:sz w:val="18"/>
                <w:szCs w:val="18"/>
              </w:rPr>
            </w:pPr>
            <w:r>
              <w:rPr>
                <w:rFonts w:hint="eastAsia" w:cs="宋体"/>
                <w:color w:val="auto"/>
                <w:sz w:val="18"/>
                <w:szCs w:val="18"/>
              </w:rPr>
              <w:t>（二）教学组织</w:t>
            </w:r>
          </w:p>
          <w:p>
            <w:pPr>
              <w:keepNext w:val="0"/>
              <w:keepLines w:val="0"/>
              <w:widowControl/>
              <w:suppressLineNumbers w:val="0"/>
              <w:spacing w:before="180" w:beforeAutospacing="0" w:after="180" w:afterAutospacing="0"/>
              <w:ind w:left="0" w:right="0"/>
              <w:jc w:val="left"/>
              <w:rPr>
                <w:rFonts w:hint="eastAsia" w:ascii="宋体" w:hAnsi="宋体" w:cs="宋体"/>
                <w:color w:val="auto"/>
                <w:sz w:val="18"/>
                <w:szCs w:val="18"/>
              </w:rPr>
            </w:pPr>
            <w:r>
              <w:rPr>
                <w:rFonts w:hint="eastAsia" w:ascii="宋体" w:hAnsi="宋体"/>
                <w:color w:val="auto"/>
                <w:sz w:val="18"/>
                <w:szCs w:val="18"/>
              </w:rPr>
              <w:t>教学组织以完成教学单元中的工作任务为主，因此主要按照行动导向的“7个模块任务”来开展教学。同时本课程涉及到知识点多、能力点多，所以在各个教</w:t>
            </w:r>
            <w:r>
              <w:rPr>
                <w:rFonts w:hint="eastAsia" w:ascii="宋体" w:hAnsi="宋体" w:cs="宋体"/>
                <w:color w:val="auto"/>
                <w:sz w:val="18"/>
                <w:szCs w:val="18"/>
              </w:rPr>
              <w:t>学环节，应当采用丰富多彩的教学方法，积极鼓励和引导学生加强自主学习，使学生能够在课外时间积极开展自学，切实锻炼自己能力。</w:t>
            </w:r>
          </w:p>
          <w:p>
            <w:pPr>
              <w:keepNext w:val="0"/>
              <w:keepLines w:val="0"/>
              <w:suppressLineNumbers w:val="0"/>
              <w:adjustRightInd w:val="0"/>
              <w:snapToGrid w:val="0"/>
              <w:spacing w:before="180" w:beforeAutospacing="0" w:after="180" w:afterAutospacing="0"/>
              <w:ind w:left="0" w:right="0"/>
              <w:rPr>
                <w:rFonts w:hint="eastAsia" w:ascii="宋体" w:hAnsi="宋体" w:cs="宋体"/>
                <w:color w:val="auto"/>
                <w:sz w:val="18"/>
                <w:szCs w:val="18"/>
              </w:rPr>
            </w:pPr>
            <w:r>
              <w:rPr>
                <w:rFonts w:hint="eastAsia" w:ascii="宋体" w:hAnsi="宋体" w:cs="宋体"/>
                <w:color w:val="auto"/>
                <w:sz w:val="18"/>
                <w:szCs w:val="18"/>
              </w:rPr>
              <w:t>（三）教学过程</w:t>
            </w:r>
          </w:p>
          <w:p>
            <w:pPr>
              <w:keepNext w:val="0"/>
              <w:keepLines w:val="0"/>
              <w:suppressLineNumbers w:val="0"/>
              <w:spacing w:before="180" w:beforeAutospacing="0" w:after="180" w:afterAutospacing="0"/>
              <w:ind w:left="0" w:right="0"/>
              <w:rPr>
                <w:rFonts w:hint="eastAsia" w:ascii="宋体" w:hAnsi="宋体" w:cs="宋体"/>
                <w:color w:val="auto"/>
                <w:kern w:val="0"/>
                <w:sz w:val="18"/>
                <w:szCs w:val="18"/>
              </w:rPr>
            </w:pPr>
            <w:r>
              <w:rPr>
                <w:rFonts w:hint="eastAsia" w:ascii="宋体" w:hAnsi="宋体" w:cs="宋体"/>
                <w:color w:val="auto"/>
                <w:sz w:val="18"/>
                <w:szCs w:val="18"/>
              </w:rPr>
              <w:t>本课程是一门实践性和应用性都很强的专业课，在教学计划中，除完成以专业理论知识为主的课堂授课外，还布置了以学习性任务与模拟岗位工作任务为主的识图技能训练。以真实工程项目的施工图为实训素材，采用真题实做的方式，在真实的工作氛围中培养学生编制安装工程预算书的能力以及解决工程实际问题的职业能力。</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b/>
          <w:bCs/>
          <w:color w:val="auto"/>
          <w:sz w:val="18"/>
          <w:szCs w:val="18"/>
        </w:rPr>
      </w:pPr>
    </w:p>
    <w:p>
      <w:pPr>
        <w:rPr>
          <w:rFonts w:ascii="宋体" w:hAnsi="宋体"/>
          <w:b/>
          <w:bCs/>
          <w:color w:val="auto"/>
          <w:sz w:val="18"/>
          <w:szCs w:val="18"/>
        </w:rPr>
      </w:pPr>
    </w:p>
    <w:p>
      <w:pPr>
        <w:rPr>
          <w:rFonts w:hint="eastAsia" w:ascii="宋体" w:hAnsi="宋体"/>
          <w:b/>
          <w:bCs/>
          <w:color w:val="auto"/>
          <w:sz w:val="18"/>
          <w:szCs w:val="18"/>
        </w:rPr>
      </w:pPr>
    </w:p>
    <w:p>
      <w:pPr>
        <w:rPr>
          <w:rFonts w:hint="eastAsia" w:ascii="宋体" w:hAnsi="宋体"/>
          <w:bCs/>
          <w:color w:val="auto"/>
          <w:sz w:val="18"/>
          <w:szCs w:val="18"/>
        </w:rPr>
      </w:pPr>
      <w:r>
        <w:rPr>
          <w:rFonts w:hint="eastAsia" w:ascii="宋体" w:hAnsi="宋体"/>
          <w:color w:val="auto"/>
          <w:sz w:val="18"/>
          <w:szCs w:val="18"/>
        </w:rPr>
        <w:t xml:space="preserve">2．房屋建筑构造         学分：3    总学时：48     实践学时：16   </w:t>
      </w:r>
      <w:r>
        <w:rPr>
          <w:rFonts w:hint="eastAsia" w:ascii="宋体" w:hAnsi="宋体"/>
          <w:bCs/>
          <w:color w:val="auto"/>
          <w:sz w:val="18"/>
          <w:szCs w:val="18"/>
        </w:rPr>
        <w:t xml:space="preserve">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 xml:space="preserve">素质： </w:t>
            </w:r>
            <w:r>
              <w:rPr>
                <w:rFonts w:hint="eastAsia" w:hAnsi="宋体"/>
                <w:color w:val="auto"/>
                <w:kern w:val="2"/>
                <w:sz w:val="18"/>
                <w:szCs w:val="18"/>
              </w:rPr>
              <w:t>学生在“学中做”“做中学”的过程中，让学生在学习建筑构造知识的过程中获得成功的喜悦，培养学生的</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（1）职业道德和行业规范；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（2）善于动脑，勤于思考，及时发现问题的学习习惯；</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（3）诚实、守信、吃苦耐劳的品德；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（4）独立、严谨的工作作风和爱岗敬业的工作态度；</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color w:val="auto"/>
                <w:kern w:val="2"/>
                <w:sz w:val="18"/>
                <w:szCs w:val="18"/>
              </w:rPr>
              <w:t>（5）善于与企业工作人员沟通，有团队意识，能进行良好的团队协作；</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知识：</w:t>
            </w:r>
            <w:r>
              <w:rPr>
                <w:rFonts w:hint="eastAsia" w:hAnsi="宋体"/>
                <w:color w:val="auto"/>
                <w:sz w:val="18"/>
                <w:szCs w:val="18"/>
              </w:rPr>
              <w:t xml:space="preserve"> </w:t>
            </w:r>
            <w:r>
              <w:rPr>
                <w:rFonts w:hint="eastAsia" w:hAnsi="宋体"/>
                <w:color w:val="auto"/>
                <w:kern w:val="2"/>
                <w:sz w:val="18"/>
                <w:szCs w:val="18"/>
              </w:rPr>
              <w:t>（1）了解建筑设计中的构造问题、结构问题、经济问题和美观问题;</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（2）对建筑构造有一个比较全面的认识，完整了解结构、施工与建筑之间的关系;</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（3）具备结构、施工方面的初步知识，为学习后续课程做好准备。</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专业能力：能够查阅有关建筑规范、建筑图集等资料；能够读懂建筑施工图；能进行现场构造施工指导，建筑构造处理；能够理解设计理念，进行简单的建筑设计。</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 xml:space="preserve"> （2） 社会能力：具备良好的沟通能力和职业道德，严格的纪律观念；具备建筑工程质量安全意识、环保节能意识，严格遵守操作规程，严把质量关；树立与其他人员配合工作的团队意识，具有协作精神。</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Cs w:val="21"/>
              </w:rPr>
              <w:t>主要内容</w:t>
            </w:r>
          </w:p>
          <w:p>
            <w:pPr>
              <w:keepNext w:val="0"/>
              <w:keepLines w:val="0"/>
              <w:numPr>
                <w:ilvl w:val="0"/>
                <w:numId w:val="4"/>
              </w:numPr>
              <w:suppressLineNumbers w:val="0"/>
              <w:spacing w:before="0" w:beforeAutospacing="0" w:after="0" w:afterAutospacing="0"/>
              <w:ind w:left="0" w:right="0"/>
              <w:rPr>
                <w:rFonts w:hint="eastAsia" w:ascii="宋体" w:hAnsi="宋体"/>
                <w:color w:val="auto"/>
                <w:sz w:val="18"/>
                <w:szCs w:val="18"/>
              </w:rPr>
            </w:pPr>
            <w:r>
              <w:rPr>
                <w:rFonts w:hint="eastAsia" w:ascii="宋体" w:hAnsi="宋体" w:cs="宋体"/>
                <w:color w:val="auto"/>
                <w:kern w:val="0"/>
                <w:sz w:val="18"/>
                <w:szCs w:val="18"/>
              </w:rPr>
              <w:t>建筑构造基本知识</w:t>
            </w:r>
          </w:p>
          <w:p>
            <w:pPr>
              <w:keepNext w:val="0"/>
              <w:keepLines w:val="0"/>
              <w:widowControl/>
              <w:numPr>
                <w:ilvl w:val="0"/>
                <w:numId w:val="5"/>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建筑物的分类</w:t>
            </w:r>
          </w:p>
          <w:p>
            <w:pPr>
              <w:keepNext w:val="0"/>
              <w:keepLines w:val="0"/>
              <w:widowControl/>
              <w:numPr>
                <w:ilvl w:val="0"/>
                <w:numId w:val="5"/>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民用建筑的构造组成</w:t>
            </w:r>
          </w:p>
          <w:p>
            <w:pPr>
              <w:keepNext w:val="0"/>
              <w:keepLines w:val="0"/>
              <w:widowControl/>
              <w:numPr>
                <w:ilvl w:val="0"/>
                <w:numId w:val="5"/>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 xml:space="preserve">影响建筑构造的因素和建筑构造设计原则 </w:t>
            </w:r>
          </w:p>
          <w:p>
            <w:pPr>
              <w:keepNext w:val="0"/>
              <w:keepLines w:val="0"/>
              <w:widowControl/>
              <w:numPr>
                <w:ilvl w:val="0"/>
                <w:numId w:val="5"/>
              </w:numPr>
              <w:suppressLineNumbers w:val="0"/>
              <w:adjustRightInd w:val="0"/>
              <w:snapToGrid w:val="0"/>
              <w:spacing w:before="0" w:beforeAutospacing="0" w:after="0" w:afterAutospacing="0"/>
              <w:ind w:right="0" w:firstLine="0"/>
              <w:jc w:val="left"/>
              <w:rPr>
                <w:rFonts w:hint="eastAsia" w:ascii="宋体" w:hAnsi="宋体"/>
                <w:color w:val="auto"/>
                <w:sz w:val="18"/>
                <w:szCs w:val="18"/>
              </w:rPr>
            </w:pPr>
            <w:r>
              <w:rPr>
                <w:rFonts w:hint="eastAsia" w:ascii="宋体" w:hAnsi="宋体"/>
                <w:color w:val="auto"/>
                <w:sz w:val="18"/>
                <w:szCs w:val="18"/>
              </w:rPr>
              <w:t>建筑模数与定位轴线</w:t>
            </w:r>
          </w:p>
          <w:p>
            <w:pPr>
              <w:keepNext w:val="0"/>
              <w:keepLines w:val="0"/>
              <w:numPr>
                <w:ilvl w:val="0"/>
                <w:numId w:val="4"/>
              </w:numPr>
              <w:suppressLineNumbers w:val="0"/>
              <w:spacing w:before="0" w:beforeAutospacing="0" w:after="0" w:afterAutospacing="0"/>
              <w:ind w:left="0" w:right="0"/>
              <w:rPr>
                <w:rFonts w:hint="eastAsia" w:ascii="宋体" w:hAnsi="宋体" w:cs="宋体"/>
                <w:color w:val="auto"/>
                <w:kern w:val="0"/>
                <w:sz w:val="18"/>
                <w:szCs w:val="18"/>
              </w:rPr>
            </w:pPr>
            <w:r>
              <w:rPr>
                <w:rFonts w:hint="eastAsia" w:ascii="宋体" w:hAnsi="宋体" w:cs="宋体"/>
                <w:color w:val="auto"/>
                <w:kern w:val="0"/>
                <w:sz w:val="18"/>
                <w:szCs w:val="18"/>
              </w:rPr>
              <w:t>建筑平、立、剖面设计和识</w:t>
            </w:r>
          </w:p>
          <w:p>
            <w:pPr>
              <w:keepNext w:val="0"/>
              <w:keepLines w:val="0"/>
              <w:numPr>
                <w:ilvl w:val="0"/>
                <w:numId w:val="6"/>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建筑平面设计和识图</w:t>
            </w:r>
          </w:p>
          <w:p>
            <w:pPr>
              <w:keepNext w:val="0"/>
              <w:keepLines w:val="0"/>
              <w:numPr>
                <w:ilvl w:val="0"/>
                <w:numId w:val="6"/>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 xml:space="preserve">建筑立面设计和识图   </w:t>
            </w:r>
          </w:p>
          <w:p>
            <w:pPr>
              <w:keepNext w:val="0"/>
              <w:keepLines w:val="0"/>
              <w:numPr>
                <w:ilvl w:val="0"/>
                <w:numId w:val="6"/>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建筑剖面设计和识图</w:t>
            </w:r>
          </w:p>
          <w:p>
            <w:pPr>
              <w:keepNext w:val="0"/>
              <w:keepLines w:val="0"/>
              <w:widowControl/>
              <w:numPr>
                <w:ilvl w:val="0"/>
                <w:numId w:val="4"/>
              </w:numPr>
              <w:suppressLineNumbers w:val="0"/>
              <w:adjustRightInd w:val="0"/>
              <w:snapToGrid w:val="0"/>
              <w:spacing w:before="0" w:beforeAutospacing="0" w:after="0" w:afterAutospacing="0"/>
              <w:ind w:left="0" w:right="0"/>
              <w:jc w:val="left"/>
              <w:rPr>
                <w:rFonts w:hint="eastAsia" w:ascii="宋体" w:hAnsi="宋体"/>
                <w:color w:val="auto"/>
                <w:sz w:val="18"/>
                <w:szCs w:val="18"/>
              </w:rPr>
            </w:pPr>
            <w:r>
              <w:rPr>
                <w:rFonts w:hint="eastAsia" w:ascii="宋体" w:hAnsi="宋体" w:cs="宋体"/>
                <w:color w:val="auto"/>
                <w:kern w:val="0"/>
                <w:sz w:val="18"/>
                <w:szCs w:val="18"/>
              </w:rPr>
              <w:t>基础构造</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地基和基础的基本知识</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基础的类型和构造</w:t>
            </w:r>
          </w:p>
          <w:p>
            <w:pPr>
              <w:keepNext w:val="0"/>
              <w:keepLines w:val="0"/>
              <w:widowControl/>
              <w:numPr>
                <w:ilvl w:val="0"/>
                <w:numId w:val="7"/>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olor w:val="auto"/>
                <w:sz w:val="18"/>
                <w:szCs w:val="18"/>
              </w:rPr>
              <w:t>地下室构造</w:t>
            </w:r>
          </w:p>
          <w:p>
            <w:pPr>
              <w:keepNext w:val="0"/>
              <w:keepLines w:val="0"/>
              <w:widowControl/>
              <w:numPr>
                <w:ilvl w:val="0"/>
                <w:numId w:val="4"/>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墙体构造</w:t>
            </w:r>
          </w:p>
          <w:p>
            <w:pPr>
              <w:keepNext w:val="0"/>
              <w:keepLines w:val="0"/>
              <w:widowControl/>
              <w:numPr>
                <w:ilvl w:val="0"/>
                <w:numId w:val="8"/>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墙体的基本概念</w:t>
            </w:r>
          </w:p>
          <w:p>
            <w:pPr>
              <w:keepNext w:val="0"/>
              <w:keepLines w:val="0"/>
              <w:widowControl/>
              <w:numPr>
                <w:ilvl w:val="0"/>
                <w:numId w:val="8"/>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砖及砌体构造</w:t>
            </w:r>
          </w:p>
          <w:p>
            <w:pPr>
              <w:keepNext w:val="0"/>
              <w:keepLines w:val="0"/>
              <w:widowControl/>
              <w:numPr>
                <w:ilvl w:val="0"/>
                <w:numId w:val="8"/>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变形缝</w:t>
            </w:r>
          </w:p>
          <w:p>
            <w:pPr>
              <w:keepNext w:val="0"/>
              <w:keepLines w:val="0"/>
              <w:widowControl/>
              <w:numPr>
                <w:ilvl w:val="0"/>
                <w:numId w:val="4"/>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楼层和地面构造</w:t>
            </w:r>
          </w:p>
          <w:p>
            <w:pPr>
              <w:keepNext w:val="0"/>
              <w:keepLines w:val="0"/>
              <w:widowControl/>
              <w:numPr>
                <w:ilvl w:val="0"/>
                <w:numId w:val="9"/>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楼板层的基本构成及其分</w:t>
            </w:r>
          </w:p>
          <w:p>
            <w:pPr>
              <w:keepNext w:val="0"/>
              <w:keepLines w:val="0"/>
              <w:widowControl/>
              <w:numPr>
                <w:ilvl w:val="0"/>
                <w:numId w:val="9"/>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楼板的类型</w:t>
            </w:r>
          </w:p>
          <w:p>
            <w:pPr>
              <w:keepNext w:val="0"/>
              <w:keepLines w:val="0"/>
              <w:widowControl/>
              <w:numPr>
                <w:ilvl w:val="0"/>
                <w:numId w:val="9"/>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地坪层构造</w:t>
            </w:r>
          </w:p>
          <w:p>
            <w:pPr>
              <w:keepNext w:val="0"/>
              <w:keepLines w:val="0"/>
              <w:widowControl/>
              <w:numPr>
                <w:ilvl w:val="0"/>
                <w:numId w:val="9"/>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阳台及雨篷</w:t>
            </w:r>
          </w:p>
          <w:p>
            <w:pPr>
              <w:keepNext w:val="0"/>
              <w:keepLines w:val="0"/>
              <w:widowControl/>
              <w:numPr>
                <w:ilvl w:val="0"/>
                <w:numId w:val="4"/>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饰面装修</w:t>
            </w:r>
          </w:p>
          <w:p>
            <w:pPr>
              <w:keepNext w:val="0"/>
              <w:keepLines w:val="0"/>
              <w:widowControl/>
              <w:numPr>
                <w:ilvl w:val="0"/>
                <w:numId w:val="10"/>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墙面装修构造</w:t>
            </w:r>
          </w:p>
          <w:p>
            <w:pPr>
              <w:keepNext w:val="0"/>
              <w:keepLines w:val="0"/>
              <w:widowControl/>
              <w:numPr>
                <w:ilvl w:val="0"/>
                <w:numId w:val="10"/>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楼地面装修构造</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顶棚装修</w:t>
            </w:r>
          </w:p>
          <w:p>
            <w:pPr>
              <w:keepNext w:val="0"/>
              <w:keepLines w:val="0"/>
              <w:widowControl/>
              <w:numPr>
                <w:ilvl w:val="0"/>
                <w:numId w:val="4"/>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楼梯构造</w:t>
            </w:r>
          </w:p>
          <w:p>
            <w:pPr>
              <w:keepNext w:val="0"/>
              <w:keepLines w:val="0"/>
              <w:widowControl/>
              <w:numPr>
                <w:ilvl w:val="0"/>
                <w:numId w:val="11"/>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楼梯的类型、组成和尺度 </w:t>
            </w:r>
          </w:p>
          <w:p>
            <w:pPr>
              <w:keepNext w:val="0"/>
              <w:keepLines w:val="0"/>
              <w:widowControl/>
              <w:numPr>
                <w:ilvl w:val="0"/>
                <w:numId w:val="11"/>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楼梯设计与尺寸计算</w:t>
            </w:r>
          </w:p>
          <w:p>
            <w:pPr>
              <w:keepNext w:val="0"/>
              <w:keepLines w:val="0"/>
              <w:widowControl/>
              <w:numPr>
                <w:ilvl w:val="0"/>
                <w:numId w:val="11"/>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现浇钢筋混凝土楼梯 </w:t>
            </w:r>
          </w:p>
          <w:p>
            <w:pPr>
              <w:keepNext w:val="0"/>
              <w:keepLines w:val="0"/>
              <w:widowControl/>
              <w:numPr>
                <w:ilvl w:val="0"/>
                <w:numId w:val="11"/>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楼梯的细部构造</w:t>
            </w:r>
          </w:p>
          <w:p>
            <w:pPr>
              <w:keepNext w:val="0"/>
              <w:keepLines w:val="0"/>
              <w:widowControl/>
              <w:numPr>
                <w:ilvl w:val="0"/>
                <w:numId w:val="11"/>
              </w:numPr>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台阶与坡道</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电梯</w:t>
            </w:r>
          </w:p>
          <w:p>
            <w:pPr>
              <w:keepNext w:val="0"/>
              <w:keepLines w:val="0"/>
              <w:widowControl/>
              <w:numPr>
                <w:ilvl w:val="0"/>
                <w:numId w:val="4"/>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屋顶构造</w:t>
            </w:r>
          </w:p>
          <w:p>
            <w:pPr>
              <w:keepNext w:val="0"/>
              <w:keepLines w:val="0"/>
              <w:widowControl/>
              <w:numPr>
                <w:ilvl w:val="0"/>
                <w:numId w:val="12"/>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屋顶的概述</w:t>
            </w:r>
          </w:p>
          <w:p>
            <w:pPr>
              <w:keepNext w:val="0"/>
              <w:keepLines w:val="0"/>
              <w:widowControl/>
              <w:numPr>
                <w:ilvl w:val="0"/>
                <w:numId w:val="12"/>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平屋顶构造 </w:t>
            </w:r>
          </w:p>
          <w:p>
            <w:pPr>
              <w:keepNext w:val="0"/>
              <w:keepLines w:val="0"/>
              <w:widowControl/>
              <w:numPr>
                <w:ilvl w:val="0"/>
                <w:numId w:val="12"/>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坡屋顶构造 </w:t>
            </w:r>
          </w:p>
          <w:p>
            <w:pPr>
              <w:keepNext w:val="0"/>
              <w:keepLines w:val="0"/>
              <w:widowControl/>
              <w:numPr>
                <w:ilvl w:val="0"/>
                <w:numId w:val="12"/>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屋顶的保温、隔热</w:t>
            </w:r>
          </w:p>
          <w:p>
            <w:pPr>
              <w:keepNext w:val="0"/>
              <w:keepLines w:val="0"/>
              <w:widowControl/>
              <w:numPr>
                <w:ilvl w:val="0"/>
                <w:numId w:val="4"/>
              </w:numPr>
              <w:suppressLineNumbers w:val="0"/>
              <w:tabs>
                <w:tab w:val="clear" w:pos="312"/>
              </w:tabs>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门窗、遮阳设施</w:t>
            </w:r>
          </w:p>
          <w:p>
            <w:pPr>
              <w:keepNext w:val="0"/>
              <w:keepLines w:val="0"/>
              <w:widowControl/>
              <w:numPr>
                <w:ilvl w:val="0"/>
                <w:numId w:val="13"/>
              </w:numPr>
              <w:suppressLineNumbers w:val="0"/>
              <w:adjustRightInd w:val="0"/>
              <w:snapToGrid w:val="0"/>
              <w:spacing w:before="0" w:beforeAutospacing="0" w:after="0" w:afterAutospacing="0"/>
              <w:ind w:right="0" w:firstLine="0"/>
              <w:jc w:val="left"/>
              <w:rPr>
                <w:rFonts w:hint="eastAsia" w:ascii="宋体" w:hAnsi="宋体" w:cs="宋体"/>
                <w:color w:val="auto"/>
                <w:kern w:val="0"/>
                <w:sz w:val="18"/>
                <w:szCs w:val="18"/>
              </w:rPr>
            </w:pPr>
            <w:r>
              <w:rPr>
                <w:rFonts w:hint="eastAsia" w:ascii="宋体" w:hAnsi="宋体" w:cs="宋体"/>
                <w:color w:val="auto"/>
                <w:kern w:val="0"/>
                <w:sz w:val="18"/>
                <w:szCs w:val="18"/>
              </w:rPr>
              <w:t>门窗</w:t>
            </w:r>
          </w:p>
          <w:p>
            <w:pPr>
              <w:keepNext w:val="0"/>
              <w:keepLines w:val="0"/>
              <w:widowControl/>
              <w:numPr>
                <w:ilvl w:val="0"/>
                <w:numId w:val="13"/>
              </w:numPr>
              <w:suppressLineNumbers w:val="0"/>
              <w:adjustRightInd w:val="0"/>
              <w:snapToGrid w:val="0"/>
              <w:spacing w:before="0" w:beforeAutospacing="0" w:after="0" w:afterAutospacing="0"/>
              <w:ind w:right="0" w:firstLine="0"/>
              <w:jc w:val="left"/>
              <w:rPr>
                <w:rFonts w:hint="default" w:ascii="宋体" w:hAnsi="宋体" w:cs="宋体"/>
                <w:color w:val="auto"/>
                <w:kern w:val="0"/>
                <w:sz w:val="18"/>
                <w:szCs w:val="18"/>
              </w:rPr>
            </w:pPr>
            <w:r>
              <w:rPr>
                <w:rFonts w:hint="eastAsia" w:ascii="宋体" w:hAnsi="宋体" w:cs="宋体"/>
                <w:color w:val="auto"/>
                <w:kern w:val="0"/>
                <w:sz w:val="18"/>
                <w:szCs w:val="18"/>
              </w:rPr>
              <w:t>遮阳设施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1.对教师的建议</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（1） 忠诚党的教育事业，爱岗敬业，为人师表；</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（2）对建工行业有整体的认识和了解；</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（3） 熟练掌握房屋建筑的构造组成、构造原理和构造方法；</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（4）熟悉常用的建筑构造做法，了解构造范围的前沿发展动态和当地的构造通用图。</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（5）最好具有一定的实际施工经验，有现场处理构造问题的能力。</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2. 组织形式</w:t>
            </w:r>
          </w:p>
          <w:p>
            <w:pPr>
              <w:keepNext w:val="0"/>
              <w:keepLines w:val="0"/>
              <w:widowControl/>
              <w:suppressLineNumbers w:val="0"/>
              <w:adjustRightInd w:val="0"/>
              <w:snapToGrid w:val="0"/>
              <w:spacing w:before="0" w:beforeAutospacing="0" w:after="0" w:afterAutospacing="0"/>
              <w:ind w:left="0" w:right="0"/>
              <w:jc w:val="left"/>
              <w:rPr>
                <w:rFonts w:hint="eastAsia" w:ascii="宋体" w:hAnsi="宋体" w:cs="宋体"/>
                <w:color w:val="auto"/>
                <w:kern w:val="0"/>
                <w:sz w:val="18"/>
                <w:szCs w:val="18"/>
              </w:rPr>
            </w:pPr>
            <w:r>
              <w:rPr>
                <w:rFonts w:hint="eastAsia" w:ascii="宋体" w:hAnsi="宋体" w:cs="宋体"/>
                <w:color w:val="auto"/>
                <w:kern w:val="0"/>
                <w:sz w:val="18"/>
                <w:szCs w:val="18"/>
              </w:rPr>
              <w:t>在课程教学的每个单元，教师首先简单地介绍该项目的基本知识，然后直接给出任务，在学生完成任务的过程中，再以与任务相关的知识为核心，较全面地讲述专业内容。学生完成任务60%在课外，40%在课堂，课堂完成任务时教师起辅导作用。这样的课堂组织改变了教师一言堂讲到底的传统做法，强调了教、学、做一体化，充分体现学生的主体地位。</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3、工程制图         学分：4    总学时：64     实践学时：32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b/>
                <w:bCs/>
                <w:color w:val="auto"/>
                <w:sz w:val="18"/>
                <w:szCs w:val="18"/>
              </w:rPr>
              <w:t xml:space="preserve">素质：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（1）遵守职业道德和行业规范；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（2）养成善于动脑，勤于思考，及时发现问题的学习习惯；</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（3）养成诚实、守信、吃苦耐劳的品德；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（4）培养严谨的工作作风和爱岗敬业的工作态度；</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color w:val="auto"/>
                <w:kern w:val="2"/>
                <w:sz w:val="18"/>
                <w:szCs w:val="18"/>
              </w:rPr>
              <w:t>（5）善于与企业工作人员沟通，有团队意识，能进行良好的团队协作；</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知识：</w:t>
            </w:r>
            <w:r>
              <w:rPr>
                <w:rFonts w:hint="eastAsia" w:hAnsi="宋体"/>
                <w:color w:val="auto"/>
                <w:sz w:val="18"/>
                <w:szCs w:val="18"/>
              </w:rPr>
              <w:t xml:space="preserve"> </w:t>
            </w:r>
            <w:r>
              <w:rPr>
                <w:rFonts w:hint="eastAsia" w:hAnsi="宋体"/>
                <w:color w:val="auto"/>
                <w:kern w:val="2"/>
                <w:sz w:val="18"/>
                <w:szCs w:val="18"/>
              </w:rPr>
              <w:t>本课程是使学生掌握制图基本技能及基本知识和房屋建筑工程施工图识读与绘制方法两大部分内容：</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（1）熟悉建筑识图基础知识；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（2）熟悉建筑各部分构造；</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color w:val="auto"/>
                <w:kern w:val="2"/>
                <w:sz w:val="18"/>
                <w:szCs w:val="18"/>
              </w:rPr>
              <w:t>（3）熟悉施工图的形成方法及识读方法</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（1）能查阅相关的国家规范及标准图集；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（2）能够正确使用常用的绘图仪器和工具；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s="宋体"/>
                <w:color w:val="auto"/>
                <w:sz w:val="18"/>
                <w:szCs w:val="18"/>
              </w:rPr>
            </w:pPr>
            <w:r>
              <w:rPr>
                <w:rFonts w:hint="eastAsia" w:hAnsi="宋体"/>
                <w:color w:val="auto"/>
                <w:kern w:val="2"/>
                <w:sz w:val="18"/>
                <w:szCs w:val="18"/>
              </w:rPr>
              <w:t>（3）能识读建筑工程施工图和抄绘建筑工程图</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Cs w:val="21"/>
              </w:rPr>
              <w:t>主要内容</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绪论</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制图工具、仪器，制图用品</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制图的基本规定</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正投影原理</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基本体投影</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立体的截断与相贯</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剖面与断面</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建筑施工图</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结构施工图</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设备施工图</w:t>
            </w:r>
          </w:p>
          <w:p>
            <w:pPr>
              <w:keepNext w:val="0"/>
              <w:keepLines w:val="0"/>
              <w:numPr>
                <w:ilvl w:val="0"/>
                <w:numId w:val="14"/>
              </w:numPr>
              <w:suppressLineNumbers w:val="0"/>
              <w:spacing w:before="0" w:beforeAutospacing="0" w:after="0" w:afterAutospacing="0"/>
              <w:ind w:right="0" w:firstLine="0"/>
              <w:rPr>
                <w:rFonts w:hint="eastAsia" w:ascii="宋体" w:hAnsi="宋体"/>
                <w:color w:val="auto"/>
                <w:sz w:val="18"/>
                <w:szCs w:val="18"/>
              </w:rPr>
            </w:pPr>
            <w:r>
              <w:rPr>
                <w:rFonts w:hint="eastAsia" w:ascii="宋体" w:hAnsi="宋体"/>
                <w:color w:val="auto"/>
                <w:sz w:val="18"/>
                <w:szCs w:val="18"/>
              </w:rPr>
              <w:t>综合实训</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采用“教学做”一体的教学模式，使学生真正具备制图、识图能力。</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采用模块教学、任务驱动、案例教学等发挥学生主体作用的教学方法。以工作任务引领教学，提高学生的学习兴趣，激发学生学习的内动力。模拟典型的职业工作任务，在完成工作任务过程中，学生在“做中学、学中做”，从而获得工作过程知识、技能和经验。</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4．建筑工程造价管理       学分：3    总学时：48     实践学时：24 </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354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97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激发学生的学习动机和求知欲望，培养学生严谨认真的工作态度和爱岗敬业的精神；培养学生团队合作、互助宽容的精神和强烈的工作责任心；培养学生一丝不苟的学习态度和自主学习的良好习惯，开发学生创造性工作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通过本课程学习，学生要掌握工程造价（建设工程费用和建筑安装工程费用两个层次）构成、两种计价模式的特点、五个阶段工程计价的内容、要求和方法，主要是掌握工程造价全过程管理的思想和方法，具体的计价与管理留待相应课程如工程计量与计价、招投标与合同管理等深入学习。</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具备编制建设项目的各个阶段工程造价文件的基本能力，并为学生未来考试和从事造价工程师作好理论和技能两方面的准备。</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s="宋体"/>
                <w:color w:val="auto"/>
                <w:sz w:val="18"/>
                <w:szCs w:val="18"/>
              </w:rPr>
              <w:t>1.</w:t>
            </w:r>
            <w:r>
              <w:rPr>
                <w:rFonts w:hint="eastAsia" w:hAnsi="宋体"/>
                <w:color w:val="auto"/>
                <w:kern w:val="2"/>
                <w:sz w:val="18"/>
                <w:szCs w:val="18"/>
              </w:rPr>
              <w:t>建设工程造价管理概论</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2.建设工程造价的构成</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3.建设项目决策阶段工程造价的确定与控制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4.建设项目设计阶段工程造价的确定与控制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5.建设项目施工阶段工程造价的确定与控制</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6.竣工决算的编制与竣工后费用的控制</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1.对教师的建议</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本课程所涉及内容含量多、范围广，知识点包括众多，要求老师对授课知识非常熟练，此课程形式上偏理论知识的讲授，但是所有的理论知识都作为实践操作的支撑，因此需要老师对实践工程中建设工程进行控制和管理的各个方面的内容都明确清楚，授课时都结合实际案例理解和讲授。</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老师上课期间需要尽可能的与学生互动，多举案例作为理论知识分析；此外，多进行知识回顾，才能让学生掌握更多。</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老师教学过程必须有责任心、细心、耐心，对每个学生尊重。</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2.教学组织设计的建议</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课程设置需要更合理，该课程作为工程造价专业核心课程，需要大量课程作为支撑和基础，但主要涉及方面是施工技术及施工过程部分知识和建筑工程概预算部分知识，为使学生能够深度掌握本门课程的知识，需要特别加强前面两门课程知识的训练。</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s="宋体"/>
                <w:color w:val="auto"/>
                <w:sz w:val="18"/>
                <w:szCs w:val="18"/>
              </w:rPr>
            </w:pPr>
            <w:r>
              <w:rPr>
                <w:rFonts w:hint="eastAsia" w:hAnsi="宋体"/>
                <w:color w:val="auto"/>
                <w:kern w:val="2"/>
                <w:sz w:val="18"/>
                <w:szCs w:val="18"/>
              </w:rPr>
              <w:t>可以提供给学生实践操作的场所，或者参观实践工作的操作场景，让学生了解在校学习和实际工作的相同和差异，既可以提高学生学习的兴趣还可以提高学生对知识的掌握。</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b/>
          <w:color w:val="auto"/>
          <w:sz w:val="18"/>
          <w:szCs w:val="18"/>
        </w:rPr>
      </w:pPr>
    </w:p>
    <w:p>
      <w:pPr>
        <w:rPr>
          <w:rFonts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p>
    <w:p>
      <w:pPr>
        <w:rPr>
          <w:rFonts w:hint="eastAsia" w:ascii="宋体" w:hAnsi="宋体"/>
          <w:bCs/>
          <w:color w:val="auto"/>
          <w:sz w:val="18"/>
          <w:szCs w:val="18"/>
        </w:rPr>
      </w:pPr>
      <w:r>
        <w:rPr>
          <w:rFonts w:hint="eastAsia" w:ascii="宋体" w:hAnsi="宋体"/>
          <w:color w:val="auto"/>
          <w:sz w:val="18"/>
          <w:szCs w:val="18"/>
        </w:rPr>
        <w:t xml:space="preserve">5．BIM软件算量计价应用    学分：3    总学时：48     实践学时：32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b/>
                <w:bCs/>
                <w:color w:val="auto"/>
                <w:sz w:val="18"/>
                <w:szCs w:val="18"/>
              </w:rPr>
            </w:pPr>
            <w:r>
              <w:rPr>
                <w:rFonts w:hint="eastAsia" w:hAnsi="宋体"/>
                <w:b/>
                <w:bCs/>
                <w:color w:val="auto"/>
                <w:sz w:val="18"/>
                <w:szCs w:val="18"/>
              </w:rPr>
              <w:t xml:space="preserve">素质： </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（1）具备诚实守信的职业道德;</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（2）具有踏实严谨的工作作风</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（3）具有较强的竞争意识和风险意识;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（4）具有良好的创新精神和团队合作精神;</w:t>
            </w:r>
          </w:p>
          <w:p>
            <w:pPr>
              <w:keepNext w:val="0"/>
              <w:keepLines w:val="0"/>
              <w:widowControl/>
              <w:suppressLineNumbers w:val="0"/>
              <w:spacing w:before="0" w:beforeAutospacing="0" w:after="0" w:afterAutospacing="0"/>
              <w:ind w:left="0" w:right="0"/>
              <w:jc w:val="left"/>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熟练掌握建筑工程计量与计价的基本计算规则，通过电算化软件的学习巩固建筑工程计量与计价的知识。</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b/>
                <w:bCs/>
                <w:color w:val="auto"/>
                <w:sz w:val="18"/>
                <w:szCs w:val="18"/>
              </w:rPr>
              <w:t>能力：</w:t>
            </w:r>
            <w:r>
              <w:rPr>
                <w:rFonts w:hint="eastAsia" w:hAnsi="宋体"/>
                <w:color w:val="auto"/>
                <w:sz w:val="18"/>
                <w:szCs w:val="18"/>
              </w:rPr>
              <w:t xml:space="preserve"> </w:t>
            </w:r>
            <w:r>
              <w:rPr>
                <w:rFonts w:hint="eastAsia" w:hAnsi="宋体"/>
                <w:color w:val="auto"/>
                <w:kern w:val="2"/>
                <w:sz w:val="18"/>
                <w:szCs w:val="18"/>
              </w:rPr>
              <w:t>（1）能正确理解工程量清单及定额算量的基本计算规则。</w:t>
            </w:r>
          </w:p>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eastAsia" w:hAnsi="宋体"/>
                <w:color w:val="auto"/>
                <w:kern w:val="2"/>
                <w:sz w:val="18"/>
                <w:szCs w:val="18"/>
              </w:rPr>
            </w:pPr>
            <w:r>
              <w:rPr>
                <w:rFonts w:hint="eastAsia" w:hAnsi="宋体"/>
                <w:color w:val="auto"/>
                <w:kern w:val="2"/>
                <w:sz w:val="18"/>
                <w:szCs w:val="18"/>
              </w:rPr>
              <w:t>（2）能正确掌握电算化软件的操作流程。</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pStyle w:val="7"/>
              <w:keepNext w:val="0"/>
              <w:keepLines w:val="0"/>
              <w:widowControl w:val="0"/>
              <w:numPr>
                <w:ilvl w:val="0"/>
                <w:numId w:val="15"/>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行业及软件简介</w:t>
            </w:r>
          </w:p>
          <w:p>
            <w:pPr>
              <w:pStyle w:val="7"/>
              <w:keepNext w:val="0"/>
              <w:keepLines w:val="0"/>
              <w:widowControl w:val="0"/>
              <w:numPr>
                <w:ilvl w:val="0"/>
                <w:numId w:val="15"/>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软件的操作界面及思路简介</w:t>
            </w:r>
          </w:p>
          <w:p>
            <w:pPr>
              <w:pStyle w:val="7"/>
              <w:keepNext w:val="0"/>
              <w:keepLines w:val="0"/>
              <w:widowControl w:val="0"/>
              <w:numPr>
                <w:ilvl w:val="0"/>
                <w:numId w:val="15"/>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识图基础</w:t>
            </w:r>
          </w:p>
          <w:p>
            <w:pPr>
              <w:pStyle w:val="7"/>
              <w:keepNext w:val="0"/>
              <w:keepLines w:val="0"/>
              <w:widowControl w:val="0"/>
              <w:numPr>
                <w:ilvl w:val="0"/>
                <w:numId w:val="15"/>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标准层柱、墙、梁、板构件的属性、土建及钢筋的绘制</w:t>
            </w:r>
          </w:p>
          <w:p>
            <w:pPr>
              <w:pStyle w:val="7"/>
              <w:keepNext w:val="0"/>
              <w:keepLines w:val="0"/>
              <w:widowControl w:val="0"/>
              <w:numPr>
                <w:ilvl w:val="0"/>
                <w:numId w:val="15"/>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阳台、雨蓬零星构件的绘制</w:t>
            </w:r>
          </w:p>
          <w:p>
            <w:pPr>
              <w:pStyle w:val="7"/>
              <w:keepNext w:val="0"/>
              <w:keepLines w:val="0"/>
              <w:widowControl w:val="0"/>
              <w:numPr>
                <w:ilvl w:val="0"/>
                <w:numId w:val="15"/>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装饰的建模思路及操作</w:t>
            </w:r>
          </w:p>
          <w:p>
            <w:pPr>
              <w:pStyle w:val="7"/>
              <w:keepNext w:val="0"/>
              <w:keepLines w:val="0"/>
              <w:widowControl w:val="0"/>
              <w:numPr>
                <w:ilvl w:val="0"/>
                <w:numId w:val="15"/>
              </w:numPr>
              <w:suppressLineNumbers w:val="0"/>
              <w:snapToGrid w:val="0"/>
              <w:spacing w:before="180" w:beforeAutospacing="0" w:after="180" w:afterAutospacing="0" w:line="240" w:lineRule="auto"/>
              <w:ind w:right="0" w:firstLine="0" w:firstLineChars="0"/>
              <w:jc w:val="left"/>
              <w:rPr>
                <w:rFonts w:hint="eastAsia" w:hAnsi="宋体"/>
                <w:color w:val="auto"/>
                <w:kern w:val="2"/>
                <w:sz w:val="18"/>
                <w:szCs w:val="18"/>
              </w:rPr>
            </w:pPr>
            <w:r>
              <w:rPr>
                <w:rFonts w:hint="eastAsia" w:hAnsi="宋体"/>
                <w:color w:val="auto"/>
                <w:kern w:val="2"/>
                <w:sz w:val="18"/>
                <w:szCs w:val="18"/>
              </w:rPr>
              <w:t>工程出量</w:t>
            </w:r>
          </w:p>
          <w:p>
            <w:pPr>
              <w:pStyle w:val="7"/>
              <w:keepNext w:val="0"/>
              <w:keepLines w:val="0"/>
              <w:widowControl w:val="0"/>
              <w:numPr>
                <w:ilvl w:val="0"/>
                <w:numId w:val="15"/>
              </w:numPr>
              <w:suppressLineNumbers w:val="0"/>
              <w:snapToGrid w:val="0"/>
              <w:spacing w:before="180" w:beforeAutospacing="0" w:after="180" w:afterAutospacing="0" w:line="240" w:lineRule="auto"/>
              <w:ind w:right="0" w:firstLine="0" w:firstLineChars="0"/>
              <w:jc w:val="left"/>
              <w:rPr>
                <w:rFonts w:hint="default" w:hAnsi="宋体"/>
                <w:color w:val="auto"/>
                <w:sz w:val="18"/>
                <w:szCs w:val="18"/>
              </w:rPr>
            </w:pPr>
            <w:r>
              <w:rPr>
                <w:rFonts w:hint="eastAsia" w:hAnsi="宋体"/>
                <w:color w:val="auto"/>
                <w:kern w:val="2"/>
                <w:sz w:val="18"/>
                <w:szCs w:val="18"/>
              </w:rPr>
              <w:t>导入计价软件，编制工程造价文件</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pStyle w:val="7"/>
              <w:keepNext w:val="0"/>
              <w:keepLines w:val="0"/>
              <w:widowControl w:val="0"/>
              <w:suppressLineNumbers w:val="0"/>
              <w:snapToGrid w:val="0"/>
              <w:spacing w:before="180" w:beforeAutospacing="0" w:after="180" w:afterAutospacing="0" w:line="240" w:lineRule="auto"/>
              <w:ind w:left="0" w:right="0" w:firstLine="0" w:firstLineChars="0"/>
              <w:jc w:val="left"/>
              <w:rPr>
                <w:rFonts w:hint="eastAsia"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360" w:lineRule="auto"/>
              <w:ind w:left="0" w:right="0" w:firstLine="360"/>
              <w:rPr>
                <w:rFonts w:hint="eastAsia" w:hAnsi="宋体"/>
                <w:color w:val="auto"/>
                <w:kern w:val="2"/>
                <w:sz w:val="18"/>
                <w:szCs w:val="18"/>
              </w:rPr>
            </w:pPr>
            <w:r>
              <w:rPr>
                <w:rFonts w:hint="eastAsia" w:hAnsi="宋体"/>
                <w:color w:val="auto"/>
                <w:kern w:val="2"/>
                <w:sz w:val="18"/>
                <w:szCs w:val="18"/>
              </w:rPr>
              <w:t>以造价员职业资格为标准，以职业能力培养为重点，充分体现职业性、实践性和开放性。</w:t>
            </w:r>
          </w:p>
          <w:p>
            <w:pPr>
              <w:pStyle w:val="7"/>
              <w:keepNext w:val="0"/>
              <w:keepLines w:val="0"/>
              <w:widowControl w:val="0"/>
              <w:suppressLineNumbers w:val="0"/>
              <w:snapToGrid w:val="0"/>
              <w:spacing w:before="180" w:beforeAutospacing="0" w:after="180" w:afterAutospacing="0" w:line="360" w:lineRule="auto"/>
              <w:ind w:left="0" w:right="0" w:firstLine="360"/>
              <w:rPr>
                <w:rFonts w:hint="eastAsia" w:hAnsi="宋体"/>
                <w:color w:val="auto"/>
                <w:kern w:val="2"/>
                <w:sz w:val="18"/>
                <w:szCs w:val="18"/>
              </w:rPr>
            </w:pPr>
            <w:r>
              <w:rPr>
                <w:rFonts w:hint="eastAsia" w:hAnsi="宋体"/>
                <w:color w:val="auto"/>
                <w:kern w:val="2"/>
                <w:sz w:val="18"/>
                <w:szCs w:val="18"/>
              </w:rPr>
              <w:t xml:space="preserve">   高职建筑工程计量软件实训课程的教学要围绕就业这个导向，面向实际，应对具体的造价员岗位群，突出操作技能的训练和培养，兼顾培养学生自身素质的发展以及不断获取知识和技能的发展能力。</w:t>
            </w:r>
          </w:p>
          <w:p>
            <w:pPr>
              <w:pStyle w:val="7"/>
              <w:keepNext w:val="0"/>
              <w:keepLines w:val="0"/>
              <w:widowControl w:val="0"/>
              <w:suppressLineNumbers w:val="0"/>
              <w:snapToGrid w:val="0"/>
              <w:spacing w:before="180" w:beforeAutospacing="0" w:after="180" w:afterAutospacing="0" w:line="360" w:lineRule="auto"/>
              <w:ind w:left="0" w:right="0" w:firstLine="360"/>
              <w:rPr>
                <w:rFonts w:hint="eastAsia" w:hAnsi="宋体"/>
                <w:color w:val="auto"/>
                <w:kern w:val="2"/>
                <w:sz w:val="18"/>
                <w:szCs w:val="18"/>
              </w:rPr>
            </w:pPr>
            <w:r>
              <w:rPr>
                <w:rFonts w:hint="eastAsia" w:hAnsi="宋体"/>
                <w:color w:val="auto"/>
                <w:kern w:val="2"/>
                <w:sz w:val="18"/>
                <w:szCs w:val="18"/>
              </w:rPr>
              <w:t>与本科生培养研究人才的教学目的不同, 高职生的实践性更强。 因此，教学实施中要从学生的角度去体会可能会遇到的困难。按照移情原理，人们比较容易接受或理解自己所接触和经历过的事情，对于高职生，应尽可能地在实训的基础上去讲解理论。</w:t>
            </w:r>
          </w:p>
          <w:p>
            <w:pPr>
              <w:keepNext w:val="0"/>
              <w:keepLines w:val="0"/>
              <w:suppressLineNumbers w:val="0"/>
              <w:spacing w:before="0" w:beforeAutospacing="0" w:after="0" w:afterAutospacing="0"/>
              <w:ind w:left="0" w:right="0"/>
              <w:rPr>
                <w:rFonts w:hint="default"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6．建筑施工技术           学分：4    总学时：64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
                <w:bCs/>
                <w:color w:val="auto"/>
                <w:sz w:val="18"/>
                <w:szCs w:val="18"/>
              </w:rPr>
              <w:t>素质</w:t>
            </w:r>
            <w:r>
              <w:rPr>
                <w:rFonts w:hint="eastAsia" w:ascii="宋体" w:hAnsi="宋体"/>
                <w:bCs/>
                <w:color w:val="auto"/>
                <w:sz w:val="18"/>
                <w:szCs w:val="18"/>
              </w:rPr>
              <w:t>：</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 1）能根据施工图纸和施工实际条件，选择和制定常规工程合理的施工方案；</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2）能根据施工图纸和施工实际条件，查找资料和完成施工中遇到的一些必要计算；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3）能根据施工图纸和施工实际条件编写一般建筑工程施工技术交底；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4）能根据施工图纸和施工实际条件，具备一定的建筑施工现场技术指导能力；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5）能根据建筑工程质量验收方法及验收规范进行常规工程的质量检验。</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 1）掌握一般建筑各分部分项工程的常规施工工艺、施工方法及包含的原理；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2）掌握一般建筑工程施工中遇到的一些必要计算方法； </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3）熟悉一般建筑各分部分项工程施工中容易出现的常见质量、安全问题及质量、安全验收规范；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4）熟悉一般建筑工程施工安装顺序及所需配备的设施和设备。</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1）能根据施工图纸和施工实际条件，选择和制定常规工程合理的施工方案；</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2）能根据施工图纸和施工实际条件，查找资料和完成施工中遇到的一些必要计算；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3）能根据施工图纸和施工实际条件编写一般建筑工程施工技术交底； </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 xml:space="preserve">4）能根据施工图纸和施工实际条件，具备一定的建筑施工现场技术指导能力； </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5）能根据建筑工程质量验收方法及验收规范进行常规工程的质量检验。</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1. 地基与基础工程施工</w:t>
            </w:r>
          </w:p>
          <w:p>
            <w:pPr>
              <w:keepNext w:val="0"/>
              <w:keepLines w:val="0"/>
              <w:suppressLineNumbers w:val="0"/>
              <w:spacing w:before="0" w:beforeAutospacing="0" w:after="0" w:afterAutospacing="0"/>
              <w:ind w:left="0" w:right="0"/>
              <w:rPr>
                <w:rFonts w:hint="default"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 砌筑工程施工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3. 混凝土结构工程施工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5.钢结构工程施工</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6.结构工程安装</w:t>
            </w:r>
          </w:p>
          <w:p>
            <w:pPr>
              <w:keepNext w:val="0"/>
              <w:keepLines w:val="0"/>
              <w:suppressLineNumbers w:val="0"/>
              <w:spacing w:before="0" w:beforeAutospacing="0" w:after="0" w:afterAutospacing="0"/>
              <w:ind w:left="0" w:right="0"/>
              <w:rPr>
                <w:rFonts w:hint="eastAsia"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7.屋面及防水工程施工</w:t>
            </w:r>
          </w:p>
          <w:p>
            <w:pPr>
              <w:keepNext w:val="0"/>
              <w:keepLines w:val="0"/>
              <w:suppressLineNumbers w:val="0"/>
              <w:spacing w:before="0" w:beforeAutospacing="0" w:after="0" w:afterAutospacing="0"/>
              <w:ind w:left="0" w:right="0"/>
              <w:rPr>
                <w:rFonts w:hint="default" w:ascii="宋体" w:hAnsi="宋体"/>
                <w:bCs/>
                <w:color w:val="auto"/>
                <w:sz w:val="18"/>
                <w:szCs w:val="18"/>
              </w:rPr>
            </w:pP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8.建筑装饰工程施工</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425" w:right="0"/>
              <w:rPr>
                <w:rFonts w:hint="default" w:ascii="宋体" w:hAnsi="宋体"/>
                <w:bCs/>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由于《建筑施工技术》实践性强、综合性大、社会性广，工程施工中许多技术问题的解决，均要涉及到有关学科的综合运用。因此，要求拓宽知识专业面，扩大知识面，要有牢固的专业基础理论和知识，并自觉地进行运用。</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7.工程招投标与合同管理         学分：3   总学时：48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1</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生主</w:t>
            </w:r>
            <w:r>
              <w:rPr>
                <w:rFonts w:hint="eastAsia" w:ascii="MS Gothic" w:hAnsi="MS Gothic" w:eastAsia="MS Gothic" w:cs="MS Gothic"/>
                <w:bCs/>
                <w:color w:val="auto"/>
                <w:sz w:val="18"/>
                <w:szCs w:val="18"/>
              </w:rPr>
              <w:t>‎</w:t>
            </w:r>
            <w:r>
              <w:rPr>
                <w:rFonts w:hint="eastAsia" w:ascii="宋体" w:hAnsi="宋体" w:cs="宋体"/>
                <w:bCs/>
                <w:color w:val="auto"/>
                <w:sz w:val="18"/>
                <w:szCs w:val="18"/>
              </w:rPr>
              <w:t>动学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习，</w:t>
            </w:r>
            <w:r>
              <w:rPr>
                <w:rFonts w:hint="eastAsia" w:ascii="MS Gothic" w:hAnsi="MS Gothic" w:eastAsia="MS Gothic" w:cs="MS Gothic"/>
                <w:bCs/>
                <w:color w:val="auto"/>
                <w:sz w:val="18"/>
                <w:szCs w:val="18"/>
              </w:rPr>
              <w:t>‎</w:t>
            </w:r>
            <w:r>
              <w:rPr>
                <w:rFonts w:hint="eastAsia" w:ascii="宋体" w:hAnsi="宋体" w:cs="宋体"/>
                <w:bCs/>
                <w:color w:val="auto"/>
                <w:sz w:val="18"/>
                <w:szCs w:val="18"/>
              </w:rPr>
              <w:t>善于</w:t>
            </w:r>
            <w:r>
              <w:rPr>
                <w:rFonts w:hint="eastAsia" w:ascii="MS Gothic" w:hAnsi="MS Gothic" w:eastAsia="MS Gothic" w:cs="MS Gothic"/>
                <w:bCs/>
                <w:color w:val="auto"/>
                <w:sz w:val="18"/>
                <w:szCs w:val="18"/>
              </w:rPr>
              <w:t>‎</w:t>
            </w:r>
            <w:r>
              <w:rPr>
                <w:rFonts w:hint="eastAsia" w:ascii="宋体" w:hAnsi="宋体" w:cs="宋体"/>
                <w:bCs/>
                <w:color w:val="auto"/>
                <w:sz w:val="18"/>
                <w:szCs w:val="18"/>
              </w:rPr>
              <w:t>运用</w:t>
            </w:r>
            <w:r>
              <w:rPr>
                <w:rFonts w:hint="eastAsia" w:ascii="MS Gothic" w:hAnsi="MS Gothic" w:eastAsia="MS Gothic" w:cs="MS Gothic"/>
                <w:bCs/>
                <w:color w:val="auto"/>
                <w:sz w:val="18"/>
                <w:szCs w:val="18"/>
              </w:rPr>
              <w:t>‎</w:t>
            </w:r>
            <w:r>
              <w:rPr>
                <w:rFonts w:hint="eastAsia" w:ascii="宋体" w:hAnsi="宋体" w:cs="宋体"/>
                <w:bCs/>
                <w:color w:val="auto"/>
                <w:sz w:val="18"/>
                <w:szCs w:val="18"/>
              </w:rPr>
              <w:t>现代</w:t>
            </w:r>
            <w:r>
              <w:rPr>
                <w:rFonts w:hint="eastAsia" w:ascii="MS Gothic" w:hAnsi="MS Gothic" w:eastAsia="MS Gothic" w:cs="MS Gothic"/>
                <w:bCs/>
                <w:color w:val="auto"/>
                <w:sz w:val="18"/>
                <w:szCs w:val="18"/>
              </w:rPr>
              <w:t>‎</w:t>
            </w:r>
            <w:r>
              <w:rPr>
                <w:rFonts w:hint="eastAsia" w:ascii="宋体" w:hAnsi="宋体" w:cs="宋体"/>
                <w:bCs/>
                <w:color w:val="auto"/>
                <w:sz w:val="18"/>
                <w:szCs w:val="18"/>
              </w:rPr>
              <w:t>化信</w:t>
            </w:r>
            <w:r>
              <w:rPr>
                <w:rFonts w:hint="eastAsia" w:ascii="MS Gothic" w:hAnsi="MS Gothic" w:eastAsia="MS Gothic" w:cs="MS Gothic"/>
                <w:bCs/>
                <w:color w:val="auto"/>
                <w:sz w:val="18"/>
                <w:szCs w:val="18"/>
              </w:rPr>
              <w:t>‎</w:t>
            </w:r>
            <w:r>
              <w:rPr>
                <w:rFonts w:hint="eastAsia" w:ascii="宋体" w:hAnsi="宋体" w:cs="宋体"/>
                <w:bCs/>
                <w:color w:val="auto"/>
                <w:sz w:val="18"/>
                <w:szCs w:val="18"/>
              </w:rPr>
              <w:t>息手</w:t>
            </w:r>
            <w:r>
              <w:rPr>
                <w:rFonts w:hint="eastAsia" w:ascii="MS Gothic" w:hAnsi="MS Gothic" w:eastAsia="MS Gothic" w:cs="MS Gothic"/>
                <w:bCs/>
                <w:color w:val="auto"/>
                <w:sz w:val="18"/>
                <w:szCs w:val="18"/>
              </w:rPr>
              <w:t>‎</w:t>
            </w:r>
            <w:r>
              <w:rPr>
                <w:rFonts w:hint="eastAsia" w:ascii="宋体" w:hAnsi="宋体" w:cs="宋体"/>
                <w:bCs/>
                <w:color w:val="auto"/>
                <w:sz w:val="18"/>
                <w:szCs w:val="18"/>
              </w:rPr>
              <w:t>段获</w:t>
            </w:r>
            <w:r>
              <w:rPr>
                <w:rFonts w:hint="eastAsia" w:ascii="MS Gothic" w:hAnsi="MS Gothic" w:eastAsia="MS Gothic" w:cs="MS Gothic"/>
                <w:bCs/>
                <w:color w:val="auto"/>
                <w:sz w:val="18"/>
                <w:szCs w:val="18"/>
              </w:rPr>
              <w:t>‎</w:t>
            </w:r>
            <w:r>
              <w:rPr>
                <w:rFonts w:hint="eastAsia" w:ascii="宋体" w:hAnsi="宋体" w:cs="宋体"/>
                <w:bCs/>
                <w:color w:val="auto"/>
                <w:sz w:val="18"/>
                <w:szCs w:val="18"/>
              </w:rPr>
              <w:t>取知</w:t>
            </w:r>
            <w:r>
              <w:rPr>
                <w:rFonts w:hint="eastAsia" w:ascii="MS Gothic" w:hAnsi="MS Gothic" w:eastAsia="MS Gothic" w:cs="MS Gothic"/>
                <w:bCs/>
                <w:color w:val="auto"/>
                <w:sz w:val="18"/>
                <w:szCs w:val="18"/>
              </w:rPr>
              <w:t>‎</w:t>
            </w:r>
            <w:r>
              <w:rPr>
                <w:rFonts w:hint="eastAsia" w:ascii="宋体" w:hAnsi="宋体" w:cs="宋体"/>
                <w:bCs/>
                <w:color w:val="auto"/>
                <w:sz w:val="18"/>
                <w:szCs w:val="18"/>
              </w:rPr>
              <w:t>识的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能力</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2</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生谦</w:t>
            </w:r>
            <w:r>
              <w:rPr>
                <w:rFonts w:hint="eastAsia" w:ascii="MS Gothic" w:hAnsi="MS Gothic" w:eastAsia="MS Gothic" w:cs="MS Gothic"/>
                <w:bCs/>
                <w:color w:val="auto"/>
                <w:sz w:val="18"/>
                <w:szCs w:val="18"/>
              </w:rPr>
              <w:t>‎</w:t>
            </w:r>
            <w:r>
              <w:rPr>
                <w:rFonts w:hint="eastAsia" w:ascii="宋体" w:hAnsi="宋体" w:cs="宋体"/>
                <w:bCs/>
                <w:color w:val="auto"/>
                <w:sz w:val="18"/>
                <w:szCs w:val="18"/>
              </w:rPr>
              <w:t>虚谨</w:t>
            </w:r>
            <w:r>
              <w:rPr>
                <w:rFonts w:hint="eastAsia" w:ascii="MS Gothic" w:hAnsi="MS Gothic" w:eastAsia="MS Gothic" w:cs="MS Gothic"/>
                <w:bCs/>
                <w:color w:val="auto"/>
                <w:sz w:val="18"/>
                <w:szCs w:val="18"/>
              </w:rPr>
              <w:t>‎</w:t>
            </w:r>
            <w:r>
              <w:rPr>
                <w:rFonts w:hint="eastAsia" w:ascii="宋体" w:hAnsi="宋体" w:cs="宋体"/>
                <w:bCs/>
                <w:color w:val="auto"/>
                <w:sz w:val="18"/>
                <w:szCs w:val="18"/>
              </w:rPr>
              <w:t>慎、</w:t>
            </w:r>
            <w:r>
              <w:rPr>
                <w:rFonts w:hint="eastAsia" w:ascii="MS Gothic" w:hAnsi="MS Gothic" w:eastAsia="MS Gothic" w:cs="MS Gothic"/>
                <w:bCs/>
                <w:color w:val="auto"/>
                <w:sz w:val="18"/>
                <w:szCs w:val="18"/>
              </w:rPr>
              <w:t>‎</w:t>
            </w:r>
            <w:r>
              <w:rPr>
                <w:rFonts w:hint="eastAsia" w:ascii="宋体" w:hAnsi="宋体" w:cs="宋体"/>
                <w:bCs/>
                <w:color w:val="auto"/>
                <w:sz w:val="18"/>
                <w:szCs w:val="18"/>
              </w:rPr>
              <w:t>勤奋</w:t>
            </w:r>
            <w:r>
              <w:rPr>
                <w:rFonts w:hint="eastAsia" w:ascii="MS Gothic" w:hAnsi="MS Gothic" w:eastAsia="MS Gothic" w:cs="MS Gothic"/>
                <w:bCs/>
                <w:color w:val="auto"/>
                <w:sz w:val="18"/>
                <w:szCs w:val="18"/>
              </w:rPr>
              <w:t>‎</w:t>
            </w:r>
            <w:r>
              <w:rPr>
                <w:rFonts w:hint="eastAsia" w:ascii="宋体" w:hAnsi="宋体" w:cs="宋体"/>
                <w:bCs/>
                <w:color w:val="auto"/>
                <w:sz w:val="18"/>
                <w:szCs w:val="18"/>
              </w:rPr>
              <w:t>好学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的学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习态</w:t>
            </w:r>
            <w:r>
              <w:rPr>
                <w:rFonts w:hint="eastAsia" w:ascii="MS Gothic" w:hAnsi="MS Gothic" w:eastAsia="MS Gothic" w:cs="MS Gothic"/>
                <w:bCs/>
                <w:color w:val="auto"/>
                <w:sz w:val="18"/>
                <w:szCs w:val="18"/>
              </w:rPr>
              <w:t>‎</w:t>
            </w:r>
            <w:r>
              <w:rPr>
                <w:rFonts w:hint="eastAsia" w:ascii="宋体" w:hAnsi="宋体" w:cs="宋体"/>
                <w:bCs/>
                <w:color w:val="auto"/>
                <w:sz w:val="18"/>
                <w:szCs w:val="18"/>
              </w:rPr>
              <w:t>度和</w:t>
            </w:r>
            <w:r>
              <w:rPr>
                <w:rFonts w:hint="eastAsia" w:ascii="MS Gothic" w:hAnsi="MS Gothic" w:eastAsia="MS Gothic" w:cs="MS Gothic"/>
                <w:bCs/>
                <w:color w:val="auto"/>
                <w:sz w:val="18"/>
                <w:szCs w:val="18"/>
              </w:rPr>
              <w:t>‎</w:t>
            </w:r>
            <w:r>
              <w:rPr>
                <w:rFonts w:hint="eastAsia" w:ascii="宋体" w:hAnsi="宋体" w:cs="宋体"/>
                <w:bCs/>
                <w:color w:val="auto"/>
                <w:sz w:val="18"/>
                <w:szCs w:val="18"/>
              </w:rPr>
              <w:t>科学</w:t>
            </w:r>
            <w:r>
              <w:rPr>
                <w:rFonts w:hint="eastAsia" w:ascii="MS Gothic" w:hAnsi="MS Gothic" w:eastAsia="MS Gothic" w:cs="MS Gothic"/>
                <w:bCs/>
                <w:color w:val="auto"/>
                <w:sz w:val="18"/>
                <w:szCs w:val="18"/>
              </w:rPr>
              <w:t>‎</w:t>
            </w:r>
            <w:r>
              <w:rPr>
                <w:rFonts w:hint="eastAsia" w:ascii="宋体" w:hAnsi="宋体" w:cs="宋体"/>
                <w:bCs/>
                <w:color w:val="auto"/>
                <w:sz w:val="18"/>
                <w:szCs w:val="18"/>
              </w:rPr>
              <w:t>严谨</w:t>
            </w:r>
            <w:r>
              <w:rPr>
                <w:rFonts w:hint="eastAsia" w:ascii="MS Gothic" w:hAnsi="MS Gothic" w:eastAsia="MS Gothic" w:cs="MS Gothic"/>
                <w:bCs/>
                <w:color w:val="auto"/>
                <w:sz w:val="18"/>
                <w:szCs w:val="18"/>
              </w:rPr>
              <w:t>‎</w:t>
            </w:r>
            <w:r>
              <w:rPr>
                <w:rFonts w:hint="eastAsia" w:ascii="宋体" w:hAnsi="宋体" w:cs="宋体"/>
                <w:bCs/>
                <w:color w:val="auto"/>
                <w:sz w:val="18"/>
                <w:szCs w:val="18"/>
              </w:rPr>
              <w:t>、实</w:t>
            </w:r>
            <w:r>
              <w:rPr>
                <w:rFonts w:hint="eastAsia" w:ascii="MS Gothic" w:hAnsi="MS Gothic" w:eastAsia="MS Gothic" w:cs="MS Gothic"/>
                <w:bCs/>
                <w:color w:val="auto"/>
                <w:sz w:val="18"/>
                <w:szCs w:val="18"/>
              </w:rPr>
              <w:t>‎</w:t>
            </w:r>
            <w:r>
              <w:rPr>
                <w:rFonts w:hint="eastAsia" w:ascii="宋体" w:hAnsi="宋体" w:cs="宋体"/>
                <w:bCs/>
                <w:color w:val="auto"/>
                <w:sz w:val="18"/>
                <w:szCs w:val="18"/>
              </w:rPr>
              <w:t>事求</w:t>
            </w:r>
            <w:r>
              <w:rPr>
                <w:rFonts w:hint="eastAsia" w:ascii="MS Gothic" w:hAnsi="MS Gothic" w:eastAsia="MS Gothic" w:cs="MS Gothic"/>
                <w:bCs/>
                <w:color w:val="auto"/>
                <w:sz w:val="18"/>
                <w:szCs w:val="18"/>
              </w:rPr>
              <w:t>‎</w:t>
            </w:r>
            <w:r>
              <w:rPr>
                <w:rFonts w:hint="eastAsia" w:ascii="宋体" w:hAnsi="宋体" w:cs="宋体"/>
                <w:bCs/>
                <w:color w:val="auto"/>
                <w:sz w:val="18"/>
                <w:szCs w:val="18"/>
              </w:rPr>
              <w:t>是、</w:t>
            </w:r>
            <w:r>
              <w:rPr>
                <w:rFonts w:hint="eastAsia" w:ascii="MS Gothic" w:hAnsi="MS Gothic" w:eastAsia="MS Gothic" w:cs="MS Gothic"/>
                <w:bCs/>
                <w:color w:val="auto"/>
                <w:sz w:val="18"/>
                <w:szCs w:val="18"/>
              </w:rPr>
              <w:t>‎</w:t>
            </w:r>
            <w:r>
              <w:rPr>
                <w:rFonts w:hint="eastAsia" w:ascii="宋体" w:hAnsi="宋体" w:cs="宋体"/>
                <w:bCs/>
                <w:color w:val="auto"/>
                <w:sz w:val="18"/>
                <w:szCs w:val="18"/>
              </w:rPr>
              <w:t>团队</w:t>
            </w:r>
            <w:r>
              <w:rPr>
                <w:rFonts w:hint="eastAsia" w:ascii="MS Gothic" w:hAnsi="MS Gothic" w:eastAsia="MS Gothic" w:cs="MS Gothic"/>
                <w:bCs/>
                <w:color w:val="auto"/>
                <w:sz w:val="18"/>
                <w:szCs w:val="18"/>
              </w:rPr>
              <w:t>‎</w:t>
            </w:r>
            <w:r>
              <w:rPr>
                <w:rFonts w:hint="eastAsia" w:ascii="宋体" w:hAnsi="宋体" w:cs="宋体"/>
                <w:bCs/>
                <w:color w:val="auto"/>
                <w:sz w:val="18"/>
                <w:szCs w:val="18"/>
              </w:rPr>
              <w:t>合作</w:t>
            </w:r>
            <w:r>
              <w:rPr>
                <w:rFonts w:hint="eastAsia" w:ascii="MS Gothic" w:hAnsi="MS Gothic" w:eastAsia="MS Gothic" w:cs="MS Gothic"/>
                <w:bCs/>
                <w:color w:val="auto"/>
                <w:sz w:val="18"/>
                <w:szCs w:val="18"/>
              </w:rPr>
              <w:t>‎</w:t>
            </w:r>
            <w:r>
              <w:rPr>
                <w:rFonts w:hint="eastAsia" w:ascii="宋体" w:hAnsi="宋体" w:cs="宋体"/>
                <w:bCs/>
                <w:color w:val="auto"/>
                <w:sz w:val="18"/>
                <w:szCs w:val="18"/>
              </w:rPr>
              <w:t>、沟</w:t>
            </w:r>
            <w:r>
              <w:rPr>
                <w:rFonts w:hint="eastAsia" w:ascii="MS Gothic" w:hAnsi="MS Gothic" w:eastAsia="MS Gothic" w:cs="MS Gothic"/>
                <w:bCs/>
                <w:color w:val="auto"/>
                <w:sz w:val="18"/>
                <w:szCs w:val="18"/>
              </w:rPr>
              <w:t>‎</w:t>
            </w:r>
            <w:r>
              <w:rPr>
                <w:rFonts w:hint="eastAsia" w:ascii="宋体" w:hAnsi="宋体" w:cs="宋体"/>
                <w:bCs/>
                <w:color w:val="auto"/>
                <w:sz w:val="18"/>
                <w:szCs w:val="18"/>
              </w:rPr>
              <w:t>通交</w:t>
            </w:r>
            <w:r>
              <w:rPr>
                <w:rFonts w:hint="eastAsia" w:ascii="MS Gothic" w:hAnsi="MS Gothic" w:eastAsia="MS Gothic" w:cs="MS Gothic"/>
                <w:bCs/>
                <w:color w:val="auto"/>
                <w:sz w:val="18"/>
                <w:szCs w:val="18"/>
              </w:rPr>
              <w:t>‎</w:t>
            </w:r>
            <w:r>
              <w:rPr>
                <w:rFonts w:hint="eastAsia" w:ascii="宋体" w:hAnsi="宋体" w:cs="宋体"/>
                <w:bCs/>
                <w:color w:val="auto"/>
                <w:sz w:val="18"/>
                <w:szCs w:val="18"/>
              </w:rPr>
              <w:t>流的</w:t>
            </w:r>
            <w:r>
              <w:rPr>
                <w:rFonts w:hint="eastAsia" w:ascii="MS Gothic" w:hAnsi="MS Gothic" w:eastAsia="MS Gothic" w:cs="MS Gothic"/>
                <w:bCs/>
                <w:color w:val="auto"/>
                <w:sz w:val="18"/>
                <w:szCs w:val="18"/>
              </w:rPr>
              <w:t>‎</w:t>
            </w:r>
            <w:r>
              <w:rPr>
                <w:rFonts w:hint="eastAsia" w:ascii="宋体" w:hAnsi="宋体" w:cs="宋体"/>
                <w:bCs/>
                <w:color w:val="auto"/>
                <w:sz w:val="18"/>
                <w:szCs w:val="18"/>
              </w:rPr>
              <w:t>工作</w:t>
            </w:r>
            <w:r>
              <w:rPr>
                <w:rFonts w:hint="eastAsia" w:ascii="MS Gothic" w:hAnsi="MS Gothic" w:eastAsia="MS Gothic" w:cs="MS Gothic"/>
                <w:bCs/>
                <w:color w:val="auto"/>
                <w:sz w:val="18"/>
                <w:szCs w:val="18"/>
              </w:rPr>
              <w:t>‎</w:t>
            </w:r>
            <w:r>
              <w:rPr>
                <w:rFonts w:hint="eastAsia" w:ascii="宋体" w:hAnsi="宋体" w:cs="宋体"/>
                <w:bCs/>
                <w:color w:val="auto"/>
                <w:sz w:val="18"/>
                <w:szCs w:val="18"/>
              </w:rPr>
              <w:t>作风</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default"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3</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生良</w:t>
            </w:r>
            <w:r>
              <w:rPr>
                <w:rFonts w:hint="eastAsia" w:ascii="MS Gothic" w:hAnsi="MS Gothic" w:eastAsia="MS Gothic" w:cs="MS Gothic"/>
                <w:bCs/>
                <w:color w:val="auto"/>
                <w:sz w:val="18"/>
                <w:szCs w:val="18"/>
              </w:rPr>
              <w:t>‎</w:t>
            </w:r>
            <w:r>
              <w:rPr>
                <w:rFonts w:hint="eastAsia" w:ascii="宋体" w:hAnsi="宋体" w:cs="宋体"/>
                <w:bCs/>
                <w:color w:val="auto"/>
                <w:sz w:val="18"/>
                <w:szCs w:val="18"/>
              </w:rPr>
              <w:t>好的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职业</w:t>
            </w:r>
            <w:r>
              <w:rPr>
                <w:rFonts w:hint="eastAsia" w:ascii="MS Gothic" w:hAnsi="MS Gothic" w:eastAsia="MS Gothic" w:cs="MS Gothic"/>
                <w:bCs/>
                <w:color w:val="auto"/>
                <w:sz w:val="18"/>
                <w:szCs w:val="18"/>
              </w:rPr>
              <w:t>‎</w:t>
            </w:r>
            <w:r>
              <w:rPr>
                <w:rFonts w:hint="eastAsia" w:ascii="宋体" w:hAnsi="宋体" w:cs="宋体"/>
                <w:bCs/>
                <w:color w:val="auto"/>
                <w:sz w:val="18"/>
                <w:szCs w:val="18"/>
              </w:rPr>
              <w:t>道德</w:t>
            </w:r>
            <w:r>
              <w:rPr>
                <w:rFonts w:hint="eastAsia" w:ascii="MS Gothic" w:hAnsi="MS Gothic" w:eastAsia="MS Gothic" w:cs="MS Gothic"/>
                <w:bCs/>
                <w:color w:val="auto"/>
                <w:sz w:val="18"/>
                <w:szCs w:val="18"/>
              </w:rPr>
              <w:t>‎</w:t>
            </w:r>
            <w:r>
              <w:rPr>
                <w:rFonts w:hint="eastAsia" w:ascii="宋体" w:hAnsi="宋体" w:cs="宋体"/>
                <w:bCs/>
                <w:color w:val="auto"/>
                <w:sz w:val="18"/>
                <w:szCs w:val="18"/>
              </w:rPr>
              <w:t>、公</w:t>
            </w:r>
            <w:r>
              <w:rPr>
                <w:rFonts w:hint="eastAsia" w:ascii="MS Gothic" w:hAnsi="MS Gothic" w:eastAsia="MS Gothic" w:cs="MS Gothic"/>
                <w:bCs/>
                <w:color w:val="auto"/>
                <w:sz w:val="18"/>
                <w:szCs w:val="18"/>
              </w:rPr>
              <w:t>‎</w:t>
            </w:r>
            <w:r>
              <w:rPr>
                <w:rFonts w:hint="eastAsia" w:ascii="宋体" w:hAnsi="宋体" w:cs="宋体"/>
                <w:bCs/>
                <w:color w:val="auto"/>
                <w:sz w:val="18"/>
                <w:szCs w:val="18"/>
              </w:rPr>
              <w:t>共道</w:t>
            </w:r>
            <w:r>
              <w:rPr>
                <w:rFonts w:hint="eastAsia" w:ascii="MS Gothic" w:hAnsi="MS Gothic" w:eastAsia="MS Gothic" w:cs="MS Gothic"/>
                <w:bCs/>
                <w:color w:val="auto"/>
                <w:sz w:val="18"/>
                <w:szCs w:val="18"/>
              </w:rPr>
              <w:t>‎</w:t>
            </w:r>
            <w:r>
              <w:rPr>
                <w:rFonts w:hint="eastAsia" w:ascii="宋体" w:hAnsi="宋体" w:cs="宋体"/>
                <w:bCs/>
                <w:color w:val="auto"/>
                <w:sz w:val="18"/>
                <w:szCs w:val="18"/>
              </w:rPr>
              <w:t>德、</w:t>
            </w:r>
            <w:r>
              <w:rPr>
                <w:rFonts w:hint="eastAsia" w:ascii="MS Gothic" w:hAnsi="MS Gothic" w:eastAsia="MS Gothic" w:cs="MS Gothic"/>
                <w:bCs/>
                <w:color w:val="auto"/>
                <w:sz w:val="18"/>
                <w:szCs w:val="18"/>
              </w:rPr>
              <w:t>‎</w:t>
            </w:r>
            <w:r>
              <w:rPr>
                <w:rFonts w:hint="eastAsia" w:ascii="宋体" w:hAnsi="宋体" w:cs="宋体"/>
                <w:bCs/>
                <w:color w:val="auto"/>
                <w:sz w:val="18"/>
                <w:szCs w:val="18"/>
              </w:rPr>
              <w:t>健康</w:t>
            </w:r>
            <w:r>
              <w:rPr>
                <w:rFonts w:hint="eastAsia" w:ascii="MS Gothic" w:hAnsi="MS Gothic" w:eastAsia="MS Gothic" w:cs="MS Gothic"/>
                <w:bCs/>
                <w:color w:val="auto"/>
                <w:sz w:val="18"/>
                <w:szCs w:val="18"/>
              </w:rPr>
              <w:t>‎</w:t>
            </w:r>
            <w:r>
              <w:rPr>
                <w:rFonts w:hint="eastAsia" w:ascii="宋体" w:hAnsi="宋体" w:cs="宋体"/>
                <w:bCs/>
                <w:color w:val="auto"/>
                <w:sz w:val="18"/>
                <w:szCs w:val="18"/>
              </w:rPr>
              <w:t>的心</w:t>
            </w:r>
            <w:r>
              <w:rPr>
                <w:rFonts w:hint="eastAsia" w:ascii="MS Gothic" w:hAnsi="MS Gothic" w:eastAsia="MS Gothic" w:cs="MS Gothic"/>
                <w:bCs/>
                <w:color w:val="auto"/>
                <w:sz w:val="18"/>
                <w:szCs w:val="18"/>
              </w:rPr>
              <w:t>‎</w:t>
            </w:r>
            <w:r>
              <w:rPr>
                <w:rFonts w:hint="eastAsia" w:ascii="宋体" w:hAnsi="宋体" w:cs="宋体"/>
                <w:bCs/>
                <w:color w:val="auto"/>
                <w:sz w:val="18"/>
                <w:szCs w:val="18"/>
              </w:rPr>
              <w:t>理和</w:t>
            </w:r>
            <w:r>
              <w:rPr>
                <w:rFonts w:hint="eastAsia" w:ascii="MS Gothic" w:hAnsi="MS Gothic" w:eastAsia="MS Gothic" w:cs="MS Gothic"/>
                <w:bCs/>
                <w:color w:val="auto"/>
                <w:sz w:val="18"/>
                <w:szCs w:val="18"/>
              </w:rPr>
              <w:t>‎</w:t>
            </w:r>
            <w:r>
              <w:rPr>
                <w:rFonts w:hint="eastAsia" w:ascii="宋体" w:hAnsi="宋体" w:cs="宋体"/>
                <w:bCs/>
                <w:color w:val="auto"/>
                <w:sz w:val="18"/>
                <w:szCs w:val="18"/>
              </w:rPr>
              <w:t>乐观</w:t>
            </w:r>
            <w:r>
              <w:rPr>
                <w:rFonts w:hint="eastAsia" w:ascii="MS Gothic" w:hAnsi="MS Gothic" w:eastAsia="MS Gothic" w:cs="MS Gothic"/>
                <w:bCs/>
                <w:color w:val="auto"/>
                <w:sz w:val="18"/>
                <w:szCs w:val="18"/>
              </w:rPr>
              <w:t>‎</w:t>
            </w:r>
            <w:r>
              <w:rPr>
                <w:rFonts w:hint="eastAsia" w:ascii="宋体" w:hAnsi="宋体" w:cs="宋体"/>
                <w:bCs/>
                <w:color w:val="auto"/>
                <w:sz w:val="18"/>
                <w:szCs w:val="18"/>
              </w:rPr>
              <w:t>的人</w:t>
            </w:r>
            <w:r>
              <w:rPr>
                <w:rFonts w:hint="eastAsia" w:ascii="MS Gothic" w:hAnsi="MS Gothic" w:eastAsia="MS Gothic" w:cs="MS Gothic"/>
                <w:bCs/>
                <w:color w:val="auto"/>
                <w:sz w:val="18"/>
                <w:szCs w:val="18"/>
              </w:rPr>
              <w:t>‎</w:t>
            </w:r>
            <w:r>
              <w:rPr>
                <w:rFonts w:hint="eastAsia" w:ascii="宋体" w:hAnsi="宋体" w:cs="宋体"/>
                <w:bCs/>
                <w:color w:val="auto"/>
                <w:sz w:val="18"/>
                <w:szCs w:val="18"/>
              </w:rPr>
              <w:t>生态</w:t>
            </w:r>
            <w:r>
              <w:rPr>
                <w:rFonts w:hint="eastAsia" w:ascii="MS Gothic" w:hAnsi="MS Gothic" w:eastAsia="MS Gothic" w:cs="MS Gothic"/>
                <w:bCs/>
                <w:color w:val="auto"/>
                <w:sz w:val="18"/>
                <w:szCs w:val="18"/>
              </w:rPr>
              <w:t>‎</w:t>
            </w:r>
            <w:r>
              <w:rPr>
                <w:rFonts w:hint="eastAsia" w:ascii="宋体" w:hAnsi="宋体" w:cs="宋体"/>
                <w:bCs/>
                <w:color w:val="auto"/>
                <w:sz w:val="18"/>
                <w:szCs w:val="18"/>
              </w:rPr>
              <w:t>度、</w:t>
            </w:r>
            <w:r>
              <w:rPr>
                <w:rFonts w:hint="eastAsia" w:ascii="MS Gothic" w:hAnsi="MS Gothic" w:eastAsia="MS Gothic" w:cs="MS Gothic"/>
                <w:bCs/>
                <w:color w:val="auto"/>
                <w:sz w:val="18"/>
                <w:szCs w:val="18"/>
              </w:rPr>
              <w:t>‎</w:t>
            </w:r>
            <w:r>
              <w:rPr>
                <w:rFonts w:hint="eastAsia" w:ascii="宋体" w:hAnsi="宋体" w:cs="宋体"/>
                <w:bCs/>
                <w:color w:val="auto"/>
                <w:sz w:val="18"/>
                <w:szCs w:val="18"/>
              </w:rPr>
              <w:t>遵纪</w:t>
            </w:r>
            <w:r>
              <w:rPr>
                <w:rFonts w:hint="eastAsia" w:ascii="MS Gothic" w:hAnsi="MS Gothic" w:eastAsia="MS Gothic" w:cs="MS Gothic"/>
                <w:bCs/>
                <w:color w:val="auto"/>
                <w:sz w:val="18"/>
                <w:szCs w:val="18"/>
              </w:rPr>
              <w:t>‎</w:t>
            </w:r>
            <w:r>
              <w:rPr>
                <w:rFonts w:hint="eastAsia" w:ascii="宋体" w:hAnsi="宋体" w:cs="宋体"/>
                <w:bCs/>
                <w:color w:val="auto"/>
                <w:sz w:val="18"/>
                <w:szCs w:val="18"/>
              </w:rPr>
              <w:t>守法</w:t>
            </w:r>
            <w:r>
              <w:rPr>
                <w:rFonts w:hint="eastAsia" w:ascii="MS Gothic" w:hAnsi="MS Gothic" w:eastAsia="MS Gothic" w:cs="MS Gothic"/>
                <w:bCs/>
                <w:color w:val="auto"/>
                <w:sz w:val="18"/>
                <w:szCs w:val="18"/>
              </w:rPr>
              <w:t>‎</w:t>
            </w:r>
            <w:r>
              <w:rPr>
                <w:rFonts w:hint="eastAsia" w:ascii="宋体" w:hAnsi="宋体" w:cs="宋体"/>
                <w:bCs/>
                <w:color w:val="auto"/>
                <w:sz w:val="18"/>
                <w:szCs w:val="18"/>
              </w:rPr>
              <w:t>和社</w:t>
            </w:r>
            <w:r>
              <w:rPr>
                <w:rFonts w:hint="eastAsia" w:ascii="MS Gothic" w:hAnsi="MS Gothic" w:eastAsia="MS Gothic" w:cs="MS Gothic"/>
                <w:bCs/>
                <w:color w:val="auto"/>
                <w:sz w:val="18"/>
                <w:szCs w:val="18"/>
              </w:rPr>
              <w:t>‎</w:t>
            </w:r>
            <w:r>
              <w:rPr>
                <w:rFonts w:hint="eastAsia" w:ascii="宋体" w:hAnsi="宋体" w:cs="宋体"/>
                <w:bCs/>
                <w:color w:val="auto"/>
                <w:sz w:val="18"/>
                <w:szCs w:val="18"/>
              </w:rPr>
              <w:t>会责</w:t>
            </w:r>
            <w:r>
              <w:rPr>
                <w:rFonts w:hint="eastAsia" w:ascii="MS Gothic" w:hAnsi="MS Gothic" w:eastAsia="MS Gothic" w:cs="MS Gothic"/>
                <w:bCs/>
                <w:color w:val="auto"/>
                <w:sz w:val="18"/>
                <w:szCs w:val="18"/>
              </w:rPr>
              <w:t>‎</w:t>
            </w:r>
            <w:r>
              <w:rPr>
                <w:rFonts w:hint="eastAsia" w:ascii="宋体" w:hAnsi="宋体" w:cs="宋体"/>
                <w:bCs/>
                <w:color w:val="auto"/>
                <w:sz w:val="18"/>
                <w:szCs w:val="18"/>
              </w:rPr>
              <w:t>任感</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w:t>
            </w:r>
            <w:r>
              <w:rPr>
                <w:rFonts w:hint="default" w:ascii="宋体" w:hAnsi="宋体"/>
                <w:bCs/>
                <w:color w:val="auto"/>
                <w:sz w:val="18"/>
                <w:szCs w:val="18"/>
              </w:rPr>
              <w:t>4</w:t>
            </w:r>
            <w:r>
              <w:rPr>
                <w:rFonts w:hint="eastAsia" w:ascii="MS Gothic" w:hAnsi="MS Gothic" w:eastAsia="MS Gothic" w:cs="MS Gothic"/>
                <w:bCs/>
                <w:color w:val="auto"/>
                <w:sz w:val="18"/>
                <w:szCs w:val="18"/>
              </w:rPr>
              <w:t>‎</w:t>
            </w:r>
            <w:r>
              <w:rPr>
                <w:rFonts w:hint="eastAsia" w:ascii="宋体" w:hAnsi="宋体"/>
                <w:bCs/>
                <w:color w:val="auto"/>
                <w:sz w:val="18"/>
                <w:szCs w:val="18"/>
              </w:rPr>
              <w:t>）培</w:t>
            </w:r>
            <w:r>
              <w:rPr>
                <w:rFonts w:hint="eastAsia" w:ascii="MS Gothic" w:hAnsi="MS Gothic" w:eastAsia="MS Gothic" w:cs="MS Gothic"/>
                <w:bCs/>
                <w:color w:val="auto"/>
                <w:sz w:val="18"/>
                <w:szCs w:val="18"/>
              </w:rPr>
              <w:t>‎</w:t>
            </w:r>
            <w:r>
              <w:rPr>
                <w:rFonts w:hint="eastAsia" w:ascii="宋体" w:hAnsi="宋体" w:cs="宋体"/>
                <w:bCs/>
                <w:color w:val="auto"/>
                <w:sz w:val="18"/>
                <w:szCs w:val="18"/>
              </w:rPr>
              <w:t>养学</w:t>
            </w:r>
            <w:r>
              <w:rPr>
                <w:rFonts w:hint="eastAsia" w:ascii="MS Gothic" w:hAnsi="MS Gothic" w:eastAsia="MS Gothic" w:cs="MS Gothic"/>
                <w:bCs/>
                <w:color w:val="auto"/>
                <w:sz w:val="18"/>
                <w:szCs w:val="18"/>
              </w:rPr>
              <w:t>‎</w:t>
            </w:r>
            <w:r>
              <w:rPr>
                <w:rFonts w:hint="eastAsia" w:ascii="宋体" w:hAnsi="宋体" w:cs="宋体"/>
                <w:bCs/>
                <w:color w:val="auto"/>
                <w:sz w:val="18"/>
                <w:szCs w:val="18"/>
              </w:rPr>
              <w:t>生树</w:t>
            </w:r>
            <w:r>
              <w:rPr>
                <w:rFonts w:hint="eastAsia" w:ascii="MS Gothic" w:hAnsi="MS Gothic" w:eastAsia="MS Gothic" w:cs="MS Gothic"/>
                <w:bCs/>
                <w:color w:val="auto"/>
                <w:sz w:val="18"/>
                <w:szCs w:val="18"/>
              </w:rPr>
              <w:t>‎</w:t>
            </w:r>
            <w:r>
              <w:rPr>
                <w:rFonts w:hint="eastAsia" w:ascii="宋体" w:hAnsi="宋体" w:cs="宋体"/>
                <w:bCs/>
                <w:color w:val="auto"/>
                <w:sz w:val="18"/>
                <w:szCs w:val="18"/>
              </w:rPr>
              <w:t>立质</w:t>
            </w:r>
            <w:r>
              <w:rPr>
                <w:rFonts w:hint="eastAsia" w:ascii="MS Gothic" w:hAnsi="MS Gothic" w:eastAsia="MS Gothic" w:cs="MS Gothic"/>
                <w:bCs/>
                <w:color w:val="auto"/>
                <w:sz w:val="18"/>
                <w:szCs w:val="18"/>
              </w:rPr>
              <w:t>‎</w:t>
            </w:r>
            <w:r>
              <w:rPr>
                <w:rFonts w:hint="eastAsia" w:ascii="宋体" w:hAnsi="宋体" w:cs="宋体"/>
                <w:bCs/>
                <w:color w:val="auto"/>
                <w:sz w:val="18"/>
                <w:szCs w:val="18"/>
              </w:rPr>
              <w:t>量意</w:t>
            </w:r>
            <w:r>
              <w:rPr>
                <w:rFonts w:hint="eastAsia" w:ascii="MS Gothic" w:hAnsi="MS Gothic" w:eastAsia="MS Gothic" w:cs="MS Gothic"/>
                <w:bCs/>
                <w:color w:val="auto"/>
                <w:sz w:val="18"/>
                <w:szCs w:val="18"/>
              </w:rPr>
              <w:t>‎</w:t>
            </w:r>
            <w:r>
              <w:rPr>
                <w:rFonts w:hint="eastAsia" w:ascii="宋体" w:hAnsi="宋体" w:cs="宋体"/>
                <w:bCs/>
                <w:color w:val="auto"/>
                <w:sz w:val="18"/>
                <w:szCs w:val="18"/>
              </w:rPr>
              <w:t>识、</w:t>
            </w:r>
            <w:r>
              <w:rPr>
                <w:rFonts w:hint="eastAsia" w:ascii="MS Gothic" w:hAnsi="MS Gothic" w:eastAsia="MS Gothic" w:cs="MS Gothic"/>
                <w:bCs/>
                <w:color w:val="auto"/>
                <w:sz w:val="18"/>
                <w:szCs w:val="18"/>
              </w:rPr>
              <w:t>‎</w:t>
            </w:r>
            <w:r>
              <w:rPr>
                <w:rFonts w:hint="eastAsia" w:ascii="宋体" w:hAnsi="宋体" w:cs="宋体"/>
                <w:bCs/>
                <w:color w:val="auto"/>
                <w:sz w:val="18"/>
                <w:szCs w:val="18"/>
              </w:rPr>
              <w:t>安全</w:t>
            </w:r>
            <w:r>
              <w:rPr>
                <w:rFonts w:hint="eastAsia" w:ascii="MS Gothic" w:hAnsi="MS Gothic" w:eastAsia="MS Gothic" w:cs="MS Gothic"/>
                <w:bCs/>
                <w:color w:val="auto"/>
                <w:sz w:val="18"/>
                <w:szCs w:val="18"/>
              </w:rPr>
              <w:t>‎</w:t>
            </w:r>
            <w:r>
              <w:rPr>
                <w:rFonts w:hint="eastAsia" w:ascii="宋体" w:hAnsi="宋体" w:cs="宋体"/>
                <w:bCs/>
                <w:color w:val="auto"/>
                <w:sz w:val="18"/>
                <w:szCs w:val="18"/>
              </w:rPr>
              <w:t>意识</w:t>
            </w:r>
            <w:r>
              <w:rPr>
                <w:rFonts w:hint="eastAsia" w:ascii="MS Gothic" w:hAnsi="MS Gothic" w:eastAsia="MS Gothic" w:cs="MS Gothic"/>
                <w:bCs/>
                <w:color w:val="auto"/>
                <w:sz w:val="18"/>
                <w:szCs w:val="18"/>
              </w:rPr>
              <w:t>‎</w:t>
            </w:r>
            <w:r>
              <w:rPr>
                <w:rFonts w:hint="eastAsia" w:ascii="宋体" w:hAnsi="宋体" w:cs="宋体"/>
                <w:bCs/>
                <w:color w:val="auto"/>
                <w:sz w:val="18"/>
                <w:szCs w:val="18"/>
              </w:rPr>
              <w:t>、标</w:t>
            </w:r>
            <w:r>
              <w:rPr>
                <w:rFonts w:hint="eastAsia" w:ascii="MS Gothic" w:hAnsi="MS Gothic" w:eastAsia="MS Gothic" w:cs="MS Gothic"/>
                <w:bCs/>
                <w:color w:val="auto"/>
                <w:sz w:val="18"/>
                <w:szCs w:val="18"/>
              </w:rPr>
              <w:t>‎</w:t>
            </w:r>
            <w:r>
              <w:rPr>
                <w:rFonts w:hint="eastAsia" w:ascii="宋体" w:hAnsi="宋体" w:cs="宋体"/>
                <w:bCs/>
                <w:color w:val="auto"/>
                <w:sz w:val="18"/>
                <w:szCs w:val="18"/>
              </w:rPr>
              <w:t>准和</w:t>
            </w:r>
            <w:r>
              <w:rPr>
                <w:rFonts w:hint="eastAsia" w:ascii="MS Gothic" w:hAnsi="MS Gothic" w:eastAsia="MS Gothic" w:cs="MS Gothic"/>
                <w:bCs/>
                <w:color w:val="auto"/>
                <w:sz w:val="18"/>
                <w:szCs w:val="18"/>
              </w:rPr>
              <w:t>‎</w:t>
            </w:r>
            <w:r>
              <w:rPr>
                <w:rFonts w:hint="eastAsia" w:ascii="宋体" w:hAnsi="宋体" w:cs="宋体"/>
                <w:bCs/>
                <w:color w:val="auto"/>
                <w:sz w:val="18"/>
                <w:szCs w:val="18"/>
              </w:rPr>
              <w:t>规范</w:t>
            </w:r>
            <w:r>
              <w:rPr>
                <w:rFonts w:hint="eastAsia" w:ascii="MS Gothic" w:hAnsi="MS Gothic" w:eastAsia="MS Gothic" w:cs="MS Gothic"/>
                <w:bCs/>
                <w:color w:val="auto"/>
                <w:sz w:val="18"/>
                <w:szCs w:val="18"/>
              </w:rPr>
              <w:t>‎</w:t>
            </w:r>
            <w:r>
              <w:rPr>
                <w:rFonts w:hint="eastAsia" w:ascii="宋体" w:hAnsi="宋体" w:cs="宋体"/>
                <w:bCs/>
                <w:color w:val="auto"/>
                <w:sz w:val="18"/>
                <w:szCs w:val="18"/>
              </w:rPr>
              <w:t>意识</w:t>
            </w:r>
            <w:r>
              <w:rPr>
                <w:rFonts w:hint="eastAsia" w:ascii="MS Gothic" w:hAnsi="MS Gothic" w:eastAsia="MS Gothic" w:cs="MS Gothic"/>
                <w:bCs/>
                <w:color w:val="auto"/>
                <w:sz w:val="18"/>
                <w:szCs w:val="18"/>
              </w:rPr>
              <w:t>‎</w:t>
            </w:r>
            <w:r>
              <w:rPr>
                <w:rFonts w:hint="eastAsia" w:ascii="宋体" w:hAnsi="宋体" w:cs="宋体"/>
                <w:bCs/>
                <w:color w:val="auto"/>
                <w:sz w:val="18"/>
                <w:szCs w:val="18"/>
              </w:rPr>
              <w:t>以满</w:t>
            </w:r>
            <w:r>
              <w:rPr>
                <w:rFonts w:hint="eastAsia" w:ascii="MS Gothic" w:hAnsi="MS Gothic" w:eastAsia="MS Gothic" w:cs="MS Gothic"/>
                <w:bCs/>
                <w:color w:val="auto"/>
                <w:sz w:val="18"/>
                <w:szCs w:val="18"/>
              </w:rPr>
              <w:t>‎</w:t>
            </w:r>
            <w:r>
              <w:rPr>
                <w:rFonts w:hint="eastAsia" w:ascii="宋体" w:hAnsi="宋体" w:cs="宋体"/>
                <w:bCs/>
                <w:color w:val="auto"/>
                <w:sz w:val="18"/>
                <w:szCs w:val="18"/>
              </w:rPr>
              <w:t>足专</w:t>
            </w:r>
            <w:r>
              <w:rPr>
                <w:rFonts w:hint="eastAsia" w:ascii="MS Gothic" w:hAnsi="MS Gothic" w:eastAsia="MS Gothic" w:cs="MS Gothic"/>
                <w:bCs/>
                <w:color w:val="auto"/>
                <w:sz w:val="18"/>
                <w:szCs w:val="18"/>
              </w:rPr>
              <w:t>‎</w:t>
            </w:r>
            <w:r>
              <w:rPr>
                <w:rFonts w:hint="eastAsia" w:ascii="宋体" w:hAnsi="宋体" w:cs="宋体"/>
                <w:bCs/>
                <w:color w:val="auto"/>
                <w:sz w:val="18"/>
                <w:szCs w:val="18"/>
              </w:rPr>
              <w:t>业岗</w:t>
            </w:r>
            <w:r>
              <w:rPr>
                <w:rFonts w:hint="eastAsia" w:ascii="MS Gothic" w:hAnsi="MS Gothic" w:eastAsia="MS Gothic" w:cs="MS Gothic"/>
                <w:bCs/>
                <w:color w:val="auto"/>
                <w:sz w:val="18"/>
                <w:szCs w:val="18"/>
              </w:rPr>
              <w:t>‎</w:t>
            </w:r>
            <w:r>
              <w:rPr>
                <w:rFonts w:hint="eastAsia" w:ascii="宋体" w:hAnsi="宋体" w:cs="宋体"/>
                <w:bCs/>
                <w:color w:val="auto"/>
                <w:sz w:val="18"/>
                <w:szCs w:val="18"/>
              </w:rPr>
              <w:t>位的</w:t>
            </w:r>
            <w:r>
              <w:rPr>
                <w:rFonts w:hint="eastAsia" w:ascii="MS Gothic" w:hAnsi="MS Gothic" w:eastAsia="MS Gothic" w:cs="MS Gothic"/>
                <w:bCs/>
                <w:color w:val="auto"/>
                <w:sz w:val="18"/>
                <w:szCs w:val="18"/>
              </w:rPr>
              <w:t>‎</w:t>
            </w:r>
            <w:r>
              <w:rPr>
                <w:rFonts w:hint="eastAsia" w:ascii="宋体" w:hAnsi="宋体" w:cs="宋体"/>
                <w:bCs/>
                <w:color w:val="auto"/>
                <w:sz w:val="18"/>
                <w:szCs w:val="18"/>
              </w:rPr>
              <w:t>要求</w:t>
            </w:r>
            <w:r>
              <w:rPr>
                <w:rFonts w:hint="eastAsia" w:ascii="MS Gothic" w:hAnsi="MS Gothic" w:eastAsia="MS Gothic" w:cs="MS Gothic"/>
                <w:bCs/>
                <w:color w:val="auto"/>
                <w:sz w:val="18"/>
                <w:szCs w:val="18"/>
              </w:rPr>
              <w:t>‎</w:t>
            </w:r>
            <w:r>
              <w:rPr>
                <w:rFonts w:hint="eastAsia" w:ascii="宋体" w:hAnsi="宋体" w:cs="宋体"/>
                <w:bCs/>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1</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招投</w:t>
            </w:r>
            <w:r>
              <w:rPr>
                <w:rFonts w:hint="eastAsia" w:ascii="MS Gothic" w:hAnsi="MS Gothic" w:eastAsia="MS Gothic" w:cs="MS Gothic"/>
                <w:color w:val="auto"/>
                <w:sz w:val="18"/>
                <w:szCs w:val="18"/>
              </w:rPr>
              <w:t>‎</w:t>
            </w:r>
            <w:r>
              <w:rPr>
                <w:rFonts w:hint="eastAsia" w:ascii="宋体" w:hAnsi="宋体" w:cs="宋体"/>
                <w:color w:val="auto"/>
                <w:sz w:val="18"/>
                <w:szCs w:val="18"/>
              </w:rPr>
              <w:t>标的</w:t>
            </w:r>
            <w:r>
              <w:rPr>
                <w:rFonts w:hint="eastAsia" w:ascii="MS Gothic" w:hAnsi="MS Gothic" w:eastAsia="MS Gothic" w:cs="MS Gothic"/>
                <w:color w:val="auto"/>
                <w:sz w:val="18"/>
                <w:szCs w:val="18"/>
              </w:rPr>
              <w:t>‎</w:t>
            </w:r>
            <w:r>
              <w:rPr>
                <w:rFonts w:hint="eastAsia" w:ascii="宋体" w:hAnsi="宋体" w:cs="宋体"/>
                <w:color w:val="auto"/>
                <w:sz w:val="18"/>
                <w:szCs w:val="18"/>
              </w:rPr>
              <w:t>基本</w:t>
            </w:r>
            <w:r>
              <w:rPr>
                <w:rFonts w:hint="eastAsia" w:ascii="MS Gothic" w:hAnsi="MS Gothic" w:eastAsia="MS Gothic" w:cs="MS Gothic"/>
                <w:color w:val="auto"/>
                <w:sz w:val="18"/>
                <w:szCs w:val="18"/>
              </w:rPr>
              <w:t>‎</w:t>
            </w:r>
            <w:r>
              <w:rPr>
                <w:rFonts w:hint="eastAsia" w:ascii="宋体" w:hAnsi="宋体" w:cs="宋体"/>
                <w:color w:val="auto"/>
                <w:sz w:val="18"/>
                <w:szCs w:val="18"/>
              </w:rPr>
              <w:t>程序</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握招</w:t>
            </w:r>
            <w:r>
              <w:rPr>
                <w:rFonts w:hint="eastAsia" w:ascii="MS Gothic" w:hAnsi="MS Gothic" w:eastAsia="MS Gothic" w:cs="MS Gothic"/>
                <w:color w:val="auto"/>
                <w:sz w:val="18"/>
                <w:szCs w:val="18"/>
              </w:rPr>
              <w:t>‎</w:t>
            </w:r>
            <w:r>
              <w:rPr>
                <w:rFonts w:hint="eastAsia" w:ascii="宋体" w:hAnsi="宋体" w:cs="宋体"/>
                <w:color w:val="auto"/>
                <w:sz w:val="18"/>
                <w:szCs w:val="18"/>
              </w:rPr>
              <w:t>标公</w:t>
            </w:r>
            <w:r>
              <w:rPr>
                <w:rFonts w:hint="eastAsia" w:ascii="MS Gothic" w:hAnsi="MS Gothic" w:eastAsia="MS Gothic" w:cs="MS Gothic"/>
                <w:color w:val="auto"/>
                <w:sz w:val="18"/>
                <w:szCs w:val="18"/>
              </w:rPr>
              <w:t>‎</w:t>
            </w:r>
            <w:r>
              <w:rPr>
                <w:rFonts w:hint="eastAsia" w:ascii="宋体" w:hAnsi="宋体" w:cs="宋体"/>
                <w:color w:val="auto"/>
                <w:sz w:val="18"/>
                <w:szCs w:val="18"/>
              </w:rPr>
              <w:t>告的</w:t>
            </w:r>
            <w:r>
              <w:rPr>
                <w:rFonts w:hint="eastAsia" w:ascii="MS Gothic" w:hAnsi="MS Gothic" w:eastAsia="MS Gothic" w:cs="MS Gothic"/>
                <w:color w:val="auto"/>
                <w:sz w:val="18"/>
                <w:szCs w:val="18"/>
              </w:rPr>
              <w:t>‎</w:t>
            </w:r>
            <w:r>
              <w:rPr>
                <w:rFonts w:hint="eastAsia" w:ascii="宋体" w:hAnsi="宋体" w:cs="宋体"/>
                <w:color w:val="auto"/>
                <w:sz w:val="18"/>
                <w:szCs w:val="18"/>
              </w:rPr>
              <w:t>撰写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、发</w:t>
            </w:r>
            <w:r>
              <w:rPr>
                <w:rFonts w:hint="eastAsia" w:ascii="MS Gothic" w:hAnsi="MS Gothic" w:eastAsia="MS Gothic" w:cs="MS Gothic"/>
                <w:color w:val="auto"/>
                <w:sz w:val="18"/>
                <w:szCs w:val="18"/>
              </w:rPr>
              <w:t>‎</w:t>
            </w:r>
            <w:r>
              <w:rPr>
                <w:rFonts w:hint="eastAsia" w:ascii="宋体" w:hAnsi="宋体" w:cs="宋体"/>
                <w:color w:val="auto"/>
                <w:sz w:val="18"/>
                <w:szCs w:val="18"/>
              </w:rPr>
              <w:t>布形</w:t>
            </w:r>
            <w:r>
              <w:rPr>
                <w:rFonts w:hint="eastAsia" w:ascii="MS Gothic" w:hAnsi="MS Gothic" w:eastAsia="MS Gothic" w:cs="MS Gothic"/>
                <w:color w:val="auto"/>
                <w:sz w:val="18"/>
                <w:szCs w:val="18"/>
              </w:rPr>
              <w:t>‎</w:t>
            </w:r>
            <w:r>
              <w:rPr>
                <w:rFonts w:hint="eastAsia" w:ascii="宋体" w:hAnsi="宋体" w:cs="宋体"/>
                <w:color w:val="auto"/>
                <w:sz w:val="18"/>
                <w:szCs w:val="18"/>
              </w:rPr>
              <w:t>式以</w:t>
            </w:r>
            <w:r>
              <w:rPr>
                <w:rFonts w:hint="eastAsia" w:ascii="MS Gothic" w:hAnsi="MS Gothic" w:eastAsia="MS Gothic" w:cs="MS Gothic"/>
                <w:color w:val="auto"/>
                <w:sz w:val="18"/>
                <w:szCs w:val="18"/>
              </w:rPr>
              <w:t>‎</w:t>
            </w:r>
            <w:r>
              <w:rPr>
                <w:rFonts w:hint="eastAsia" w:ascii="宋体" w:hAnsi="宋体" w:cs="宋体"/>
                <w:color w:val="auto"/>
                <w:sz w:val="18"/>
                <w:szCs w:val="18"/>
              </w:rPr>
              <w:t>及招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件的</w:t>
            </w:r>
            <w:r>
              <w:rPr>
                <w:rFonts w:hint="eastAsia" w:ascii="MS Gothic" w:hAnsi="MS Gothic" w:eastAsia="MS Gothic" w:cs="MS Gothic"/>
                <w:color w:val="auto"/>
                <w:sz w:val="18"/>
                <w:szCs w:val="18"/>
              </w:rPr>
              <w:t>‎</w:t>
            </w:r>
            <w:r>
              <w:rPr>
                <w:rFonts w:hint="eastAsia" w:ascii="宋体" w:hAnsi="宋体" w:cs="宋体"/>
                <w:color w:val="auto"/>
                <w:sz w:val="18"/>
                <w:szCs w:val="18"/>
              </w:rPr>
              <w:t>编写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2</w:t>
            </w:r>
            <w:r>
              <w:rPr>
                <w:rFonts w:hint="eastAsia" w:ascii="宋体" w:hAnsi="宋体"/>
                <w:color w:val="auto"/>
                <w:sz w:val="18"/>
                <w:szCs w:val="18"/>
              </w:rPr>
              <w:t>）掌握</w:t>
            </w:r>
            <w:r>
              <w:rPr>
                <w:rFonts w:hint="eastAsia" w:ascii="MS Gothic" w:hAnsi="MS Gothic" w:eastAsia="MS Gothic" w:cs="MS Gothic"/>
                <w:color w:val="auto"/>
                <w:sz w:val="18"/>
                <w:szCs w:val="18"/>
              </w:rPr>
              <w:t>‎</w:t>
            </w:r>
            <w:r>
              <w:rPr>
                <w:rFonts w:hint="eastAsia" w:ascii="宋体" w:hAnsi="宋体" w:cs="宋体"/>
                <w:color w:val="auto"/>
                <w:sz w:val="18"/>
                <w:szCs w:val="18"/>
              </w:rPr>
              <w:t>投标</w:t>
            </w:r>
            <w:r>
              <w:rPr>
                <w:rFonts w:hint="eastAsia" w:ascii="MS Gothic" w:hAnsi="MS Gothic" w:eastAsia="MS Gothic" w:cs="MS Gothic"/>
                <w:color w:val="auto"/>
                <w:sz w:val="18"/>
                <w:szCs w:val="18"/>
              </w:rPr>
              <w:t>‎</w:t>
            </w:r>
            <w:r>
              <w:rPr>
                <w:rFonts w:hint="eastAsia" w:ascii="宋体" w:hAnsi="宋体" w:cs="宋体"/>
                <w:color w:val="auto"/>
                <w:sz w:val="18"/>
                <w:szCs w:val="18"/>
              </w:rPr>
              <w:t>各阶</w:t>
            </w:r>
            <w:r>
              <w:rPr>
                <w:rFonts w:hint="eastAsia" w:ascii="MS Gothic" w:hAnsi="MS Gothic" w:eastAsia="MS Gothic" w:cs="MS Gothic"/>
                <w:color w:val="auto"/>
                <w:sz w:val="18"/>
                <w:szCs w:val="18"/>
              </w:rPr>
              <w:t>‎</w:t>
            </w:r>
            <w:r>
              <w:rPr>
                <w:rFonts w:hint="eastAsia" w:ascii="宋体" w:hAnsi="宋体" w:cs="宋体"/>
                <w:color w:val="auto"/>
                <w:sz w:val="18"/>
                <w:szCs w:val="18"/>
              </w:rPr>
              <w:t>段的</w:t>
            </w:r>
            <w:r>
              <w:rPr>
                <w:rFonts w:hint="eastAsia" w:ascii="MS Gothic" w:hAnsi="MS Gothic" w:eastAsia="MS Gothic" w:cs="MS Gothic"/>
                <w:color w:val="auto"/>
                <w:sz w:val="18"/>
                <w:szCs w:val="18"/>
              </w:rPr>
              <w:t>‎</w:t>
            </w:r>
            <w:r>
              <w:rPr>
                <w:rFonts w:hint="eastAsia" w:ascii="宋体" w:hAnsi="宋体" w:cs="宋体"/>
                <w:color w:val="auto"/>
                <w:sz w:val="18"/>
                <w:szCs w:val="18"/>
              </w:rPr>
              <w:t>工作</w:t>
            </w:r>
            <w:r>
              <w:rPr>
                <w:rFonts w:hint="eastAsia" w:ascii="MS Gothic" w:hAnsi="MS Gothic" w:eastAsia="MS Gothic" w:cs="MS Gothic"/>
                <w:color w:val="auto"/>
                <w:sz w:val="18"/>
                <w:szCs w:val="18"/>
              </w:rPr>
              <w:t>‎</w:t>
            </w:r>
            <w:r>
              <w:rPr>
                <w:rFonts w:hint="eastAsia" w:ascii="宋体" w:hAnsi="宋体" w:cs="宋体"/>
                <w:color w:val="auto"/>
                <w:sz w:val="18"/>
                <w:szCs w:val="18"/>
              </w:rPr>
              <w:t>要点</w:t>
            </w:r>
            <w:r>
              <w:rPr>
                <w:rFonts w:hint="eastAsia" w:ascii="MS Gothic" w:hAnsi="MS Gothic" w:eastAsia="MS Gothic" w:cs="MS Gothic"/>
                <w:color w:val="auto"/>
                <w:sz w:val="18"/>
                <w:szCs w:val="18"/>
              </w:rPr>
              <w:t>‎</w:t>
            </w:r>
            <w:r>
              <w:rPr>
                <w:rFonts w:hint="eastAsia" w:ascii="宋体" w:hAnsi="宋体" w:cs="宋体"/>
                <w:color w:val="auto"/>
                <w:sz w:val="18"/>
                <w:szCs w:val="18"/>
              </w:rPr>
              <w:t>、投</w:t>
            </w:r>
            <w:r>
              <w:rPr>
                <w:rFonts w:hint="eastAsia" w:ascii="MS Gothic" w:hAnsi="MS Gothic" w:eastAsia="MS Gothic" w:cs="MS Gothic"/>
                <w:color w:val="auto"/>
                <w:sz w:val="18"/>
                <w:szCs w:val="18"/>
              </w:rPr>
              <w:t>‎</w:t>
            </w:r>
            <w:r>
              <w:rPr>
                <w:rFonts w:hint="eastAsia" w:ascii="宋体" w:hAnsi="宋体" w:cs="宋体"/>
                <w:color w:val="auto"/>
                <w:sz w:val="18"/>
                <w:szCs w:val="18"/>
              </w:rPr>
              <w:t>标书</w:t>
            </w:r>
            <w:r>
              <w:rPr>
                <w:rFonts w:hint="eastAsia" w:ascii="MS Gothic" w:hAnsi="MS Gothic" w:eastAsia="MS Gothic" w:cs="MS Gothic"/>
                <w:color w:val="auto"/>
                <w:sz w:val="18"/>
                <w:szCs w:val="18"/>
              </w:rPr>
              <w:t>‎</w:t>
            </w:r>
            <w:r>
              <w:rPr>
                <w:rFonts w:hint="eastAsia" w:ascii="宋体" w:hAnsi="宋体" w:cs="宋体"/>
                <w:color w:val="auto"/>
                <w:sz w:val="18"/>
                <w:szCs w:val="18"/>
              </w:rPr>
              <w:t>的编</w:t>
            </w:r>
            <w:r>
              <w:rPr>
                <w:rFonts w:hint="eastAsia" w:ascii="MS Gothic" w:hAnsi="MS Gothic" w:eastAsia="MS Gothic" w:cs="MS Gothic"/>
                <w:color w:val="auto"/>
                <w:sz w:val="18"/>
                <w:szCs w:val="18"/>
              </w:rPr>
              <w:t>‎</w:t>
            </w:r>
            <w:r>
              <w:rPr>
                <w:rFonts w:hint="eastAsia" w:ascii="宋体" w:hAnsi="宋体" w:cs="宋体"/>
                <w:color w:val="auto"/>
                <w:sz w:val="18"/>
                <w:szCs w:val="18"/>
              </w:rPr>
              <w:t>写方</w:t>
            </w:r>
            <w:r>
              <w:rPr>
                <w:rFonts w:hint="eastAsia" w:ascii="MS Gothic" w:hAnsi="MS Gothic" w:eastAsia="MS Gothic" w:cs="MS Gothic"/>
                <w:color w:val="auto"/>
                <w:sz w:val="18"/>
                <w:szCs w:val="18"/>
              </w:rPr>
              <w:t>‎</w:t>
            </w:r>
            <w:r>
              <w:rPr>
                <w:rFonts w:hint="eastAsia" w:ascii="宋体" w:hAnsi="宋体" w:cs="宋体"/>
                <w:color w:val="auto"/>
                <w:sz w:val="18"/>
                <w:szCs w:val="18"/>
              </w:rPr>
              <w:t>法，</w:t>
            </w:r>
            <w:r>
              <w:rPr>
                <w:rFonts w:hint="eastAsia" w:ascii="MS Gothic" w:hAnsi="MS Gothic" w:eastAsia="MS Gothic" w:cs="MS Gothic"/>
                <w:color w:val="auto"/>
                <w:sz w:val="18"/>
                <w:szCs w:val="18"/>
              </w:rPr>
              <w:t>‎</w:t>
            </w:r>
            <w:r>
              <w:rPr>
                <w:rFonts w:hint="eastAsia" w:ascii="宋体" w:hAnsi="宋体" w:cs="宋体"/>
                <w:color w:val="auto"/>
                <w:sz w:val="18"/>
                <w:szCs w:val="18"/>
              </w:rPr>
              <w:t>掌握</w:t>
            </w:r>
            <w:r>
              <w:rPr>
                <w:rFonts w:hint="eastAsia" w:ascii="MS Gothic" w:hAnsi="MS Gothic" w:eastAsia="MS Gothic" w:cs="MS Gothic"/>
                <w:color w:val="auto"/>
                <w:sz w:val="18"/>
                <w:szCs w:val="18"/>
              </w:rPr>
              <w:t>‎</w:t>
            </w:r>
            <w:r>
              <w:rPr>
                <w:rFonts w:hint="eastAsia" w:ascii="宋体" w:hAnsi="宋体" w:cs="宋体"/>
                <w:color w:val="auto"/>
                <w:sz w:val="18"/>
                <w:szCs w:val="18"/>
              </w:rPr>
              <w:t>报价</w:t>
            </w:r>
            <w:r>
              <w:rPr>
                <w:rFonts w:hint="eastAsia" w:ascii="MS Gothic" w:hAnsi="MS Gothic" w:eastAsia="MS Gothic" w:cs="MS Gothic"/>
                <w:color w:val="auto"/>
                <w:sz w:val="18"/>
                <w:szCs w:val="18"/>
              </w:rPr>
              <w:t>‎</w:t>
            </w:r>
            <w:r>
              <w:rPr>
                <w:rFonts w:hint="eastAsia" w:ascii="宋体" w:hAnsi="宋体" w:cs="宋体"/>
                <w:color w:val="auto"/>
                <w:sz w:val="18"/>
                <w:szCs w:val="18"/>
              </w:rPr>
              <w:t>的技</w:t>
            </w:r>
            <w:r>
              <w:rPr>
                <w:rFonts w:hint="eastAsia" w:ascii="MS Gothic" w:hAnsi="MS Gothic" w:eastAsia="MS Gothic" w:cs="MS Gothic"/>
                <w:color w:val="auto"/>
                <w:sz w:val="18"/>
                <w:szCs w:val="18"/>
              </w:rPr>
              <w:t>‎</w:t>
            </w:r>
            <w:r>
              <w:rPr>
                <w:rFonts w:hint="eastAsia" w:ascii="宋体" w:hAnsi="宋体" w:cs="宋体"/>
                <w:color w:val="auto"/>
                <w:sz w:val="18"/>
                <w:szCs w:val="18"/>
              </w:rPr>
              <w:t>巧。</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3</w:t>
            </w:r>
            <w:r>
              <w:rPr>
                <w:rFonts w:hint="eastAsia" w:ascii="MS Gothic" w:hAnsi="MS Gothic" w:eastAsia="MS Gothic" w:cs="MS Gothic"/>
                <w:color w:val="auto"/>
                <w:sz w:val="18"/>
                <w:szCs w:val="18"/>
              </w:rPr>
              <w:t>‎</w:t>
            </w:r>
            <w:r>
              <w:rPr>
                <w:rFonts w:hint="eastAsia" w:ascii="宋体" w:hAnsi="宋体"/>
                <w:color w:val="auto"/>
                <w:sz w:val="18"/>
                <w:szCs w:val="18"/>
              </w:rPr>
              <w:t>）了</w:t>
            </w:r>
            <w:r>
              <w:rPr>
                <w:rFonts w:hint="eastAsia" w:ascii="MS Gothic" w:hAnsi="MS Gothic" w:eastAsia="MS Gothic" w:cs="MS Gothic"/>
                <w:color w:val="auto"/>
                <w:sz w:val="18"/>
                <w:szCs w:val="18"/>
              </w:rPr>
              <w:t>‎</w:t>
            </w:r>
            <w:r>
              <w:rPr>
                <w:rFonts w:hint="eastAsia" w:ascii="宋体" w:hAnsi="宋体" w:cs="宋体"/>
                <w:color w:val="auto"/>
                <w:sz w:val="18"/>
                <w:szCs w:val="18"/>
              </w:rPr>
              <w:t>解《</w:t>
            </w:r>
            <w:r>
              <w:rPr>
                <w:rFonts w:hint="eastAsia" w:ascii="MS Gothic" w:hAnsi="MS Gothic" w:eastAsia="MS Gothic" w:cs="MS Gothic"/>
                <w:color w:val="auto"/>
                <w:sz w:val="18"/>
                <w:szCs w:val="18"/>
              </w:rPr>
              <w:t>‎</w:t>
            </w:r>
            <w:r>
              <w:rPr>
                <w:rFonts w:hint="eastAsia" w:ascii="宋体" w:hAnsi="宋体" w:cs="宋体"/>
                <w:color w:val="auto"/>
                <w:sz w:val="18"/>
                <w:szCs w:val="18"/>
              </w:rPr>
              <w:t>合同</w:t>
            </w:r>
            <w:r>
              <w:rPr>
                <w:rFonts w:hint="eastAsia" w:ascii="MS Gothic" w:hAnsi="MS Gothic" w:eastAsia="MS Gothic" w:cs="MS Gothic"/>
                <w:color w:val="auto"/>
                <w:sz w:val="18"/>
                <w:szCs w:val="18"/>
              </w:rPr>
              <w:t>‎</w:t>
            </w:r>
            <w:r>
              <w:rPr>
                <w:rFonts w:hint="eastAsia" w:ascii="宋体" w:hAnsi="宋体" w:cs="宋体"/>
                <w:color w:val="auto"/>
                <w:sz w:val="18"/>
                <w:szCs w:val="18"/>
              </w:rPr>
              <w:t>法》</w:t>
            </w:r>
            <w:r>
              <w:rPr>
                <w:rFonts w:hint="eastAsia" w:ascii="MS Gothic" w:hAnsi="MS Gothic" w:eastAsia="MS Gothic" w:cs="MS Gothic"/>
                <w:color w:val="auto"/>
                <w:sz w:val="18"/>
                <w:szCs w:val="18"/>
              </w:rPr>
              <w:t>‎</w:t>
            </w:r>
            <w:r>
              <w:rPr>
                <w:rFonts w:hint="eastAsia" w:ascii="宋体" w:hAnsi="宋体" w:cs="宋体"/>
                <w:color w:val="auto"/>
                <w:sz w:val="18"/>
                <w:szCs w:val="18"/>
              </w:rPr>
              <w:t>的法</w:t>
            </w:r>
            <w:r>
              <w:rPr>
                <w:rFonts w:hint="eastAsia" w:ascii="MS Gothic" w:hAnsi="MS Gothic" w:eastAsia="MS Gothic" w:cs="MS Gothic"/>
                <w:color w:val="auto"/>
                <w:sz w:val="18"/>
                <w:szCs w:val="18"/>
              </w:rPr>
              <w:t>‎</w:t>
            </w:r>
            <w:r>
              <w:rPr>
                <w:rFonts w:hint="eastAsia" w:ascii="宋体" w:hAnsi="宋体" w:cs="宋体"/>
                <w:color w:val="auto"/>
                <w:sz w:val="18"/>
                <w:szCs w:val="18"/>
              </w:rPr>
              <w:t>律意</w:t>
            </w:r>
            <w:r>
              <w:rPr>
                <w:rFonts w:hint="eastAsia" w:ascii="MS Gothic" w:hAnsi="MS Gothic" w:eastAsia="MS Gothic" w:cs="MS Gothic"/>
                <w:color w:val="auto"/>
                <w:sz w:val="18"/>
                <w:szCs w:val="18"/>
              </w:rPr>
              <w:t>‎</w:t>
            </w:r>
            <w:r>
              <w:rPr>
                <w:rFonts w:hint="eastAsia" w:ascii="宋体" w:hAnsi="宋体" w:cs="宋体"/>
                <w:color w:val="auto"/>
                <w:sz w:val="18"/>
                <w:szCs w:val="18"/>
              </w:rPr>
              <w:t>义和</w:t>
            </w:r>
            <w:r>
              <w:rPr>
                <w:rFonts w:hint="eastAsia" w:ascii="MS Gothic" w:hAnsi="MS Gothic" w:eastAsia="MS Gothic" w:cs="MS Gothic"/>
                <w:color w:val="auto"/>
                <w:sz w:val="18"/>
                <w:szCs w:val="18"/>
              </w:rPr>
              <w:t>‎</w:t>
            </w:r>
            <w:r>
              <w:rPr>
                <w:rFonts w:hint="eastAsia" w:ascii="宋体" w:hAnsi="宋体" w:cs="宋体"/>
                <w:color w:val="auto"/>
                <w:sz w:val="18"/>
                <w:szCs w:val="18"/>
              </w:rPr>
              <w:t>法律</w:t>
            </w:r>
            <w:r>
              <w:rPr>
                <w:rFonts w:hint="eastAsia" w:ascii="MS Gothic" w:hAnsi="MS Gothic" w:eastAsia="MS Gothic" w:cs="MS Gothic"/>
                <w:color w:val="auto"/>
                <w:sz w:val="18"/>
                <w:szCs w:val="18"/>
              </w:rPr>
              <w:t>‎</w:t>
            </w:r>
            <w:r>
              <w:rPr>
                <w:rFonts w:hint="eastAsia" w:ascii="宋体" w:hAnsi="宋体" w:cs="宋体"/>
                <w:color w:val="auto"/>
                <w:sz w:val="18"/>
                <w:szCs w:val="18"/>
              </w:rPr>
              <w:t>关系</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程中</w:t>
            </w:r>
            <w:r>
              <w:rPr>
                <w:rFonts w:hint="eastAsia" w:ascii="MS Gothic" w:hAnsi="MS Gothic" w:eastAsia="MS Gothic" w:cs="MS Gothic"/>
                <w:color w:val="auto"/>
                <w:sz w:val="18"/>
                <w:szCs w:val="18"/>
              </w:rPr>
              <w:t>‎</w:t>
            </w:r>
            <w:r>
              <w:rPr>
                <w:rFonts w:hint="eastAsia" w:ascii="宋体" w:hAnsi="宋体" w:cs="宋体"/>
                <w:color w:val="auto"/>
                <w:sz w:val="18"/>
                <w:szCs w:val="18"/>
              </w:rPr>
              <w:t>常见</w:t>
            </w:r>
            <w:r>
              <w:rPr>
                <w:rFonts w:hint="eastAsia" w:ascii="MS Gothic" w:hAnsi="MS Gothic" w:eastAsia="MS Gothic" w:cs="MS Gothic"/>
                <w:color w:val="auto"/>
                <w:sz w:val="18"/>
                <w:szCs w:val="18"/>
              </w:rPr>
              <w:t>‎</w:t>
            </w:r>
            <w:r>
              <w:rPr>
                <w:rFonts w:hint="eastAsia" w:ascii="宋体" w:hAnsi="宋体" w:cs="宋体"/>
                <w:color w:val="auto"/>
                <w:sz w:val="18"/>
                <w:szCs w:val="18"/>
              </w:rPr>
              <w:t>的合</w:t>
            </w:r>
            <w:r>
              <w:rPr>
                <w:rFonts w:hint="eastAsia" w:ascii="MS Gothic" w:hAnsi="MS Gothic" w:eastAsia="MS Gothic" w:cs="MS Gothic"/>
                <w:color w:val="auto"/>
                <w:sz w:val="18"/>
                <w:szCs w:val="18"/>
              </w:rPr>
              <w:t>‎</w:t>
            </w:r>
            <w:r>
              <w:rPr>
                <w:rFonts w:hint="eastAsia" w:ascii="宋体" w:hAnsi="宋体" w:cs="宋体"/>
                <w:color w:val="auto"/>
                <w:sz w:val="18"/>
                <w:szCs w:val="18"/>
              </w:rPr>
              <w:t>同种</w:t>
            </w:r>
            <w:r>
              <w:rPr>
                <w:rFonts w:hint="eastAsia" w:ascii="MS Gothic" w:hAnsi="MS Gothic" w:eastAsia="MS Gothic" w:cs="MS Gothic"/>
                <w:color w:val="auto"/>
                <w:sz w:val="18"/>
                <w:szCs w:val="18"/>
              </w:rPr>
              <w:t>‎</w:t>
            </w:r>
            <w:r>
              <w:rPr>
                <w:rFonts w:hint="eastAsia" w:ascii="宋体" w:hAnsi="宋体" w:cs="宋体"/>
                <w:color w:val="auto"/>
                <w:sz w:val="18"/>
                <w:szCs w:val="18"/>
              </w:rPr>
              <w:t>类。</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4</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握施</w:t>
            </w:r>
            <w:r>
              <w:rPr>
                <w:rFonts w:hint="eastAsia" w:ascii="MS Gothic" w:hAnsi="MS Gothic" w:eastAsia="MS Gothic" w:cs="MS Gothic"/>
                <w:color w:val="auto"/>
                <w:sz w:val="18"/>
                <w:szCs w:val="18"/>
              </w:rPr>
              <w:t>‎</w:t>
            </w:r>
            <w:r>
              <w:rPr>
                <w:rFonts w:hint="eastAsia" w:ascii="宋体" w:hAnsi="宋体" w:cs="宋体"/>
                <w:color w:val="auto"/>
                <w:sz w:val="18"/>
                <w:szCs w:val="18"/>
              </w:rPr>
              <w:t>工合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订立</w:t>
            </w:r>
            <w:r>
              <w:rPr>
                <w:rFonts w:hint="eastAsia" w:ascii="MS Gothic" w:hAnsi="MS Gothic" w:eastAsia="MS Gothic" w:cs="MS Gothic"/>
                <w:color w:val="auto"/>
                <w:sz w:val="18"/>
                <w:szCs w:val="18"/>
              </w:rPr>
              <w:t>‎</w:t>
            </w:r>
            <w:r>
              <w:rPr>
                <w:rFonts w:hint="eastAsia" w:ascii="宋体" w:hAnsi="宋体" w:cs="宋体"/>
                <w:color w:val="auto"/>
                <w:sz w:val="18"/>
                <w:szCs w:val="18"/>
              </w:rPr>
              <w:t>和主</w:t>
            </w:r>
            <w:r>
              <w:rPr>
                <w:rFonts w:hint="eastAsia" w:ascii="MS Gothic" w:hAnsi="MS Gothic" w:eastAsia="MS Gothic" w:cs="MS Gothic"/>
                <w:color w:val="auto"/>
                <w:sz w:val="18"/>
                <w:szCs w:val="18"/>
              </w:rPr>
              <w:t>‎</w:t>
            </w:r>
            <w:r>
              <w:rPr>
                <w:rFonts w:hint="eastAsia" w:ascii="宋体" w:hAnsi="宋体" w:cs="宋体"/>
                <w:color w:val="auto"/>
                <w:sz w:val="18"/>
                <w:szCs w:val="18"/>
              </w:rPr>
              <w:t>要内</w:t>
            </w:r>
            <w:r>
              <w:rPr>
                <w:rFonts w:hint="eastAsia" w:ascii="MS Gothic" w:hAnsi="MS Gothic" w:eastAsia="MS Gothic" w:cs="MS Gothic"/>
                <w:color w:val="auto"/>
                <w:sz w:val="18"/>
                <w:szCs w:val="18"/>
              </w:rPr>
              <w:t>‎</w:t>
            </w:r>
            <w:r>
              <w:rPr>
                <w:rFonts w:hint="eastAsia" w:ascii="宋体" w:hAnsi="宋体" w:cs="宋体"/>
                <w:color w:val="auto"/>
                <w:sz w:val="18"/>
                <w:szCs w:val="18"/>
              </w:rPr>
              <w:t>容，</w:t>
            </w:r>
            <w:r>
              <w:rPr>
                <w:rFonts w:hint="eastAsia" w:ascii="MS Gothic" w:hAnsi="MS Gothic" w:eastAsia="MS Gothic" w:cs="MS Gothic"/>
                <w:color w:val="auto"/>
                <w:sz w:val="18"/>
                <w:szCs w:val="18"/>
              </w:rPr>
              <w:t>‎</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和建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程相</w:t>
            </w:r>
            <w:r>
              <w:rPr>
                <w:rFonts w:hint="eastAsia" w:ascii="MS Gothic" w:hAnsi="MS Gothic" w:eastAsia="MS Gothic" w:cs="MS Gothic"/>
                <w:color w:val="auto"/>
                <w:sz w:val="18"/>
                <w:szCs w:val="18"/>
              </w:rPr>
              <w:t>‎</w:t>
            </w:r>
            <w:r>
              <w:rPr>
                <w:rFonts w:hint="eastAsia" w:ascii="宋体" w:hAnsi="宋体" w:cs="宋体"/>
                <w:color w:val="auto"/>
                <w:sz w:val="18"/>
                <w:szCs w:val="18"/>
              </w:rPr>
              <w:t>关的</w:t>
            </w:r>
            <w:r>
              <w:rPr>
                <w:rFonts w:hint="eastAsia" w:ascii="MS Gothic" w:hAnsi="MS Gothic" w:eastAsia="MS Gothic" w:cs="MS Gothic"/>
                <w:color w:val="auto"/>
                <w:sz w:val="18"/>
                <w:szCs w:val="18"/>
              </w:rPr>
              <w:t>‎</w:t>
            </w:r>
            <w:r>
              <w:rPr>
                <w:rFonts w:hint="eastAsia" w:ascii="宋体" w:hAnsi="宋体" w:cs="宋体"/>
                <w:color w:val="auto"/>
                <w:sz w:val="18"/>
                <w:szCs w:val="18"/>
              </w:rPr>
              <w:t>其他</w:t>
            </w:r>
            <w:r>
              <w:rPr>
                <w:rFonts w:hint="eastAsia" w:ascii="MS Gothic" w:hAnsi="MS Gothic" w:eastAsia="MS Gothic" w:cs="MS Gothic"/>
                <w:color w:val="auto"/>
                <w:sz w:val="18"/>
                <w:szCs w:val="18"/>
              </w:rPr>
              <w:t>‎</w:t>
            </w:r>
            <w:r>
              <w:rPr>
                <w:rFonts w:hint="eastAsia" w:ascii="宋体" w:hAnsi="宋体" w:cs="宋体"/>
                <w:color w:val="auto"/>
                <w:sz w:val="18"/>
                <w:szCs w:val="18"/>
              </w:rPr>
              <w:t>合同</w:t>
            </w:r>
            <w:r>
              <w:rPr>
                <w:rFonts w:hint="eastAsia" w:ascii="MS Gothic" w:hAnsi="MS Gothic" w:eastAsia="MS Gothic" w:cs="MS Gothic"/>
                <w:color w:val="auto"/>
                <w:sz w:val="18"/>
                <w:szCs w:val="18"/>
              </w:rPr>
              <w:t>‎</w:t>
            </w:r>
            <w:r>
              <w:rPr>
                <w:rFonts w:hint="eastAsia" w:ascii="宋体" w:hAnsi="宋体" w:cs="宋体"/>
                <w:color w:val="auto"/>
                <w:sz w:val="18"/>
                <w:szCs w:val="18"/>
              </w:rPr>
              <w:t>类型</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5</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default" w:ascii="宋体" w:hAnsi="宋体"/>
                <w:color w:val="auto"/>
                <w:sz w:val="18"/>
                <w:szCs w:val="18"/>
              </w:rPr>
              <w:t>FI</w:t>
            </w:r>
            <w:r>
              <w:rPr>
                <w:rFonts w:hint="eastAsia" w:ascii="MS Gothic" w:hAnsi="MS Gothic" w:eastAsia="MS Gothic" w:cs="MS Gothic"/>
                <w:color w:val="auto"/>
                <w:sz w:val="18"/>
                <w:szCs w:val="18"/>
              </w:rPr>
              <w:t>‎</w:t>
            </w:r>
            <w:r>
              <w:rPr>
                <w:rFonts w:hint="default" w:ascii="宋体" w:hAnsi="宋体"/>
                <w:color w:val="auto"/>
                <w:sz w:val="18"/>
                <w:szCs w:val="18"/>
              </w:rPr>
              <w:t>DI</w:t>
            </w:r>
            <w:r>
              <w:rPr>
                <w:rFonts w:hint="eastAsia" w:ascii="MS Gothic" w:hAnsi="MS Gothic" w:eastAsia="MS Gothic" w:cs="MS Gothic"/>
                <w:color w:val="auto"/>
                <w:sz w:val="18"/>
                <w:szCs w:val="18"/>
              </w:rPr>
              <w:t>‎</w:t>
            </w:r>
            <w:r>
              <w:rPr>
                <w:rFonts w:hint="default" w:ascii="宋体" w:hAnsi="宋体"/>
                <w:color w:val="auto"/>
                <w:sz w:val="18"/>
                <w:szCs w:val="18"/>
              </w:rPr>
              <w:t>C</w:t>
            </w:r>
            <w:r>
              <w:rPr>
                <w:rFonts w:hint="eastAsia" w:ascii="宋体" w:hAnsi="宋体"/>
                <w:color w:val="auto"/>
                <w:sz w:val="18"/>
                <w:szCs w:val="18"/>
              </w:rPr>
              <w:t>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条款</w:t>
            </w:r>
            <w:r>
              <w:rPr>
                <w:rFonts w:hint="eastAsia" w:ascii="MS Gothic" w:hAnsi="MS Gothic" w:eastAsia="MS Gothic" w:cs="MS Gothic"/>
                <w:color w:val="auto"/>
                <w:sz w:val="18"/>
                <w:szCs w:val="18"/>
              </w:rPr>
              <w:t>‎</w:t>
            </w:r>
            <w:r>
              <w:rPr>
                <w:rFonts w:hint="eastAsia" w:ascii="宋体" w:hAnsi="宋体" w:cs="宋体"/>
                <w:color w:val="auto"/>
                <w:sz w:val="18"/>
                <w:szCs w:val="18"/>
              </w:rPr>
              <w:t>和在</w:t>
            </w:r>
            <w:r>
              <w:rPr>
                <w:rFonts w:hint="eastAsia" w:ascii="MS Gothic" w:hAnsi="MS Gothic" w:eastAsia="MS Gothic" w:cs="MS Gothic"/>
                <w:color w:val="auto"/>
                <w:sz w:val="18"/>
                <w:szCs w:val="18"/>
              </w:rPr>
              <w:t>‎</w:t>
            </w:r>
            <w:r>
              <w:rPr>
                <w:rFonts w:hint="eastAsia" w:ascii="宋体" w:hAnsi="宋体" w:cs="宋体"/>
                <w:color w:val="auto"/>
                <w:sz w:val="18"/>
                <w:szCs w:val="18"/>
              </w:rPr>
              <w:t>建筑</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中的</w:t>
            </w:r>
            <w:r>
              <w:rPr>
                <w:rFonts w:hint="eastAsia" w:ascii="MS Gothic" w:hAnsi="MS Gothic" w:eastAsia="MS Gothic" w:cs="MS Gothic"/>
                <w:color w:val="auto"/>
                <w:sz w:val="18"/>
                <w:szCs w:val="18"/>
              </w:rPr>
              <w:t>‎</w:t>
            </w:r>
            <w:r>
              <w:rPr>
                <w:rFonts w:hint="eastAsia" w:ascii="宋体" w:hAnsi="宋体" w:cs="宋体"/>
                <w:color w:val="auto"/>
                <w:sz w:val="18"/>
                <w:szCs w:val="18"/>
              </w:rPr>
              <w:t>应用</w:t>
            </w:r>
            <w:r>
              <w:rPr>
                <w:rFonts w:hint="eastAsia" w:ascii="MS Gothic" w:hAnsi="MS Gothic" w:eastAsia="MS Gothic" w:cs="MS Gothic"/>
                <w:color w:val="auto"/>
                <w:sz w:val="18"/>
                <w:szCs w:val="18"/>
              </w:rPr>
              <w:t>‎</w:t>
            </w:r>
            <w:r>
              <w:rPr>
                <w:rFonts w:hint="eastAsia" w:ascii="宋体" w:hAnsi="宋体" w:cs="宋体"/>
                <w:color w:val="auto"/>
                <w:sz w:val="18"/>
                <w:szCs w:val="18"/>
              </w:rPr>
              <w:t>。掌</w:t>
            </w:r>
            <w:r>
              <w:rPr>
                <w:rFonts w:hint="eastAsia" w:ascii="MS Gothic" w:hAnsi="MS Gothic" w:eastAsia="MS Gothic" w:cs="MS Gothic"/>
                <w:color w:val="auto"/>
                <w:sz w:val="18"/>
                <w:szCs w:val="18"/>
              </w:rPr>
              <w:t>‎</w:t>
            </w:r>
            <w:r>
              <w:rPr>
                <w:rFonts w:hint="eastAsia" w:ascii="宋体" w:hAnsi="宋体" w:cs="宋体"/>
                <w:color w:val="auto"/>
                <w:sz w:val="18"/>
                <w:szCs w:val="18"/>
              </w:rPr>
              <w:t>握合</w:t>
            </w:r>
            <w:r>
              <w:rPr>
                <w:rFonts w:hint="eastAsia" w:ascii="MS Gothic" w:hAnsi="MS Gothic" w:eastAsia="MS Gothic" w:cs="MS Gothic"/>
                <w:color w:val="auto"/>
                <w:sz w:val="18"/>
                <w:szCs w:val="18"/>
              </w:rPr>
              <w:t>‎</w:t>
            </w:r>
            <w:r>
              <w:rPr>
                <w:rFonts w:hint="eastAsia" w:ascii="宋体" w:hAnsi="宋体" w:cs="宋体"/>
                <w:color w:val="auto"/>
                <w:sz w:val="18"/>
                <w:szCs w:val="18"/>
              </w:rPr>
              <w:t>同管</w:t>
            </w:r>
            <w:r>
              <w:rPr>
                <w:rFonts w:hint="eastAsia" w:ascii="MS Gothic" w:hAnsi="MS Gothic" w:eastAsia="MS Gothic" w:cs="MS Gothic"/>
                <w:color w:val="auto"/>
                <w:sz w:val="18"/>
                <w:szCs w:val="18"/>
              </w:rPr>
              <w:t>‎</w:t>
            </w:r>
            <w:r>
              <w:rPr>
                <w:rFonts w:hint="eastAsia" w:ascii="宋体" w:hAnsi="宋体" w:cs="宋体"/>
                <w:color w:val="auto"/>
                <w:sz w:val="18"/>
                <w:szCs w:val="18"/>
              </w:rPr>
              <w:t>理的</w:t>
            </w:r>
            <w:r>
              <w:rPr>
                <w:rFonts w:hint="eastAsia" w:ascii="MS Gothic" w:hAnsi="MS Gothic" w:eastAsia="MS Gothic" w:cs="MS Gothic"/>
                <w:color w:val="auto"/>
                <w:sz w:val="18"/>
                <w:szCs w:val="18"/>
              </w:rPr>
              <w:t>‎</w:t>
            </w:r>
            <w:r>
              <w:rPr>
                <w:rFonts w:hint="eastAsia" w:ascii="宋体" w:hAnsi="宋体" w:cs="宋体"/>
                <w:color w:val="auto"/>
                <w:sz w:val="18"/>
                <w:szCs w:val="18"/>
              </w:rPr>
              <w:t>主要</w:t>
            </w:r>
            <w:r>
              <w:rPr>
                <w:rFonts w:hint="eastAsia" w:ascii="MS Gothic" w:hAnsi="MS Gothic" w:eastAsia="MS Gothic" w:cs="MS Gothic"/>
                <w:color w:val="auto"/>
                <w:sz w:val="18"/>
                <w:szCs w:val="18"/>
              </w:rPr>
              <w:t>‎</w:t>
            </w:r>
            <w:r>
              <w:rPr>
                <w:rFonts w:hint="eastAsia" w:ascii="宋体" w:hAnsi="宋体" w:cs="宋体"/>
                <w:color w:val="auto"/>
                <w:sz w:val="18"/>
                <w:szCs w:val="18"/>
              </w:rPr>
              <w:t>内容</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MS Gothic" w:hAnsi="MS Gothic" w:eastAsia="MS Gothic" w:cs="MS Gothic"/>
                <w:color w:val="auto"/>
                <w:sz w:val="18"/>
                <w:szCs w:val="18"/>
              </w:rPr>
              <w:t>‎</w:t>
            </w:r>
            <w:r>
              <w:rPr>
                <w:rFonts w:hint="eastAsia" w:ascii="宋体" w:hAnsi="宋体"/>
                <w:color w:val="auto"/>
                <w:sz w:val="18"/>
                <w:szCs w:val="18"/>
              </w:rPr>
              <w:t>（</w:t>
            </w:r>
            <w:r>
              <w:rPr>
                <w:rFonts w:hint="default" w:ascii="宋体" w:hAnsi="宋体"/>
                <w:color w:val="auto"/>
                <w:sz w:val="18"/>
                <w:szCs w:val="18"/>
              </w:rPr>
              <w:t>6</w:t>
            </w:r>
            <w:r>
              <w:rPr>
                <w:rFonts w:hint="eastAsia" w:ascii="宋体" w:hAnsi="宋体"/>
                <w:color w:val="auto"/>
                <w:sz w:val="18"/>
                <w:szCs w:val="18"/>
              </w:rPr>
              <w:t>）了解</w:t>
            </w:r>
            <w:r>
              <w:rPr>
                <w:rFonts w:hint="eastAsia" w:ascii="MS Gothic" w:hAnsi="MS Gothic" w:eastAsia="MS Gothic" w:cs="MS Gothic"/>
                <w:color w:val="auto"/>
                <w:sz w:val="18"/>
                <w:szCs w:val="18"/>
              </w:rPr>
              <w:t>‎</w:t>
            </w:r>
            <w:r>
              <w:rPr>
                <w:rFonts w:hint="eastAsia" w:ascii="宋体" w:hAnsi="宋体" w:cs="宋体"/>
                <w:color w:val="auto"/>
                <w:sz w:val="18"/>
                <w:szCs w:val="18"/>
              </w:rPr>
              <w:t>建筑</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中出</w:t>
            </w:r>
            <w:r>
              <w:rPr>
                <w:rFonts w:hint="eastAsia" w:ascii="MS Gothic" w:hAnsi="MS Gothic" w:eastAsia="MS Gothic" w:cs="MS Gothic"/>
                <w:color w:val="auto"/>
                <w:sz w:val="18"/>
                <w:szCs w:val="18"/>
              </w:rPr>
              <w:t>‎</w:t>
            </w:r>
            <w:r>
              <w:rPr>
                <w:rFonts w:hint="eastAsia" w:ascii="宋体" w:hAnsi="宋体" w:cs="宋体"/>
                <w:color w:val="auto"/>
                <w:sz w:val="18"/>
                <w:szCs w:val="18"/>
              </w:rPr>
              <w:t>现的</w:t>
            </w:r>
            <w:r>
              <w:rPr>
                <w:rFonts w:hint="eastAsia" w:ascii="MS Gothic" w:hAnsi="MS Gothic" w:eastAsia="MS Gothic" w:cs="MS Gothic"/>
                <w:color w:val="auto"/>
                <w:sz w:val="18"/>
                <w:szCs w:val="18"/>
              </w:rPr>
              <w:t>‎</w:t>
            </w:r>
            <w:r>
              <w:rPr>
                <w:rFonts w:hint="eastAsia" w:ascii="宋体" w:hAnsi="宋体" w:cs="宋体"/>
                <w:color w:val="auto"/>
                <w:sz w:val="18"/>
                <w:szCs w:val="18"/>
              </w:rPr>
              <w:t>签证</w:t>
            </w:r>
            <w:r>
              <w:rPr>
                <w:rFonts w:hint="eastAsia" w:ascii="MS Gothic" w:hAnsi="MS Gothic" w:eastAsia="MS Gothic" w:cs="MS Gothic"/>
                <w:color w:val="auto"/>
                <w:sz w:val="18"/>
                <w:szCs w:val="18"/>
              </w:rPr>
              <w:t>‎</w:t>
            </w:r>
            <w:r>
              <w:rPr>
                <w:rFonts w:hint="eastAsia" w:ascii="宋体" w:hAnsi="宋体" w:cs="宋体"/>
                <w:color w:val="auto"/>
                <w:sz w:val="18"/>
                <w:szCs w:val="18"/>
              </w:rPr>
              <w:t>类别</w:t>
            </w:r>
            <w:r>
              <w:rPr>
                <w:rFonts w:hint="eastAsia" w:ascii="MS Gothic" w:hAnsi="MS Gothic" w:eastAsia="MS Gothic" w:cs="MS Gothic"/>
                <w:color w:val="auto"/>
                <w:sz w:val="18"/>
                <w:szCs w:val="18"/>
              </w:rPr>
              <w:t>‎</w:t>
            </w:r>
            <w:r>
              <w:rPr>
                <w:rFonts w:hint="eastAsia" w:ascii="宋体" w:hAnsi="宋体" w:cs="宋体"/>
                <w:color w:val="auto"/>
                <w:sz w:val="18"/>
                <w:szCs w:val="18"/>
              </w:rPr>
              <w:t>、签</w:t>
            </w:r>
            <w:r>
              <w:rPr>
                <w:rFonts w:hint="eastAsia" w:ascii="MS Gothic" w:hAnsi="MS Gothic" w:eastAsia="MS Gothic" w:cs="MS Gothic"/>
                <w:color w:val="auto"/>
                <w:sz w:val="18"/>
                <w:szCs w:val="18"/>
              </w:rPr>
              <w:t>‎</w:t>
            </w:r>
            <w:r>
              <w:rPr>
                <w:rFonts w:hint="eastAsia" w:ascii="宋体" w:hAnsi="宋体" w:cs="宋体"/>
                <w:color w:val="auto"/>
                <w:sz w:val="18"/>
                <w:szCs w:val="18"/>
              </w:rPr>
              <w:t>证格</w:t>
            </w:r>
            <w:r>
              <w:rPr>
                <w:rFonts w:hint="eastAsia" w:ascii="MS Gothic" w:hAnsi="MS Gothic" w:eastAsia="MS Gothic" w:cs="MS Gothic"/>
                <w:color w:val="auto"/>
                <w:sz w:val="18"/>
                <w:szCs w:val="18"/>
              </w:rPr>
              <w:t>‎</w:t>
            </w:r>
            <w:r>
              <w:rPr>
                <w:rFonts w:hint="eastAsia" w:ascii="宋体" w:hAnsi="宋体" w:cs="宋体"/>
                <w:color w:val="auto"/>
                <w:sz w:val="18"/>
                <w:szCs w:val="18"/>
              </w:rPr>
              <w:t>式和</w:t>
            </w:r>
            <w:r>
              <w:rPr>
                <w:rFonts w:hint="eastAsia" w:ascii="MS Gothic" w:hAnsi="MS Gothic" w:eastAsia="MS Gothic" w:cs="MS Gothic"/>
                <w:color w:val="auto"/>
                <w:sz w:val="18"/>
                <w:szCs w:val="18"/>
              </w:rPr>
              <w:t>‎</w:t>
            </w:r>
            <w:r>
              <w:rPr>
                <w:rFonts w:hint="eastAsia" w:ascii="宋体" w:hAnsi="宋体" w:cs="宋体"/>
                <w:color w:val="auto"/>
                <w:sz w:val="18"/>
                <w:szCs w:val="18"/>
              </w:rPr>
              <w:t>编写</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。熟</w:t>
            </w:r>
            <w:r>
              <w:rPr>
                <w:rFonts w:hint="eastAsia" w:ascii="MS Gothic" w:hAnsi="MS Gothic" w:eastAsia="MS Gothic" w:cs="MS Gothic"/>
                <w:color w:val="auto"/>
                <w:sz w:val="18"/>
                <w:szCs w:val="18"/>
              </w:rPr>
              <w:t>‎</w:t>
            </w:r>
            <w:r>
              <w:rPr>
                <w:rFonts w:hint="eastAsia" w:ascii="宋体" w:hAnsi="宋体" w:cs="宋体"/>
                <w:color w:val="auto"/>
                <w:sz w:val="18"/>
                <w:szCs w:val="18"/>
              </w:rPr>
              <w:t>悉索</w:t>
            </w:r>
            <w:r>
              <w:rPr>
                <w:rFonts w:hint="eastAsia" w:ascii="MS Gothic" w:hAnsi="MS Gothic" w:eastAsia="MS Gothic" w:cs="MS Gothic"/>
                <w:color w:val="auto"/>
                <w:sz w:val="18"/>
                <w:szCs w:val="18"/>
              </w:rPr>
              <w:t>‎</w:t>
            </w:r>
            <w:r>
              <w:rPr>
                <w:rFonts w:hint="eastAsia" w:ascii="宋体" w:hAnsi="宋体" w:cs="宋体"/>
                <w:color w:val="auto"/>
                <w:sz w:val="18"/>
                <w:szCs w:val="18"/>
              </w:rPr>
              <w:t>赔程</w:t>
            </w:r>
            <w:r>
              <w:rPr>
                <w:rFonts w:hint="eastAsia" w:ascii="MS Gothic" w:hAnsi="MS Gothic" w:eastAsia="MS Gothic" w:cs="MS Gothic"/>
                <w:color w:val="auto"/>
                <w:sz w:val="18"/>
                <w:szCs w:val="18"/>
              </w:rPr>
              <w:t>‎</w:t>
            </w:r>
            <w:r>
              <w:rPr>
                <w:rFonts w:hint="eastAsia" w:ascii="宋体" w:hAnsi="宋体" w:cs="宋体"/>
                <w:color w:val="auto"/>
                <w:sz w:val="18"/>
                <w:szCs w:val="18"/>
              </w:rPr>
              <w:t>序和</w:t>
            </w:r>
            <w:r>
              <w:rPr>
                <w:rFonts w:hint="eastAsia" w:ascii="MS Gothic" w:hAnsi="MS Gothic" w:eastAsia="MS Gothic" w:cs="MS Gothic"/>
                <w:color w:val="auto"/>
                <w:sz w:val="18"/>
                <w:szCs w:val="18"/>
              </w:rPr>
              <w:t>‎</w:t>
            </w:r>
            <w:r>
              <w:rPr>
                <w:rFonts w:hint="eastAsia" w:ascii="宋体" w:hAnsi="宋体" w:cs="宋体"/>
                <w:color w:val="auto"/>
                <w:sz w:val="18"/>
                <w:szCs w:val="18"/>
              </w:rPr>
              <w:t>索赔</w:t>
            </w:r>
            <w:r>
              <w:rPr>
                <w:rFonts w:hint="eastAsia" w:ascii="MS Gothic" w:hAnsi="MS Gothic" w:eastAsia="MS Gothic" w:cs="MS Gothic"/>
                <w:color w:val="auto"/>
                <w:sz w:val="18"/>
                <w:szCs w:val="18"/>
              </w:rPr>
              <w:t>‎</w:t>
            </w:r>
            <w:r>
              <w:rPr>
                <w:rFonts w:hint="eastAsia" w:ascii="宋体" w:hAnsi="宋体" w:cs="宋体"/>
                <w:color w:val="auto"/>
                <w:sz w:val="18"/>
                <w:szCs w:val="18"/>
              </w:rPr>
              <w:t>方法</w:t>
            </w:r>
            <w:r>
              <w:rPr>
                <w:rFonts w:hint="eastAsia" w:ascii="MS Gothic" w:hAnsi="MS Gothic" w:eastAsia="MS Gothic" w:cs="MS Gothic"/>
                <w:color w:val="auto"/>
                <w:sz w:val="18"/>
                <w:szCs w:val="18"/>
              </w:rPr>
              <w:t>‎</w:t>
            </w:r>
            <w:r>
              <w:rPr>
                <w:rFonts w:hint="eastAsia" w:ascii="宋体" w:hAnsi="宋体" w:cs="宋体"/>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r>
              <w:rPr>
                <w:rFonts w:hint="default" w:ascii="宋体" w:hAnsi="宋体"/>
                <w:color w:val="auto"/>
                <w:sz w:val="18"/>
                <w:szCs w:val="18"/>
              </w:rPr>
              <w:t>1</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够利</w:t>
            </w:r>
            <w:r>
              <w:rPr>
                <w:rFonts w:hint="eastAsia" w:ascii="MS Gothic" w:hAnsi="MS Gothic" w:eastAsia="MS Gothic" w:cs="MS Gothic"/>
                <w:color w:val="auto"/>
                <w:sz w:val="18"/>
                <w:szCs w:val="18"/>
              </w:rPr>
              <w:t>‎</w:t>
            </w:r>
            <w:r>
              <w:rPr>
                <w:rFonts w:hint="eastAsia" w:ascii="宋体" w:hAnsi="宋体" w:cs="宋体"/>
                <w:color w:val="auto"/>
                <w:sz w:val="18"/>
                <w:szCs w:val="18"/>
              </w:rPr>
              <w:t>用网</w:t>
            </w:r>
            <w:r>
              <w:rPr>
                <w:rFonts w:hint="eastAsia" w:ascii="MS Gothic" w:hAnsi="MS Gothic" w:eastAsia="MS Gothic" w:cs="MS Gothic"/>
                <w:color w:val="auto"/>
                <w:sz w:val="18"/>
                <w:szCs w:val="18"/>
              </w:rPr>
              <w:t>‎</w:t>
            </w:r>
            <w:r>
              <w:rPr>
                <w:rFonts w:hint="eastAsia" w:ascii="宋体" w:hAnsi="宋体" w:cs="宋体"/>
                <w:color w:val="auto"/>
                <w:sz w:val="18"/>
                <w:szCs w:val="18"/>
              </w:rPr>
              <w:t>络进</w:t>
            </w:r>
            <w:r>
              <w:rPr>
                <w:rFonts w:hint="eastAsia" w:ascii="MS Gothic" w:hAnsi="MS Gothic" w:eastAsia="MS Gothic" w:cs="MS Gothic"/>
                <w:color w:val="auto"/>
                <w:sz w:val="18"/>
                <w:szCs w:val="18"/>
              </w:rPr>
              <w:t>‎</w:t>
            </w:r>
            <w:r>
              <w:rPr>
                <w:rFonts w:hint="eastAsia" w:ascii="宋体" w:hAnsi="宋体" w:cs="宋体"/>
                <w:color w:val="auto"/>
                <w:sz w:val="18"/>
                <w:szCs w:val="18"/>
              </w:rPr>
              <w:t>入建</w:t>
            </w:r>
            <w:r>
              <w:rPr>
                <w:rFonts w:hint="eastAsia" w:ascii="MS Gothic" w:hAnsi="MS Gothic" w:eastAsia="MS Gothic" w:cs="MS Gothic"/>
                <w:color w:val="auto"/>
                <w:sz w:val="18"/>
                <w:szCs w:val="18"/>
              </w:rPr>
              <w:t>‎</w:t>
            </w:r>
            <w:r>
              <w:rPr>
                <w:rFonts w:hint="eastAsia" w:ascii="宋体" w:hAnsi="宋体" w:cs="宋体"/>
                <w:color w:val="auto"/>
                <w:sz w:val="18"/>
                <w:szCs w:val="18"/>
              </w:rPr>
              <w:t>设工</w:t>
            </w:r>
            <w:r>
              <w:rPr>
                <w:rFonts w:hint="eastAsia" w:ascii="MS Gothic" w:hAnsi="MS Gothic" w:eastAsia="MS Gothic" w:cs="MS Gothic"/>
                <w:color w:val="auto"/>
                <w:sz w:val="18"/>
                <w:szCs w:val="18"/>
              </w:rPr>
              <w:t>‎</w:t>
            </w:r>
            <w:r>
              <w:rPr>
                <w:rFonts w:hint="eastAsia" w:ascii="宋体" w:hAnsi="宋体" w:cs="宋体"/>
                <w:color w:val="auto"/>
                <w:sz w:val="18"/>
                <w:szCs w:val="18"/>
              </w:rPr>
              <w:t>程交</w:t>
            </w:r>
            <w:r>
              <w:rPr>
                <w:rFonts w:hint="eastAsia" w:ascii="MS Gothic" w:hAnsi="MS Gothic" w:eastAsia="MS Gothic" w:cs="MS Gothic"/>
                <w:color w:val="auto"/>
                <w:sz w:val="18"/>
                <w:szCs w:val="18"/>
              </w:rPr>
              <w:t>‎</w:t>
            </w:r>
            <w:r>
              <w:rPr>
                <w:rFonts w:hint="eastAsia" w:ascii="宋体" w:hAnsi="宋体" w:cs="宋体"/>
                <w:color w:val="auto"/>
                <w:sz w:val="18"/>
                <w:szCs w:val="18"/>
              </w:rPr>
              <w:t>易中</w:t>
            </w:r>
            <w:r>
              <w:rPr>
                <w:rFonts w:hint="eastAsia" w:ascii="MS Gothic" w:hAnsi="MS Gothic" w:eastAsia="MS Gothic" w:cs="MS Gothic"/>
                <w:color w:val="auto"/>
                <w:sz w:val="18"/>
                <w:szCs w:val="18"/>
              </w:rPr>
              <w:t>‎</w:t>
            </w:r>
            <w:r>
              <w:rPr>
                <w:rFonts w:hint="eastAsia" w:ascii="宋体" w:hAnsi="宋体" w:cs="宋体"/>
                <w:color w:val="auto"/>
                <w:sz w:val="18"/>
                <w:szCs w:val="18"/>
              </w:rPr>
              <w:t>心，</w:t>
            </w:r>
            <w:r>
              <w:rPr>
                <w:rFonts w:hint="eastAsia" w:ascii="MS Gothic" w:hAnsi="MS Gothic" w:eastAsia="MS Gothic" w:cs="MS Gothic"/>
                <w:color w:val="auto"/>
                <w:sz w:val="18"/>
                <w:szCs w:val="18"/>
              </w:rPr>
              <w:t>‎</w:t>
            </w:r>
            <w:r>
              <w:rPr>
                <w:rFonts w:hint="eastAsia" w:ascii="宋体" w:hAnsi="宋体" w:cs="宋体"/>
                <w:color w:val="auto"/>
                <w:sz w:val="18"/>
                <w:szCs w:val="18"/>
              </w:rPr>
              <w:t>查阅</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交易</w:t>
            </w:r>
            <w:r>
              <w:rPr>
                <w:rFonts w:hint="eastAsia" w:ascii="MS Gothic" w:hAnsi="MS Gothic" w:eastAsia="MS Gothic" w:cs="MS Gothic"/>
                <w:color w:val="auto"/>
                <w:sz w:val="18"/>
                <w:szCs w:val="18"/>
              </w:rPr>
              <w:t>‎</w:t>
            </w:r>
            <w:r>
              <w:rPr>
                <w:rFonts w:hint="eastAsia" w:ascii="宋体" w:hAnsi="宋体" w:cs="宋体"/>
                <w:color w:val="auto"/>
                <w:sz w:val="18"/>
                <w:szCs w:val="18"/>
              </w:rPr>
              <w:t>信息</w:t>
            </w:r>
            <w:r>
              <w:rPr>
                <w:rFonts w:hint="eastAsia" w:ascii="MS Gothic" w:hAnsi="MS Gothic" w:eastAsia="MS Gothic" w:cs="MS Gothic"/>
                <w:color w:val="auto"/>
                <w:sz w:val="18"/>
                <w:szCs w:val="18"/>
              </w:rPr>
              <w:t>‎</w:t>
            </w:r>
            <w:r>
              <w:rPr>
                <w:rFonts w:hint="eastAsia" w:ascii="宋体" w:hAnsi="宋体" w:cs="宋体"/>
                <w:color w:val="auto"/>
                <w:sz w:val="18"/>
                <w:szCs w:val="18"/>
              </w:rPr>
              <w:t>资料</w:t>
            </w:r>
            <w:r>
              <w:rPr>
                <w:rFonts w:hint="eastAsia" w:ascii="MS Gothic" w:hAnsi="MS Gothic" w:eastAsia="MS Gothic" w:cs="MS Gothic"/>
                <w:color w:val="auto"/>
                <w:sz w:val="18"/>
                <w:szCs w:val="18"/>
              </w:rPr>
              <w:t>‎</w:t>
            </w:r>
            <w:r>
              <w:rPr>
                <w:rFonts w:hint="eastAsia" w:ascii="宋体" w:hAnsi="宋体" w:cs="宋体"/>
                <w:color w:val="auto"/>
                <w:sz w:val="18"/>
                <w:szCs w:val="18"/>
              </w:rPr>
              <w:t>，熟</w:t>
            </w:r>
            <w:r>
              <w:rPr>
                <w:rFonts w:hint="eastAsia" w:ascii="MS Gothic" w:hAnsi="MS Gothic" w:eastAsia="MS Gothic" w:cs="MS Gothic"/>
                <w:color w:val="auto"/>
                <w:sz w:val="18"/>
                <w:szCs w:val="18"/>
              </w:rPr>
              <w:t>‎</w:t>
            </w:r>
            <w:r>
              <w:rPr>
                <w:rFonts w:hint="eastAsia" w:ascii="宋体" w:hAnsi="宋体" w:cs="宋体"/>
                <w:color w:val="auto"/>
                <w:sz w:val="18"/>
                <w:szCs w:val="18"/>
              </w:rPr>
              <w:t>悉建</w:t>
            </w:r>
            <w:r>
              <w:rPr>
                <w:rFonts w:hint="eastAsia" w:ascii="MS Gothic" w:hAnsi="MS Gothic" w:eastAsia="MS Gothic" w:cs="MS Gothic"/>
                <w:color w:val="auto"/>
                <w:sz w:val="18"/>
                <w:szCs w:val="18"/>
              </w:rPr>
              <w:t>‎</w:t>
            </w:r>
            <w:r>
              <w:rPr>
                <w:rFonts w:hint="eastAsia" w:ascii="宋体" w:hAnsi="宋体" w:cs="宋体"/>
                <w:color w:val="auto"/>
                <w:sz w:val="18"/>
                <w:szCs w:val="18"/>
              </w:rPr>
              <w:t>筑工</w:t>
            </w:r>
            <w:r>
              <w:rPr>
                <w:rFonts w:hint="eastAsia" w:ascii="MS Gothic" w:hAnsi="MS Gothic" w:eastAsia="MS Gothic" w:cs="MS Gothic"/>
                <w:color w:val="auto"/>
                <w:sz w:val="18"/>
                <w:szCs w:val="18"/>
              </w:rPr>
              <w:t>‎</w:t>
            </w:r>
            <w:r>
              <w:rPr>
                <w:rFonts w:hint="eastAsia" w:ascii="宋体" w:hAnsi="宋体" w:cs="宋体"/>
                <w:color w:val="auto"/>
                <w:sz w:val="18"/>
                <w:szCs w:val="18"/>
              </w:rPr>
              <w:t>程招</w:t>
            </w:r>
            <w:r>
              <w:rPr>
                <w:rFonts w:hint="eastAsia" w:ascii="MS Gothic" w:hAnsi="MS Gothic" w:eastAsia="MS Gothic" w:cs="MS Gothic"/>
                <w:color w:val="auto"/>
                <w:sz w:val="18"/>
                <w:szCs w:val="18"/>
              </w:rPr>
              <w:t>‎</w:t>
            </w:r>
            <w:r>
              <w:rPr>
                <w:rFonts w:hint="eastAsia" w:ascii="宋体" w:hAnsi="宋体" w:cs="宋体"/>
                <w:color w:val="auto"/>
                <w:sz w:val="18"/>
                <w:szCs w:val="18"/>
              </w:rPr>
              <w:t>投标</w:t>
            </w:r>
            <w:r>
              <w:rPr>
                <w:rFonts w:hint="eastAsia" w:ascii="MS Gothic" w:hAnsi="MS Gothic" w:eastAsia="MS Gothic" w:cs="MS Gothic"/>
                <w:color w:val="auto"/>
                <w:sz w:val="18"/>
                <w:szCs w:val="18"/>
              </w:rPr>
              <w:t>‎</w:t>
            </w:r>
            <w:r>
              <w:rPr>
                <w:rFonts w:hint="eastAsia" w:ascii="宋体" w:hAnsi="宋体" w:cs="宋体"/>
                <w:color w:val="auto"/>
                <w:sz w:val="18"/>
                <w:szCs w:val="18"/>
              </w:rPr>
              <w:t>的基</w:t>
            </w:r>
            <w:r>
              <w:rPr>
                <w:rFonts w:hint="eastAsia" w:ascii="MS Gothic" w:hAnsi="MS Gothic" w:eastAsia="MS Gothic" w:cs="MS Gothic"/>
                <w:color w:val="auto"/>
                <w:sz w:val="18"/>
                <w:szCs w:val="18"/>
              </w:rPr>
              <w:t>‎</w:t>
            </w:r>
            <w:r>
              <w:rPr>
                <w:rFonts w:hint="eastAsia" w:ascii="宋体" w:hAnsi="宋体" w:cs="宋体"/>
                <w:color w:val="auto"/>
                <w:sz w:val="18"/>
                <w:szCs w:val="18"/>
              </w:rPr>
              <w:t>本程</w:t>
            </w:r>
            <w:r>
              <w:rPr>
                <w:rFonts w:hint="eastAsia" w:ascii="MS Gothic" w:hAnsi="MS Gothic" w:eastAsia="MS Gothic" w:cs="MS Gothic"/>
                <w:color w:val="auto"/>
                <w:sz w:val="18"/>
                <w:szCs w:val="18"/>
              </w:rPr>
              <w:t>‎</w:t>
            </w:r>
            <w:r>
              <w:rPr>
                <w:rFonts w:hint="eastAsia" w:ascii="宋体" w:hAnsi="宋体" w:cs="宋体"/>
                <w:color w:val="auto"/>
                <w:sz w:val="18"/>
                <w:szCs w:val="18"/>
              </w:rPr>
              <w:t>序。</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2</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够根</w:t>
            </w:r>
            <w:r>
              <w:rPr>
                <w:rFonts w:hint="eastAsia" w:ascii="MS Gothic" w:hAnsi="MS Gothic" w:eastAsia="MS Gothic" w:cs="MS Gothic"/>
                <w:color w:val="auto"/>
                <w:sz w:val="18"/>
                <w:szCs w:val="18"/>
              </w:rPr>
              <w:t>‎</w:t>
            </w:r>
            <w:r>
              <w:rPr>
                <w:rFonts w:hint="eastAsia" w:ascii="宋体" w:hAnsi="宋体" w:cs="宋体"/>
                <w:color w:val="auto"/>
                <w:sz w:val="18"/>
                <w:szCs w:val="18"/>
              </w:rPr>
              <w:t>据工</w:t>
            </w:r>
            <w:r>
              <w:rPr>
                <w:rFonts w:hint="eastAsia" w:ascii="MS Gothic" w:hAnsi="MS Gothic" w:eastAsia="MS Gothic" w:cs="MS Gothic"/>
                <w:color w:val="auto"/>
                <w:sz w:val="18"/>
                <w:szCs w:val="18"/>
              </w:rPr>
              <w:t>‎</w:t>
            </w:r>
            <w:r>
              <w:rPr>
                <w:rFonts w:hint="eastAsia" w:ascii="宋体" w:hAnsi="宋体" w:cs="宋体"/>
                <w:color w:val="auto"/>
                <w:sz w:val="18"/>
                <w:szCs w:val="18"/>
              </w:rPr>
              <w:t>程概</w:t>
            </w:r>
            <w:r>
              <w:rPr>
                <w:rFonts w:hint="eastAsia" w:ascii="MS Gothic" w:hAnsi="MS Gothic" w:eastAsia="MS Gothic" w:cs="MS Gothic"/>
                <w:color w:val="auto"/>
                <w:sz w:val="18"/>
                <w:szCs w:val="18"/>
              </w:rPr>
              <w:t>‎</w:t>
            </w:r>
            <w:r>
              <w:rPr>
                <w:rFonts w:hint="eastAsia" w:ascii="宋体" w:hAnsi="宋体" w:cs="宋体"/>
                <w:color w:val="auto"/>
                <w:sz w:val="18"/>
                <w:szCs w:val="18"/>
              </w:rPr>
              <w:t>况编</w:t>
            </w:r>
            <w:r>
              <w:rPr>
                <w:rFonts w:hint="eastAsia" w:ascii="MS Gothic" w:hAnsi="MS Gothic" w:eastAsia="MS Gothic" w:cs="MS Gothic"/>
                <w:color w:val="auto"/>
                <w:sz w:val="18"/>
                <w:szCs w:val="18"/>
              </w:rPr>
              <w:t>‎</w:t>
            </w:r>
            <w:r>
              <w:rPr>
                <w:rFonts w:hint="eastAsia" w:ascii="宋体" w:hAnsi="宋体" w:cs="宋体"/>
                <w:color w:val="auto"/>
                <w:sz w:val="18"/>
                <w:szCs w:val="18"/>
              </w:rPr>
              <w:t>写格</w:t>
            </w:r>
            <w:r>
              <w:rPr>
                <w:rFonts w:hint="eastAsia" w:ascii="MS Gothic" w:hAnsi="MS Gothic" w:eastAsia="MS Gothic" w:cs="MS Gothic"/>
                <w:color w:val="auto"/>
                <w:sz w:val="18"/>
                <w:szCs w:val="18"/>
              </w:rPr>
              <w:t>‎</w:t>
            </w:r>
            <w:r>
              <w:rPr>
                <w:rFonts w:hint="eastAsia" w:ascii="宋体" w:hAnsi="宋体" w:cs="宋体"/>
                <w:color w:val="auto"/>
                <w:sz w:val="18"/>
                <w:szCs w:val="18"/>
              </w:rPr>
              <w:t>式正</w:t>
            </w:r>
            <w:r>
              <w:rPr>
                <w:rFonts w:hint="eastAsia" w:ascii="MS Gothic" w:hAnsi="MS Gothic" w:eastAsia="MS Gothic" w:cs="MS Gothic"/>
                <w:color w:val="auto"/>
                <w:sz w:val="18"/>
                <w:szCs w:val="18"/>
              </w:rPr>
              <w:t>‎</w:t>
            </w:r>
            <w:r>
              <w:rPr>
                <w:rFonts w:hint="eastAsia" w:ascii="宋体" w:hAnsi="宋体" w:cs="宋体"/>
                <w:color w:val="auto"/>
                <w:sz w:val="18"/>
                <w:szCs w:val="18"/>
              </w:rPr>
              <w:t>确的</w:t>
            </w:r>
            <w:r>
              <w:rPr>
                <w:rFonts w:hint="eastAsia" w:ascii="MS Gothic" w:hAnsi="MS Gothic" w:eastAsia="MS Gothic" w:cs="MS Gothic"/>
                <w:color w:val="auto"/>
                <w:sz w:val="18"/>
                <w:szCs w:val="18"/>
              </w:rPr>
              <w:t>‎</w:t>
            </w:r>
            <w:r>
              <w:rPr>
                <w:rFonts w:hint="eastAsia" w:ascii="宋体" w:hAnsi="宋体" w:cs="宋体"/>
                <w:color w:val="auto"/>
                <w:sz w:val="18"/>
                <w:szCs w:val="18"/>
              </w:rPr>
              <w:t>招标</w:t>
            </w:r>
            <w:r>
              <w:rPr>
                <w:rFonts w:hint="eastAsia" w:ascii="MS Gothic" w:hAnsi="MS Gothic" w:eastAsia="MS Gothic" w:cs="MS Gothic"/>
                <w:color w:val="auto"/>
                <w:sz w:val="18"/>
                <w:szCs w:val="18"/>
              </w:rPr>
              <w:t>‎</w:t>
            </w:r>
            <w:r>
              <w:rPr>
                <w:rFonts w:hint="eastAsia" w:ascii="宋体" w:hAnsi="宋体" w:cs="宋体"/>
                <w:color w:val="auto"/>
                <w:sz w:val="18"/>
                <w:szCs w:val="18"/>
              </w:rPr>
              <w:t>公告</w:t>
            </w:r>
            <w:r>
              <w:rPr>
                <w:rFonts w:hint="eastAsia" w:ascii="MS Gothic" w:hAnsi="MS Gothic" w:eastAsia="MS Gothic" w:cs="MS Gothic"/>
                <w:color w:val="auto"/>
                <w:sz w:val="18"/>
                <w:szCs w:val="18"/>
              </w:rPr>
              <w:t>‎</w:t>
            </w:r>
            <w:r>
              <w:rPr>
                <w:rFonts w:hint="eastAsia" w:ascii="宋体" w:hAnsi="宋体" w:cs="宋体"/>
                <w:color w:val="auto"/>
                <w:sz w:val="18"/>
                <w:szCs w:val="18"/>
              </w:rPr>
              <w:t>和招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3</w:t>
            </w:r>
            <w:r>
              <w:rPr>
                <w:rFonts w:hint="eastAsia" w:ascii="MS Gothic" w:hAnsi="MS Gothic" w:eastAsia="MS Gothic" w:cs="MS Gothic"/>
                <w:color w:val="auto"/>
                <w:sz w:val="18"/>
                <w:szCs w:val="18"/>
              </w:rPr>
              <w:t>‎</w:t>
            </w:r>
            <w:r>
              <w:rPr>
                <w:rFonts w:hint="eastAsia" w:ascii="宋体" w:hAnsi="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够根</w:t>
            </w:r>
            <w:r>
              <w:rPr>
                <w:rFonts w:hint="eastAsia" w:ascii="MS Gothic" w:hAnsi="MS Gothic" w:eastAsia="MS Gothic" w:cs="MS Gothic"/>
                <w:color w:val="auto"/>
                <w:sz w:val="18"/>
                <w:szCs w:val="18"/>
              </w:rPr>
              <w:t>‎</w:t>
            </w:r>
            <w:r>
              <w:rPr>
                <w:rFonts w:hint="eastAsia" w:ascii="宋体" w:hAnsi="宋体" w:cs="宋体"/>
                <w:color w:val="auto"/>
                <w:sz w:val="18"/>
                <w:szCs w:val="18"/>
              </w:rPr>
              <w:t>据招</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件要</w:t>
            </w:r>
            <w:r>
              <w:rPr>
                <w:rFonts w:hint="eastAsia" w:ascii="MS Gothic" w:hAnsi="MS Gothic" w:eastAsia="MS Gothic" w:cs="MS Gothic"/>
                <w:color w:val="auto"/>
                <w:sz w:val="18"/>
                <w:szCs w:val="18"/>
              </w:rPr>
              <w:t>‎</w:t>
            </w:r>
            <w:r>
              <w:rPr>
                <w:rFonts w:hint="eastAsia" w:ascii="宋体" w:hAnsi="宋体" w:cs="宋体"/>
                <w:color w:val="auto"/>
                <w:sz w:val="18"/>
                <w:szCs w:val="18"/>
              </w:rPr>
              <w:t>求编</w:t>
            </w:r>
            <w:r>
              <w:rPr>
                <w:rFonts w:hint="eastAsia" w:ascii="MS Gothic" w:hAnsi="MS Gothic" w:eastAsia="MS Gothic" w:cs="MS Gothic"/>
                <w:color w:val="auto"/>
                <w:sz w:val="18"/>
                <w:szCs w:val="18"/>
              </w:rPr>
              <w:t>‎</w:t>
            </w:r>
            <w:r>
              <w:rPr>
                <w:rFonts w:hint="eastAsia" w:ascii="宋体" w:hAnsi="宋体" w:cs="宋体"/>
                <w:color w:val="auto"/>
                <w:sz w:val="18"/>
                <w:szCs w:val="18"/>
              </w:rPr>
              <w:t>制投</w:t>
            </w:r>
            <w:r>
              <w:rPr>
                <w:rFonts w:hint="eastAsia" w:ascii="MS Gothic" w:hAnsi="MS Gothic" w:eastAsia="MS Gothic" w:cs="MS Gothic"/>
                <w:color w:val="auto"/>
                <w:sz w:val="18"/>
                <w:szCs w:val="18"/>
              </w:rPr>
              <w:t>‎</w:t>
            </w:r>
            <w:r>
              <w:rPr>
                <w:rFonts w:hint="eastAsia" w:ascii="宋体" w:hAnsi="宋体" w:cs="宋体"/>
                <w:color w:val="auto"/>
                <w:sz w:val="18"/>
                <w:szCs w:val="18"/>
              </w:rPr>
              <w:t>标文</w:t>
            </w:r>
            <w:r>
              <w:rPr>
                <w:rFonts w:hint="eastAsia" w:ascii="MS Gothic" w:hAnsi="MS Gothic" w:eastAsia="MS Gothic" w:cs="MS Gothic"/>
                <w:color w:val="auto"/>
                <w:sz w:val="18"/>
                <w:szCs w:val="18"/>
              </w:rPr>
              <w:t>‎</w:t>
            </w:r>
            <w:r>
              <w:rPr>
                <w:rFonts w:hint="eastAsia" w:ascii="宋体" w:hAnsi="宋体" w:cs="宋体"/>
                <w:color w:val="auto"/>
                <w:sz w:val="18"/>
                <w:szCs w:val="18"/>
              </w:rPr>
              <w:t>件，</w:t>
            </w:r>
            <w:r>
              <w:rPr>
                <w:rFonts w:hint="eastAsia" w:ascii="MS Gothic" w:hAnsi="MS Gothic" w:eastAsia="MS Gothic" w:cs="MS Gothic"/>
                <w:color w:val="auto"/>
                <w:sz w:val="18"/>
                <w:szCs w:val="18"/>
              </w:rPr>
              <w:t>‎</w:t>
            </w:r>
            <w:r>
              <w:rPr>
                <w:rFonts w:hint="eastAsia" w:ascii="宋体" w:hAnsi="宋体" w:cs="宋体"/>
                <w:color w:val="auto"/>
                <w:sz w:val="18"/>
                <w:szCs w:val="18"/>
              </w:rPr>
              <w:t>并适</w:t>
            </w:r>
            <w:r>
              <w:rPr>
                <w:rFonts w:hint="eastAsia" w:ascii="MS Gothic" w:hAnsi="MS Gothic" w:eastAsia="MS Gothic" w:cs="MS Gothic"/>
                <w:color w:val="auto"/>
                <w:sz w:val="18"/>
                <w:szCs w:val="18"/>
              </w:rPr>
              <w:t>‎</w:t>
            </w:r>
            <w:r>
              <w:rPr>
                <w:rFonts w:hint="eastAsia" w:ascii="宋体" w:hAnsi="宋体" w:cs="宋体"/>
                <w:color w:val="auto"/>
                <w:sz w:val="18"/>
                <w:szCs w:val="18"/>
              </w:rPr>
              <w:t>当运</w:t>
            </w:r>
            <w:r>
              <w:rPr>
                <w:rFonts w:hint="eastAsia" w:ascii="MS Gothic" w:hAnsi="MS Gothic" w:eastAsia="MS Gothic" w:cs="MS Gothic"/>
                <w:color w:val="auto"/>
                <w:sz w:val="18"/>
                <w:szCs w:val="18"/>
              </w:rPr>
              <w:t>‎</w:t>
            </w:r>
            <w:r>
              <w:rPr>
                <w:rFonts w:hint="eastAsia" w:ascii="宋体" w:hAnsi="宋体" w:cs="宋体"/>
                <w:color w:val="auto"/>
                <w:sz w:val="18"/>
                <w:szCs w:val="18"/>
              </w:rPr>
              <w:t>用报</w:t>
            </w:r>
            <w:r>
              <w:rPr>
                <w:rFonts w:hint="eastAsia" w:ascii="MS Gothic" w:hAnsi="MS Gothic" w:eastAsia="MS Gothic" w:cs="MS Gothic"/>
                <w:color w:val="auto"/>
                <w:sz w:val="18"/>
                <w:szCs w:val="18"/>
              </w:rPr>
              <w:t>‎</w:t>
            </w:r>
            <w:r>
              <w:rPr>
                <w:rFonts w:hint="eastAsia" w:ascii="宋体" w:hAnsi="宋体" w:cs="宋体"/>
                <w:color w:val="auto"/>
                <w:sz w:val="18"/>
                <w:szCs w:val="18"/>
              </w:rPr>
              <w:t>价技</w:t>
            </w:r>
            <w:r>
              <w:rPr>
                <w:rFonts w:hint="eastAsia" w:ascii="MS Gothic" w:hAnsi="MS Gothic" w:eastAsia="MS Gothic" w:cs="MS Gothic"/>
                <w:color w:val="auto"/>
                <w:sz w:val="18"/>
                <w:szCs w:val="18"/>
              </w:rPr>
              <w:t>‎</w:t>
            </w:r>
            <w:r>
              <w:rPr>
                <w:rFonts w:hint="eastAsia" w:ascii="宋体" w:hAnsi="宋体" w:cs="宋体"/>
                <w:color w:val="auto"/>
                <w:sz w:val="18"/>
                <w:szCs w:val="18"/>
              </w:rPr>
              <w:t>巧。</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w:t>
            </w:r>
            <w:r>
              <w:rPr>
                <w:rFonts w:hint="default" w:ascii="宋体" w:hAnsi="宋体"/>
                <w:color w:val="auto"/>
                <w:sz w:val="18"/>
                <w:szCs w:val="18"/>
              </w:rPr>
              <w:t>4</w:t>
            </w:r>
            <w:r>
              <w:rPr>
                <w:rFonts w:hint="eastAsia" w:ascii="MS Gothic" w:hAnsi="MS Gothic" w:eastAsia="MS Gothic" w:cs="MS Gothic"/>
                <w:color w:val="auto"/>
                <w:sz w:val="18"/>
                <w:szCs w:val="18"/>
              </w:rPr>
              <w:t>‎</w:t>
            </w:r>
            <w:r>
              <w:rPr>
                <w:rFonts w:hint="eastAsia" w:ascii="宋体" w:hAnsi="宋体"/>
                <w:color w:val="auto"/>
                <w:sz w:val="18"/>
                <w:szCs w:val="18"/>
              </w:rPr>
              <w:t>）能</w:t>
            </w:r>
            <w:r>
              <w:rPr>
                <w:rFonts w:hint="eastAsia" w:ascii="MS Gothic" w:hAnsi="MS Gothic" w:eastAsia="MS Gothic" w:cs="MS Gothic"/>
                <w:color w:val="auto"/>
                <w:sz w:val="18"/>
                <w:szCs w:val="18"/>
              </w:rPr>
              <w:t>‎</w:t>
            </w:r>
            <w:r>
              <w:rPr>
                <w:rFonts w:hint="eastAsia" w:ascii="宋体" w:hAnsi="宋体" w:cs="宋体"/>
                <w:color w:val="auto"/>
                <w:sz w:val="18"/>
                <w:szCs w:val="18"/>
              </w:rPr>
              <w:t>够掌</w:t>
            </w:r>
            <w:r>
              <w:rPr>
                <w:rFonts w:hint="eastAsia" w:ascii="MS Gothic" w:hAnsi="MS Gothic" w:eastAsia="MS Gothic" w:cs="MS Gothic"/>
                <w:color w:val="auto"/>
                <w:sz w:val="18"/>
                <w:szCs w:val="18"/>
              </w:rPr>
              <w:t>‎</w:t>
            </w:r>
            <w:r>
              <w:rPr>
                <w:rFonts w:hint="eastAsia" w:ascii="宋体" w:hAnsi="宋体" w:cs="宋体"/>
                <w:color w:val="auto"/>
                <w:sz w:val="18"/>
                <w:szCs w:val="18"/>
              </w:rPr>
              <w:t>握施</w:t>
            </w:r>
            <w:r>
              <w:rPr>
                <w:rFonts w:hint="eastAsia" w:ascii="MS Gothic" w:hAnsi="MS Gothic" w:eastAsia="MS Gothic" w:cs="MS Gothic"/>
                <w:color w:val="auto"/>
                <w:sz w:val="18"/>
                <w:szCs w:val="18"/>
              </w:rPr>
              <w:t>‎</w:t>
            </w:r>
            <w:r>
              <w:rPr>
                <w:rFonts w:hint="eastAsia" w:ascii="宋体" w:hAnsi="宋体" w:cs="宋体"/>
                <w:color w:val="auto"/>
                <w:sz w:val="18"/>
                <w:szCs w:val="18"/>
              </w:rPr>
              <w:t>工合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订立</w:t>
            </w:r>
            <w:r>
              <w:rPr>
                <w:rFonts w:hint="eastAsia" w:ascii="MS Gothic" w:hAnsi="MS Gothic" w:eastAsia="MS Gothic" w:cs="MS Gothic"/>
                <w:color w:val="auto"/>
                <w:sz w:val="18"/>
                <w:szCs w:val="18"/>
              </w:rPr>
              <w:t>‎</w:t>
            </w:r>
            <w:r>
              <w:rPr>
                <w:rFonts w:hint="eastAsia" w:ascii="宋体" w:hAnsi="宋体" w:cs="宋体"/>
                <w:color w:val="auto"/>
                <w:sz w:val="18"/>
                <w:szCs w:val="18"/>
              </w:rPr>
              <w:t>过程</w:t>
            </w:r>
            <w:r>
              <w:rPr>
                <w:rFonts w:hint="eastAsia" w:ascii="MS Gothic" w:hAnsi="MS Gothic" w:eastAsia="MS Gothic" w:cs="MS Gothic"/>
                <w:color w:val="auto"/>
                <w:sz w:val="18"/>
                <w:szCs w:val="18"/>
              </w:rPr>
              <w:t>‎</w:t>
            </w:r>
            <w:r>
              <w:rPr>
                <w:rFonts w:hint="eastAsia" w:ascii="宋体" w:hAnsi="宋体" w:cs="宋体"/>
                <w:color w:val="auto"/>
                <w:sz w:val="18"/>
                <w:szCs w:val="18"/>
              </w:rPr>
              <w:t>和主</w:t>
            </w:r>
            <w:r>
              <w:rPr>
                <w:rFonts w:hint="eastAsia" w:ascii="MS Gothic" w:hAnsi="MS Gothic" w:eastAsia="MS Gothic" w:cs="MS Gothic"/>
                <w:color w:val="auto"/>
                <w:sz w:val="18"/>
                <w:szCs w:val="18"/>
              </w:rPr>
              <w:t>‎</w:t>
            </w:r>
            <w:r>
              <w:rPr>
                <w:rFonts w:hint="eastAsia" w:ascii="宋体" w:hAnsi="宋体" w:cs="宋体"/>
                <w:color w:val="auto"/>
                <w:sz w:val="18"/>
                <w:szCs w:val="18"/>
              </w:rPr>
              <w:t>要条</w:t>
            </w:r>
            <w:r>
              <w:rPr>
                <w:rFonts w:hint="eastAsia" w:ascii="MS Gothic" w:hAnsi="MS Gothic" w:eastAsia="MS Gothic" w:cs="MS Gothic"/>
                <w:color w:val="auto"/>
                <w:sz w:val="18"/>
                <w:szCs w:val="18"/>
              </w:rPr>
              <w:t>‎</w:t>
            </w:r>
            <w:r>
              <w:rPr>
                <w:rFonts w:hint="eastAsia" w:ascii="宋体" w:hAnsi="宋体" w:cs="宋体"/>
                <w:color w:val="auto"/>
                <w:sz w:val="18"/>
                <w:szCs w:val="18"/>
              </w:rPr>
              <w:t>款，</w:t>
            </w:r>
            <w:r>
              <w:rPr>
                <w:rFonts w:hint="eastAsia" w:ascii="MS Gothic" w:hAnsi="MS Gothic" w:eastAsia="MS Gothic" w:cs="MS Gothic"/>
                <w:color w:val="auto"/>
                <w:sz w:val="18"/>
                <w:szCs w:val="18"/>
              </w:rPr>
              <w:t>‎</w:t>
            </w:r>
            <w:r>
              <w:rPr>
                <w:rFonts w:hint="eastAsia" w:ascii="宋体" w:hAnsi="宋体" w:cs="宋体"/>
                <w:color w:val="auto"/>
                <w:sz w:val="18"/>
                <w:szCs w:val="18"/>
              </w:rPr>
              <w:t>并熟</w:t>
            </w:r>
            <w:r>
              <w:rPr>
                <w:rFonts w:hint="eastAsia" w:ascii="MS Gothic" w:hAnsi="MS Gothic" w:eastAsia="MS Gothic" w:cs="MS Gothic"/>
                <w:color w:val="auto"/>
                <w:sz w:val="18"/>
                <w:szCs w:val="18"/>
              </w:rPr>
              <w:t>‎</w:t>
            </w:r>
            <w:r>
              <w:rPr>
                <w:rFonts w:hint="eastAsia" w:ascii="宋体" w:hAnsi="宋体" w:cs="宋体"/>
                <w:color w:val="auto"/>
                <w:sz w:val="18"/>
                <w:szCs w:val="18"/>
              </w:rPr>
              <w:t>悉和</w:t>
            </w:r>
            <w:r>
              <w:rPr>
                <w:rFonts w:hint="eastAsia" w:ascii="MS Gothic" w:hAnsi="MS Gothic" w:eastAsia="MS Gothic" w:cs="MS Gothic"/>
                <w:color w:val="auto"/>
                <w:sz w:val="18"/>
                <w:szCs w:val="18"/>
              </w:rPr>
              <w:t>‎</w:t>
            </w:r>
            <w:r>
              <w:rPr>
                <w:rFonts w:hint="eastAsia" w:ascii="宋体" w:hAnsi="宋体" w:cs="宋体"/>
                <w:color w:val="auto"/>
                <w:sz w:val="18"/>
                <w:szCs w:val="18"/>
              </w:rPr>
              <w:t>施工</w:t>
            </w:r>
            <w:r>
              <w:rPr>
                <w:rFonts w:hint="eastAsia" w:ascii="MS Gothic" w:hAnsi="MS Gothic" w:eastAsia="MS Gothic" w:cs="MS Gothic"/>
                <w:color w:val="auto"/>
                <w:sz w:val="18"/>
                <w:szCs w:val="18"/>
              </w:rPr>
              <w:t>‎</w:t>
            </w:r>
            <w:r>
              <w:rPr>
                <w:rFonts w:hint="eastAsia" w:ascii="宋体" w:hAnsi="宋体" w:cs="宋体"/>
                <w:color w:val="auto"/>
                <w:sz w:val="18"/>
                <w:szCs w:val="18"/>
              </w:rPr>
              <w:t>相关</w:t>
            </w:r>
            <w:r>
              <w:rPr>
                <w:rFonts w:hint="eastAsia" w:ascii="MS Gothic" w:hAnsi="MS Gothic" w:eastAsia="MS Gothic" w:cs="MS Gothic"/>
                <w:color w:val="auto"/>
                <w:sz w:val="18"/>
                <w:szCs w:val="18"/>
              </w:rPr>
              <w:t>‎</w:t>
            </w:r>
            <w:r>
              <w:rPr>
                <w:rFonts w:hint="eastAsia" w:ascii="宋体" w:hAnsi="宋体" w:cs="宋体"/>
                <w:color w:val="auto"/>
                <w:sz w:val="18"/>
                <w:szCs w:val="18"/>
              </w:rPr>
              <w:t>的其</w:t>
            </w:r>
            <w:r>
              <w:rPr>
                <w:rFonts w:hint="eastAsia" w:ascii="MS Gothic" w:hAnsi="MS Gothic" w:eastAsia="MS Gothic" w:cs="MS Gothic"/>
                <w:color w:val="auto"/>
                <w:sz w:val="18"/>
                <w:szCs w:val="18"/>
              </w:rPr>
              <w:t>‎</w:t>
            </w:r>
            <w:r>
              <w:rPr>
                <w:rFonts w:hint="eastAsia" w:ascii="宋体" w:hAnsi="宋体" w:cs="宋体"/>
                <w:color w:val="auto"/>
                <w:sz w:val="18"/>
                <w:szCs w:val="18"/>
              </w:rPr>
              <w:t>他合</w:t>
            </w:r>
            <w:r>
              <w:rPr>
                <w:rFonts w:hint="eastAsia" w:ascii="MS Gothic" w:hAnsi="MS Gothic" w:eastAsia="MS Gothic" w:cs="MS Gothic"/>
                <w:color w:val="auto"/>
                <w:sz w:val="18"/>
                <w:szCs w:val="18"/>
              </w:rPr>
              <w:t>‎</w:t>
            </w:r>
            <w:r>
              <w:rPr>
                <w:rFonts w:hint="eastAsia" w:ascii="宋体" w:hAnsi="宋体" w:cs="宋体"/>
                <w:color w:val="auto"/>
                <w:sz w:val="18"/>
                <w:szCs w:val="18"/>
              </w:rPr>
              <w:t>同内</w:t>
            </w:r>
            <w:r>
              <w:rPr>
                <w:rFonts w:hint="eastAsia" w:ascii="MS Gothic" w:hAnsi="MS Gothic" w:eastAsia="MS Gothic" w:cs="MS Gothic"/>
                <w:color w:val="auto"/>
                <w:sz w:val="18"/>
                <w:szCs w:val="18"/>
              </w:rPr>
              <w:t>‎</w:t>
            </w:r>
            <w:r>
              <w:rPr>
                <w:rFonts w:hint="eastAsia" w:ascii="宋体" w:hAnsi="宋体" w:cs="宋体"/>
                <w:color w:val="auto"/>
                <w:sz w:val="18"/>
                <w:szCs w:val="18"/>
              </w:rPr>
              <w:t>容；</w:t>
            </w:r>
            <w:r>
              <w:rPr>
                <w:rFonts w:hint="eastAsia" w:ascii="MS Gothic" w:hAnsi="MS Gothic" w:eastAsia="MS Gothic" w:cs="MS Gothic"/>
                <w:color w:val="auto"/>
                <w:sz w:val="18"/>
                <w:szCs w:val="18"/>
              </w:rPr>
              <w:t>‎</w:t>
            </w:r>
            <w:r>
              <w:rPr>
                <w:rFonts w:hint="default" w:ascii="宋体" w:hAnsi="宋体"/>
                <w:color w:val="auto"/>
                <w:sz w:val="18"/>
                <w:szCs w:val="18"/>
              </w:rPr>
              <w:t>5</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掌握</w:t>
            </w:r>
            <w:r>
              <w:rPr>
                <w:rFonts w:hint="eastAsia" w:ascii="MS Gothic" w:hAnsi="MS Gothic" w:eastAsia="MS Gothic" w:cs="MS Gothic"/>
                <w:color w:val="auto"/>
                <w:sz w:val="18"/>
                <w:szCs w:val="18"/>
              </w:rPr>
              <w:t>‎</w:t>
            </w:r>
            <w:r>
              <w:rPr>
                <w:rFonts w:hint="default" w:ascii="宋体" w:hAnsi="宋体"/>
                <w:color w:val="auto"/>
                <w:sz w:val="18"/>
                <w:szCs w:val="18"/>
              </w:rPr>
              <w:t>FI</w:t>
            </w:r>
            <w:r>
              <w:rPr>
                <w:rFonts w:hint="eastAsia" w:ascii="MS Gothic" w:hAnsi="MS Gothic" w:eastAsia="MS Gothic" w:cs="MS Gothic"/>
                <w:color w:val="auto"/>
                <w:sz w:val="18"/>
                <w:szCs w:val="18"/>
              </w:rPr>
              <w:t>‎</w:t>
            </w:r>
            <w:r>
              <w:rPr>
                <w:rFonts w:hint="default" w:ascii="宋体" w:hAnsi="宋体"/>
                <w:color w:val="auto"/>
                <w:sz w:val="18"/>
                <w:szCs w:val="18"/>
              </w:rPr>
              <w:t>DI</w:t>
            </w:r>
            <w:r>
              <w:rPr>
                <w:rFonts w:hint="eastAsia" w:ascii="MS Gothic" w:hAnsi="MS Gothic" w:eastAsia="MS Gothic" w:cs="MS Gothic"/>
                <w:color w:val="auto"/>
                <w:sz w:val="18"/>
                <w:szCs w:val="18"/>
              </w:rPr>
              <w:t>‎</w:t>
            </w:r>
            <w:r>
              <w:rPr>
                <w:rFonts w:hint="default" w:ascii="宋体" w:hAnsi="宋体"/>
                <w:color w:val="auto"/>
                <w:sz w:val="18"/>
                <w:szCs w:val="18"/>
              </w:rPr>
              <w:t>C</w:t>
            </w:r>
            <w:r>
              <w:rPr>
                <w:rFonts w:hint="eastAsia" w:ascii="宋体" w:hAnsi="宋体"/>
                <w:color w:val="auto"/>
                <w:sz w:val="18"/>
                <w:szCs w:val="18"/>
              </w:rPr>
              <w:t>合</w:t>
            </w:r>
            <w:r>
              <w:rPr>
                <w:rFonts w:hint="eastAsia" w:ascii="MS Gothic" w:hAnsi="MS Gothic" w:eastAsia="MS Gothic" w:cs="MS Gothic"/>
                <w:color w:val="auto"/>
                <w:sz w:val="18"/>
                <w:szCs w:val="18"/>
              </w:rPr>
              <w:t>‎</w:t>
            </w:r>
            <w:r>
              <w:rPr>
                <w:rFonts w:hint="eastAsia" w:ascii="宋体" w:hAnsi="宋体" w:cs="宋体"/>
                <w:color w:val="auto"/>
                <w:sz w:val="18"/>
                <w:szCs w:val="18"/>
              </w:rPr>
              <w:t>同的</w:t>
            </w:r>
            <w:r>
              <w:rPr>
                <w:rFonts w:hint="eastAsia" w:ascii="MS Gothic" w:hAnsi="MS Gothic" w:eastAsia="MS Gothic" w:cs="MS Gothic"/>
                <w:color w:val="auto"/>
                <w:sz w:val="18"/>
                <w:szCs w:val="18"/>
              </w:rPr>
              <w:t>‎</w:t>
            </w:r>
            <w:r>
              <w:rPr>
                <w:rFonts w:hint="eastAsia" w:ascii="宋体" w:hAnsi="宋体" w:cs="宋体"/>
                <w:color w:val="auto"/>
                <w:sz w:val="18"/>
                <w:szCs w:val="18"/>
              </w:rPr>
              <w:t>主要</w:t>
            </w:r>
            <w:r>
              <w:rPr>
                <w:rFonts w:hint="eastAsia" w:ascii="MS Gothic" w:hAnsi="MS Gothic" w:eastAsia="MS Gothic" w:cs="MS Gothic"/>
                <w:color w:val="auto"/>
                <w:sz w:val="18"/>
                <w:szCs w:val="18"/>
              </w:rPr>
              <w:t>‎</w:t>
            </w:r>
            <w:r>
              <w:rPr>
                <w:rFonts w:hint="eastAsia" w:ascii="宋体" w:hAnsi="宋体" w:cs="宋体"/>
                <w:color w:val="auto"/>
                <w:sz w:val="18"/>
                <w:szCs w:val="18"/>
              </w:rPr>
              <w:t>条款</w:t>
            </w:r>
            <w:r>
              <w:rPr>
                <w:rFonts w:hint="eastAsia" w:ascii="MS Gothic" w:hAnsi="MS Gothic" w:eastAsia="MS Gothic" w:cs="MS Gothic"/>
                <w:color w:val="auto"/>
                <w:sz w:val="18"/>
                <w:szCs w:val="18"/>
              </w:rPr>
              <w:t>‎</w:t>
            </w:r>
            <w:r>
              <w:rPr>
                <w:rFonts w:hint="eastAsia" w:ascii="宋体" w:hAnsi="宋体" w:cs="宋体"/>
                <w:color w:val="auto"/>
                <w:sz w:val="18"/>
                <w:szCs w:val="18"/>
              </w:rPr>
              <w:t>和应</w:t>
            </w:r>
            <w:r>
              <w:rPr>
                <w:rFonts w:hint="eastAsia" w:ascii="MS Gothic" w:hAnsi="MS Gothic" w:eastAsia="MS Gothic" w:cs="MS Gothic"/>
                <w:color w:val="auto"/>
                <w:sz w:val="18"/>
                <w:szCs w:val="18"/>
              </w:rPr>
              <w:t>‎</w:t>
            </w:r>
            <w:r>
              <w:rPr>
                <w:rFonts w:hint="eastAsia" w:ascii="宋体" w:hAnsi="宋体" w:cs="宋体"/>
                <w:color w:val="auto"/>
                <w:sz w:val="18"/>
                <w:szCs w:val="18"/>
              </w:rPr>
              <w:t>用范</w:t>
            </w:r>
            <w:r>
              <w:rPr>
                <w:rFonts w:hint="eastAsia" w:ascii="MS Gothic" w:hAnsi="MS Gothic" w:eastAsia="MS Gothic" w:cs="MS Gothic"/>
                <w:color w:val="auto"/>
                <w:sz w:val="18"/>
                <w:szCs w:val="18"/>
              </w:rPr>
              <w:t>‎</w:t>
            </w:r>
            <w:r>
              <w:rPr>
                <w:rFonts w:hint="eastAsia" w:ascii="宋体" w:hAnsi="宋体" w:cs="宋体"/>
                <w:color w:val="auto"/>
                <w:sz w:val="18"/>
                <w:szCs w:val="18"/>
              </w:rPr>
              <w:t>围；</w:t>
            </w:r>
            <w:r>
              <w:rPr>
                <w:rFonts w:hint="eastAsia" w:ascii="MS Gothic" w:hAnsi="MS Gothic" w:eastAsia="MS Gothic" w:cs="MS Gothic"/>
                <w:color w:val="auto"/>
                <w:sz w:val="18"/>
                <w:szCs w:val="18"/>
              </w:rPr>
              <w:t>‎</w:t>
            </w:r>
            <w:r>
              <w:rPr>
                <w:rFonts w:hint="default" w:ascii="宋体" w:hAnsi="宋体"/>
                <w:color w:val="auto"/>
                <w:sz w:val="18"/>
                <w:szCs w:val="18"/>
              </w:rPr>
              <w:t>6</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熟悉</w:t>
            </w:r>
            <w:r>
              <w:rPr>
                <w:rFonts w:hint="eastAsia" w:ascii="MS Gothic" w:hAnsi="MS Gothic" w:eastAsia="MS Gothic" w:cs="MS Gothic"/>
                <w:color w:val="auto"/>
                <w:sz w:val="18"/>
                <w:szCs w:val="18"/>
              </w:rPr>
              <w:t>‎</w:t>
            </w:r>
            <w:r>
              <w:rPr>
                <w:rFonts w:hint="eastAsia" w:ascii="宋体" w:hAnsi="宋体" w:cs="宋体"/>
                <w:color w:val="auto"/>
                <w:sz w:val="18"/>
                <w:szCs w:val="18"/>
              </w:rPr>
              <w:t>各种</w:t>
            </w:r>
            <w:r>
              <w:rPr>
                <w:rFonts w:hint="eastAsia" w:ascii="MS Gothic" w:hAnsi="MS Gothic" w:eastAsia="MS Gothic" w:cs="MS Gothic"/>
                <w:color w:val="auto"/>
                <w:sz w:val="18"/>
                <w:szCs w:val="18"/>
              </w:rPr>
              <w:t>‎</w:t>
            </w:r>
            <w:r>
              <w:rPr>
                <w:rFonts w:hint="eastAsia" w:ascii="宋体" w:hAnsi="宋体" w:cs="宋体"/>
                <w:color w:val="auto"/>
                <w:sz w:val="18"/>
                <w:szCs w:val="18"/>
              </w:rPr>
              <w:t>类型</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签证</w:t>
            </w:r>
            <w:r>
              <w:rPr>
                <w:rFonts w:hint="eastAsia" w:ascii="MS Gothic" w:hAnsi="MS Gothic" w:eastAsia="MS Gothic" w:cs="MS Gothic"/>
                <w:color w:val="auto"/>
                <w:sz w:val="18"/>
                <w:szCs w:val="18"/>
              </w:rPr>
              <w:t>‎</w:t>
            </w:r>
            <w:r>
              <w:rPr>
                <w:rFonts w:hint="eastAsia" w:ascii="宋体" w:hAnsi="宋体" w:cs="宋体"/>
                <w:color w:val="auto"/>
                <w:sz w:val="18"/>
                <w:szCs w:val="18"/>
              </w:rPr>
              <w:t>并正</w:t>
            </w:r>
            <w:r>
              <w:rPr>
                <w:rFonts w:hint="eastAsia" w:ascii="MS Gothic" w:hAnsi="MS Gothic" w:eastAsia="MS Gothic" w:cs="MS Gothic"/>
                <w:color w:val="auto"/>
                <w:sz w:val="18"/>
                <w:szCs w:val="18"/>
              </w:rPr>
              <w:t>‎</w:t>
            </w:r>
            <w:r>
              <w:rPr>
                <w:rFonts w:hint="eastAsia" w:ascii="宋体" w:hAnsi="宋体" w:cs="宋体"/>
                <w:color w:val="auto"/>
                <w:sz w:val="18"/>
                <w:szCs w:val="18"/>
              </w:rPr>
              <w:t>确填</w:t>
            </w:r>
            <w:r>
              <w:rPr>
                <w:rFonts w:hint="eastAsia" w:ascii="MS Gothic" w:hAnsi="MS Gothic" w:eastAsia="MS Gothic" w:cs="MS Gothic"/>
                <w:color w:val="auto"/>
                <w:sz w:val="18"/>
                <w:szCs w:val="18"/>
              </w:rPr>
              <w:t>‎</w:t>
            </w:r>
            <w:r>
              <w:rPr>
                <w:rFonts w:hint="eastAsia" w:ascii="宋体" w:hAnsi="宋体" w:cs="宋体"/>
                <w:color w:val="auto"/>
                <w:sz w:val="18"/>
                <w:szCs w:val="18"/>
              </w:rPr>
              <w:t>写工</w:t>
            </w:r>
            <w:r>
              <w:rPr>
                <w:rFonts w:hint="eastAsia" w:ascii="MS Gothic" w:hAnsi="MS Gothic" w:eastAsia="MS Gothic" w:cs="MS Gothic"/>
                <w:color w:val="auto"/>
                <w:sz w:val="18"/>
                <w:szCs w:val="18"/>
              </w:rPr>
              <w:t>‎</w:t>
            </w:r>
            <w:r>
              <w:rPr>
                <w:rFonts w:hint="eastAsia" w:ascii="宋体" w:hAnsi="宋体" w:cs="宋体"/>
                <w:color w:val="auto"/>
                <w:sz w:val="18"/>
                <w:szCs w:val="18"/>
              </w:rPr>
              <w:t>程签</w:t>
            </w:r>
            <w:r>
              <w:rPr>
                <w:rFonts w:hint="eastAsia" w:ascii="MS Gothic" w:hAnsi="MS Gothic" w:eastAsia="MS Gothic" w:cs="MS Gothic"/>
                <w:color w:val="auto"/>
                <w:sz w:val="18"/>
                <w:szCs w:val="18"/>
              </w:rPr>
              <w:t>‎</w:t>
            </w:r>
            <w:r>
              <w:rPr>
                <w:rFonts w:hint="eastAsia" w:ascii="宋体" w:hAnsi="宋体" w:cs="宋体"/>
                <w:color w:val="auto"/>
                <w:sz w:val="18"/>
                <w:szCs w:val="18"/>
              </w:rPr>
              <w:t>证；</w:t>
            </w:r>
            <w:r>
              <w:rPr>
                <w:rFonts w:hint="eastAsia" w:ascii="MS Gothic" w:hAnsi="MS Gothic" w:eastAsia="MS Gothic" w:cs="MS Gothic"/>
                <w:color w:val="auto"/>
                <w:sz w:val="18"/>
                <w:szCs w:val="18"/>
              </w:rPr>
              <w:t>‎</w:t>
            </w:r>
            <w:r>
              <w:rPr>
                <w:rFonts w:hint="default" w:ascii="宋体" w:hAnsi="宋体"/>
                <w:color w:val="auto"/>
                <w:sz w:val="18"/>
                <w:szCs w:val="18"/>
              </w:rPr>
              <w:t>7</w:t>
            </w:r>
            <w:r>
              <w:rPr>
                <w:rFonts w:hint="eastAsia" w:ascii="宋体" w:hAnsi="宋体"/>
                <w:color w:val="auto"/>
                <w:sz w:val="18"/>
                <w:szCs w:val="18"/>
              </w:rPr>
              <w:t>．</w:t>
            </w:r>
            <w:r>
              <w:rPr>
                <w:rFonts w:hint="eastAsia" w:ascii="MS Gothic" w:hAnsi="MS Gothic" w:eastAsia="MS Gothic" w:cs="MS Gothic"/>
                <w:color w:val="auto"/>
                <w:sz w:val="18"/>
                <w:szCs w:val="18"/>
              </w:rPr>
              <w:t>‎</w:t>
            </w:r>
            <w:r>
              <w:rPr>
                <w:rFonts w:hint="eastAsia" w:ascii="宋体" w:hAnsi="宋体" w:cs="宋体"/>
                <w:color w:val="auto"/>
                <w:sz w:val="18"/>
                <w:szCs w:val="18"/>
              </w:rPr>
              <w:t>能够</w:t>
            </w:r>
            <w:r>
              <w:rPr>
                <w:rFonts w:hint="eastAsia" w:ascii="MS Gothic" w:hAnsi="MS Gothic" w:eastAsia="MS Gothic" w:cs="MS Gothic"/>
                <w:color w:val="auto"/>
                <w:sz w:val="18"/>
                <w:szCs w:val="18"/>
              </w:rPr>
              <w:t>‎</w:t>
            </w:r>
            <w:r>
              <w:rPr>
                <w:rFonts w:hint="eastAsia" w:ascii="宋体" w:hAnsi="宋体" w:cs="宋体"/>
                <w:color w:val="auto"/>
                <w:sz w:val="18"/>
                <w:szCs w:val="18"/>
              </w:rPr>
              <w:t>根据</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实际</w:t>
            </w:r>
            <w:r>
              <w:rPr>
                <w:rFonts w:hint="eastAsia" w:ascii="MS Gothic" w:hAnsi="MS Gothic" w:eastAsia="MS Gothic" w:cs="MS Gothic"/>
                <w:color w:val="auto"/>
                <w:sz w:val="18"/>
                <w:szCs w:val="18"/>
              </w:rPr>
              <w:t>‎</w:t>
            </w:r>
            <w:r>
              <w:rPr>
                <w:rFonts w:hint="eastAsia" w:ascii="宋体" w:hAnsi="宋体" w:cs="宋体"/>
                <w:color w:val="auto"/>
                <w:sz w:val="18"/>
                <w:szCs w:val="18"/>
              </w:rPr>
              <w:t>完成</w:t>
            </w:r>
            <w:r>
              <w:rPr>
                <w:rFonts w:hint="eastAsia" w:ascii="MS Gothic" w:hAnsi="MS Gothic" w:eastAsia="MS Gothic" w:cs="MS Gothic"/>
                <w:color w:val="auto"/>
                <w:sz w:val="18"/>
                <w:szCs w:val="18"/>
              </w:rPr>
              <w:t>‎</w:t>
            </w:r>
            <w:r>
              <w:rPr>
                <w:rFonts w:hint="eastAsia" w:ascii="宋体" w:hAnsi="宋体" w:cs="宋体"/>
                <w:color w:val="auto"/>
                <w:sz w:val="18"/>
                <w:szCs w:val="18"/>
              </w:rPr>
              <w:t>工程</w:t>
            </w:r>
            <w:r>
              <w:rPr>
                <w:rFonts w:hint="eastAsia" w:ascii="MS Gothic" w:hAnsi="MS Gothic" w:eastAsia="MS Gothic" w:cs="MS Gothic"/>
                <w:color w:val="auto"/>
                <w:sz w:val="18"/>
                <w:szCs w:val="18"/>
              </w:rPr>
              <w:t>‎</w:t>
            </w:r>
            <w:r>
              <w:rPr>
                <w:rFonts w:hint="eastAsia" w:ascii="宋体" w:hAnsi="宋体" w:cs="宋体"/>
                <w:color w:val="auto"/>
                <w:sz w:val="18"/>
                <w:szCs w:val="18"/>
              </w:rPr>
              <w:t>索赔</w:t>
            </w:r>
            <w:r>
              <w:rPr>
                <w:rFonts w:hint="eastAsia" w:ascii="MS Gothic" w:hAnsi="MS Gothic" w:eastAsia="MS Gothic" w:cs="MS Gothic"/>
                <w:color w:val="auto"/>
                <w:sz w:val="18"/>
                <w:szCs w:val="18"/>
              </w:rPr>
              <w:t>‎</w:t>
            </w:r>
            <w:r>
              <w:rPr>
                <w:rFonts w:hint="eastAsia" w:ascii="宋体" w:hAnsi="宋体" w:cs="宋体"/>
                <w:color w:val="auto"/>
                <w:sz w:val="18"/>
                <w:szCs w:val="18"/>
              </w:rPr>
              <w:t>，获</w:t>
            </w:r>
            <w:r>
              <w:rPr>
                <w:rFonts w:hint="eastAsia" w:ascii="MS Gothic" w:hAnsi="MS Gothic" w:eastAsia="MS Gothic" w:cs="MS Gothic"/>
                <w:color w:val="auto"/>
                <w:sz w:val="18"/>
                <w:szCs w:val="18"/>
              </w:rPr>
              <w:t>‎</w:t>
            </w:r>
            <w:r>
              <w:rPr>
                <w:rFonts w:hint="eastAsia" w:ascii="宋体" w:hAnsi="宋体" w:cs="宋体"/>
                <w:color w:val="auto"/>
                <w:sz w:val="18"/>
                <w:szCs w:val="18"/>
              </w:rPr>
              <w:t>取相</w:t>
            </w:r>
            <w:r>
              <w:rPr>
                <w:rFonts w:hint="eastAsia" w:ascii="MS Gothic" w:hAnsi="MS Gothic" w:eastAsia="MS Gothic" w:cs="MS Gothic"/>
                <w:color w:val="auto"/>
                <w:sz w:val="18"/>
                <w:szCs w:val="18"/>
              </w:rPr>
              <w:t>‎</w:t>
            </w:r>
            <w:r>
              <w:rPr>
                <w:rFonts w:hint="eastAsia" w:ascii="宋体" w:hAnsi="宋体" w:cs="宋体"/>
                <w:color w:val="auto"/>
                <w:sz w:val="18"/>
                <w:szCs w:val="18"/>
              </w:rPr>
              <w:t>关利</w:t>
            </w:r>
            <w:r>
              <w:rPr>
                <w:rFonts w:hint="eastAsia" w:ascii="MS Gothic" w:hAnsi="MS Gothic" w:eastAsia="MS Gothic" w:cs="MS Gothic"/>
                <w:color w:val="auto"/>
                <w:sz w:val="18"/>
                <w:szCs w:val="18"/>
              </w:rPr>
              <w:t>‎</w:t>
            </w:r>
            <w:r>
              <w:rPr>
                <w:rFonts w:hint="eastAsia" w:ascii="宋体" w:hAnsi="宋体" w:cs="宋体"/>
                <w:color w:val="auto"/>
                <w:sz w:val="18"/>
                <w:szCs w:val="18"/>
              </w:rPr>
              <w:t>益；</w:t>
            </w:r>
            <w:r>
              <w:rPr>
                <w:rFonts w:hint="eastAsia" w:ascii="MS Gothic" w:hAnsi="MS Gothic" w:eastAsia="MS Gothic" w:cs="MS Gothic"/>
                <w:color w:val="auto"/>
                <w:sz w:val="18"/>
                <w:szCs w:val="18"/>
              </w:rPr>
              <w:t>‎</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 建设市场管理体制、主体和客体、建设市场交易中心。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程承发包的概念、承发包业务的形成与发展、工程承发包的内容及发包方式、工程招投标的产生与发展</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3．建设工程招标概述、建设工程招标文件的编制、建设工程招标标的编制、建设工程招标的评标、定标办法的编制</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 建设工程投标的概念、内容、程序；建设工程投标策略；建设工程投标文件的编制</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 建设工程开标、评标、定标与签订合同，建设工程招标活动投诉处理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 施工合同概述、施工合同双方的一般权力义务、施工合同的质量控制、进度控制、投资控制、施工合同的监督管理。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 建设工程施工索赔概述、施工索赔的处理过程、施工索赔值得计算、工程师施工索赔的管理。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8．建设工程委托监理合同、建设工程勘察设计合同、建筑工程材料、设备买卖合同、劳务合同。</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 FIDIC施工合同条件中部分重要概念、涉及的几个期限、主要内容及合同在中国的应用</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《招投标与合同管理》课程具有很强的实践性和综合性，需要学生较多的动手操作。根据人才培养目标对学生素质的要求，在整个教学中，以理论讲授与实践性教学环节相结合</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加强学生实际操作能力的培养，采用项目教学，以工作任务引领提高学生学习兴趣，激发学生的成就动机。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在教学过程中，要创设工作情景，同时应加大实践实操的容量，要紧密结合职业技能证书的考证，加强考证的实操项目的训练，在实践实操过程中，使学生掌握建筑市场招投标的程序以及招投标文件的编制方法，提高学生的岗位适应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关注评价的多元性，结合课堂提问、学生作业、平时测验、实验实训、技能竞赛及考试情况，综合评价学生掌握知识情况</w:t>
            </w:r>
          </w:p>
        </w:tc>
      </w:tr>
    </w:tbl>
    <w:p>
      <w:pPr>
        <w:rPr>
          <w:rFonts w:hint="eastAsia" w:ascii="宋体" w:hAnsi="宋体"/>
          <w:color w:val="auto"/>
          <w:sz w:val="18"/>
          <w:szCs w:val="18"/>
        </w:rPr>
      </w:pPr>
    </w:p>
    <w:p>
      <w:pPr>
        <w:rPr>
          <w:rFonts w:hint="eastAsia" w:ascii="宋体" w:hAnsi="宋体"/>
          <w:color w:val="auto"/>
          <w:sz w:val="18"/>
          <w:szCs w:val="18"/>
        </w:rPr>
      </w:pPr>
      <w:r>
        <w:rPr>
          <w:rFonts w:hint="eastAsia" w:ascii="宋体" w:hAnsi="宋体"/>
          <w:color w:val="auto"/>
          <w:sz w:val="18"/>
          <w:szCs w:val="18"/>
        </w:rPr>
        <w:t xml:space="preserve">8．建筑材料           学分：2    总学时：32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54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54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80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通过本课程学习，经过科学、严谨、规范地完成各项工作任务，学生具有不怕苦、不怕脏的工作精神，树立质量第一的工作意识，形成实事求是的工作作风，具有团队协作能力，形成在完成任务中的自我学习和持续发展的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修完该门设计课程后，在加上以后更进一步的设计课学习，对施工员、安全员、质检员、预算员、造价工程师、建造师等执业资格考试有所裨益。</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（1）能描述有关常用建筑材料的来源、分类、质量要求，学会建设工程用的主要建筑材料的技术性能检测和评定方法。</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（2）能运用物理、化学和材料力学的基本知识分析材料的影响因素及工程应用。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（3）了解新型材料的发展方向及跟踪新材料、新技术、新工艺。</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（1）会科学、合理、经济地选用各种建筑材料；</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（2）会根据工程标准规范要求进行水泥、普通混凝土、砌筑砂浆、砌墙砖、建筑钢材等各项材料试验检测并评定结果，存放及保管；具有分析判别的能力，并能提出改善方案的措施。</w:t>
            </w:r>
          </w:p>
          <w:p>
            <w:pPr>
              <w:keepNext w:val="0"/>
              <w:keepLines w:val="0"/>
              <w:suppressLineNumbers w:val="0"/>
              <w:spacing w:before="0" w:beforeAutospacing="0" w:after="0" w:afterAutospacing="0"/>
              <w:ind w:left="0" w:right="0"/>
              <w:rPr>
                <w:rFonts w:hint="eastAsia" w:ascii="宋体" w:hAnsi="宋体"/>
                <w:bCs/>
                <w:color w:val="auto"/>
                <w:sz w:val="18"/>
                <w:szCs w:val="18"/>
              </w:rPr>
            </w:pPr>
            <w:r>
              <w:rPr>
                <w:rFonts w:hint="eastAsia" w:ascii="宋体" w:hAnsi="宋体"/>
                <w:bCs/>
                <w:color w:val="auto"/>
                <w:sz w:val="18"/>
                <w:szCs w:val="18"/>
              </w:rPr>
              <w:t>（3）会较快熟悉新型材料和掌握其技术性能、新技术标准、并应用于工程实践的能力。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bCs/>
                <w:color w:val="auto"/>
                <w:sz w:val="18"/>
                <w:szCs w:val="18"/>
              </w:rPr>
              <w:t>（4）会根据试验规范标准要求，正确完成建筑材料各种常规试验、数据处理，书写检测报告及资料的分析整理，以达到试验检测人员的资格水平。</w:t>
            </w:r>
            <w:r>
              <w:rPr>
                <w:rFonts w:hint="eastAsia"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3544"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numPr>
                <w:ilvl w:val="0"/>
                <w:numId w:val="16"/>
              </w:numPr>
              <w:suppressLineNumbers w:val="0"/>
              <w:spacing w:before="0" w:beforeAutospacing="0" w:after="0" w:afterAutospacing="0"/>
              <w:ind w:right="0"/>
              <w:rPr>
                <w:rFonts w:hint="default" w:ascii="宋体" w:hAnsi="宋体"/>
                <w:color w:val="auto"/>
                <w:sz w:val="18"/>
                <w:szCs w:val="18"/>
              </w:rPr>
            </w:pPr>
            <w:r>
              <w:rPr>
                <w:rFonts w:hint="eastAsia" w:ascii="宋体" w:hAnsi="宋体"/>
                <w:color w:val="auto"/>
                <w:sz w:val="18"/>
                <w:szCs w:val="18"/>
              </w:rPr>
              <w:t>绪论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材料的基本性质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石材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 气硬性胶凝材料</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 水泥</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 混凝土</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 建筑砂浆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 建筑用钢</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 木材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10.墙体与屋面材料</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11. 防水材料</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12. 建筑装饰材料</w:t>
            </w:r>
          </w:p>
          <w:p>
            <w:pPr>
              <w:keepNext w:val="0"/>
              <w:keepLines w:val="0"/>
              <w:suppressLineNumbers w:val="0"/>
              <w:spacing w:before="0" w:beforeAutospacing="0" w:after="0" w:afterAutospacing="0"/>
              <w:ind w:left="0" w:right="0"/>
              <w:rPr>
                <w:rFonts w:hint="eastAsia"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建筑材料》课程具有很强的实践性和综合性，需要学生较多的动手操作。该课程坚持“以能力为本位，以就业为导向”的指导思想，根据人才培养目标对学生素质的要求，在整个教学中，以理论讲授与实践性教学环节相结合，更偏重实践操作练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培养学生对各项材料科学试验检测结果，具有分析判断的能力，对不同工程和环境能合理选择和使用建筑材料等综合素质与能力。</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采取课堂教学为主的方法，辅以练习题以巩固学生对有关技术标准的基本知识和复合材料的组成设计。</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9．平法识图</w:t>
      </w:r>
      <w:r>
        <w:rPr>
          <w:rFonts w:ascii="宋体" w:hAnsi="宋体"/>
          <w:color w:val="auto"/>
          <w:sz w:val="18"/>
          <w:szCs w:val="18"/>
        </w:rPr>
        <w:t xml:space="preserve">          </w:t>
      </w:r>
      <w:r>
        <w:rPr>
          <w:rFonts w:hint="eastAsia" w:ascii="宋体" w:hAnsi="宋体"/>
          <w:color w:val="auto"/>
          <w:sz w:val="18"/>
          <w:szCs w:val="18"/>
        </w:rPr>
        <w:t xml:space="preserve">学分：4 </w:t>
      </w:r>
      <w:r>
        <w:rPr>
          <w:rFonts w:ascii="宋体" w:hAnsi="宋体"/>
          <w:color w:val="auto"/>
          <w:sz w:val="18"/>
          <w:szCs w:val="18"/>
        </w:rPr>
        <w:t xml:space="preserve">   </w:t>
      </w:r>
      <w:r>
        <w:rPr>
          <w:rFonts w:hint="eastAsia" w:ascii="宋体" w:hAnsi="宋体"/>
          <w:color w:val="auto"/>
          <w:sz w:val="18"/>
          <w:szCs w:val="18"/>
        </w:rPr>
        <w:t xml:space="preserve">总学时：64 </w:t>
      </w:r>
      <w:r>
        <w:rPr>
          <w:rFonts w:ascii="宋体" w:hAnsi="宋体"/>
          <w:color w:val="auto"/>
          <w:sz w:val="18"/>
          <w:szCs w:val="18"/>
        </w:rPr>
        <w:t xml:space="preserve">    </w:t>
      </w:r>
      <w:r>
        <w:rPr>
          <w:rFonts w:hint="eastAsia" w:ascii="宋体" w:hAnsi="宋体"/>
          <w:color w:val="auto"/>
          <w:sz w:val="18"/>
          <w:szCs w:val="18"/>
        </w:rPr>
        <w:t xml:space="preserve">实践学时：32 </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（1）培养较好的伦理道德、职业道德、社会公德。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（2）培养现代的文化模式——主体意识、超越意识、契约意识。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（3）培养较强的学习能力、动手能力、合作能力、创业能力。</w:t>
            </w:r>
          </w:p>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cs="宋体"/>
                <w:color w:val="auto"/>
                <w:sz w:val="18"/>
                <w:szCs w:val="18"/>
              </w:rPr>
              <w:t>（4) 养成科学的工作模式，工作有思想性、建设性、整体性</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（1）了解钢筋及平法的基本知识；</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（2）掌握柱列表注写和截面注写方式，柱纵向钢筋的构造要求；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（3）掌握运用剪力墙列表注写和截面注写方式；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（4）熟悉剪力墙水平和竖向钢筋的构造要求；</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（5）掌握梁平面注写方式和截面注写方式；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（6）熟悉梁支座上部纵筋\下部纵筋\附加箍筋吊筋的构造；</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（7）掌握有梁板和无梁板的平法标注方法与标准配筋构造；</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（8）掌握板式楼梯平法施工图的平面注写和表示方法及标准配筋构造；</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b/>
                <w:bCs/>
                <w:color w:val="auto"/>
                <w:sz w:val="18"/>
                <w:szCs w:val="18"/>
              </w:rPr>
              <w:t>能力：</w:t>
            </w:r>
            <w:r>
              <w:rPr>
                <w:rFonts w:hint="eastAsia" w:ascii="宋体" w:hAnsi="宋体" w:cs="宋体"/>
                <w:color w:val="auto"/>
                <w:sz w:val="18"/>
                <w:szCs w:val="18"/>
              </w:rPr>
              <w:t>（1）能识读有关结构施工图平法制图规则标准规定的图示特点和表达方法；</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（2）能识读运用平法规则绘制的混凝土梁、板、柱、墙、楼梯的结构施工图；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（3）能读懂框架结构、框-剪结构、剪力墙结构的施工图；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 xml:space="preserve">（4）能根据施工图纸和施工实际条件，对建筑施工现场技术进行指导； </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（5）能进行梁、板、墙、柱、楼梯等构件的钢筋及几何计算；</w:t>
            </w: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1.平法简介</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2.平法总则和通用构造</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3.柱平法施工图识读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4.剪力墙平法施工图识读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5.梁平法施工图识读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6.板平法施工图识读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7.板式楼梯平法施工图识读</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default" w:ascii="宋体" w:hAnsi="宋体"/>
                <w:color w:val="auto"/>
                <w:sz w:val="18"/>
                <w:szCs w:val="18"/>
              </w:rPr>
            </w:pPr>
          </w:p>
        </w:tc>
        <w:tc>
          <w:tcPr>
            <w:tcW w:w="2448" w:type="dxa"/>
            <w:shd w:val="clear" w:color="auto" w:fill="auto"/>
            <w:noWrap w:val="0"/>
            <w:vAlign w:val="center"/>
          </w:tcPr>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由于《平法识图》实践性强、专业性强、应用面广等特点，在工程施工中的工程定位、钢筋下料计算及节点的标准配筋构造等实操性较强，特别在施工验收中得到充分应用。因此，要求拓宽知识专业面，扩大知识面，要有牢固的专业基础理论和实践相结合，并自觉地运用到工作实践中。本课程知识应结合最新国家标准GB-16G101-1、2、3相应配套图集。能力与技能标准应满足工程造价员、施工员、测量员、技术员等上岗要求。</w:t>
            </w: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10．</w:t>
      </w:r>
      <w:r>
        <w:rPr>
          <w:rStyle w:val="17"/>
          <w:rFonts w:hint="eastAsia" w:ascii="宋体" w:hAnsi="宋体"/>
          <w:b w:val="0"/>
          <w:color w:val="auto"/>
          <w:sz w:val="18"/>
          <w:szCs w:val="18"/>
        </w:rPr>
        <w:t>建筑CAD</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 xml:space="preserve">总学时：48 </w:t>
      </w:r>
      <w:r>
        <w:rPr>
          <w:rFonts w:ascii="宋体" w:hAnsi="宋体"/>
          <w:color w:val="auto"/>
          <w:sz w:val="18"/>
          <w:szCs w:val="18"/>
        </w:rPr>
        <w:t xml:space="preserve">    </w:t>
      </w:r>
      <w:r>
        <w:rPr>
          <w:rFonts w:hint="eastAsia" w:ascii="宋体" w:hAnsi="宋体"/>
          <w:color w:val="auto"/>
          <w:sz w:val="18"/>
          <w:szCs w:val="18"/>
        </w:rPr>
        <w:t xml:space="preserve">实践学时：32 </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3"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（1）具有较强的口语表达能力，人际沟通能力；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（2）具有团队合作工作能力；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（3）诚实守信、爱岗敬业，学工程爱工程职业情感；</w:t>
            </w:r>
          </w:p>
          <w:p>
            <w:pPr>
              <w:keepNext w:val="0"/>
              <w:keepLines w:val="0"/>
              <w:suppressLineNumbers w:val="0"/>
              <w:spacing w:before="0" w:beforeAutospacing="0" w:after="0" w:afterAutospacing="0"/>
              <w:ind w:left="0" w:right="0"/>
              <w:rPr>
                <w:rFonts w:hint="eastAsia" w:ascii="宋体" w:hAnsi="宋体"/>
                <w:b/>
                <w:bCs/>
                <w:color w:val="auto"/>
                <w:sz w:val="18"/>
                <w:szCs w:val="18"/>
              </w:rPr>
            </w:pPr>
            <w:r>
              <w:rPr>
                <w:rFonts w:hint="default" w:ascii="宋体" w:hAnsi="宋体"/>
                <w:color w:val="auto"/>
                <w:sz w:val="18"/>
                <w:szCs w:val="18"/>
              </w:rPr>
              <w:t>（4）具有择业、就业、转岗和自主创业的能力。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（1）熟知CAD软件的基本绘图命令及编辑方法。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（2）掌握菜单栏、工具栏、工具按钮和屏幕菜单的使用方法。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（3）能熟练查阅有关国家制图标准及行业规范；</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default" w:ascii="宋体" w:hAnsi="宋体"/>
                <w:color w:val="auto"/>
                <w:sz w:val="18"/>
                <w:szCs w:val="18"/>
              </w:rPr>
              <w:t>（1）能正确识读建筑平面图、立面图、剖面图；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（2）能掌握AutoCAD绘图软件的使用方法；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（3）能掌握基本的绘图和编辑命令以及绘图的一般操作步骤；</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 xml:space="preserve"> </w:t>
            </w:r>
            <w:r>
              <w:rPr>
                <w:rFonts w:hint="default" w:ascii="宋体" w:hAnsi="宋体"/>
                <w:color w:val="auto"/>
                <w:sz w:val="18"/>
                <w:szCs w:val="18"/>
              </w:rPr>
              <w:t>（4）能掌握图形输出及图形打印管理的有关命令和操作方法。</w:t>
            </w: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1.基本图形和编辑命令使用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2.建筑施工图平面图精确绘图和尺寸标注</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3.建筑施工图立面及剖面图</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4.建筑施工图详图精确绘图和尺寸标注</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5.三维绘图与三维标注</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noWrap w:val="0"/>
            <w:vAlign w:val="center"/>
          </w:tcPr>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建议教学中根据学习领域、工作任务和学生特点，采取灵活多样的教学方法。</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采用班级授课制+个别辅导制。</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课堂教学的主要形式是班级授课制，教师根据课程计划和规定的时间表进行教学。又根据学生的个别学习情况，让部分学生个人与适合个别学习的课程内容发生接触，并辅以师生之间的直接联系，这部分教学内容主要面向后进生和优秀生。</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b/>
          <w:color w:val="auto"/>
          <w:sz w:val="18"/>
          <w:szCs w:val="18"/>
        </w:rPr>
      </w:pPr>
    </w:p>
    <w:p>
      <w:pPr>
        <w:rPr>
          <w:rFonts w:ascii="宋体" w:hAnsi="宋体"/>
          <w:color w:val="auto"/>
          <w:sz w:val="18"/>
          <w:szCs w:val="18"/>
        </w:rPr>
      </w:pPr>
      <w:r>
        <w:rPr>
          <w:rFonts w:hint="eastAsia" w:ascii="宋体" w:hAnsi="宋体"/>
          <w:color w:val="auto"/>
          <w:sz w:val="18"/>
          <w:szCs w:val="18"/>
        </w:rPr>
        <w:t>11</w:t>
      </w:r>
      <w:r>
        <w:rPr>
          <w:rFonts w:hint="eastAsia" w:ascii="宋体" w:hAnsi="宋体"/>
          <w:b/>
          <w:color w:val="auto"/>
          <w:sz w:val="18"/>
          <w:szCs w:val="18"/>
        </w:rPr>
        <w:t>．</w:t>
      </w:r>
      <w:r>
        <w:rPr>
          <w:rStyle w:val="17"/>
          <w:rFonts w:hint="eastAsia" w:ascii="宋体" w:hAnsi="宋体"/>
          <w:b w:val="0"/>
          <w:color w:val="auto"/>
          <w:sz w:val="18"/>
          <w:szCs w:val="18"/>
        </w:rPr>
        <w:t>建筑法规</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总学时： 48</w:t>
      </w:r>
      <w:r>
        <w:rPr>
          <w:rFonts w:ascii="宋体" w:hAnsi="宋体"/>
          <w:color w:val="auto"/>
          <w:sz w:val="18"/>
          <w:szCs w:val="18"/>
        </w:rPr>
        <w:t xml:space="preserve">    </w:t>
      </w:r>
      <w:r>
        <w:rPr>
          <w:rFonts w:hint="eastAsia" w:ascii="宋体" w:hAnsi="宋体"/>
          <w:color w:val="auto"/>
          <w:sz w:val="18"/>
          <w:szCs w:val="18"/>
        </w:rPr>
        <w:t>实践学时：8</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9"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（1）具备搜集、整理、总结和应用法规条文信息资料的能力；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（2）具备自主学习和知识拓展能力。</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（1）具有一定的建设法律法规知识</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（2）具有运用建设法规对工程实际案例进行合理分析的能力；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（3）能在实际工作中自觉遵守法律法规；</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widowControl/>
              <w:suppressLineNumbers w:val="0"/>
              <w:spacing w:before="0" w:beforeAutospacing="0" w:after="0" w:afterAutospacing="0"/>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（1）具有良好的职业习惯和职业道德素养；</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（2）具有诚实敬业、吃苦耐劳的工作精神；</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（3）具有严谨求实、认真负责的工作态度；</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（4）具有良好的个人心理承受能力；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s="宋体"/>
                <w:color w:val="auto"/>
                <w:kern w:val="0"/>
                <w:sz w:val="18"/>
                <w:szCs w:val="18"/>
              </w:rPr>
              <w:t>（5）具有较强的法律意识和团队精神。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1.建设法规概述</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2.建筑许可法规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3.建筑工程发包承包法规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4.建设工程合同</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5.建设工程监理法规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6.建设工程安全生产管理法规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7.建筑工程质量管理法规</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8.建设工程纠纷的处理</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9.建筑法律责任</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10.建设工程其他相关法规</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对教师的建议</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要求任课教师具有扎实的专业知识和丰富的实践经验，能够恰当运用各种教学方法，实现理论实践一体化组织教学能力；能有效调动学生学习积极性；能正确引导、启发学生，激发学生专业学习兴趣和提高学生专业实践能力。</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w:t>
            </w:r>
            <w:r>
              <w:rPr>
                <w:rFonts w:hint="eastAsia" w:ascii="宋体" w:hAnsi="宋体" w:cs="宋体"/>
                <w:color w:val="auto"/>
                <w:kern w:val="0"/>
                <w:sz w:val="18"/>
                <w:szCs w:val="18"/>
              </w:rPr>
              <w:t xml:space="preserve"> 组织形式</w:t>
            </w:r>
          </w:p>
          <w:p>
            <w:pPr>
              <w:pStyle w:val="16"/>
              <w:keepNext w:val="0"/>
              <w:keepLines w:val="0"/>
              <w:widowControl/>
              <w:suppressLineNumbers w:val="0"/>
              <w:spacing w:before="0" w:beforeAutospacing="0" w:after="0" w:afterAutospacing="0"/>
              <w:ind w:left="0" w:right="0" w:firstLine="0" w:firstLineChars="0"/>
              <w:jc w:val="left"/>
              <w:rPr>
                <w:rFonts w:hint="default" w:ascii="宋体" w:hAnsi="宋体" w:cs="宋体"/>
                <w:color w:val="auto"/>
                <w:kern w:val="0"/>
                <w:sz w:val="18"/>
                <w:szCs w:val="18"/>
              </w:rPr>
            </w:pPr>
            <w:r>
              <w:rPr>
                <w:rFonts w:hint="eastAsia" w:ascii="宋体" w:hAnsi="宋体"/>
                <w:color w:val="auto"/>
                <w:kern w:val="0"/>
                <w:sz w:val="18"/>
                <w:szCs w:val="18"/>
              </w:rPr>
              <w:t>采用教、学、做一体化教学，提高学生学习兴趣。以建设工程案例分析为主线开展教学，重点讲解相关知识点，指导学生进行相关实践。</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3．教学方法手段</w:t>
            </w:r>
          </w:p>
          <w:p>
            <w:pPr>
              <w:pStyle w:val="16"/>
              <w:keepNext w:val="0"/>
              <w:keepLines w:val="0"/>
              <w:widowControl/>
              <w:suppressLineNumbers w:val="0"/>
              <w:spacing w:before="0" w:beforeAutospacing="0" w:after="0" w:afterAutospacing="0"/>
              <w:ind w:left="0" w:right="0" w:firstLine="0" w:firstLineChars="0"/>
              <w:jc w:val="left"/>
              <w:rPr>
                <w:rFonts w:hint="default" w:ascii="宋体" w:hAnsi="宋体" w:cs="宋体"/>
                <w:color w:val="auto"/>
                <w:kern w:val="0"/>
                <w:sz w:val="18"/>
                <w:szCs w:val="18"/>
              </w:rPr>
            </w:pPr>
            <w:r>
              <w:rPr>
                <w:rFonts w:hint="eastAsia" w:ascii="宋体" w:hAnsi="宋体" w:cs="宋体"/>
                <w:color w:val="auto"/>
                <w:kern w:val="0"/>
                <w:sz w:val="18"/>
                <w:szCs w:val="18"/>
              </w:rPr>
              <w:t>根据课程的内容特点，充分利用实际案例对法规条文进行正确理解、加强学生对建设法规的理解与认知。坚持启发式教育教学思想，坚持教、学并重的具有交互性的“教师主导—学生主体”教学模式。使学生发挥自学能力，充分体验学习的快乐。</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2</w:t>
      </w:r>
      <w:r>
        <w:rPr>
          <w:rFonts w:hint="eastAsia" w:ascii="宋体" w:hAnsi="宋体"/>
          <w:b/>
          <w:color w:val="auto"/>
          <w:sz w:val="18"/>
          <w:szCs w:val="18"/>
        </w:rPr>
        <w:t>．</w:t>
      </w:r>
      <w:r>
        <w:rPr>
          <w:rStyle w:val="17"/>
          <w:rFonts w:hint="eastAsia" w:ascii="宋体" w:hAnsi="宋体"/>
          <w:b w:val="0"/>
          <w:color w:val="auto"/>
          <w:sz w:val="18"/>
          <w:szCs w:val="18"/>
        </w:rPr>
        <w:t>工程力学</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总学时：48</w:t>
      </w:r>
      <w:r>
        <w:rPr>
          <w:rFonts w:ascii="宋体" w:hAnsi="宋体"/>
          <w:color w:val="auto"/>
          <w:sz w:val="18"/>
          <w:szCs w:val="18"/>
        </w:rPr>
        <w:t xml:space="preserve">    </w:t>
      </w:r>
      <w:r>
        <w:rPr>
          <w:rFonts w:hint="eastAsia" w:ascii="宋体" w:hAnsi="宋体"/>
          <w:color w:val="auto"/>
          <w:sz w:val="18"/>
          <w:szCs w:val="18"/>
        </w:rPr>
        <w:t>实践学时：16</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（1）具有良好的职业道德和敬业精神；</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（2）良好的人际沟通能力；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（3）良好的团队协作能力；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（4）具有自我控制与管理能力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（5）具有尊重科学、崇尚实践、细致认真、敬业守职的精神。</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（1）对本课程的基本物理量有清晰的理解。</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（2）具有把简单的工程实际物体抽象为力学模型的能力，并能从简单的物体系统中恰当地选取研究对象，熟练地画出受力图。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（3）能熟练运用平面力系的平衡方程求解简单物体系统的平面平衡问题（包括考虑滑动摩擦时的平衡问题）。</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（4）能熟练运用截面法分析杆体的内力，并能画出内力图。</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（5）通过材料力学试验了解材料的主要力学性质能以及拉（压）、弯曲杆件的测试方法。</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（6）掌握静定杆件在基本变形情况下的应为计算，能对杆件进行强度验算。</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（7）能对压杆进行稳定性的校核。</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（8）初步获得与本课程有关的工程概念。培养学生认真学习和一丝不苟的完成作业的好学风以及相应的运算、绘图、查阅图表和文字表达等方面的能力。</w:t>
            </w:r>
          </w:p>
          <w:p>
            <w:pPr>
              <w:keepNext w:val="0"/>
              <w:keepLines w:val="0"/>
              <w:suppressLineNumbers w:val="0"/>
              <w:spacing w:before="0" w:beforeAutospacing="0" w:after="0" w:afterAutospacing="0"/>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（1）查取资料获取信息的能力；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（2）能够自主学习新知识、新技术、新规范、新标准，具备可持续发展的能力；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（3）独立制定计划并完成任务，并对完成的成果进行展示、分析、评价和总结的能力；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（4）融会贯通应用知识的能力，逻辑思维与创新思维能力；</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（5）归纳、推理与小结能力。</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1.静力学基础</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2.平面力系</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3.轴向拉伸与压缩</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4.剪切与挤压</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5.圆轴扭转</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6.平面弯曲</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7.梁结构的内力、强度及刚度</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8.组合变形</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根据本专业的特点，教学的实施分为理实一体化教学和实践性教学两部分。理实一体化教学中的每一次课，采取“任务驱动、项目导向”等针对性强的教学方法。教师给学生下达学习任务，提出要求，把学生分成几个组来完成任务，在学生学习过程中，教师给予指导。实践性教学中，教师根据企业的具体工作要求，给学生下达实际工作任务，由教师指导学生完成任务。</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2.组织形式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本课程按现有班级由专任教师进行教学组织，任课教师首先根据该课程的课程标准制定出授课计划，教学过程据授课计划进行。教学中教师要对课程进行针对性的教学设计，明确教学的载体，组织好教学过程中的每个细节，根据企业的生产实际，在符合教育规律的基础上，灵活组织教学。</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rPr>
          <w:rFonts w:hint="eastAsia" w:ascii="宋体" w:hAnsi="宋体"/>
          <w:color w:val="auto"/>
          <w:sz w:val="18"/>
          <w:szCs w:val="18"/>
        </w:rPr>
      </w:pPr>
    </w:p>
    <w:p>
      <w:pPr>
        <w:rPr>
          <w:rFonts w:ascii="宋体" w:hAnsi="宋体"/>
          <w:color w:val="auto"/>
          <w:sz w:val="18"/>
          <w:szCs w:val="18"/>
        </w:rPr>
      </w:pPr>
      <w:r>
        <w:rPr>
          <w:rFonts w:hint="eastAsia" w:ascii="宋体" w:hAnsi="宋体"/>
          <w:color w:val="auto"/>
          <w:sz w:val="18"/>
          <w:szCs w:val="18"/>
        </w:rPr>
        <w:t>1</w:t>
      </w:r>
      <w:r>
        <w:rPr>
          <w:rFonts w:ascii="宋体" w:hAnsi="宋体"/>
          <w:color w:val="auto"/>
          <w:sz w:val="18"/>
          <w:szCs w:val="18"/>
        </w:rPr>
        <w:t>3</w:t>
      </w:r>
      <w:r>
        <w:rPr>
          <w:rFonts w:hint="eastAsia" w:ascii="宋体" w:hAnsi="宋体"/>
          <w:color w:val="auto"/>
          <w:sz w:val="18"/>
          <w:szCs w:val="18"/>
        </w:rPr>
        <w:t>．</w:t>
      </w:r>
      <w:r>
        <w:rPr>
          <w:rStyle w:val="17"/>
          <w:rFonts w:hint="eastAsia" w:ascii="宋体" w:hAnsi="宋体"/>
          <w:b w:val="0"/>
          <w:color w:val="auto"/>
          <w:sz w:val="18"/>
          <w:szCs w:val="18"/>
        </w:rPr>
        <w:t>建筑工程计量与计价</w:t>
      </w:r>
      <w:r>
        <w:rPr>
          <w:rFonts w:ascii="宋体" w:hAnsi="宋体"/>
          <w:b/>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学分：3 </w:t>
      </w:r>
      <w:r>
        <w:rPr>
          <w:rFonts w:ascii="宋体" w:hAnsi="宋体"/>
          <w:color w:val="auto"/>
          <w:sz w:val="18"/>
          <w:szCs w:val="18"/>
        </w:rPr>
        <w:t xml:space="preserve">   </w:t>
      </w:r>
      <w:r>
        <w:rPr>
          <w:rFonts w:hint="eastAsia" w:ascii="宋体" w:hAnsi="宋体"/>
          <w:color w:val="auto"/>
          <w:sz w:val="18"/>
          <w:szCs w:val="18"/>
        </w:rPr>
        <w:t xml:space="preserve">总学时：48 </w:t>
      </w:r>
      <w:r>
        <w:rPr>
          <w:rFonts w:ascii="宋体" w:hAnsi="宋体"/>
          <w:color w:val="auto"/>
          <w:sz w:val="18"/>
          <w:szCs w:val="18"/>
        </w:rPr>
        <w:t xml:space="preserve">    </w:t>
      </w:r>
      <w:r>
        <w:rPr>
          <w:rFonts w:hint="eastAsia" w:ascii="宋体" w:hAnsi="宋体"/>
          <w:color w:val="auto"/>
          <w:sz w:val="18"/>
          <w:szCs w:val="18"/>
        </w:rPr>
        <w:t>实践学时：16</w:t>
      </w:r>
      <w:r>
        <w:rPr>
          <w:rFonts w:ascii="宋体" w:hAnsi="宋体"/>
          <w:color w:val="auto"/>
          <w:sz w:val="18"/>
          <w:szCs w:val="18"/>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课程目标</w:t>
            </w:r>
          </w:p>
        </w:tc>
        <w:tc>
          <w:tcPr>
            <w:tcW w:w="3600" w:type="dxa"/>
            <w:shd w:val="clear" w:color="auto" w:fill="auto"/>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Cs w:val="21"/>
              </w:rPr>
              <w:t>主要内容/思政元素</w:t>
            </w:r>
          </w:p>
        </w:tc>
        <w:tc>
          <w:tcPr>
            <w:tcW w:w="2448"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在教学过程中，注重对学生职业道德的培养，提高学生观察、分析和判断问题的能力，培养学生严谨的工作作风、仔细认真的工作态度，以及细心、耐心的优良品质，胜任概预算工作。</w:t>
            </w:r>
          </w:p>
          <w:p>
            <w:pPr>
              <w:keepNext w:val="0"/>
              <w:keepLines w:val="0"/>
              <w:suppressLineNumbers w:val="0"/>
              <w:spacing w:before="0" w:beforeAutospacing="0" w:after="0" w:afterAutospacing="0"/>
              <w:ind w:left="0" w:right="0"/>
              <w:rPr>
                <w:rFonts w:hint="eastAsia" w:ascii="宋体" w:hAnsi="宋体"/>
                <w:b/>
                <w:bCs/>
                <w:color w:val="auto"/>
                <w:sz w:val="18"/>
                <w:szCs w:val="18"/>
              </w:rPr>
            </w:pP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（1）了解建筑工程概预算的基本内容；熟悉概预算的基本程序；了解预算员的基本工作内容。</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（2）理解建筑工程计量与计价的含义、作用和基本原则；掌握建筑工程计量计价各个程序。</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（3）熟悉各分部分项工程项目</w:t>
            </w:r>
            <w:r>
              <w:rPr>
                <w:rFonts w:hint="eastAsia" w:ascii="宋体" w:hAnsi="宋体" w:cs="宋体"/>
                <w:color w:val="auto"/>
                <w:kern w:val="0"/>
                <w:sz w:val="18"/>
                <w:szCs w:val="18"/>
              </w:rPr>
              <w:t>的项目编码、项目名称、项目特征、计量单位、工程量计算规则以及工程内容。掌握各分部分项工程量清单的编制，以及工程量清单计价单价分析。</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（1）建筑识图、建筑结构和房屋构造的基本知识。</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（2）了解建筑工程项目施工工序，一般施工方法程序，以及工程质量标准和安全技术知识。</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（3）了解建筑工程常用的建筑材料、构配件以及施工机械设备。</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（4）熟悉各项定额，了解人工费、材料预算价格和机械台班费用的组成以及取费标准的组成。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s="宋体"/>
                <w:color w:val="auto"/>
                <w:kern w:val="0"/>
                <w:sz w:val="18"/>
                <w:szCs w:val="18"/>
              </w:rPr>
              <w:t>（5）掌握工程量计算规则以及计算技巧，能够独立计算工程量及进行单价分析，编制概预算文件。</w:t>
            </w:r>
          </w:p>
        </w:tc>
        <w:tc>
          <w:tcPr>
            <w:tcW w:w="3600" w:type="dxa"/>
            <w:shd w:val="clear" w:color="auto" w:fill="auto"/>
            <w:noWrap w:val="0"/>
            <w:vAlign w:val="center"/>
          </w:tcPr>
          <w:p>
            <w:pPr>
              <w:pStyle w:val="7"/>
              <w:keepNext w:val="0"/>
              <w:keepLines w:val="0"/>
              <w:widowControl w:val="0"/>
              <w:suppressLineNumbers w:val="0"/>
              <w:snapToGrid w:val="0"/>
              <w:spacing w:before="180" w:beforeAutospacing="0" w:after="180" w:afterAutospacing="0" w:line="240" w:lineRule="auto"/>
              <w:ind w:left="0" w:right="0" w:firstLine="0" w:firstLineChars="0"/>
              <w:rPr>
                <w:rFonts w:hint="default" w:hAnsi="宋体"/>
                <w:color w:val="auto"/>
                <w:szCs w:val="21"/>
              </w:rPr>
            </w:pPr>
            <w:r>
              <w:rPr>
                <w:rFonts w:hint="eastAsia" w:hAnsi="宋体"/>
                <w:color w:val="auto"/>
                <w:szCs w:val="21"/>
              </w:rPr>
              <w:t>主要内容</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1.概论</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2.建设工程造价的构成</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3.工程造价计价依据</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4.建设工程工程量清单计价</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5.建筑工程建筑面积计算规范</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6.土建工程计量计价</w:t>
            </w:r>
          </w:p>
          <w:p>
            <w:pPr>
              <w:keepNext w:val="0"/>
              <w:keepLines w:val="0"/>
              <w:suppressLineNumbers w:val="0"/>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7.装饰装修工程计量与计价</w:t>
            </w:r>
          </w:p>
          <w:p>
            <w:pPr>
              <w:keepNext w:val="0"/>
              <w:keepLines w:val="0"/>
              <w:suppressLineNumbers w:val="0"/>
              <w:spacing w:before="0" w:beforeAutospacing="0" w:after="0" w:afterAutospacing="0"/>
              <w:ind w:left="0" w:right="0"/>
              <w:rPr>
                <w:rFonts w:hint="default" w:ascii="宋体" w:hAnsi="宋体"/>
                <w:color w:val="auto"/>
                <w:sz w:val="18"/>
                <w:szCs w:val="18"/>
              </w:rPr>
            </w:pPr>
            <w:r>
              <w:rPr>
                <w:rFonts w:hint="eastAsia" w:ascii="宋体" w:hAnsi="宋体"/>
                <w:color w:val="auto"/>
                <w:sz w:val="18"/>
                <w:szCs w:val="18"/>
              </w:rPr>
              <w:t>8.措施项目工程计量与计价</w:t>
            </w:r>
          </w:p>
          <w:p>
            <w:pPr>
              <w:keepNext w:val="0"/>
              <w:keepLines w:val="0"/>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olor w:val="auto"/>
                <w:szCs w:val="21"/>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 介绍专业发展历史，培养学生的家国情怀和人类关怀。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 结合专业伦理教育，培养学生的职业素养和责任意识。</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w:t>
            </w:r>
            <w:r>
              <w:rPr>
                <w:rFonts w:hint="default" w:ascii="宋体" w:hAnsi="宋体" w:cs="宋体"/>
                <w:color w:val="auto"/>
                <w:kern w:val="0"/>
                <w:sz w:val="18"/>
                <w:szCs w:val="18"/>
              </w:rPr>
              <w:t>.</w:t>
            </w:r>
            <w:r>
              <w:rPr>
                <w:rFonts w:hint="eastAsia" w:ascii="宋体" w:hAnsi="宋体" w:cs="宋体"/>
                <w:color w:val="auto"/>
                <w:kern w:val="0"/>
                <w:sz w:val="18"/>
                <w:szCs w:val="18"/>
              </w:rPr>
              <w:t>加入形势与政策内容，培养学生的竞争意识和创新精神</w:t>
            </w:r>
          </w:p>
          <w:p>
            <w:pPr>
              <w:keepNext w:val="0"/>
              <w:keepLines w:val="0"/>
              <w:suppressLineNumbers w:val="0"/>
              <w:spacing w:before="0" w:beforeAutospacing="0" w:after="0" w:afterAutospacing="0"/>
              <w:ind w:left="0" w:right="0"/>
              <w:rPr>
                <w:rFonts w:hint="eastAsia" w:ascii="宋体" w:hAnsi="宋体"/>
                <w:color w:val="auto"/>
                <w:sz w:val="18"/>
                <w:szCs w:val="18"/>
              </w:rPr>
            </w:pPr>
          </w:p>
        </w:tc>
        <w:tc>
          <w:tcPr>
            <w:tcW w:w="2448" w:type="dxa"/>
            <w:shd w:val="clear" w:color="auto" w:fill="auto"/>
            <w:noWrap w:val="0"/>
            <w:vAlign w:val="center"/>
          </w:tcPr>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1.对教师的建议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本课程所涉及内容含量多、范围广，知识点包括众多，需要老师对课程的内容非常熟练，理论与实际需要深度结合，根据理论知识看实践操作过程，结合实践工作的参与升华理论知识的总结。老师需要掌握编制概预算的全过程，并且能够独立编制概预算文件。</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老师上课期间需要尽可能的与学生互动，需要学生全面地参与从而提高学生的实践操作能力；此外，多进行知识回顾，才能让学生掌握更多。</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老师教学过程必须有责任心、对每个学生尊重。</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2.教学组织设计的建议</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课程设置需要更合理，该课程作为工程造价专业核心课程，需要大量课程作为支撑和基础，但主要涉及方面是施工技术及施工过程部分知识和识图能力部分知识，为使学生能够深度掌握本门课程的知识，需要特别加强前面两门课程知识的训练。</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可以提供给学生实践操作的场所，或者参观实践工作的操作场景，让学生了解在校学习和实际工作的相同和差异，既可以提高学生学习的兴趣还可以提高学生对知识的掌握。</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pacing w:before="0" w:beforeAutospacing="0" w:after="0" w:afterAutospacing="0"/>
              <w:ind w:left="0" w:right="0"/>
              <w:rPr>
                <w:rFonts w:hint="eastAsia" w:ascii="宋体" w:hAnsi="宋体" w:cs="宋体"/>
                <w:color w:val="auto"/>
                <w:sz w:val="18"/>
                <w:szCs w:val="18"/>
              </w:rPr>
            </w:pPr>
            <w:r>
              <w:rPr>
                <w:rFonts w:hint="eastAsia" w:ascii="宋体" w:hAnsi="宋体" w:cs="宋体"/>
                <w:color w:val="auto"/>
                <w:sz w:val="18"/>
                <w:szCs w:val="18"/>
              </w:rPr>
              <w:t>讲授法，讨论法，直观演示法</w:t>
            </w:r>
          </w:p>
          <w:p>
            <w:pPr>
              <w:keepNext w:val="0"/>
              <w:keepLines w:val="0"/>
              <w:suppressLineNumbers w:val="0"/>
              <w:spacing w:before="0" w:beforeAutospacing="0" w:after="0" w:afterAutospacing="0"/>
              <w:ind w:left="0" w:right="0"/>
              <w:rPr>
                <w:rFonts w:hint="eastAsia" w:ascii="宋体" w:hAnsi="宋体"/>
                <w:color w:val="auto"/>
                <w:sz w:val="18"/>
                <w:szCs w:val="18"/>
              </w:rPr>
            </w:pPr>
          </w:p>
        </w:tc>
      </w:tr>
    </w:tbl>
    <w:p>
      <w:pPr>
        <w:rPr>
          <w:rFonts w:hint="eastAsia" w:ascii="宋体" w:hAnsi="宋体"/>
          <w:color w:val="auto"/>
          <w:sz w:val="18"/>
          <w:szCs w:val="18"/>
        </w:rPr>
      </w:pPr>
    </w:p>
    <w:p>
      <w:pPr>
        <w:rPr>
          <w:rFonts w:hint="eastAsia" w:ascii="宋体" w:hAnsi="宋体"/>
          <w:color w:val="auto"/>
          <w:sz w:val="18"/>
          <w:szCs w:val="18"/>
        </w:rPr>
      </w:pPr>
    </w:p>
    <w:p>
      <w:pPr>
        <w:spacing w:before="156" w:beforeLines="50" w:after="156" w:afterLines="50" w:line="520" w:lineRule="exact"/>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级工程造价专业教学计划学历与时间分配表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5.5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11</w:t>
            </w:r>
            <w:r>
              <w:rPr>
                <w:rFonts w:hint="default"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1</w:t>
            </w:r>
            <w:r>
              <w:rPr>
                <w:rFonts w:hint="eastAsia" w:ascii="宋体" w:hAnsi="宋体"/>
                <w:color w:val="auto"/>
                <w:kern w:val="0"/>
                <w:sz w:val="18"/>
                <w:szCs w:val="18"/>
              </w:rPr>
              <w:t>.5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7</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级工程造价专业课程教学计划进程表</w:t>
      </w:r>
    </w:p>
    <w:tbl>
      <w:tblPr>
        <w:tblStyle w:val="11"/>
        <w:tblW w:w="1010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0" w:type="dxa"/>
          <w:left w:w="108" w:type="dxa"/>
          <w:bottom w:w="0" w:type="dxa"/>
          <w:right w:w="108" w:type="dxa"/>
        </w:tblCellMar>
      </w:tblPr>
      <w:tblGrid>
        <w:gridCol w:w="396"/>
        <w:gridCol w:w="399"/>
        <w:gridCol w:w="1026"/>
        <w:gridCol w:w="1878"/>
        <w:gridCol w:w="533"/>
        <w:gridCol w:w="534"/>
        <w:gridCol w:w="580"/>
        <w:gridCol w:w="528"/>
        <w:gridCol w:w="528"/>
        <w:gridCol w:w="528"/>
        <w:gridCol w:w="528"/>
        <w:gridCol w:w="444"/>
        <w:gridCol w:w="444"/>
        <w:gridCol w:w="444"/>
        <w:gridCol w:w="444"/>
        <w:gridCol w:w="444"/>
        <w:gridCol w:w="4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450" w:hRule="atLeast"/>
        </w:trPr>
        <w:tc>
          <w:tcPr>
            <w:tcW w:w="28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40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226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课  程  名  称</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tc>
        <w:tc>
          <w:tcPr>
            <w:tcW w:w="940"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840"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2760" w:type="dxa"/>
            <w:gridSpan w:val="6"/>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226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tc>
        <w:tc>
          <w:tcPr>
            <w:tcW w:w="500"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440"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380"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460" w:type="dxa"/>
            <w:vMerge w:val="restart"/>
            <w:tcBorders>
              <w:tl2br w:val="nil"/>
              <w:tr2bl w:val="nil"/>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 查</w:t>
            </w:r>
          </w:p>
        </w:tc>
        <w:tc>
          <w:tcPr>
            <w:tcW w:w="920"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920"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920"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6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226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5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4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6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36</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11</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12</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13</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14</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840"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考证</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15</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4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54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484</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260</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224</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21</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150021001</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工程制图</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150011002</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建筑工程概论</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150021003</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平法识图</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90"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150021004</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建筑材料</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150021005</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工程测量</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150021006</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建筑CAD</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150021007</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工程经济学</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150021008</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房屋建筑构造</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150021009</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工程力学</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150021010</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建筑法规</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40</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54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480</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288</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192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150021011</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安装工程技术与预算</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150021012</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建筑施工技术</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150021013</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工程招投标与合同管理</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150021014</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建筑工程计量与计价</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150021015</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建筑工程造价管理</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24</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150021016</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BIM软件算量计价应用</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54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19</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304</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168</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136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11</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150021017</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建筑工程项目管理</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150021018</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施工组织设计</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150021025</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建筑信息模型技术应用</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150021021</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建筑工程质量控制</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150021022</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建筑应用文写作</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150021024</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工程项目监理概论</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150021019</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钢筋混凝土结构</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150021023</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BIM应用概论</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其他职业拓展课程</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54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计（至少选修10学分）</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160</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96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64</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*创新设计方法论</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840"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考证</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*基础写作</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160010021</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美育</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8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2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其他校选课程或在线课程</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495" w:hRule="atLeast"/>
        </w:trPr>
        <w:tc>
          <w:tcPr>
            <w:tcW w:w="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540" w:type="dxa"/>
            <w:gridSpan w:val="3"/>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小计（至少选修5学分，*号限选）</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5</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80</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64</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16</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4</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820" w:type="dxa"/>
            <w:gridSpan w:val="4"/>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  计</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94</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1508</w:t>
            </w:r>
          </w:p>
        </w:tc>
        <w:tc>
          <w:tcPr>
            <w:tcW w:w="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876</w:t>
            </w:r>
          </w:p>
        </w:tc>
        <w:tc>
          <w:tcPr>
            <w:tcW w:w="4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632</w:t>
            </w:r>
          </w:p>
        </w:tc>
        <w:tc>
          <w:tcPr>
            <w:tcW w:w="3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3820" w:type="dxa"/>
            <w:gridSpan w:val="4"/>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5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2940" w:type="dxa"/>
            <w:gridSpan w:val="6"/>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27</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26</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29</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25</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c>
          <w:tcPr>
            <w:tcW w:w="4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0</w:t>
            </w:r>
          </w:p>
        </w:tc>
      </w:tr>
    </w:tbl>
    <w:p>
      <w:pPr>
        <w:spacing w:before="156" w:beforeLines="50" w:line="520" w:lineRule="exact"/>
        <w:ind w:firstLine="480" w:firstLineChars="200"/>
        <w:rPr>
          <w:rFonts w:ascii="宋体" w:hAnsi="宋体"/>
          <w:color w:val="auto"/>
          <w:sz w:val="24"/>
          <w:szCs w:val="21"/>
        </w:rPr>
      </w:pPr>
      <w:r>
        <w:rPr>
          <w:rFonts w:ascii="宋体" w:hAnsi="宋体"/>
          <w:color w:val="auto"/>
          <w:sz w:val="24"/>
          <w:szCs w:val="21"/>
        </w:rPr>
        <w:t xml:space="preserve"> 3</w:t>
      </w:r>
      <w:r>
        <w:rPr>
          <w:rFonts w:hint="eastAsia" w:ascii="宋体" w:hAnsi="宋体"/>
          <w:color w:val="auto"/>
          <w:sz w:val="24"/>
          <w:szCs w:val="21"/>
        </w:rPr>
        <w:t>、集中性实践教学环节计划进程表</w:t>
      </w:r>
    </w:p>
    <w:p>
      <w:pPr>
        <w:spacing w:line="520" w:lineRule="exact"/>
        <w:ind w:firstLine="537" w:firstLineChars="224"/>
        <w:jc w:val="center"/>
        <w:rPr>
          <w:rFonts w:hint="eastAsia" w:ascii="宋体" w:hAnsi="宋体"/>
          <w:color w:val="auto"/>
          <w:sz w:val="24"/>
          <w:szCs w:val="21"/>
        </w:rPr>
      </w:pPr>
      <w:r>
        <w:rPr>
          <w:rFonts w:hint="eastAsia" w:ascii="宋体" w:hAnsi="宋体"/>
          <w:color w:val="auto"/>
          <w:sz w:val="24"/>
          <w:szCs w:val="21"/>
        </w:rPr>
        <w:t>202</w:t>
      </w:r>
      <w:r>
        <w:rPr>
          <w:rFonts w:ascii="宋体" w:hAnsi="宋体"/>
          <w:color w:val="auto"/>
          <w:sz w:val="24"/>
          <w:szCs w:val="21"/>
        </w:rPr>
        <w:t>1</w:t>
      </w:r>
      <w:r>
        <w:rPr>
          <w:rFonts w:hint="eastAsia" w:ascii="宋体" w:hAnsi="宋体"/>
          <w:color w:val="auto"/>
          <w:sz w:val="24"/>
          <w:szCs w:val="21"/>
        </w:rPr>
        <w:t>级工程造价专业集中性实践教学环节计划进程表</w:t>
      </w:r>
    </w:p>
    <w:tbl>
      <w:tblPr>
        <w:tblStyle w:val="11"/>
        <w:tblW w:w="10540" w:type="dxa"/>
        <w:jc w:val="center"/>
        <w:shd w:val="clear" w:color="auto" w:fill="FFFFFF" w:themeFill="background1"/>
        <w:tblLayout w:type="autofit"/>
        <w:tblCellMar>
          <w:top w:w="0" w:type="dxa"/>
          <w:left w:w="108" w:type="dxa"/>
          <w:bottom w:w="0" w:type="dxa"/>
          <w:right w:w="108" w:type="dxa"/>
        </w:tblCellMar>
      </w:tblPr>
      <w:tblGrid>
        <w:gridCol w:w="540"/>
        <w:gridCol w:w="1176"/>
        <w:gridCol w:w="2224"/>
        <w:gridCol w:w="470"/>
        <w:gridCol w:w="576"/>
        <w:gridCol w:w="576"/>
        <w:gridCol w:w="832"/>
        <w:gridCol w:w="709"/>
        <w:gridCol w:w="567"/>
        <w:gridCol w:w="710"/>
        <w:gridCol w:w="540"/>
        <w:gridCol w:w="540"/>
        <w:gridCol w:w="540"/>
        <w:gridCol w:w="540"/>
      </w:tblGrid>
      <w:tr>
        <w:tblPrEx>
          <w:shd w:val="clear" w:color="auto" w:fill="FFFFFF" w:themeFill="background1"/>
          <w:tblCellMar>
            <w:top w:w="0" w:type="dxa"/>
            <w:left w:w="108" w:type="dxa"/>
            <w:bottom w:w="0" w:type="dxa"/>
            <w:right w:w="108" w:type="dxa"/>
          </w:tblCellMar>
        </w:tblPrEx>
        <w:trPr>
          <w:trHeight w:val="450" w:hRule="atLeast"/>
          <w:jc w:val="center"/>
        </w:trPr>
        <w:tc>
          <w:tcPr>
            <w:tcW w:w="540" w:type="dxa"/>
            <w:tcBorders>
              <w:top w:val="single" w:color="auto" w:sz="8" w:space="0"/>
              <w:left w:val="single" w:color="auto" w:sz="8" w:space="0"/>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tc>
        <w:tc>
          <w:tcPr>
            <w:tcW w:w="1176"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2224"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470" w:type="dxa"/>
            <w:tcBorders>
              <w:top w:val="single" w:color="auto" w:sz="8" w:space="0"/>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tc>
        <w:tc>
          <w:tcPr>
            <w:tcW w:w="576"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576"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832" w:type="dxa"/>
            <w:tcBorders>
              <w:top w:val="single" w:color="auto" w:sz="8" w:space="0"/>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tc>
        <w:tc>
          <w:tcPr>
            <w:tcW w:w="3606" w:type="dxa"/>
            <w:gridSpan w:val="6"/>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540" w:type="dxa"/>
            <w:vMerge w:val="restart"/>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tcBorders>
              <w:top w:val="nil"/>
              <w:left w:val="single" w:color="auto" w:sz="8" w:space="0"/>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176"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24"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70" w:type="dxa"/>
            <w:tcBorders>
              <w:top w:val="nil"/>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576"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76"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832" w:type="dxa"/>
            <w:tcBorders>
              <w:top w:val="nil"/>
              <w:left w:val="nil"/>
              <w:bottom w:val="nil"/>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276"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1250"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1080"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54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tcBorders>
              <w:top w:val="nil"/>
              <w:left w:val="single" w:color="auto" w:sz="8" w:space="0"/>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1176"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224"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576"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76"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4"/>
              </w:rPr>
            </w:pPr>
            <w:r>
              <w:rPr>
                <w:rFonts w:hint="eastAsia" w:ascii="宋体" w:hAnsi="宋体" w:cs="宋体"/>
                <w:color w:val="auto"/>
                <w:kern w:val="0"/>
                <w:sz w:val="24"/>
              </w:rPr>
              <w:t>　</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40" w:type="dxa"/>
            <w:vMerge w:val="continue"/>
            <w:tcBorders>
              <w:top w:val="single" w:color="auto" w:sz="8" w:space="0"/>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restart"/>
            <w:tcBorders>
              <w:top w:val="nil"/>
              <w:left w:val="single" w:color="auto" w:sz="8" w:space="0"/>
              <w:bottom w:val="single" w:color="000000" w:sz="8" w:space="0"/>
              <w:right w:val="single" w:color="auto" w:sz="8" w:space="0"/>
            </w:tcBorders>
            <w:shd w:val="clear" w:color="auto" w:fill="FFFFFF" w:themeFill="background1"/>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0.5</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0.5</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112</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150031001</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建筑工程测量实训</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150031002</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工程招投标实训</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150031003</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安装工程技术与预算实训</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150031004</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工程施工组织设计实训</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150031005</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建筑工程计量与计价实训</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150031006</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创新创业实践</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52</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150031007</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造价技能认证培训</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52</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shd w:val="clear" w:color="auto" w:fill="FFFFFF" w:themeFill="background1"/>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150031008</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工程项目造价编制综合实训</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104</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150031009</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260</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10</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150031010</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416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2224"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jc w:val="center"/>
        </w:trPr>
        <w:tc>
          <w:tcPr>
            <w:tcW w:w="540" w:type="dxa"/>
            <w:vMerge w:val="continue"/>
            <w:tcBorders>
              <w:top w:val="nil"/>
              <w:left w:val="single" w:color="auto" w:sz="8" w:space="0"/>
              <w:bottom w:val="single" w:color="000000"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400" w:type="dxa"/>
            <w:gridSpan w:val="2"/>
            <w:tcBorders>
              <w:top w:val="single" w:color="auto" w:sz="8" w:space="0"/>
              <w:left w:val="nil"/>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 计</w:t>
            </w:r>
          </w:p>
        </w:tc>
        <w:tc>
          <w:tcPr>
            <w:tcW w:w="47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44.5</w:t>
            </w:r>
          </w:p>
        </w:tc>
        <w:tc>
          <w:tcPr>
            <w:tcW w:w="576"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1182</w:t>
            </w:r>
          </w:p>
        </w:tc>
        <w:tc>
          <w:tcPr>
            <w:tcW w:w="832"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c>
          <w:tcPr>
            <w:tcW w:w="709"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3.5</w:t>
            </w:r>
          </w:p>
        </w:tc>
        <w:tc>
          <w:tcPr>
            <w:tcW w:w="567"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71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17</w:t>
            </w:r>
          </w:p>
        </w:tc>
        <w:tc>
          <w:tcPr>
            <w:tcW w:w="540" w:type="dxa"/>
            <w:tcBorders>
              <w:top w:val="nil"/>
              <w:left w:val="nil"/>
              <w:bottom w:val="single" w:color="auto" w:sz="8" w:space="0"/>
              <w:right w:val="single" w:color="auto"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450" w:hRule="atLeast"/>
          <w:jc w:val="center"/>
        </w:trPr>
        <w:tc>
          <w:tcPr>
            <w:tcW w:w="10540" w:type="dxa"/>
            <w:gridSpan w:val="14"/>
            <w:tcBorders>
              <w:top w:val="single" w:color="auto" w:sz="8" w:space="0"/>
              <w:left w:val="single" w:color="auto" w:sz="8" w:space="0"/>
              <w:bottom w:val="single" w:color="auto" w:sz="8" w:space="0"/>
              <w:right w:val="single" w:color="000000" w:sz="8" w:space="0"/>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备注：第五学期综合实训/创新创业教育/生产性实习,各专业根据实际情况选择。</w:t>
            </w:r>
          </w:p>
        </w:tc>
      </w:tr>
    </w:tbl>
    <w:p>
      <w:pPr>
        <w:spacing w:line="520" w:lineRule="exact"/>
        <w:ind w:firstLine="360" w:firstLineChars="150"/>
        <w:rPr>
          <w:rFonts w:hint="eastAsia" w:ascii="宋体" w:hAnsi="宋体"/>
          <w:bCs/>
          <w:color w:val="auto"/>
          <w:sz w:val="24"/>
        </w:rPr>
      </w:pPr>
    </w:p>
    <w:p>
      <w:pPr>
        <w:spacing w:line="520" w:lineRule="exact"/>
        <w:rPr>
          <w:rFonts w:hint="eastAsia" w:ascii="宋体" w:hAnsi="宋体"/>
          <w:bCs/>
          <w:color w:val="auto"/>
          <w:sz w:val="24"/>
        </w:rPr>
      </w:pPr>
    </w:p>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tbl>
      <w:tblPr>
        <w:tblStyle w:val="11"/>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960"/>
        <w:gridCol w:w="363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8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序号</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基地名称</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2"/>
                <w:szCs w:val="22"/>
              </w:rPr>
            </w:pPr>
            <w:r>
              <w:rPr>
                <w:rFonts w:hint="eastAsia" w:ascii="宋体" w:hAnsi="宋体" w:cs="宋体"/>
                <w:b/>
                <w:bCs/>
                <w:color w:val="auto"/>
                <w:kern w:val="0"/>
                <w:sz w:val="22"/>
                <w:szCs w:val="22"/>
              </w:rPr>
              <w:t>面向专业（专业代码）</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rPr>
            </w:pPr>
            <w:r>
              <w:rPr>
                <w:rFonts w:hint="eastAsia" w:ascii="宋体" w:hAnsi="宋体" w:cs="宋体"/>
                <w:b/>
                <w:bCs/>
                <w:color w:val="auto"/>
                <w:kern w:val="0"/>
                <w:sz w:val="24"/>
              </w:rPr>
              <w:t>主要项目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计量计价实训室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软件算量实训项目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2</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识图与制图实训室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工程造价（440501）、建设工程管理（440502）、建筑室内设计（440106）、建筑智能化工程技术（440404）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建筑cad课程及实训项目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3</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未来教室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VR相关实训项目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4</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BIM建筑信息化实训室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BIM相关课程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5</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二维三维软件实训室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photoshop、auto cad 、3dsmax相关课程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6</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室内设计工作室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居住空间，室内设计等项目实训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7</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招标投标实训室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招投标实训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8</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软装物料实训室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软装设计相关课程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9</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建筑材料样板实训室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工程造价（440501）、建设工程管理（440502）、建筑室内设计（440106）</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10</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画室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建筑室内设计（440106）</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素描、手绘等课程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11</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工程测量实训室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工程测量相关课程、实训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12</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建筑力学实训室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建筑力学，钢筋混凝土结构相关课程、实训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13</w:t>
            </w:r>
          </w:p>
        </w:tc>
        <w:tc>
          <w:tcPr>
            <w:tcW w:w="1960"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建筑材料实训室</w:t>
            </w:r>
          </w:p>
        </w:tc>
        <w:tc>
          <w:tcPr>
            <w:tcW w:w="363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工程造价（440501）、建设工程管理（440502）、建筑智能化工程技术（440404）</w:t>
            </w:r>
          </w:p>
        </w:tc>
        <w:tc>
          <w:tcPr>
            <w:tcW w:w="2268"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24"/>
                <w:szCs w:val="21"/>
              </w:rPr>
            </w:pPr>
            <w:r>
              <w:rPr>
                <w:rFonts w:hint="eastAsia" w:ascii="宋体" w:hAnsi="宋体"/>
                <w:color w:val="auto"/>
                <w:sz w:val="24"/>
                <w:szCs w:val="21"/>
              </w:rPr>
              <w:t>工程材料相关课程、实训</w:t>
            </w:r>
          </w:p>
        </w:tc>
      </w:tr>
    </w:tbl>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与厦门海迈科技股份有限公司、福建科图勘测公司、等多家行业企业签订了合作办学协议，企业每年可提供三百多个实习岗位，为学生实习实训提供了可靠保障。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实训基地名称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规模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福建科图勘察测绘有限公司实习实训基地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 w:val="24"/>
                <w:szCs w:val="21"/>
              </w:rPr>
            </w:pPr>
            <w:r>
              <w:rPr>
                <w:rFonts w:hint="eastAsia" w:ascii="宋体" w:hAnsi="宋体"/>
                <w:color w:val="auto"/>
                <w:sz w:val="24"/>
                <w:szCs w:val="21"/>
              </w:rPr>
              <w:t>可接待35人/次</w:t>
            </w:r>
          </w:p>
        </w:tc>
        <w:tc>
          <w:tcPr>
            <w:tcW w:w="1922" w:type="dxa"/>
            <w:noWrap w:val="0"/>
            <w:vAlign w:val="center"/>
          </w:tcPr>
          <w:p>
            <w:pPr>
              <w:keepNext w:val="0"/>
              <w:keepLines w:val="0"/>
              <w:suppressLineNumbers w:val="0"/>
              <w:spacing w:before="0" w:beforeAutospacing="0" w:after="0" w:afterAutospacing="0"/>
              <w:ind w:left="0" w:right="0"/>
              <w:rPr>
                <w:rFonts w:hint="eastAsia"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厦门海迈科技有限公司实习实训基地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可接待50人/次</w:t>
            </w:r>
          </w:p>
        </w:tc>
        <w:tc>
          <w:tcPr>
            <w:tcW w:w="1922" w:type="dxa"/>
            <w:noWrap w:val="0"/>
            <w:vAlign w:val="center"/>
          </w:tcPr>
          <w:p>
            <w:pPr>
              <w:keepNext w:val="0"/>
              <w:keepLines w:val="0"/>
              <w:suppressLineNumbers w:val="0"/>
              <w:spacing w:before="0" w:beforeAutospacing="0" w:after="0" w:afterAutospacing="0"/>
              <w:ind w:left="0" w:right="0"/>
              <w:rPr>
                <w:rFonts w:hint="eastAsia"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厦门筑理有限公司实习实训基地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可接待25人/次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江苏策诚造价咨询有限公司实习实训基地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可接待25人/次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福建瀚煌建设工程有限公司实训基地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可接待20人/次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四川丰源鑫建筑工程有限公司实训基地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福建省华泰电务安装工程有限公司实训基地</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福建丰源建筑劳务有限公司实训基地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可接待30人/次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中国水利水电第十六工程局有限公司实训基地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可接待50人/次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 xml:space="preserve">福建省鹏晖建设工程有限公司实训基地 </w:t>
            </w:r>
          </w:p>
        </w:tc>
        <w:tc>
          <w:tcPr>
            <w:tcW w:w="1905"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可接待60人/次</w:t>
            </w:r>
          </w:p>
        </w:tc>
        <w:tc>
          <w:tcPr>
            <w:tcW w:w="1922"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造价员助理/施工员助理</w:t>
            </w:r>
          </w:p>
        </w:tc>
        <w:tc>
          <w:tcPr>
            <w:tcW w:w="2261" w:type="dxa"/>
            <w:noWrap w:val="0"/>
            <w:vAlign w:val="top"/>
          </w:tcPr>
          <w:p>
            <w:pPr>
              <w:keepNext w:val="0"/>
              <w:keepLines w:val="0"/>
              <w:suppressLineNumbers w:val="0"/>
              <w:spacing w:before="0" w:beforeAutospacing="0" w:after="0" w:afterAutospacing="0"/>
              <w:ind w:left="0" w:right="0"/>
              <w:rPr>
                <w:rFonts w:hint="default" w:ascii="宋体" w:hAnsi="宋体"/>
                <w:color w:val="auto"/>
                <w:sz w:val="24"/>
                <w:szCs w:val="21"/>
              </w:rPr>
            </w:pPr>
            <w:r>
              <w:rPr>
                <w:rFonts w:hint="eastAsia" w:ascii="宋体" w:hAnsi="宋体"/>
                <w:color w:val="auto"/>
                <w:sz w:val="24"/>
                <w:szCs w:val="21"/>
              </w:rPr>
              <w:t>标准化工位</w:t>
            </w:r>
          </w:p>
        </w:tc>
      </w:tr>
    </w:tbl>
    <w:p>
      <w:pPr>
        <w:overflowPunct w:val="0"/>
        <w:adjustRightInd w:val="0"/>
        <w:spacing w:line="520" w:lineRule="exact"/>
        <w:outlineLvl w:val="0"/>
        <w:rPr>
          <w:rFonts w:hint="eastAsia" w:ascii="宋体" w:hAnsi="宋体"/>
          <w:b/>
          <w:bCs/>
          <w:color w:val="auto"/>
          <w:sz w:val="24"/>
        </w:rPr>
      </w:pP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hint="eastAsia" w:ascii="宋体" w:hAnsi="宋体"/>
          <w:color w:val="auto"/>
          <w:sz w:val="24"/>
        </w:rPr>
      </w:pPr>
      <w:r>
        <w:rPr>
          <w:rFonts w:hint="eastAsia" w:ascii="宋体" w:hAnsi="宋体"/>
          <w:color w:val="auto"/>
          <w:sz w:val="24"/>
        </w:rPr>
        <w:t>1.本专业学生应完成本方案规定的全部课程学习，总学分修满138.5学分，其中通识教育课程30学分、职业基础课程30学分、职业核心课程19学分、职业拓展课课至少选修1</w:t>
      </w:r>
      <w:r>
        <w:rPr>
          <w:rFonts w:ascii="宋体" w:hAnsi="宋体"/>
          <w:color w:val="auto"/>
          <w:sz w:val="24"/>
        </w:rPr>
        <w:t>0</w:t>
      </w:r>
      <w:r>
        <w:rPr>
          <w:rFonts w:hint="eastAsia" w:ascii="宋体" w:hAnsi="宋体"/>
          <w:color w:val="auto"/>
          <w:sz w:val="24"/>
        </w:rPr>
        <w:t>学分、职业素养课程至少选修5学分、集中实践课程44.5学分。</w:t>
      </w:r>
    </w:p>
    <w:tbl>
      <w:tblPr>
        <w:tblStyle w:val="11"/>
        <w:tblpPr w:leftFromText="180" w:rightFromText="180" w:vertAnchor="text" w:horzAnchor="margin" w:tblpXSpec="center" w:tblpY="259"/>
        <w:tblW w:w="85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0" w:type="dxa"/>
          <w:left w:w="108" w:type="dxa"/>
          <w:bottom w:w="0" w:type="dxa"/>
          <w:right w:w="108" w:type="dxa"/>
        </w:tblCellMar>
      </w:tblPr>
      <w:tblGrid>
        <w:gridCol w:w="800"/>
        <w:gridCol w:w="1500"/>
        <w:gridCol w:w="1300"/>
        <w:gridCol w:w="1260"/>
        <w:gridCol w:w="1240"/>
        <w:gridCol w:w="1180"/>
        <w:gridCol w:w="12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600" w:hRule="atLeast"/>
        </w:trPr>
        <w:tc>
          <w:tcPr>
            <w:tcW w:w="8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3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2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90" w:hRule="atLeast"/>
        </w:trPr>
        <w:tc>
          <w:tcPr>
            <w:tcW w:w="80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课程类别</w:t>
            </w: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3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30</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484</w:t>
            </w:r>
          </w:p>
        </w:tc>
        <w:tc>
          <w:tcPr>
            <w:tcW w:w="12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260</w:t>
            </w:r>
          </w:p>
        </w:tc>
        <w:tc>
          <w:tcPr>
            <w:tcW w:w="11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224</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21.66%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8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3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30</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480</w:t>
            </w:r>
          </w:p>
        </w:tc>
        <w:tc>
          <w:tcPr>
            <w:tcW w:w="12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288</w:t>
            </w:r>
          </w:p>
        </w:tc>
        <w:tc>
          <w:tcPr>
            <w:tcW w:w="11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192</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21.66%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8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3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19</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304</w:t>
            </w:r>
          </w:p>
        </w:tc>
        <w:tc>
          <w:tcPr>
            <w:tcW w:w="12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168</w:t>
            </w:r>
          </w:p>
        </w:tc>
        <w:tc>
          <w:tcPr>
            <w:tcW w:w="11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136</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13.72%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8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3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w:t>
            </w:r>
          </w:p>
        </w:tc>
        <w:tc>
          <w:tcPr>
            <w:tcW w:w="12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96</w:t>
            </w:r>
          </w:p>
        </w:tc>
        <w:tc>
          <w:tcPr>
            <w:tcW w:w="11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7.22%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8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3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12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1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8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3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44.5</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1182</w:t>
            </w:r>
          </w:p>
        </w:tc>
        <w:tc>
          <w:tcPr>
            <w:tcW w:w="12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c>
          <w:tcPr>
            <w:tcW w:w="11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1182</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108" w:type="dxa"/>
            <w:bottom w:w="0" w:type="dxa"/>
            <w:right w:w="108" w:type="dxa"/>
          </w:tblCellMar>
        </w:tblPrEx>
        <w:trPr>
          <w:trHeight w:val="315" w:hRule="atLeast"/>
        </w:trPr>
        <w:tc>
          <w:tcPr>
            <w:tcW w:w="2300" w:type="dxa"/>
            <w:gridSpan w:val="2"/>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3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138.5</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2690</w:t>
            </w:r>
          </w:p>
        </w:tc>
        <w:tc>
          <w:tcPr>
            <w:tcW w:w="124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876</w:t>
            </w:r>
          </w:p>
        </w:tc>
        <w:tc>
          <w:tcPr>
            <w:tcW w:w="11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1814</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80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环节类别</w:t>
            </w: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300" w:type="dxa"/>
            <w:tcBorders>
              <w:tl2br w:val="nil"/>
              <w:tr2bl w:val="nil"/>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55</w:t>
            </w:r>
          </w:p>
        </w:tc>
        <w:tc>
          <w:tcPr>
            <w:tcW w:w="126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876</w:t>
            </w:r>
          </w:p>
        </w:tc>
        <w:tc>
          <w:tcPr>
            <w:tcW w:w="2420" w:type="dxa"/>
            <w:gridSpan w:val="2"/>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28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8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300" w:type="dxa"/>
            <w:vMerge w:val="restart"/>
            <w:tcBorders>
              <w:tl2br w:val="nil"/>
              <w:tr2bl w:val="nil"/>
            </w:tcBorders>
            <w:shd w:val="clear" w:color="auto" w:fill="FFFFFF" w:themeFill="background1"/>
            <w:noWrap/>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83.8</w:t>
            </w:r>
          </w:p>
        </w:tc>
        <w:tc>
          <w:tcPr>
            <w:tcW w:w="126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1814</w:t>
            </w:r>
          </w:p>
        </w:tc>
        <w:tc>
          <w:tcPr>
            <w:tcW w:w="2420" w:type="dxa"/>
            <w:gridSpan w:val="2"/>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80" w:type="dxa"/>
            <w:vMerge w:val="restart"/>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67.43%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trPr>
        <w:tc>
          <w:tcPr>
            <w:tcW w:w="8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500" w:type="dxa"/>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30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6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420" w:type="dxa"/>
            <w:gridSpan w:val="2"/>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80" w:type="dxa"/>
            <w:vMerge w:val="continue"/>
            <w:tcBorders>
              <w:tl2br w:val="nil"/>
              <w:tr2bl w:val="nil"/>
            </w:tcBorders>
            <w:shd w:val="clear" w:color="auto" w:fill="FFFFFF" w:themeFill="background1"/>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r>
    </w:tbl>
    <w:p>
      <w:pPr>
        <w:spacing w:line="520" w:lineRule="exact"/>
        <w:rPr>
          <w:rFonts w:hint="eastAsia" w:ascii="宋体" w:hAnsi="宋体"/>
          <w:color w:val="auto"/>
          <w:sz w:val="24"/>
        </w:rPr>
      </w:pPr>
    </w:p>
    <w:p>
      <w:pPr>
        <w:numPr>
          <w:ilvl w:val="0"/>
          <w:numId w:val="17"/>
        </w:numPr>
        <w:spacing w:line="520" w:lineRule="exact"/>
        <w:ind w:firstLine="480" w:firstLineChars="200"/>
        <w:rPr>
          <w:rFonts w:hint="eastAsia" w:ascii="宋体" w:hAnsi="宋体"/>
          <w:color w:val="auto"/>
          <w:sz w:val="24"/>
        </w:rPr>
      </w:pPr>
      <w:r>
        <w:rPr>
          <w:rFonts w:hint="eastAsia" w:ascii="宋体" w:hAnsi="宋体"/>
          <w:color w:val="auto"/>
          <w:sz w:val="24"/>
        </w:rPr>
        <w:t>技能证书要求</w:t>
      </w:r>
    </w:p>
    <w:tbl>
      <w:tblPr>
        <w:tblStyle w:val="11"/>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shd w:val="clear" w:color="auto" w:fill="auto"/>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1253"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发   证   单   位</w:t>
            </w:r>
          </w:p>
        </w:tc>
        <w:tc>
          <w:tcPr>
            <w:tcW w:w="32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058"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课程</w:t>
            </w:r>
          </w:p>
        </w:tc>
        <w:tc>
          <w:tcPr>
            <w:tcW w:w="37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1</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福建网龙计算机网络技术有限公司</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5</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bookmarkEnd w:id="0"/>
      <w:bookmarkEnd w:id="1"/>
    </w:tbl>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35</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ind w:left="0" w:firstLine="0"/>
      </w:pPr>
    </w:lvl>
  </w:abstractNum>
  <w:abstractNum w:abstractNumId="1">
    <w:nsid w:val="B04FD5F3"/>
    <w:multiLevelType w:val="singleLevel"/>
    <w:tmpl w:val="B04FD5F3"/>
    <w:lvl w:ilvl="0" w:tentative="0">
      <w:start w:val="1"/>
      <w:numFmt w:val="decimal"/>
      <w:lvlText w:val="(%1)"/>
      <w:lvlJc w:val="left"/>
      <w:pPr>
        <w:ind w:left="425" w:hanging="425"/>
      </w:pPr>
      <w:rPr>
        <w:rFonts w:hint="default"/>
      </w:rPr>
    </w:lvl>
  </w:abstractNum>
  <w:abstractNum w:abstractNumId="2">
    <w:nsid w:val="B2D684EF"/>
    <w:multiLevelType w:val="singleLevel"/>
    <w:tmpl w:val="B2D684EF"/>
    <w:lvl w:ilvl="0" w:tentative="0">
      <w:start w:val="1"/>
      <w:numFmt w:val="decimal"/>
      <w:lvlText w:val="%1."/>
      <w:lvlJc w:val="left"/>
      <w:pPr>
        <w:ind w:left="425" w:hanging="425"/>
      </w:pPr>
      <w:rPr>
        <w:rFonts w:hint="default"/>
      </w:rPr>
    </w:lvl>
  </w:abstractNum>
  <w:abstractNum w:abstractNumId="3">
    <w:nsid w:val="B7A982CD"/>
    <w:multiLevelType w:val="singleLevel"/>
    <w:tmpl w:val="B7A982CD"/>
    <w:lvl w:ilvl="0" w:tentative="0">
      <w:start w:val="1"/>
      <w:numFmt w:val="decimal"/>
      <w:lvlText w:val="%1."/>
      <w:lvlJc w:val="left"/>
      <w:pPr>
        <w:ind w:left="425" w:hanging="425"/>
      </w:pPr>
      <w:rPr>
        <w:rFonts w:hint="default"/>
      </w:rPr>
    </w:lvl>
  </w:abstractNum>
  <w:abstractNum w:abstractNumId="4">
    <w:nsid w:val="D6B64B70"/>
    <w:multiLevelType w:val="singleLevel"/>
    <w:tmpl w:val="D6B64B70"/>
    <w:lvl w:ilvl="0" w:tentative="0">
      <w:start w:val="1"/>
      <w:numFmt w:val="decimal"/>
      <w:lvlText w:val="(%1)"/>
      <w:lvlJc w:val="left"/>
      <w:pPr>
        <w:tabs>
          <w:tab w:val="left" w:pos="312"/>
        </w:tabs>
      </w:pPr>
    </w:lvl>
  </w:abstractNum>
  <w:abstractNum w:abstractNumId="5">
    <w:nsid w:val="E45437AB"/>
    <w:multiLevelType w:val="singleLevel"/>
    <w:tmpl w:val="E45437AB"/>
    <w:lvl w:ilvl="0" w:tentative="0">
      <w:start w:val="2"/>
      <w:numFmt w:val="decimal"/>
      <w:lvlText w:val="%1."/>
      <w:lvlJc w:val="left"/>
      <w:pPr>
        <w:tabs>
          <w:tab w:val="left" w:pos="312"/>
        </w:tabs>
      </w:pPr>
    </w:lvl>
  </w:abstractNum>
  <w:abstractNum w:abstractNumId="6">
    <w:nsid w:val="E5B56E05"/>
    <w:multiLevelType w:val="singleLevel"/>
    <w:tmpl w:val="E5B56E05"/>
    <w:lvl w:ilvl="0" w:tentative="0">
      <w:start w:val="1"/>
      <w:numFmt w:val="decimal"/>
      <w:lvlText w:val="(%1)"/>
      <w:lvlJc w:val="left"/>
      <w:pPr>
        <w:ind w:left="425" w:hanging="425"/>
      </w:pPr>
      <w:rPr>
        <w:rFonts w:hint="default"/>
      </w:rPr>
    </w:lvl>
  </w:abstractNum>
  <w:abstractNum w:abstractNumId="7">
    <w:nsid w:val="07DFD7AF"/>
    <w:multiLevelType w:val="singleLevel"/>
    <w:tmpl w:val="07DFD7AF"/>
    <w:lvl w:ilvl="0" w:tentative="0">
      <w:start w:val="1"/>
      <w:numFmt w:val="decimal"/>
      <w:suff w:val="nothing"/>
      <w:lvlText w:val="%1．"/>
      <w:lvlJc w:val="left"/>
      <w:pPr>
        <w:ind w:left="0" w:firstLine="400"/>
      </w:pPr>
      <w:rPr>
        <w:rFonts w:hint="default"/>
      </w:rPr>
    </w:lvl>
  </w:abstractNum>
  <w:abstractNum w:abstractNumId="8">
    <w:nsid w:val="19964C8D"/>
    <w:multiLevelType w:val="multilevel"/>
    <w:tmpl w:val="19964C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2230DA7"/>
    <w:multiLevelType w:val="singleLevel"/>
    <w:tmpl w:val="22230DA7"/>
    <w:lvl w:ilvl="0" w:tentative="0">
      <w:start w:val="1"/>
      <w:numFmt w:val="decimal"/>
      <w:lvlText w:val="(%1)"/>
      <w:lvlJc w:val="left"/>
      <w:pPr>
        <w:ind w:left="425" w:hanging="425"/>
      </w:pPr>
      <w:rPr>
        <w:rFonts w:hint="default"/>
      </w:rPr>
    </w:lvl>
  </w:abstractNum>
  <w:abstractNum w:abstractNumId="10">
    <w:nsid w:val="321FE426"/>
    <w:multiLevelType w:val="singleLevel"/>
    <w:tmpl w:val="321FE426"/>
    <w:lvl w:ilvl="0" w:tentative="0">
      <w:start w:val="1"/>
      <w:numFmt w:val="decimal"/>
      <w:lvlText w:val="(%1)"/>
      <w:lvlJc w:val="left"/>
      <w:pPr>
        <w:ind w:left="425" w:hanging="425"/>
      </w:pPr>
      <w:rPr>
        <w:rFonts w:hint="default"/>
      </w:rPr>
    </w:lvl>
  </w:abstractNum>
  <w:abstractNum w:abstractNumId="11">
    <w:nsid w:val="5C5402D2"/>
    <w:multiLevelType w:val="singleLevel"/>
    <w:tmpl w:val="5C5402D2"/>
    <w:lvl w:ilvl="0" w:tentative="0">
      <w:start w:val="1"/>
      <w:numFmt w:val="decimal"/>
      <w:lvlText w:val="%1."/>
      <w:lvlJc w:val="left"/>
      <w:pPr>
        <w:tabs>
          <w:tab w:val="left" w:pos="312"/>
        </w:tabs>
      </w:pPr>
    </w:lvl>
  </w:abstractNum>
  <w:abstractNum w:abstractNumId="12">
    <w:nsid w:val="63591F87"/>
    <w:multiLevelType w:val="multilevel"/>
    <w:tmpl w:val="63591F87"/>
    <w:lvl w:ilvl="0" w:tentative="0">
      <w:start w:val="1"/>
      <w:numFmt w:val="japaneseCounting"/>
      <w:lvlText w:val="（%1）"/>
      <w:lvlJc w:val="left"/>
      <w:pPr>
        <w:ind w:left="920" w:hanging="72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3">
    <w:nsid w:val="63C7ED6F"/>
    <w:multiLevelType w:val="singleLevel"/>
    <w:tmpl w:val="63C7ED6F"/>
    <w:lvl w:ilvl="0" w:tentative="0">
      <w:start w:val="1"/>
      <w:numFmt w:val="decimal"/>
      <w:lvlText w:val="(%1)"/>
      <w:lvlJc w:val="left"/>
      <w:pPr>
        <w:ind w:left="425" w:hanging="425"/>
      </w:pPr>
      <w:rPr>
        <w:rFonts w:hint="default"/>
      </w:rPr>
    </w:lvl>
  </w:abstractNum>
  <w:abstractNum w:abstractNumId="14">
    <w:nsid w:val="6A79C692"/>
    <w:multiLevelType w:val="singleLevel"/>
    <w:tmpl w:val="6A79C692"/>
    <w:lvl w:ilvl="0" w:tentative="0">
      <w:start w:val="1"/>
      <w:numFmt w:val="decimal"/>
      <w:lvlText w:val="(%1)"/>
      <w:lvlJc w:val="left"/>
      <w:pPr>
        <w:ind w:left="425" w:hanging="425"/>
      </w:pPr>
      <w:rPr>
        <w:rFonts w:hint="default"/>
      </w:rPr>
    </w:lvl>
  </w:abstractNum>
  <w:abstractNum w:abstractNumId="15">
    <w:nsid w:val="6BF9D1B3"/>
    <w:multiLevelType w:val="singleLevel"/>
    <w:tmpl w:val="6BF9D1B3"/>
    <w:lvl w:ilvl="0" w:tentative="0">
      <w:start w:val="1"/>
      <w:numFmt w:val="decimal"/>
      <w:lvlText w:val="(%1)"/>
      <w:lvlJc w:val="left"/>
      <w:pPr>
        <w:tabs>
          <w:tab w:val="left" w:pos="312"/>
        </w:tabs>
      </w:pPr>
    </w:lvl>
  </w:abstractNum>
  <w:abstractNum w:abstractNumId="16">
    <w:nsid w:val="7DBA0D44"/>
    <w:multiLevelType w:val="singleLevel"/>
    <w:tmpl w:val="7DBA0D44"/>
    <w:lvl w:ilvl="0" w:tentative="0">
      <w:start w:val="1"/>
      <w:numFmt w:val="decimal"/>
      <w:lvlText w:val="(%1)"/>
      <w:lvlJc w:val="left"/>
      <w:pPr>
        <w:ind w:left="425" w:hanging="425"/>
      </w:pPr>
      <w:rPr>
        <w:rFonts w:hint="default"/>
      </w:rPr>
    </w:lvl>
  </w:abstractNum>
  <w:num w:numId="1">
    <w:abstractNumId w:val="12"/>
  </w:num>
  <w:num w:numId="2">
    <w:abstractNumId w:val="0"/>
  </w:num>
  <w:num w:numId="3">
    <w:abstractNumId w:val="2"/>
  </w:num>
  <w:num w:numId="4">
    <w:abstractNumId w:val="11"/>
  </w:num>
  <w:num w:numId="5">
    <w:abstractNumId w:val="14"/>
  </w:num>
  <w:num w:numId="6">
    <w:abstractNumId w:val="1"/>
  </w:num>
  <w:num w:numId="7">
    <w:abstractNumId w:val="10"/>
  </w:num>
  <w:num w:numId="8">
    <w:abstractNumId w:val="6"/>
  </w:num>
  <w:num w:numId="9">
    <w:abstractNumId w:val="9"/>
  </w:num>
  <w:num w:numId="10">
    <w:abstractNumId w:val="4"/>
  </w:num>
  <w:num w:numId="11">
    <w:abstractNumId w:val="15"/>
  </w:num>
  <w:num w:numId="12">
    <w:abstractNumId w:val="16"/>
  </w:num>
  <w:num w:numId="13">
    <w:abstractNumId w:val="13"/>
  </w:num>
  <w:num w:numId="14">
    <w:abstractNumId w:val="3"/>
  </w:num>
  <w:num w:numId="15">
    <w:abstractNumId w:val="7"/>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354105"/>
    <w:rsid w:val="3A441ADB"/>
    <w:rsid w:val="3B7211BD"/>
    <w:rsid w:val="3BBE59CA"/>
    <w:rsid w:val="3D17024C"/>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848</Pages>
  <Words>783918</Words>
  <Characters>825348</Characters>
  <Lines>1</Lines>
  <Paragraphs>1</Paragraphs>
  <TotalTime>36</TotalTime>
  <ScaleCrop>false</ScaleCrop>
  <LinksUpToDate>false</LinksUpToDate>
  <CharactersWithSpaces>852450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2023-05-16T06:38:52Z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