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34" w:lineRule="exact"/>
        <w:jc w:val="center"/>
        <w:rPr>
          <w:rFonts w:ascii="宋体" w:hAnsi="宋体" w:eastAsia="宋体" w:cs="宋体"/>
          <w:b/>
          <w:bCs/>
          <w:color w:val="auto"/>
          <w:sz w:val="36"/>
          <w:szCs w:val="36"/>
          <w:highlight w:val="none"/>
          <w:lang w:eastAsia="zh-CN"/>
        </w:rPr>
      </w:pPr>
      <w:r>
        <w:rPr>
          <w:rFonts w:hint="eastAsia" w:ascii="宋体" w:hAnsi="宋体" w:cs="宋体"/>
          <w:b/>
          <w:bCs/>
          <w:color w:val="auto"/>
          <w:sz w:val="36"/>
          <w:szCs w:val="36"/>
          <w:highlight w:val="none"/>
          <w:lang w:val="en-US" w:eastAsia="zh-CN"/>
        </w:rPr>
        <w:t>2022级</w:t>
      </w:r>
      <w:r>
        <w:rPr>
          <w:rFonts w:hint="eastAsia" w:ascii="宋体" w:hAnsi="宋体" w:eastAsia="宋体" w:cs="宋体"/>
          <w:b/>
          <w:bCs/>
          <w:color w:val="auto"/>
          <w:sz w:val="36"/>
          <w:szCs w:val="36"/>
          <w:highlight w:val="none"/>
          <w:lang w:eastAsia="zh-CN"/>
        </w:rPr>
        <w:t>智能互联网络</w:t>
      </w:r>
      <w:r>
        <w:rPr>
          <w:rFonts w:ascii="宋体" w:hAnsi="宋体" w:eastAsia="宋体" w:cs="宋体"/>
          <w:b/>
          <w:bCs/>
          <w:color w:val="auto"/>
          <w:sz w:val="36"/>
          <w:szCs w:val="36"/>
          <w:highlight w:val="none"/>
          <w:lang w:eastAsia="zh-CN"/>
        </w:rPr>
        <w:t>技术专业培养方案</w:t>
      </w:r>
    </w:p>
    <w:p>
      <w:pPr>
        <w:spacing w:line="434" w:lineRule="exact"/>
        <w:ind w:firstLine="482" w:firstLineChars="200"/>
        <w:rPr>
          <w:rFonts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一、专业名称与代码</w:t>
      </w:r>
    </w:p>
    <w:p>
      <w:pPr>
        <w:pStyle w:val="2"/>
        <w:spacing w:line="398" w:lineRule="auto"/>
        <w:ind w:right="5568"/>
        <w:jc w:val="both"/>
        <w:rPr>
          <w:rFonts w:hint="eastAsia" w:ascii="宋体" w:hAnsi="宋体" w:eastAsia="宋体" w:cs="宋体"/>
          <w:b/>
          <w:bCs/>
          <w:color w:val="auto"/>
          <w:w w:val="99"/>
          <w:sz w:val="24"/>
          <w:szCs w:val="24"/>
          <w:highlight w:val="none"/>
          <w:lang w:eastAsia="zh-CN"/>
        </w:rPr>
      </w:pPr>
      <w:r>
        <w:rPr>
          <w:rFonts w:hint="eastAsia" w:ascii="宋体" w:hAnsi="宋体" w:eastAsia="宋体" w:cs="宋体"/>
          <w:color w:val="auto"/>
          <w:sz w:val="24"/>
          <w:szCs w:val="24"/>
          <w:highlight w:val="none"/>
          <w:lang w:eastAsia="zh-CN"/>
        </w:rPr>
        <w:t>专业名称：智能互联网络术</w:t>
      </w:r>
      <w:r>
        <w:rPr>
          <w:rFonts w:hint="eastAsia" w:ascii="宋体" w:hAnsi="宋体" w:eastAsia="宋体" w:cs="宋体"/>
          <w:b/>
          <w:bCs/>
          <w:color w:val="auto"/>
          <w:w w:val="99"/>
          <w:sz w:val="24"/>
          <w:szCs w:val="24"/>
          <w:highlight w:val="none"/>
          <w:lang w:eastAsia="zh-CN"/>
        </w:rPr>
        <w:t xml:space="preserve"> </w:t>
      </w:r>
      <w:bookmarkStart w:id="1" w:name="_GoBack"/>
      <w:bookmarkEnd w:id="1"/>
    </w:p>
    <w:p>
      <w:pPr>
        <w:pStyle w:val="2"/>
        <w:spacing w:line="398" w:lineRule="auto"/>
        <w:ind w:right="5568"/>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专业代码：510307 </w:t>
      </w:r>
    </w:p>
    <w:p>
      <w:pPr>
        <w:spacing w:line="434" w:lineRule="exact"/>
        <w:ind w:firstLine="482" w:firstLineChars="200"/>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 xml:space="preserve">二、招生对象 </w:t>
      </w:r>
    </w:p>
    <w:p>
      <w:pPr>
        <w:pStyle w:val="2"/>
        <w:spacing w:before="206"/>
        <w:ind w:right="36"/>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普通高中毕业生、高职单招 </w:t>
      </w:r>
    </w:p>
    <w:p>
      <w:pPr>
        <w:spacing w:line="434" w:lineRule="exact"/>
        <w:ind w:firstLine="482" w:firstLineChars="200"/>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 xml:space="preserve">三、修业年限 </w:t>
      </w:r>
    </w:p>
    <w:p>
      <w:pPr>
        <w:pStyle w:val="2"/>
        <w:spacing w:before="206"/>
        <w:ind w:right="36"/>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三年、五年（三二分段制） </w:t>
      </w:r>
    </w:p>
    <w:p>
      <w:pPr>
        <w:spacing w:line="434" w:lineRule="exact"/>
        <w:ind w:firstLine="482" w:firstLineChars="200"/>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 xml:space="preserve">四、专业定位 </w:t>
      </w:r>
    </w:p>
    <w:p>
      <w:pPr>
        <w:spacing w:before="6"/>
        <w:rPr>
          <w:rFonts w:ascii="宋体" w:hAnsi="宋体" w:eastAsia="宋体" w:cs="宋体"/>
          <w:b/>
          <w:bCs/>
          <w:color w:val="auto"/>
          <w:sz w:val="10"/>
          <w:szCs w:val="10"/>
          <w:highlight w:val="none"/>
        </w:rPr>
      </w:pPr>
    </w:p>
    <w:tbl>
      <w:tblPr>
        <w:tblStyle w:val="14"/>
        <w:tblW w:w="9579" w:type="dxa"/>
        <w:tblInd w:w="187" w:type="dxa"/>
        <w:tblLayout w:type="fixed"/>
        <w:tblCellMar>
          <w:top w:w="0" w:type="dxa"/>
          <w:left w:w="0" w:type="dxa"/>
          <w:bottom w:w="0" w:type="dxa"/>
          <w:right w:w="0" w:type="dxa"/>
        </w:tblCellMar>
      </w:tblPr>
      <w:tblGrid>
        <w:gridCol w:w="1301"/>
        <w:gridCol w:w="1203"/>
        <w:gridCol w:w="1265"/>
        <w:gridCol w:w="2065"/>
        <w:gridCol w:w="1669"/>
        <w:gridCol w:w="2076"/>
      </w:tblGrid>
      <w:tr>
        <w:tblPrEx>
          <w:tblCellMar>
            <w:top w:w="0" w:type="dxa"/>
            <w:left w:w="0" w:type="dxa"/>
            <w:bottom w:w="0" w:type="dxa"/>
            <w:right w:w="0" w:type="dxa"/>
          </w:tblCellMar>
        </w:tblPrEx>
        <w:trPr>
          <w:trHeight w:val="1326" w:hRule="exact"/>
        </w:trPr>
        <w:tc>
          <w:tcPr>
            <w:tcW w:w="1301"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6" w:line="520" w:lineRule="exact"/>
              <w:ind w:left="103" w:right="62"/>
              <w:rPr>
                <w:rFonts w:ascii="宋体" w:hAnsi="宋体" w:eastAsia="宋体" w:cs="宋体"/>
                <w:color w:val="auto"/>
                <w:sz w:val="21"/>
                <w:szCs w:val="21"/>
                <w:highlight w:val="none"/>
                <w:lang w:eastAsia="zh-CN"/>
              </w:rPr>
            </w:pPr>
            <w:r>
              <w:rPr>
                <w:rFonts w:ascii="宋体" w:hAnsi="宋体" w:eastAsia="宋体" w:cs="宋体"/>
                <w:color w:val="auto"/>
                <w:spacing w:val="11"/>
                <w:sz w:val="21"/>
                <w:szCs w:val="21"/>
                <w:highlight w:val="none"/>
                <w:lang w:eastAsia="zh-CN"/>
              </w:rPr>
              <w:t>所属专业大</w:t>
            </w:r>
            <w:r>
              <w:rPr>
                <w:rFonts w:ascii="宋体" w:hAnsi="宋体" w:eastAsia="宋体" w:cs="宋体"/>
                <w:color w:val="auto"/>
                <w:spacing w:val="-93"/>
                <w:sz w:val="21"/>
                <w:szCs w:val="21"/>
                <w:highlight w:val="none"/>
                <w:lang w:eastAsia="zh-CN"/>
              </w:rPr>
              <w:t xml:space="preserve"> </w:t>
            </w:r>
            <w:r>
              <w:rPr>
                <w:rFonts w:ascii="宋体" w:hAnsi="宋体" w:eastAsia="宋体" w:cs="宋体"/>
                <w:color w:val="auto"/>
                <w:sz w:val="21"/>
                <w:szCs w:val="21"/>
                <w:highlight w:val="none"/>
                <w:lang w:eastAsia="zh-CN"/>
              </w:rPr>
              <w:t xml:space="preserve">类（代码） </w:t>
            </w:r>
          </w:p>
        </w:tc>
        <w:tc>
          <w:tcPr>
            <w:tcW w:w="1203"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6" w:line="520" w:lineRule="exact"/>
              <w:ind w:left="103" w:right="-1"/>
              <w:rPr>
                <w:rFonts w:ascii="宋体" w:hAnsi="宋体" w:eastAsia="宋体" w:cs="宋体"/>
                <w:color w:val="auto"/>
                <w:sz w:val="21"/>
                <w:szCs w:val="21"/>
                <w:highlight w:val="none"/>
              </w:rPr>
            </w:pPr>
            <w:r>
              <w:rPr>
                <w:rFonts w:ascii="宋体" w:hAnsi="宋体" w:eastAsia="宋体" w:cs="宋体"/>
                <w:color w:val="auto"/>
                <w:sz w:val="21"/>
                <w:szCs w:val="21"/>
                <w:highlight w:val="none"/>
              </w:rPr>
              <w:t>所</w:t>
            </w:r>
            <w:r>
              <w:rPr>
                <w:rFonts w:ascii="宋体" w:hAnsi="宋体" w:eastAsia="宋体" w:cs="宋体"/>
                <w:color w:val="auto"/>
                <w:spacing w:val="-46"/>
                <w:sz w:val="21"/>
                <w:szCs w:val="21"/>
                <w:highlight w:val="none"/>
              </w:rPr>
              <w:t xml:space="preserve"> </w:t>
            </w:r>
            <w:r>
              <w:rPr>
                <w:rFonts w:ascii="宋体" w:hAnsi="宋体" w:eastAsia="宋体" w:cs="宋体"/>
                <w:color w:val="auto"/>
                <w:sz w:val="21"/>
                <w:szCs w:val="21"/>
                <w:highlight w:val="none"/>
              </w:rPr>
              <w:t>属</w:t>
            </w:r>
            <w:r>
              <w:rPr>
                <w:rFonts w:ascii="宋体" w:hAnsi="宋体" w:eastAsia="宋体" w:cs="宋体"/>
                <w:color w:val="auto"/>
                <w:spacing w:val="-46"/>
                <w:sz w:val="21"/>
                <w:szCs w:val="21"/>
                <w:highlight w:val="none"/>
              </w:rPr>
              <w:t xml:space="preserve"> </w:t>
            </w:r>
            <w:r>
              <w:rPr>
                <w:rFonts w:ascii="宋体" w:hAnsi="宋体" w:eastAsia="宋体" w:cs="宋体"/>
                <w:color w:val="auto"/>
                <w:sz w:val="21"/>
                <w:szCs w:val="21"/>
                <w:highlight w:val="none"/>
              </w:rPr>
              <w:t>专</w:t>
            </w:r>
            <w:r>
              <w:rPr>
                <w:rFonts w:ascii="宋体" w:hAnsi="宋体" w:eastAsia="宋体" w:cs="宋体"/>
                <w:color w:val="auto"/>
                <w:spacing w:val="-48"/>
                <w:sz w:val="21"/>
                <w:szCs w:val="21"/>
                <w:highlight w:val="none"/>
              </w:rPr>
              <w:t xml:space="preserve"> </w:t>
            </w:r>
            <w:r>
              <w:rPr>
                <w:rFonts w:ascii="宋体" w:hAnsi="宋体" w:eastAsia="宋体" w:cs="宋体"/>
                <w:color w:val="auto"/>
                <w:sz w:val="21"/>
                <w:szCs w:val="21"/>
                <w:highlight w:val="none"/>
              </w:rPr>
              <w:t xml:space="preserve">业 </w:t>
            </w:r>
            <w:r>
              <w:rPr>
                <w:rFonts w:ascii="宋体" w:hAnsi="宋体" w:eastAsia="宋体" w:cs="宋体"/>
                <w:color w:val="auto"/>
                <w:spacing w:val="-8"/>
                <w:sz w:val="21"/>
                <w:szCs w:val="21"/>
                <w:highlight w:val="none"/>
              </w:rPr>
              <w:t>类（代码）</w:t>
            </w:r>
            <w:r>
              <w:rPr>
                <w:rFonts w:ascii="宋体" w:hAnsi="宋体" w:eastAsia="宋体" w:cs="宋体"/>
                <w:color w:val="auto"/>
                <w:sz w:val="21"/>
                <w:szCs w:val="21"/>
                <w:highlight w:val="none"/>
              </w:rPr>
              <w:t xml:space="preserve"> </w:t>
            </w:r>
          </w:p>
        </w:tc>
        <w:tc>
          <w:tcPr>
            <w:tcW w:w="1265"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7"/>
              <w:ind w:left="101"/>
              <w:rPr>
                <w:rFonts w:ascii="宋体" w:hAnsi="宋体" w:eastAsia="宋体" w:cs="宋体"/>
                <w:color w:val="auto"/>
                <w:sz w:val="21"/>
                <w:szCs w:val="21"/>
                <w:highlight w:val="none"/>
              </w:rPr>
            </w:pPr>
            <w:r>
              <w:rPr>
                <w:rFonts w:ascii="宋体" w:hAnsi="宋体" w:eastAsia="宋体" w:cs="宋体"/>
                <w:color w:val="auto"/>
                <w:spacing w:val="24"/>
                <w:sz w:val="21"/>
                <w:szCs w:val="21"/>
                <w:highlight w:val="none"/>
              </w:rPr>
              <w:t>对应行业</w:t>
            </w:r>
            <w:r>
              <w:rPr>
                <w:rFonts w:ascii="宋体" w:hAnsi="宋体" w:eastAsia="宋体" w:cs="宋体"/>
                <w:color w:val="auto"/>
                <w:spacing w:val="-72"/>
                <w:sz w:val="21"/>
                <w:szCs w:val="21"/>
                <w:highlight w:val="none"/>
              </w:rPr>
              <w:t xml:space="preserve"> </w:t>
            </w:r>
          </w:p>
          <w:p>
            <w:pPr>
              <w:pStyle w:val="31"/>
              <w:spacing w:before="10"/>
              <w:rPr>
                <w:rFonts w:ascii="宋体" w:hAnsi="宋体" w:eastAsia="宋体" w:cs="宋体"/>
                <w:b/>
                <w:bCs/>
                <w:color w:val="auto"/>
                <w:sz w:val="18"/>
                <w:szCs w:val="18"/>
                <w:highlight w:val="none"/>
              </w:rPr>
            </w:pPr>
          </w:p>
          <w:p>
            <w:pPr>
              <w:pStyle w:val="31"/>
              <w:ind w:left="101"/>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（代码） </w:t>
            </w:r>
          </w:p>
        </w:tc>
        <w:tc>
          <w:tcPr>
            <w:tcW w:w="2065"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7"/>
              <w:ind w:left="103"/>
              <w:rPr>
                <w:rFonts w:ascii="宋体" w:hAnsi="宋体" w:eastAsia="宋体" w:cs="宋体"/>
                <w:color w:val="auto"/>
                <w:sz w:val="21"/>
                <w:szCs w:val="21"/>
                <w:highlight w:val="none"/>
                <w:lang w:eastAsia="zh-CN"/>
              </w:rPr>
            </w:pPr>
            <w:r>
              <w:rPr>
                <w:rFonts w:ascii="宋体" w:hAnsi="宋体" w:eastAsia="宋体" w:cs="宋体"/>
                <w:color w:val="auto"/>
                <w:sz w:val="21"/>
                <w:szCs w:val="21"/>
                <w:highlight w:val="none"/>
                <w:lang w:eastAsia="zh-CN"/>
              </w:rPr>
              <w:t>主要职业类别</w:t>
            </w:r>
          </w:p>
          <w:p>
            <w:pPr>
              <w:pStyle w:val="31"/>
              <w:spacing w:before="10"/>
              <w:rPr>
                <w:rFonts w:ascii="宋体" w:hAnsi="宋体" w:eastAsia="宋体" w:cs="宋体"/>
                <w:b/>
                <w:bCs/>
                <w:color w:val="auto"/>
                <w:sz w:val="18"/>
                <w:szCs w:val="18"/>
                <w:highlight w:val="none"/>
                <w:lang w:eastAsia="zh-CN"/>
              </w:rPr>
            </w:pPr>
          </w:p>
          <w:p>
            <w:pPr>
              <w:pStyle w:val="31"/>
              <w:ind w:left="103"/>
              <w:rPr>
                <w:rFonts w:ascii="宋体" w:hAnsi="宋体" w:eastAsia="宋体" w:cs="宋体"/>
                <w:color w:val="auto"/>
                <w:sz w:val="21"/>
                <w:szCs w:val="21"/>
                <w:highlight w:val="none"/>
                <w:lang w:eastAsia="zh-CN"/>
              </w:rPr>
            </w:pPr>
            <w:r>
              <w:rPr>
                <w:rFonts w:ascii="宋体" w:hAnsi="宋体" w:eastAsia="宋体" w:cs="宋体"/>
                <w:color w:val="auto"/>
                <w:sz w:val="21"/>
                <w:szCs w:val="21"/>
                <w:highlight w:val="none"/>
                <w:lang w:eastAsia="zh-CN"/>
              </w:rPr>
              <w:t xml:space="preserve">（代码） </w:t>
            </w:r>
          </w:p>
        </w:tc>
        <w:tc>
          <w:tcPr>
            <w:tcW w:w="1669"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6" w:line="520" w:lineRule="exact"/>
              <w:ind w:left="100" w:right="98"/>
              <w:rPr>
                <w:rFonts w:ascii="宋体" w:hAnsi="宋体" w:eastAsia="宋体" w:cs="宋体"/>
                <w:color w:val="auto"/>
                <w:sz w:val="21"/>
                <w:szCs w:val="21"/>
                <w:highlight w:val="none"/>
                <w:lang w:eastAsia="zh-CN"/>
              </w:rPr>
            </w:pPr>
            <w:r>
              <w:rPr>
                <w:rFonts w:ascii="宋体" w:hAnsi="宋体" w:eastAsia="宋体" w:cs="宋体"/>
                <w:color w:val="auto"/>
                <w:spacing w:val="-9"/>
                <w:sz w:val="21"/>
                <w:szCs w:val="21"/>
                <w:highlight w:val="none"/>
                <w:lang w:eastAsia="zh-CN"/>
              </w:rPr>
              <w:t>主要岗位类别（或</w:t>
            </w:r>
            <w:r>
              <w:rPr>
                <w:rFonts w:ascii="宋体" w:hAnsi="宋体" w:eastAsia="宋体" w:cs="宋体"/>
                <w:color w:val="auto"/>
                <w:spacing w:val="-95"/>
                <w:sz w:val="21"/>
                <w:szCs w:val="21"/>
                <w:highlight w:val="none"/>
                <w:lang w:eastAsia="zh-CN"/>
              </w:rPr>
              <w:t xml:space="preserve"> </w:t>
            </w:r>
            <w:r>
              <w:rPr>
                <w:rFonts w:ascii="宋体" w:hAnsi="宋体" w:eastAsia="宋体" w:cs="宋体"/>
                <w:color w:val="auto"/>
                <w:sz w:val="21"/>
                <w:szCs w:val="21"/>
                <w:highlight w:val="none"/>
                <w:lang w:eastAsia="zh-CN"/>
              </w:rPr>
              <w:t xml:space="preserve">技术领域） </w:t>
            </w:r>
          </w:p>
        </w:tc>
        <w:tc>
          <w:tcPr>
            <w:tcW w:w="2076"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6" w:line="520" w:lineRule="exact"/>
              <w:ind w:left="103" w:right="87"/>
              <w:rPr>
                <w:rFonts w:ascii="宋体" w:hAnsi="宋体" w:eastAsia="宋体" w:cs="宋体"/>
                <w:color w:val="auto"/>
                <w:sz w:val="21"/>
                <w:szCs w:val="21"/>
                <w:highlight w:val="none"/>
                <w:lang w:eastAsia="zh-CN"/>
              </w:rPr>
            </w:pPr>
            <w:r>
              <w:rPr>
                <w:rFonts w:ascii="宋体" w:hAnsi="宋体" w:eastAsia="宋体" w:cs="宋体"/>
                <w:color w:val="auto"/>
                <w:spacing w:val="10"/>
                <w:sz w:val="21"/>
                <w:szCs w:val="21"/>
                <w:highlight w:val="none"/>
                <w:lang w:eastAsia="zh-CN"/>
              </w:rPr>
              <w:t>职业资格证书或技能等</w:t>
            </w:r>
            <w:r>
              <w:rPr>
                <w:rFonts w:ascii="宋体" w:hAnsi="宋体" w:eastAsia="宋体" w:cs="宋体"/>
                <w:color w:val="auto"/>
                <w:spacing w:val="-77"/>
                <w:sz w:val="21"/>
                <w:szCs w:val="21"/>
                <w:highlight w:val="none"/>
                <w:lang w:eastAsia="zh-CN"/>
              </w:rPr>
              <w:t xml:space="preserve"> </w:t>
            </w:r>
            <w:r>
              <w:rPr>
                <w:rFonts w:ascii="宋体" w:hAnsi="宋体" w:eastAsia="宋体" w:cs="宋体"/>
                <w:color w:val="auto"/>
                <w:sz w:val="21"/>
                <w:szCs w:val="21"/>
                <w:highlight w:val="none"/>
                <w:lang w:eastAsia="zh-CN"/>
              </w:rPr>
              <w:t xml:space="preserve">级证书 </w:t>
            </w:r>
          </w:p>
        </w:tc>
      </w:tr>
      <w:tr>
        <w:tblPrEx>
          <w:tblCellMar>
            <w:top w:w="0" w:type="dxa"/>
            <w:left w:w="0" w:type="dxa"/>
            <w:bottom w:w="0" w:type="dxa"/>
            <w:right w:w="0" w:type="dxa"/>
          </w:tblCellMar>
        </w:tblPrEx>
        <w:trPr>
          <w:trHeight w:val="3205" w:hRule="exact"/>
        </w:trPr>
        <w:tc>
          <w:tcPr>
            <w:tcW w:w="1301" w:type="dxa"/>
            <w:tcBorders>
              <w:top w:val="single" w:color="000000" w:sz="4" w:space="0"/>
              <w:left w:val="single" w:color="000000" w:sz="4" w:space="0"/>
              <w:bottom w:val="single" w:color="000000" w:sz="4" w:space="0"/>
              <w:right w:val="single" w:color="000000" w:sz="4" w:space="0"/>
            </w:tcBorders>
            <w:noWrap w:val="0"/>
            <w:vAlign w:val="center"/>
          </w:tcPr>
          <w:p>
            <w:pPr>
              <w:pStyle w:val="31"/>
              <w:spacing w:line="456" w:lineRule="auto"/>
              <w:ind w:right="187"/>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t>电子信息大</w:t>
            </w:r>
            <w:r>
              <w:rPr>
                <w:rFonts w:ascii="宋体" w:hAnsi="宋体" w:eastAsia="宋体" w:cs="宋体"/>
                <w:color w:val="auto"/>
                <w:spacing w:val="-102"/>
                <w:sz w:val="21"/>
                <w:szCs w:val="21"/>
                <w:highlight w:val="none"/>
              </w:rPr>
              <w:t xml:space="preserve"> </w:t>
            </w:r>
            <w:r>
              <w:rPr>
                <w:rFonts w:ascii="宋体" w:hAnsi="宋体" w:eastAsia="宋体" w:cs="宋体"/>
                <w:color w:val="auto"/>
                <w:sz w:val="21"/>
                <w:szCs w:val="21"/>
                <w:highlight w:val="none"/>
              </w:rPr>
              <w:t>类</w:t>
            </w:r>
            <w:r>
              <w:rPr>
                <w:rFonts w:ascii="宋体" w:hAnsi="宋体" w:eastAsia="宋体" w:cs="宋体"/>
                <w:color w:val="auto"/>
                <w:spacing w:val="-3"/>
                <w:sz w:val="21"/>
                <w:szCs w:val="21"/>
                <w:highlight w:val="none"/>
              </w:rPr>
              <w:t xml:space="preserve"> </w:t>
            </w:r>
            <w:r>
              <w:rPr>
                <w:rFonts w:ascii="宋体" w:hAnsi="宋体" w:eastAsia="宋体" w:cs="宋体"/>
                <w:color w:val="auto"/>
                <w:sz w:val="21"/>
                <w:szCs w:val="21"/>
                <w:highlight w:val="none"/>
              </w:rPr>
              <w:t>(51)</w:t>
            </w:r>
          </w:p>
        </w:tc>
        <w:tc>
          <w:tcPr>
            <w:tcW w:w="1203" w:type="dxa"/>
            <w:tcBorders>
              <w:top w:val="single" w:color="000000" w:sz="4" w:space="0"/>
              <w:left w:val="single" w:color="000000" w:sz="4" w:space="0"/>
              <w:bottom w:val="single" w:color="000000" w:sz="4" w:space="0"/>
              <w:right w:val="single" w:color="000000" w:sz="4" w:space="0"/>
            </w:tcBorders>
            <w:noWrap w:val="0"/>
            <w:vAlign w:val="center"/>
          </w:tcPr>
          <w:p>
            <w:pPr>
              <w:pStyle w:val="31"/>
              <w:spacing w:line="453" w:lineRule="auto"/>
              <w:ind w:right="143"/>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通信类</w:t>
            </w:r>
            <w:r>
              <w:rPr>
                <w:rFonts w:ascii="宋体" w:hAnsi="宋体" w:eastAsia="宋体" w:cs="宋体"/>
                <w:color w:val="auto"/>
                <w:sz w:val="21"/>
                <w:szCs w:val="21"/>
                <w:highlight w:val="none"/>
              </w:rPr>
              <w:t xml:space="preserve"> (510</w:t>
            </w:r>
            <w:r>
              <w:rPr>
                <w:rFonts w:hint="eastAsia" w:ascii="宋体" w:hAnsi="宋体" w:eastAsia="宋体" w:cs="宋体"/>
                <w:color w:val="auto"/>
                <w:sz w:val="21"/>
                <w:szCs w:val="21"/>
                <w:highlight w:val="none"/>
                <w:lang w:eastAsia="zh-CN"/>
              </w:rPr>
              <w:t>3</w:t>
            </w:r>
            <w:r>
              <w:rPr>
                <w:rFonts w:ascii="宋体" w:hAnsi="宋体" w:eastAsia="宋体" w:cs="宋体"/>
                <w:color w:val="auto"/>
                <w:sz w:val="21"/>
                <w:szCs w:val="21"/>
                <w:highlight w:val="none"/>
              </w:rPr>
              <w:t>)</w:t>
            </w:r>
          </w:p>
        </w:tc>
        <w:tc>
          <w:tcPr>
            <w:tcW w:w="1265" w:type="dxa"/>
            <w:tcBorders>
              <w:top w:val="single" w:color="000000" w:sz="4" w:space="0"/>
              <w:left w:val="single" w:color="000000" w:sz="4" w:space="0"/>
              <w:bottom w:val="single" w:color="000000" w:sz="4" w:space="0"/>
              <w:right w:val="single" w:color="000000" w:sz="4" w:space="0"/>
            </w:tcBorders>
            <w:noWrap w:val="0"/>
            <w:vAlign w:val="top"/>
          </w:tcPr>
          <w:p>
            <w:pPr>
              <w:pStyle w:val="31"/>
              <w:spacing w:line="261" w:lineRule="auto"/>
              <w:ind w:left="151" w:right="47" w:hanging="106"/>
              <w:jc w:val="both"/>
              <w:rPr>
                <w:rFonts w:ascii="宋体" w:hAnsi="宋体" w:eastAsia="宋体" w:cs="宋体"/>
                <w:color w:val="auto"/>
                <w:sz w:val="21"/>
                <w:szCs w:val="21"/>
                <w:highlight w:val="none"/>
                <w:lang w:eastAsia="zh-CN"/>
              </w:rPr>
            </w:pPr>
            <w:r>
              <w:rPr>
                <w:rFonts w:ascii="宋体" w:hAnsi="宋体" w:eastAsia="宋体" w:cs="宋体"/>
                <w:color w:val="auto"/>
                <w:sz w:val="21"/>
                <w:szCs w:val="21"/>
                <w:highlight w:val="none"/>
                <w:lang w:eastAsia="zh-CN"/>
              </w:rPr>
              <w:t>软件和信息技术服务业(65)</w:t>
            </w:r>
            <w:r>
              <w:rPr>
                <w:rFonts w:ascii="宋体" w:hAnsi="宋体" w:eastAsia="宋体" w:cs="宋体"/>
                <w:color w:val="auto"/>
                <w:spacing w:val="-3"/>
                <w:sz w:val="21"/>
                <w:szCs w:val="21"/>
                <w:highlight w:val="none"/>
                <w:lang w:eastAsia="zh-CN"/>
              </w:rPr>
              <w:t xml:space="preserve"> </w:t>
            </w:r>
            <w:r>
              <w:rPr>
                <w:rFonts w:ascii="宋体" w:hAnsi="宋体" w:eastAsia="宋体" w:cs="宋体"/>
                <w:color w:val="auto"/>
                <w:sz w:val="21"/>
                <w:szCs w:val="21"/>
                <w:highlight w:val="none"/>
                <w:lang w:eastAsia="zh-CN"/>
              </w:rPr>
              <w:t xml:space="preserve">计算机、通信和其他电子设备制造业 </w:t>
            </w:r>
          </w:p>
        </w:tc>
        <w:tc>
          <w:tcPr>
            <w:tcW w:w="2065"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03" w:line="343" w:lineRule="auto"/>
              <w:ind w:left="175" w:right="99"/>
              <w:rPr>
                <w:rFonts w:ascii="宋体" w:hAnsi="宋体" w:eastAsia="宋体" w:cs="宋体"/>
                <w:color w:val="auto"/>
                <w:sz w:val="16"/>
                <w:szCs w:val="16"/>
                <w:highlight w:val="none"/>
                <w:lang w:eastAsia="zh-CN"/>
              </w:rPr>
            </w:pPr>
            <w:r>
              <w:rPr>
                <w:rFonts w:ascii="宋体" w:hAnsi="宋体" w:eastAsia="宋体" w:cs="宋体"/>
                <w:color w:val="auto"/>
                <w:sz w:val="21"/>
                <w:szCs w:val="21"/>
                <w:highlight w:val="none"/>
                <w:lang w:eastAsia="zh-CN"/>
              </w:rPr>
              <w:t>信息与通讯工程 技术人员(2-02-10)</w:t>
            </w:r>
            <w:r>
              <w:rPr>
                <w:rFonts w:ascii="宋体" w:hAnsi="宋体" w:eastAsia="宋体" w:cs="宋体"/>
                <w:color w:val="auto"/>
                <w:spacing w:val="-4"/>
                <w:sz w:val="21"/>
                <w:szCs w:val="21"/>
                <w:highlight w:val="none"/>
                <w:lang w:eastAsia="zh-CN"/>
              </w:rPr>
              <w:t xml:space="preserve"> </w:t>
            </w:r>
            <w:r>
              <w:rPr>
                <w:rFonts w:ascii="宋体" w:hAnsi="宋体" w:eastAsia="宋体" w:cs="宋体"/>
                <w:color w:val="auto"/>
                <w:sz w:val="21"/>
                <w:szCs w:val="21"/>
                <w:highlight w:val="none"/>
                <w:lang w:eastAsia="zh-CN"/>
              </w:rPr>
              <w:t>信息通讯网络运 行管 理人员(4-04-04)</w:t>
            </w:r>
            <w:r>
              <w:rPr>
                <w:rFonts w:ascii="宋体" w:hAnsi="宋体" w:eastAsia="宋体" w:cs="宋体"/>
                <w:color w:val="auto"/>
                <w:spacing w:val="-4"/>
                <w:sz w:val="21"/>
                <w:szCs w:val="21"/>
                <w:highlight w:val="none"/>
                <w:lang w:eastAsia="zh-CN"/>
              </w:rPr>
              <w:t xml:space="preserve"> </w:t>
            </w:r>
            <w:r>
              <w:rPr>
                <w:rFonts w:ascii="宋体" w:hAnsi="宋体" w:eastAsia="宋体" w:cs="宋体"/>
                <w:color w:val="auto"/>
                <w:sz w:val="21"/>
                <w:szCs w:val="21"/>
                <w:highlight w:val="none"/>
                <w:lang w:eastAsia="zh-CN"/>
              </w:rPr>
              <w:t>软件与信息技术 服务 人员</w:t>
            </w:r>
            <w:r>
              <w:rPr>
                <w:rFonts w:ascii="宋体" w:hAnsi="宋体" w:eastAsia="宋体" w:cs="宋体"/>
                <w:color w:val="auto"/>
                <w:spacing w:val="-7"/>
                <w:sz w:val="21"/>
                <w:szCs w:val="21"/>
                <w:highlight w:val="none"/>
                <w:lang w:eastAsia="zh-CN"/>
              </w:rPr>
              <w:t xml:space="preserve"> </w:t>
            </w:r>
            <w:r>
              <w:rPr>
                <w:rFonts w:ascii="宋体" w:hAnsi="宋体" w:eastAsia="宋体" w:cs="宋体"/>
                <w:color w:val="auto"/>
                <w:sz w:val="21"/>
                <w:szCs w:val="21"/>
                <w:highlight w:val="none"/>
                <w:lang w:eastAsia="zh-CN"/>
              </w:rPr>
              <w:t xml:space="preserve">(4-04-05) </w:t>
            </w:r>
          </w:p>
        </w:tc>
        <w:tc>
          <w:tcPr>
            <w:tcW w:w="1669"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46" w:line="350" w:lineRule="auto"/>
              <w:ind w:left="172" w:right="173"/>
              <w:rPr>
                <w:rFonts w:ascii="宋体" w:hAnsi="宋体" w:eastAsia="宋体" w:cs="宋体"/>
                <w:color w:val="auto"/>
                <w:sz w:val="21"/>
                <w:szCs w:val="21"/>
                <w:highlight w:val="none"/>
                <w:lang w:eastAsia="zh-CN"/>
              </w:rPr>
            </w:pPr>
            <w:r>
              <w:rPr>
                <w:rFonts w:ascii="宋体" w:hAnsi="宋体" w:eastAsia="宋体" w:cs="宋体"/>
                <w:color w:val="auto"/>
                <w:spacing w:val="-1"/>
                <w:sz w:val="21"/>
                <w:szCs w:val="21"/>
                <w:highlight w:val="none"/>
                <w:lang w:eastAsia="zh-CN"/>
              </w:rPr>
              <w:t>物联网系统设计</w:t>
            </w:r>
            <w:r>
              <w:rPr>
                <w:rFonts w:ascii="宋体" w:hAnsi="宋体" w:eastAsia="宋体" w:cs="宋体"/>
                <w:color w:val="auto"/>
                <w:spacing w:val="-103"/>
                <w:sz w:val="21"/>
                <w:szCs w:val="21"/>
                <w:highlight w:val="none"/>
                <w:lang w:eastAsia="zh-CN"/>
              </w:rPr>
              <w:t xml:space="preserve"> </w:t>
            </w:r>
            <w:r>
              <w:rPr>
                <w:rFonts w:ascii="宋体" w:hAnsi="宋体" w:eastAsia="宋体" w:cs="宋体"/>
                <w:color w:val="auto"/>
                <w:sz w:val="21"/>
                <w:szCs w:val="21"/>
                <w:highlight w:val="none"/>
                <w:lang w:eastAsia="zh-CN"/>
              </w:rPr>
              <w:t xml:space="preserve">架构师、 </w:t>
            </w:r>
            <w:r>
              <w:rPr>
                <w:rFonts w:ascii="宋体" w:hAnsi="宋体" w:eastAsia="宋体" w:cs="宋体"/>
                <w:color w:val="auto"/>
                <w:spacing w:val="-1"/>
                <w:sz w:val="21"/>
                <w:szCs w:val="21"/>
                <w:highlight w:val="none"/>
                <w:lang w:eastAsia="zh-CN"/>
              </w:rPr>
              <w:t>物联网系统管理</w:t>
            </w:r>
            <w:r>
              <w:rPr>
                <w:rFonts w:ascii="宋体" w:hAnsi="宋体" w:eastAsia="宋体" w:cs="宋体"/>
                <w:color w:val="auto"/>
                <w:sz w:val="21"/>
                <w:szCs w:val="21"/>
                <w:highlight w:val="none"/>
                <w:lang w:eastAsia="zh-CN"/>
              </w:rPr>
              <w:t>员、</w:t>
            </w:r>
            <w:r>
              <w:rPr>
                <w:rFonts w:ascii="宋体" w:hAnsi="宋体" w:eastAsia="宋体" w:cs="宋体"/>
                <w:color w:val="auto"/>
                <w:spacing w:val="-1"/>
                <w:sz w:val="21"/>
                <w:szCs w:val="21"/>
                <w:highlight w:val="none"/>
                <w:lang w:eastAsia="zh-CN"/>
              </w:rPr>
              <w:t>物联网应用系统</w:t>
            </w:r>
            <w:r>
              <w:rPr>
                <w:rFonts w:ascii="宋体" w:hAnsi="宋体" w:eastAsia="宋体" w:cs="宋体"/>
                <w:color w:val="auto"/>
                <w:sz w:val="21"/>
                <w:szCs w:val="21"/>
                <w:highlight w:val="none"/>
                <w:lang w:eastAsia="zh-CN"/>
              </w:rPr>
              <w:t xml:space="preserve">开发工程师 </w:t>
            </w:r>
          </w:p>
        </w:tc>
        <w:tc>
          <w:tcPr>
            <w:tcW w:w="2076"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46" w:line="350" w:lineRule="auto"/>
              <w:ind w:left="103" w:right="-3" w:hanging="3"/>
              <w:rPr>
                <w:rFonts w:ascii="宋体" w:hAnsi="宋体" w:eastAsia="宋体" w:cs="宋体"/>
                <w:color w:val="auto"/>
                <w:sz w:val="21"/>
                <w:szCs w:val="21"/>
                <w:highlight w:val="none"/>
                <w:lang w:eastAsia="zh-CN"/>
              </w:rPr>
            </w:pPr>
            <w:r>
              <w:rPr>
                <w:rFonts w:ascii="宋体" w:hAnsi="宋体" w:eastAsia="宋体" w:cs="宋体"/>
                <w:color w:val="auto"/>
                <w:sz w:val="21"/>
                <w:szCs w:val="21"/>
                <w:highlight w:val="none"/>
                <w:lang w:eastAsia="zh-CN"/>
              </w:rPr>
              <w:t xml:space="preserve"> 计算机程序设计员</w:t>
            </w:r>
            <w:r>
              <w:rPr>
                <w:rFonts w:hint="eastAsia" w:ascii="宋体" w:hAnsi="宋体" w:eastAsia="宋体" w:cs="宋体"/>
                <w:color w:val="auto"/>
                <w:sz w:val="21"/>
                <w:szCs w:val="21"/>
                <w:highlight w:val="none"/>
                <w:lang w:eastAsia="zh-CN"/>
              </w:rPr>
              <w:t>(</w:t>
            </w:r>
            <w:r>
              <w:rPr>
                <w:rFonts w:ascii="宋体" w:hAnsi="宋体" w:eastAsia="宋体" w:cs="宋体"/>
                <w:color w:val="auto"/>
                <w:sz w:val="21"/>
                <w:szCs w:val="21"/>
                <w:highlight w:val="none"/>
                <w:lang w:eastAsia="zh-CN"/>
              </w:rPr>
              <w:t>高级</w:t>
            </w:r>
            <w:r>
              <w:rPr>
                <w:rFonts w:hint="eastAsia" w:ascii="宋体" w:hAnsi="宋体" w:eastAsia="宋体" w:cs="宋体"/>
                <w:color w:val="auto"/>
                <w:sz w:val="21"/>
                <w:szCs w:val="21"/>
                <w:highlight w:val="none"/>
                <w:lang w:eastAsia="zh-CN"/>
              </w:rPr>
              <w:t>)</w:t>
            </w:r>
            <w:r>
              <w:rPr>
                <w:rFonts w:ascii="宋体" w:hAnsi="宋体" w:eastAsia="宋体" w:cs="宋体"/>
                <w:color w:val="auto"/>
                <w:sz w:val="21"/>
                <w:szCs w:val="21"/>
                <w:highlight w:val="none"/>
                <w:lang w:eastAsia="zh-CN"/>
              </w:rPr>
              <w:t>证书、信息处理技术员、全国计算机信息高新技</w:t>
            </w:r>
            <w:r>
              <w:rPr>
                <w:rFonts w:ascii="宋体" w:hAnsi="宋体" w:eastAsia="宋体" w:cs="宋体"/>
                <w:color w:val="auto"/>
                <w:spacing w:val="-11"/>
                <w:sz w:val="21"/>
                <w:szCs w:val="21"/>
                <w:highlight w:val="none"/>
                <w:lang w:eastAsia="zh-CN"/>
              </w:rPr>
              <w:t>术考试（高级操作员级）</w:t>
            </w:r>
            <w:r>
              <w:rPr>
                <w:rFonts w:hint="eastAsia" w:ascii="宋体" w:hAnsi="宋体" w:eastAsia="宋体" w:cs="宋体"/>
                <w:color w:val="auto"/>
                <w:spacing w:val="-11"/>
                <w:sz w:val="21"/>
                <w:szCs w:val="21"/>
                <w:highlight w:val="none"/>
                <w:lang w:eastAsia="zh-CN"/>
              </w:rPr>
              <w:t>、创新设计方法论论证、</w:t>
            </w:r>
            <w:r>
              <w:rPr>
                <w:rFonts w:ascii="宋体" w:hAnsi="宋体" w:eastAsia="宋体" w:cs="宋体"/>
                <w:color w:val="auto"/>
                <w:sz w:val="21"/>
                <w:szCs w:val="21"/>
                <w:highlight w:val="none"/>
                <w:lang w:eastAsia="zh-CN"/>
              </w:rPr>
              <w:t xml:space="preserve"> </w:t>
            </w:r>
            <w:r>
              <w:rPr>
                <w:rFonts w:hint="eastAsia" w:ascii="宋体" w:hAnsi="宋体" w:cs="宋体"/>
                <w:bCs/>
                <w:color w:val="auto"/>
                <w:sz w:val="21"/>
                <w:szCs w:val="21"/>
                <w:highlight w:val="none"/>
                <w:lang w:eastAsia="zh-CN"/>
              </w:rPr>
              <w:t>1+X人工智能深度学习工程应用</w:t>
            </w:r>
          </w:p>
        </w:tc>
      </w:tr>
    </w:tbl>
    <w:p>
      <w:pPr>
        <w:spacing w:line="434" w:lineRule="exact"/>
        <w:ind w:firstLine="241" w:firstLineChars="100"/>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 xml:space="preserve">五、培养目标与培养规格 </w:t>
      </w:r>
    </w:p>
    <w:p>
      <w:pPr>
        <w:pStyle w:val="2"/>
        <w:spacing w:before="206" w:line="396" w:lineRule="auto"/>
        <w:ind w:right="36"/>
        <w:jc w:val="both"/>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 xml:space="preserve">（一）培养目标 </w:t>
      </w:r>
    </w:p>
    <w:p>
      <w:pPr>
        <w:pStyle w:val="2"/>
        <w:adjustRightInd w:val="0"/>
        <w:spacing w:before="0" w:line="480" w:lineRule="exact"/>
        <w:ind w:left="0" w:firstLine="480" w:firstLineChars="200"/>
        <w:jc w:val="left"/>
        <w:rPr>
          <w:rFonts w:hint="eastAsia" w:ascii="宋体" w:hAnsi="宋体" w:eastAsia="宋体" w:cs="Times New Roman"/>
          <w:color w:val="auto"/>
          <w:kern w:val="0"/>
          <w:sz w:val="24"/>
          <w:szCs w:val="24"/>
          <w:highlight w:val="none"/>
          <w:lang w:val="en-US" w:eastAsia="zh-CN" w:bidi="ar-SA"/>
        </w:rPr>
      </w:pPr>
      <w:r>
        <w:rPr>
          <w:rFonts w:hint="eastAsia" w:ascii="宋体" w:hAnsi="宋体" w:eastAsia="宋体" w:cs="Times New Roman"/>
          <w:color w:val="auto"/>
          <w:kern w:val="0"/>
          <w:sz w:val="24"/>
          <w:szCs w:val="24"/>
          <w:highlight w:val="none"/>
          <w:lang w:val="en-US" w:eastAsia="zh-CN" w:bidi="ar-SA"/>
        </w:rPr>
        <w:t xml:space="preserve">本专业培养理想信念坚定，德、智、体、美、劳全面发展，具有一定的科学文化水平，良好的人文素养、职业道德和创新意识，精益求精的工匠精神，较强的就业能力和可持续发展的能力；掌握本专业知识和技术技能，面向软件和信息技术服务业、计算机通信和其他电子设备制造业等行业的信息与通讯工程技术人员、信息通讯网络运行管理人员、软件与信息技术服务人员等职业群，能够从事物联网系统设备安装与调试、物联网系统运行管理与维护、物联网系统应用软件开发、物联网项目的规划和管理等工作的高素质技术技能人才。 </w:t>
      </w:r>
    </w:p>
    <w:p>
      <w:pPr>
        <w:spacing w:before="46" w:line="398" w:lineRule="auto"/>
        <w:ind w:left="593" w:right="6646" w:hanging="120"/>
        <w:rPr>
          <w:rFonts w:ascii="宋体" w:hAnsi="宋体" w:eastAsia="宋体" w:cs="宋体"/>
          <w:b/>
          <w:bCs/>
          <w:color w:val="auto"/>
          <w:sz w:val="24"/>
          <w:szCs w:val="24"/>
          <w:highlight w:val="none"/>
          <w:lang w:eastAsia="zh-CN"/>
        </w:rPr>
      </w:pPr>
      <w:r>
        <w:rPr>
          <w:rFonts w:ascii="宋体" w:hAnsi="宋体" w:eastAsia="宋体" w:cs="宋体"/>
          <w:b/>
          <w:bCs/>
          <w:color w:val="auto"/>
          <w:sz w:val="24"/>
          <w:szCs w:val="24"/>
          <w:highlight w:val="none"/>
          <w:lang w:eastAsia="zh-CN"/>
        </w:rPr>
        <w:t>（二）培养规格</w:t>
      </w:r>
    </w:p>
    <w:p>
      <w:pPr>
        <w:adjustRightInd w:val="0"/>
        <w:spacing w:line="520" w:lineRule="exact"/>
        <w:ind w:firstLine="480"/>
        <w:rPr>
          <w:rFonts w:ascii="宋体" w:hAnsi="宋体"/>
          <w:color w:val="auto"/>
          <w:sz w:val="24"/>
          <w:highlight w:val="none"/>
          <w:lang w:eastAsia="zh-CN"/>
        </w:rPr>
      </w:pPr>
      <w:r>
        <w:rPr>
          <w:rFonts w:ascii="宋体" w:hAnsi="宋体" w:eastAsia="宋体" w:cs="宋体"/>
          <w:b/>
          <w:bCs/>
          <w:color w:val="auto"/>
          <w:w w:val="99"/>
          <w:sz w:val="24"/>
          <w:szCs w:val="24"/>
          <w:highlight w:val="none"/>
          <w:lang w:eastAsia="zh-CN"/>
        </w:rPr>
        <w:t xml:space="preserve"> </w:t>
      </w:r>
      <w:r>
        <w:rPr>
          <w:rFonts w:hint="eastAsia" w:ascii="宋体" w:hAnsi="宋体"/>
          <w:color w:val="auto"/>
          <w:sz w:val="24"/>
          <w:highlight w:val="none"/>
          <w:lang w:eastAsia="zh-CN"/>
        </w:rPr>
        <w:t>1.素质目标</w:t>
      </w:r>
    </w:p>
    <w:p>
      <w:pPr>
        <w:spacing w:line="520" w:lineRule="exact"/>
        <w:ind w:firstLine="480"/>
        <w:rPr>
          <w:rFonts w:ascii="宋体" w:hAnsi="宋体"/>
          <w:color w:val="auto"/>
          <w:sz w:val="24"/>
          <w:highlight w:val="none"/>
          <w:lang w:eastAsia="zh-CN"/>
        </w:rPr>
      </w:pPr>
      <w:r>
        <w:rPr>
          <w:rFonts w:hint="eastAsia" w:ascii="宋体" w:hAnsi="宋体"/>
          <w:color w:val="auto"/>
          <w:sz w:val="24"/>
          <w:highlight w:val="none"/>
          <w:lang w:eastAsia="zh-CN"/>
        </w:rPr>
        <w:t>（1）坚定拥护中国共产党领导和我国社会主义制度，在习近平新时代中国特色社会主义思想引导下，践行社会主义核心价值观，具有深厚的爱国情感和中华民族自豪感；</w:t>
      </w:r>
    </w:p>
    <w:p>
      <w:pPr>
        <w:spacing w:line="520" w:lineRule="exact"/>
        <w:ind w:firstLine="480"/>
        <w:rPr>
          <w:rFonts w:ascii="宋体" w:hAnsi="宋体"/>
          <w:color w:val="auto"/>
          <w:sz w:val="24"/>
          <w:highlight w:val="none"/>
          <w:lang w:eastAsia="zh-CN"/>
        </w:rPr>
      </w:pPr>
      <w:r>
        <w:rPr>
          <w:rFonts w:hint="eastAsia" w:ascii="宋体" w:hAnsi="宋体"/>
          <w:color w:val="auto"/>
          <w:sz w:val="24"/>
          <w:highlight w:val="none"/>
          <w:lang w:eastAsia="zh-CN"/>
        </w:rPr>
        <w:t>（2）崇尚宪法、遵法守纪、崇德向善、诚实守信、尊重生命、热爱劳动，履行道德准则和行为规范，具有社会责任感和社会参与意识；</w:t>
      </w:r>
    </w:p>
    <w:p>
      <w:pPr>
        <w:spacing w:line="520" w:lineRule="exact"/>
        <w:ind w:firstLine="480"/>
        <w:rPr>
          <w:rFonts w:ascii="宋体" w:hAnsi="宋体"/>
          <w:color w:val="auto"/>
          <w:sz w:val="24"/>
          <w:highlight w:val="none"/>
          <w:lang w:eastAsia="zh-CN"/>
        </w:rPr>
      </w:pPr>
      <w:r>
        <w:rPr>
          <w:rFonts w:hint="eastAsia" w:ascii="宋体" w:hAnsi="宋体"/>
          <w:color w:val="auto"/>
          <w:sz w:val="24"/>
          <w:highlight w:val="none"/>
          <w:lang w:eastAsia="zh-CN"/>
        </w:rPr>
        <w:t>（3）具有质量意识、环保意识、安全意识、信息素养、工匠精神、创新思维；</w:t>
      </w:r>
    </w:p>
    <w:p>
      <w:pPr>
        <w:spacing w:line="520" w:lineRule="exact"/>
        <w:ind w:firstLine="480"/>
        <w:rPr>
          <w:rFonts w:ascii="宋体" w:hAnsi="宋体"/>
          <w:color w:val="auto"/>
          <w:sz w:val="24"/>
          <w:highlight w:val="none"/>
          <w:lang w:eastAsia="zh-CN"/>
        </w:rPr>
      </w:pPr>
      <w:r>
        <w:rPr>
          <w:rFonts w:hint="eastAsia" w:ascii="宋体" w:hAnsi="宋体"/>
          <w:color w:val="auto"/>
          <w:sz w:val="24"/>
          <w:highlight w:val="none"/>
          <w:lang w:eastAsia="zh-CN"/>
        </w:rPr>
        <w:t>（4）勇于奋斗、乐观向上，具有自我管理能力、职业生涯规划的意识，有较强的集体意识和团队合作精神；</w:t>
      </w:r>
    </w:p>
    <w:p>
      <w:pPr>
        <w:spacing w:line="520" w:lineRule="exact"/>
        <w:ind w:firstLine="480"/>
        <w:rPr>
          <w:rFonts w:ascii="宋体" w:hAnsi="宋体"/>
          <w:color w:val="auto"/>
          <w:sz w:val="24"/>
          <w:highlight w:val="none"/>
          <w:lang w:eastAsia="zh-CN"/>
        </w:rPr>
      </w:pPr>
      <w:r>
        <w:rPr>
          <w:rFonts w:hint="eastAsia" w:ascii="宋体" w:hAnsi="宋体"/>
          <w:color w:val="auto"/>
          <w:sz w:val="24"/>
          <w:highlight w:val="none"/>
          <w:lang w:eastAsia="zh-CN"/>
        </w:rPr>
        <w:t>（5）具有健康的体魄、心理和健全的人格，掌握基本运动知识和一两项运动技能，养成良好的健身与卫生习惯，良好的行为习惯；</w:t>
      </w:r>
    </w:p>
    <w:p>
      <w:pPr>
        <w:adjustRightInd w:val="0"/>
        <w:snapToGrid w:val="0"/>
        <w:spacing w:line="520" w:lineRule="exact"/>
        <w:ind w:firstLine="360" w:firstLineChars="150"/>
        <w:rPr>
          <w:rFonts w:hint="eastAsia" w:ascii="宋体" w:hAnsi="宋体"/>
          <w:color w:val="auto"/>
          <w:sz w:val="24"/>
          <w:highlight w:val="none"/>
          <w:lang w:eastAsia="zh-CN"/>
        </w:rPr>
      </w:pPr>
      <w:r>
        <w:rPr>
          <w:rFonts w:hint="eastAsia" w:ascii="宋体" w:hAnsi="宋体"/>
          <w:color w:val="auto"/>
          <w:sz w:val="24"/>
          <w:highlight w:val="none"/>
          <w:lang w:eastAsia="zh-CN"/>
        </w:rPr>
        <w:t xml:space="preserve">（6）具有一定的审美和人文素养，能够形成一两项艺术特长或爱好。 </w:t>
      </w:r>
    </w:p>
    <w:p>
      <w:pPr>
        <w:adjustRightInd w:val="0"/>
        <w:snapToGrid w:val="0"/>
        <w:spacing w:line="520" w:lineRule="exact"/>
        <w:ind w:firstLine="360" w:firstLineChars="150"/>
        <w:rPr>
          <w:rFonts w:hint="eastAsia" w:ascii="宋体" w:hAnsi="宋体"/>
          <w:color w:val="auto"/>
          <w:sz w:val="24"/>
          <w:highlight w:val="none"/>
          <w:lang w:eastAsia="zh-CN"/>
        </w:rPr>
      </w:pPr>
      <w:r>
        <w:rPr>
          <w:rFonts w:hint="eastAsia" w:ascii="宋体" w:hAnsi="宋体"/>
          <w:color w:val="auto"/>
          <w:sz w:val="24"/>
          <w:highlight w:val="none"/>
          <w:lang w:eastAsia="zh-CN"/>
        </w:rPr>
        <w:t xml:space="preserve">2.知识目标 </w:t>
      </w:r>
    </w:p>
    <w:p>
      <w:pPr>
        <w:adjustRightInd w:val="0"/>
        <w:snapToGrid w:val="0"/>
        <w:spacing w:line="520" w:lineRule="exact"/>
        <w:ind w:firstLine="360" w:firstLineChars="150"/>
        <w:rPr>
          <w:rFonts w:hint="eastAsia" w:ascii="宋体" w:hAnsi="宋体"/>
          <w:color w:val="auto"/>
          <w:sz w:val="24"/>
          <w:highlight w:val="none"/>
          <w:lang w:eastAsia="zh-CN"/>
        </w:rPr>
      </w:pPr>
      <w:r>
        <w:rPr>
          <w:rFonts w:hint="eastAsia" w:ascii="宋体" w:hAnsi="宋体"/>
          <w:color w:val="auto"/>
          <w:sz w:val="24"/>
          <w:highlight w:val="none"/>
          <w:lang w:eastAsia="zh-CN"/>
        </w:rPr>
        <w:t xml:space="preserve">（1）掌握必备的思想政治理论、科学文化基础知识和中华优秀传统文化知识； </w:t>
      </w:r>
    </w:p>
    <w:p>
      <w:pPr>
        <w:adjustRightInd w:val="0"/>
        <w:snapToGrid w:val="0"/>
        <w:spacing w:line="520" w:lineRule="exact"/>
        <w:ind w:firstLine="360" w:firstLineChars="150"/>
        <w:rPr>
          <w:rFonts w:hint="eastAsia" w:ascii="宋体" w:hAnsi="宋体"/>
          <w:color w:val="auto"/>
          <w:sz w:val="24"/>
          <w:highlight w:val="none"/>
          <w:lang w:eastAsia="zh-CN"/>
        </w:rPr>
      </w:pPr>
      <w:r>
        <w:rPr>
          <w:rFonts w:hint="eastAsia" w:ascii="宋体" w:hAnsi="宋体"/>
          <w:color w:val="auto"/>
          <w:sz w:val="24"/>
          <w:highlight w:val="none"/>
          <w:lang w:eastAsia="zh-CN"/>
        </w:rPr>
        <w:t xml:space="preserve">（2）熟悉与本专业相关的法律法规以及环境保护、安全消防、文明生产等相关知识； </w:t>
      </w:r>
    </w:p>
    <w:p>
      <w:pPr>
        <w:adjustRightInd w:val="0"/>
        <w:snapToGrid w:val="0"/>
        <w:spacing w:line="520" w:lineRule="exact"/>
        <w:ind w:firstLine="360" w:firstLineChars="150"/>
        <w:rPr>
          <w:rFonts w:hint="eastAsia" w:ascii="宋体" w:hAnsi="宋体"/>
          <w:color w:val="auto"/>
          <w:sz w:val="24"/>
          <w:highlight w:val="none"/>
          <w:lang w:eastAsia="zh-CN"/>
        </w:rPr>
      </w:pPr>
      <w:r>
        <w:rPr>
          <w:rFonts w:hint="eastAsia" w:ascii="宋体" w:hAnsi="宋体"/>
          <w:color w:val="auto"/>
          <w:sz w:val="24"/>
          <w:highlight w:val="none"/>
          <w:lang w:eastAsia="zh-CN"/>
        </w:rPr>
        <w:t xml:space="preserve">（3）具备计算机软、硬件及网络基础知识 </w:t>
      </w:r>
    </w:p>
    <w:p>
      <w:pPr>
        <w:adjustRightInd w:val="0"/>
        <w:snapToGrid w:val="0"/>
        <w:spacing w:line="520" w:lineRule="exact"/>
        <w:ind w:firstLine="360" w:firstLineChars="150"/>
        <w:rPr>
          <w:rFonts w:hint="eastAsia" w:ascii="宋体" w:hAnsi="宋体"/>
          <w:color w:val="auto"/>
          <w:sz w:val="24"/>
          <w:highlight w:val="none"/>
          <w:lang w:eastAsia="zh-CN"/>
        </w:rPr>
      </w:pPr>
      <w:r>
        <w:rPr>
          <w:rFonts w:hint="eastAsia" w:ascii="宋体" w:hAnsi="宋体"/>
          <w:color w:val="auto"/>
          <w:sz w:val="24"/>
          <w:highlight w:val="none"/>
          <w:lang w:eastAsia="zh-CN"/>
        </w:rPr>
        <w:t xml:space="preserve">（4）具备大型数据库知识 </w:t>
      </w:r>
    </w:p>
    <w:p>
      <w:pPr>
        <w:adjustRightInd w:val="0"/>
        <w:snapToGrid w:val="0"/>
        <w:spacing w:line="520" w:lineRule="exact"/>
        <w:ind w:firstLine="360" w:firstLineChars="150"/>
        <w:rPr>
          <w:rFonts w:hint="eastAsia" w:ascii="宋体" w:hAnsi="宋体"/>
          <w:color w:val="auto"/>
          <w:sz w:val="24"/>
          <w:highlight w:val="none"/>
          <w:lang w:eastAsia="zh-CN"/>
        </w:rPr>
      </w:pPr>
      <w:r>
        <w:rPr>
          <w:rFonts w:hint="eastAsia" w:ascii="宋体" w:hAnsi="宋体"/>
          <w:color w:val="auto"/>
          <w:sz w:val="24"/>
          <w:highlight w:val="none"/>
          <w:lang w:eastAsia="zh-CN"/>
        </w:rPr>
        <w:t xml:space="preserve">（5）具备传感器基础知识以及无线传感器自组网知识 </w:t>
      </w:r>
    </w:p>
    <w:p>
      <w:pPr>
        <w:adjustRightInd w:val="0"/>
        <w:snapToGrid w:val="0"/>
        <w:spacing w:line="520" w:lineRule="exact"/>
        <w:ind w:firstLine="360" w:firstLineChars="150"/>
        <w:rPr>
          <w:rFonts w:hint="eastAsia" w:ascii="宋体" w:hAnsi="宋体"/>
          <w:color w:val="auto"/>
          <w:sz w:val="24"/>
          <w:highlight w:val="none"/>
          <w:lang w:eastAsia="zh-CN"/>
        </w:rPr>
      </w:pPr>
      <w:r>
        <w:rPr>
          <w:rFonts w:hint="eastAsia" w:ascii="宋体" w:hAnsi="宋体"/>
          <w:color w:val="auto"/>
          <w:sz w:val="24"/>
          <w:highlight w:val="none"/>
          <w:lang w:eastAsia="zh-CN"/>
        </w:rPr>
        <w:t xml:space="preserve">（6）具备电路设计方面知识 </w:t>
      </w:r>
    </w:p>
    <w:p>
      <w:pPr>
        <w:adjustRightInd w:val="0"/>
        <w:snapToGrid w:val="0"/>
        <w:spacing w:line="520" w:lineRule="exact"/>
        <w:ind w:firstLine="360" w:firstLineChars="150"/>
        <w:rPr>
          <w:rFonts w:hint="eastAsia" w:ascii="宋体" w:hAnsi="宋体"/>
          <w:color w:val="auto"/>
          <w:sz w:val="24"/>
          <w:highlight w:val="none"/>
          <w:lang w:eastAsia="zh-CN"/>
        </w:rPr>
      </w:pPr>
      <w:r>
        <w:rPr>
          <w:rFonts w:hint="eastAsia" w:ascii="宋体" w:hAnsi="宋体"/>
          <w:color w:val="auto"/>
          <w:sz w:val="24"/>
          <w:highlight w:val="none"/>
          <w:lang w:eastAsia="zh-CN"/>
        </w:rPr>
        <w:t xml:space="preserve">（7）具备单片机方面基础知识 </w:t>
      </w:r>
    </w:p>
    <w:p>
      <w:pPr>
        <w:adjustRightInd w:val="0"/>
        <w:snapToGrid w:val="0"/>
        <w:spacing w:line="520" w:lineRule="exact"/>
        <w:ind w:firstLine="360" w:firstLineChars="150"/>
        <w:rPr>
          <w:rFonts w:hint="eastAsia" w:ascii="宋体" w:hAnsi="宋体"/>
          <w:color w:val="auto"/>
          <w:sz w:val="24"/>
          <w:highlight w:val="none"/>
          <w:lang w:eastAsia="zh-CN"/>
        </w:rPr>
      </w:pPr>
      <w:r>
        <w:rPr>
          <w:rFonts w:hint="eastAsia" w:ascii="宋体" w:hAnsi="宋体"/>
          <w:color w:val="auto"/>
          <w:sz w:val="24"/>
          <w:highlight w:val="none"/>
          <w:lang w:eastAsia="zh-CN"/>
        </w:rPr>
        <w:t xml:space="preserve">（8）具备 Linux 操作系统知识 </w:t>
      </w:r>
    </w:p>
    <w:p>
      <w:pPr>
        <w:adjustRightInd w:val="0"/>
        <w:snapToGrid w:val="0"/>
        <w:spacing w:line="520" w:lineRule="exact"/>
        <w:ind w:firstLine="360" w:firstLineChars="150"/>
        <w:rPr>
          <w:rFonts w:hint="eastAsia" w:ascii="宋体" w:hAnsi="宋体"/>
          <w:color w:val="auto"/>
          <w:sz w:val="24"/>
          <w:highlight w:val="none"/>
          <w:lang w:eastAsia="zh-CN"/>
        </w:rPr>
      </w:pPr>
      <w:r>
        <w:rPr>
          <w:rFonts w:hint="eastAsia" w:ascii="宋体" w:hAnsi="宋体"/>
          <w:color w:val="auto"/>
          <w:sz w:val="24"/>
          <w:highlight w:val="none"/>
          <w:lang w:eastAsia="zh-CN"/>
        </w:rPr>
        <w:t xml:space="preserve">3.能力目标 </w:t>
      </w:r>
    </w:p>
    <w:p>
      <w:pPr>
        <w:adjustRightInd w:val="0"/>
        <w:snapToGrid w:val="0"/>
        <w:spacing w:line="520" w:lineRule="exact"/>
        <w:ind w:firstLine="360" w:firstLineChars="150"/>
        <w:rPr>
          <w:rFonts w:hint="eastAsia" w:ascii="宋体" w:hAnsi="宋体"/>
          <w:color w:val="auto"/>
          <w:sz w:val="24"/>
          <w:highlight w:val="none"/>
          <w:lang w:eastAsia="zh-CN"/>
        </w:rPr>
      </w:pPr>
      <w:r>
        <w:rPr>
          <w:rFonts w:hint="eastAsia" w:ascii="宋体" w:hAnsi="宋体"/>
          <w:color w:val="auto"/>
          <w:sz w:val="24"/>
          <w:highlight w:val="none"/>
          <w:lang w:eastAsia="zh-CN"/>
        </w:rPr>
        <w:t xml:space="preserve">（1）具有探究学习、终身学习、分析问题和解决问题的能力； </w:t>
      </w:r>
    </w:p>
    <w:p>
      <w:pPr>
        <w:adjustRightInd w:val="0"/>
        <w:snapToGrid w:val="0"/>
        <w:spacing w:line="520" w:lineRule="exact"/>
        <w:ind w:firstLine="360" w:firstLineChars="150"/>
        <w:rPr>
          <w:rFonts w:hint="eastAsia" w:ascii="宋体" w:hAnsi="宋体"/>
          <w:color w:val="auto"/>
          <w:sz w:val="24"/>
          <w:highlight w:val="none"/>
          <w:lang w:eastAsia="zh-CN"/>
        </w:rPr>
      </w:pPr>
      <w:r>
        <w:rPr>
          <w:rFonts w:hint="eastAsia" w:ascii="宋体" w:hAnsi="宋体"/>
          <w:color w:val="auto"/>
          <w:sz w:val="24"/>
          <w:highlight w:val="none"/>
          <w:lang w:eastAsia="zh-CN"/>
        </w:rPr>
        <w:t xml:space="preserve">（2）具有良好的语言、文字表达能力和沟通能力，具有团队合作能力； </w:t>
      </w:r>
    </w:p>
    <w:p>
      <w:pPr>
        <w:adjustRightInd w:val="0"/>
        <w:snapToGrid w:val="0"/>
        <w:spacing w:line="520" w:lineRule="exact"/>
        <w:ind w:firstLine="360" w:firstLineChars="150"/>
        <w:rPr>
          <w:rFonts w:hint="eastAsia" w:ascii="宋体" w:hAnsi="宋体"/>
          <w:color w:val="auto"/>
          <w:sz w:val="24"/>
          <w:highlight w:val="none"/>
          <w:lang w:eastAsia="zh-CN"/>
        </w:rPr>
      </w:pPr>
      <w:r>
        <w:rPr>
          <w:rFonts w:hint="eastAsia" w:ascii="宋体" w:hAnsi="宋体"/>
          <w:color w:val="auto"/>
          <w:sz w:val="24"/>
          <w:highlight w:val="none"/>
          <w:lang w:eastAsia="zh-CN"/>
        </w:rPr>
        <w:t xml:space="preserve">（3）掌握软件编码、测试、系统支持能力 </w:t>
      </w:r>
    </w:p>
    <w:p>
      <w:pPr>
        <w:adjustRightInd w:val="0"/>
        <w:snapToGrid w:val="0"/>
        <w:spacing w:line="520" w:lineRule="exact"/>
        <w:ind w:firstLine="360" w:firstLineChars="150"/>
        <w:rPr>
          <w:rFonts w:hint="eastAsia" w:ascii="宋体" w:hAnsi="宋体"/>
          <w:color w:val="auto"/>
          <w:sz w:val="24"/>
          <w:highlight w:val="none"/>
          <w:lang w:eastAsia="zh-CN"/>
        </w:rPr>
      </w:pPr>
      <w:r>
        <w:rPr>
          <w:rFonts w:hint="eastAsia" w:ascii="宋体" w:hAnsi="宋体"/>
          <w:color w:val="auto"/>
          <w:sz w:val="24"/>
          <w:highlight w:val="none"/>
          <w:lang w:eastAsia="zh-CN"/>
        </w:rPr>
        <w:t xml:space="preserve">（4）掌握单片机技术并能够使用软件编码与设计的硬件电路相结合 </w:t>
      </w:r>
    </w:p>
    <w:p>
      <w:pPr>
        <w:adjustRightInd w:val="0"/>
        <w:snapToGrid w:val="0"/>
        <w:spacing w:line="520" w:lineRule="exact"/>
        <w:ind w:firstLine="360" w:firstLineChars="150"/>
        <w:rPr>
          <w:rFonts w:hint="eastAsia" w:ascii="宋体" w:hAnsi="宋体"/>
          <w:color w:val="auto"/>
          <w:sz w:val="24"/>
          <w:highlight w:val="none"/>
          <w:lang w:eastAsia="zh-CN"/>
        </w:rPr>
      </w:pPr>
      <w:r>
        <w:rPr>
          <w:rFonts w:hint="eastAsia" w:ascii="宋体" w:hAnsi="宋体"/>
          <w:color w:val="auto"/>
          <w:sz w:val="24"/>
          <w:highlight w:val="none"/>
          <w:lang w:eastAsia="zh-CN"/>
        </w:rPr>
        <w:t xml:space="preserve">（5）掌握无线传感器网络的体系架构以及无线传感器网络的管理技术 </w:t>
      </w:r>
    </w:p>
    <w:p>
      <w:pPr>
        <w:adjustRightInd w:val="0"/>
        <w:snapToGrid w:val="0"/>
        <w:spacing w:line="520" w:lineRule="exact"/>
        <w:ind w:firstLine="360" w:firstLineChars="150"/>
        <w:rPr>
          <w:rFonts w:hint="eastAsia" w:ascii="宋体" w:hAnsi="宋体"/>
          <w:color w:val="auto"/>
          <w:sz w:val="24"/>
          <w:highlight w:val="none"/>
          <w:lang w:eastAsia="zh-CN"/>
        </w:rPr>
      </w:pPr>
      <w:r>
        <w:rPr>
          <w:rFonts w:hint="eastAsia" w:ascii="宋体" w:hAnsi="宋体"/>
          <w:color w:val="auto"/>
          <w:sz w:val="24"/>
          <w:highlight w:val="none"/>
          <w:lang w:eastAsia="zh-CN"/>
        </w:rPr>
        <w:t xml:space="preserve">（6）具备使用 ZigBee 技术优化物联网项目管理方面的知识和能力。 </w:t>
      </w:r>
    </w:p>
    <w:p>
      <w:pPr>
        <w:adjustRightInd w:val="0"/>
        <w:snapToGrid w:val="0"/>
        <w:spacing w:line="520" w:lineRule="exact"/>
        <w:ind w:firstLine="361" w:firstLineChars="150"/>
        <w:rPr>
          <w:rFonts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lang w:eastAsia="zh-CN"/>
        </w:rPr>
        <w:t>六</w:t>
      </w:r>
      <w:r>
        <w:rPr>
          <w:rFonts w:ascii="宋体" w:hAnsi="宋体" w:eastAsia="宋体" w:cs="宋体"/>
          <w:b/>
          <w:bCs/>
          <w:color w:val="auto"/>
          <w:sz w:val="24"/>
          <w:szCs w:val="24"/>
          <w:highlight w:val="none"/>
          <w:lang w:eastAsia="zh-CN"/>
        </w:rPr>
        <w:t>、</w:t>
      </w:r>
      <w:r>
        <w:rPr>
          <w:rFonts w:ascii="宋体" w:hAnsi="宋体" w:eastAsia="宋体" w:cs="宋体"/>
          <w:b/>
          <w:bCs/>
          <w:color w:val="auto"/>
          <w:spacing w:val="-57"/>
          <w:sz w:val="24"/>
          <w:szCs w:val="24"/>
          <w:highlight w:val="none"/>
          <w:lang w:eastAsia="zh-CN"/>
        </w:rPr>
        <w:t xml:space="preserve"> </w:t>
      </w:r>
      <w:r>
        <w:rPr>
          <w:rFonts w:ascii="宋体" w:hAnsi="宋体" w:eastAsia="宋体" w:cs="宋体"/>
          <w:b/>
          <w:bCs/>
          <w:color w:val="auto"/>
          <w:sz w:val="24"/>
          <w:szCs w:val="24"/>
          <w:highlight w:val="none"/>
          <w:lang w:eastAsia="zh-CN"/>
        </w:rPr>
        <w:t>课程设置及要求</w:t>
      </w:r>
      <w:r>
        <w:rPr>
          <w:rFonts w:ascii="宋体" w:hAnsi="宋体" w:eastAsia="宋体" w:cs="宋体"/>
          <w:b/>
          <w:bCs/>
          <w:color w:val="auto"/>
          <w:w w:val="99"/>
          <w:sz w:val="24"/>
          <w:szCs w:val="24"/>
          <w:highlight w:val="none"/>
          <w:lang w:eastAsia="zh-CN"/>
        </w:rPr>
        <w:t xml:space="preserve"> </w:t>
      </w:r>
    </w:p>
    <w:p>
      <w:pPr>
        <w:pStyle w:val="5"/>
        <w:spacing w:before="53"/>
        <w:ind w:left="312"/>
        <w:rPr>
          <w:rFonts w:cs="宋体"/>
          <w:b w:val="0"/>
          <w:bCs w:val="0"/>
          <w:color w:val="auto"/>
          <w:highlight w:val="none"/>
          <w:lang w:eastAsia="zh-CN"/>
        </w:rPr>
      </w:pPr>
      <w:r>
        <w:rPr>
          <w:color w:val="auto"/>
          <w:highlight w:val="none"/>
          <w:lang w:eastAsia="zh-CN"/>
        </w:rPr>
        <w:t>（</w:t>
      </w:r>
      <w:r>
        <w:rPr>
          <w:rFonts w:hint="eastAsia"/>
          <w:color w:val="auto"/>
          <w:highlight w:val="none"/>
          <w:lang w:eastAsia="zh-CN"/>
        </w:rPr>
        <w:t>一</w:t>
      </w:r>
      <w:r>
        <w:rPr>
          <w:color w:val="auto"/>
          <w:highlight w:val="none"/>
          <w:lang w:eastAsia="zh-CN"/>
        </w:rPr>
        <w:t>）</w:t>
      </w:r>
      <w:r>
        <w:rPr>
          <w:color w:val="auto"/>
          <w:spacing w:val="-25"/>
          <w:highlight w:val="none"/>
          <w:lang w:eastAsia="zh-CN"/>
        </w:rPr>
        <w:t xml:space="preserve"> </w:t>
      </w:r>
      <w:r>
        <w:rPr>
          <w:color w:val="auto"/>
          <w:highlight w:val="none"/>
          <w:lang w:eastAsia="zh-CN"/>
        </w:rPr>
        <w:t>课程体系结构图</w:t>
      </w:r>
      <w:r>
        <w:rPr>
          <w:rFonts w:cs="宋体"/>
          <w:color w:val="auto"/>
          <w:w w:val="99"/>
          <w:highlight w:val="none"/>
          <w:lang w:eastAsia="zh-CN"/>
        </w:rPr>
        <w:t xml:space="preserve"> </w:t>
      </w:r>
    </w:p>
    <w:p>
      <w:pPr>
        <w:rPr>
          <w:rFonts w:ascii="宋体" w:hAnsi="宋体" w:eastAsia="宋体" w:cs="宋体"/>
          <w:color w:val="auto"/>
          <w:highlight w:val="none"/>
          <w:lang w:eastAsia="zh-CN"/>
        </w:rPr>
        <w:sectPr>
          <w:headerReference r:id="rId3" w:type="default"/>
          <w:footerReference r:id="rId4" w:type="default"/>
          <w:pgSz w:w="11910" w:h="16840"/>
          <w:pgMar w:top="1560" w:right="1020" w:bottom="1380" w:left="1020" w:header="0" w:footer="1188" w:gutter="0"/>
          <w:pgBorders>
            <w:top w:val="none" w:sz="0" w:space="0"/>
            <w:left w:val="none" w:sz="0" w:space="0"/>
            <w:bottom w:val="none" w:sz="0" w:space="0"/>
            <w:right w:val="none" w:sz="0" w:space="0"/>
          </w:pgBorders>
          <w:cols w:space="720" w:num="1"/>
        </w:sectPr>
      </w:pPr>
    </w:p>
    <w:p>
      <w:pPr>
        <w:spacing w:before="8"/>
        <w:rPr>
          <w:rFonts w:ascii="宋体" w:hAnsi="宋体" w:eastAsia="宋体" w:cs="宋体"/>
          <w:b/>
          <w:bCs/>
          <w:color w:val="auto"/>
          <w:sz w:val="5"/>
          <w:szCs w:val="5"/>
          <w:highlight w:val="none"/>
          <w:lang w:eastAsia="zh-CN"/>
        </w:rPr>
      </w:pPr>
      <w:r>
        <w:rPr>
          <w:color w:val="auto"/>
          <w:sz w:val="21"/>
          <w:highlight w:val="none"/>
        </w:rPr>
        <mc:AlternateContent>
          <mc:Choice Requires="wps">
            <w:drawing>
              <wp:anchor distT="0" distB="0" distL="114300" distR="114300" simplePos="0" relativeHeight="251703296" behindDoc="1" locked="0" layoutInCell="1" allowOverlap="1">
                <wp:simplePos x="0" y="0"/>
                <wp:positionH relativeFrom="column">
                  <wp:posOffset>5184775</wp:posOffset>
                </wp:positionH>
                <wp:positionV relativeFrom="paragraph">
                  <wp:posOffset>32385</wp:posOffset>
                </wp:positionV>
                <wp:extent cx="2552700" cy="266700"/>
                <wp:effectExtent l="0" t="0" r="0" b="0"/>
                <wp:wrapNone/>
                <wp:docPr id="1625" name="文本框 1625"/>
                <wp:cNvGraphicFramePr/>
                <a:graphic xmlns:a="http://schemas.openxmlformats.org/drawingml/2006/main">
                  <a:graphicData uri="http://schemas.microsoft.com/office/word/2010/wordprocessingShape">
                    <wps:wsp>
                      <wps:cNvSpPr txBox="1"/>
                      <wps:spPr>
                        <a:xfrm>
                          <a:off x="0" y="0"/>
                          <a:ext cx="2552700" cy="266700"/>
                        </a:xfrm>
                        <a:prstGeom prst="rect">
                          <a:avLst/>
                        </a:prstGeom>
                        <a:noFill/>
                        <a:ln>
                          <a:noFill/>
                        </a:ln>
                      </wps:spPr>
                      <wps:txbx>
                        <w:txbxContent>
                          <w:p>
                            <w:pPr>
                              <w:spacing w:before="65"/>
                              <w:ind w:left="4"/>
                              <w:jc w:val="center"/>
                              <w:rPr>
                                <w:rFonts w:ascii="宋体" w:hAnsi="宋体" w:eastAsia="宋体" w:cs="宋体"/>
                                <w:sz w:val="21"/>
                                <w:szCs w:val="21"/>
                              </w:rPr>
                            </w:pPr>
                            <w:r>
                              <w:rPr>
                                <w:rFonts w:ascii="宋体" w:hAnsi="宋体" w:eastAsia="宋体" w:cs="宋体"/>
                                <w:sz w:val="21"/>
                                <w:szCs w:val="21"/>
                              </w:rPr>
                              <w:t>学习</w:t>
                            </w:r>
                            <w:r>
                              <w:rPr>
                                <w:rFonts w:ascii="宋体" w:hAnsi="宋体" w:eastAsia="宋体" w:cs="宋体"/>
                                <w:spacing w:val="-3"/>
                                <w:sz w:val="21"/>
                                <w:szCs w:val="21"/>
                              </w:rPr>
                              <w:t>领</w:t>
                            </w:r>
                            <w:r>
                              <w:rPr>
                                <w:rFonts w:ascii="宋体" w:hAnsi="宋体" w:eastAsia="宋体" w:cs="宋体"/>
                                <w:sz w:val="21"/>
                                <w:szCs w:val="21"/>
                              </w:rPr>
                              <w:t>域</w:t>
                            </w:r>
                          </w:p>
                        </w:txbxContent>
                      </wps:txbx>
                      <wps:bodyPr lIns="0" tIns="0" rIns="0" bIns="0" upright="1"/>
                    </wps:wsp>
                  </a:graphicData>
                </a:graphic>
              </wp:anchor>
            </w:drawing>
          </mc:Choice>
          <mc:Fallback>
            <w:pict>
              <v:shape id="_x0000_s1026" o:spid="_x0000_s1026" o:spt="202" type="#_x0000_t202" style="position:absolute;left:0pt;margin-left:408.25pt;margin-top:2.55pt;height:21pt;width:201pt;z-index:-251613184;mso-width-relative:page;mso-height-relative:page;" filled="f" stroked="f" coordsize="21600,21600" o:gfxdata="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2WDds2AAAAAkBAAAPAAAAAAAAAAEAIAAAACIAAABkcnMvZG93bnJldi54bWxQSwEC&#10;FAAUAAAACACHTuJATcFJz7sBAAB4AwAADgAAAAAAAAABACAAAAAnAQAAZHJzL2Uyb0RvYy54bWxQ&#10;SwUGAAAAAAYABgBZAQAAVAUAAAAA&#10;">
                <v:fill on="f" focussize="0,0"/>
                <v:stroke on="f"/>
                <v:imagedata o:title=""/>
                <o:lock v:ext="edit" aspectratio="f"/>
                <v:textbox inset="0mm,0mm,0mm,0mm">
                  <w:txbxContent>
                    <w:p>
                      <w:pPr>
                        <w:spacing w:before="65"/>
                        <w:ind w:left="4"/>
                        <w:jc w:val="center"/>
                        <w:rPr>
                          <w:rFonts w:ascii="宋体" w:hAnsi="宋体" w:eastAsia="宋体" w:cs="宋体"/>
                          <w:sz w:val="21"/>
                          <w:szCs w:val="21"/>
                        </w:rPr>
                      </w:pPr>
                      <w:r>
                        <w:rPr>
                          <w:rFonts w:ascii="宋体" w:hAnsi="宋体" w:eastAsia="宋体" w:cs="宋体"/>
                          <w:sz w:val="21"/>
                          <w:szCs w:val="21"/>
                        </w:rPr>
                        <w:t>学习</w:t>
                      </w:r>
                      <w:r>
                        <w:rPr>
                          <w:rFonts w:ascii="宋体" w:hAnsi="宋体" w:eastAsia="宋体" w:cs="宋体"/>
                          <w:spacing w:val="-3"/>
                          <w:sz w:val="21"/>
                          <w:szCs w:val="21"/>
                        </w:rPr>
                        <w:t>领</w:t>
                      </w:r>
                      <w:r>
                        <w:rPr>
                          <w:rFonts w:ascii="宋体" w:hAnsi="宋体" w:eastAsia="宋体" w:cs="宋体"/>
                          <w:sz w:val="21"/>
                          <w:szCs w:val="21"/>
                        </w:rPr>
                        <w:t>域</w:t>
                      </w:r>
                    </w:p>
                  </w:txbxContent>
                </v:textbox>
              </v:shape>
            </w:pict>
          </mc:Fallback>
        </mc:AlternateContent>
      </w:r>
      <w:r>
        <w:rPr>
          <w:color w:val="auto"/>
          <w:sz w:val="21"/>
          <w:highlight w:val="none"/>
        </w:rPr>
        <mc:AlternateContent>
          <mc:Choice Requires="wps">
            <w:drawing>
              <wp:anchor distT="0" distB="0" distL="114300" distR="114300" simplePos="0" relativeHeight="251699200" behindDoc="1" locked="0" layoutInCell="1" allowOverlap="1">
                <wp:simplePos x="0" y="0"/>
                <wp:positionH relativeFrom="column">
                  <wp:posOffset>2374900</wp:posOffset>
                </wp:positionH>
                <wp:positionV relativeFrom="paragraph">
                  <wp:posOffset>22860</wp:posOffset>
                </wp:positionV>
                <wp:extent cx="1047750" cy="266700"/>
                <wp:effectExtent l="5080" t="4445" r="13970" b="14605"/>
                <wp:wrapNone/>
                <wp:docPr id="1631" name="文本框 1631"/>
                <wp:cNvGraphicFramePr/>
                <a:graphic xmlns:a="http://schemas.openxmlformats.org/drawingml/2006/main">
                  <a:graphicData uri="http://schemas.microsoft.com/office/word/2010/wordprocessingShape">
                    <wps:wsp>
                      <wps:cNvSpPr txBox="1"/>
                      <wps:spPr>
                        <a:xfrm>
                          <a:off x="0" y="0"/>
                          <a:ext cx="1047750" cy="266700"/>
                        </a:xfrm>
                        <a:prstGeom prst="rect">
                          <a:avLst/>
                        </a:prstGeom>
                        <a:noFill/>
                        <a:ln w="6350" cap="flat" cmpd="sng">
                          <a:solidFill>
                            <a:srgbClr val="000000"/>
                          </a:solidFill>
                          <a:prstDash val="solid"/>
                          <a:miter/>
                          <a:headEnd type="none" w="med" len="med"/>
                          <a:tailEnd type="none" w="med" len="med"/>
                        </a:ln>
                      </wps:spPr>
                      <wps:txbx>
                        <w:txbxContent>
                          <w:p>
                            <w:pPr>
                              <w:spacing w:before="61"/>
                              <w:ind w:left="189"/>
                              <w:rPr>
                                <w:rFonts w:ascii="宋体" w:hAnsi="宋体" w:eastAsia="宋体" w:cs="宋体"/>
                                <w:sz w:val="21"/>
                                <w:szCs w:val="21"/>
                              </w:rPr>
                            </w:pPr>
                            <w:r>
                              <w:rPr>
                                <w:rFonts w:ascii="宋体" w:hAnsi="宋体" w:eastAsia="宋体" w:cs="宋体"/>
                                <w:sz w:val="21"/>
                                <w:szCs w:val="21"/>
                              </w:rPr>
                              <w:t>主要</w:t>
                            </w:r>
                            <w:r>
                              <w:rPr>
                                <w:rFonts w:ascii="宋体" w:hAnsi="宋体" w:eastAsia="宋体" w:cs="宋体"/>
                                <w:spacing w:val="-3"/>
                                <w:sz w:val="21"/>
                                <w:szCs w:val="21"/>
                              </w:rPr>
                              <w:t>职</w:t>
                            </w:r>
                            <w:r>
                              <w:rPr>
                                <w:rFonts w:ascii="宋体" w:hAnsi="宋体" w:eastAsia="宋体" w:cs="宋体"/>
                                <w:sz w:val="21"/>
                                <w:szCs w:val="21"/>
                              </w:rPr>
                              <w:t>业</w:t>
                            </w:r>
                            <w:r>
                              <w:rPr>
                                <w:rFonts w:ascii="宋体" w:hAnsi="宋体" w:eastAsia="宋体" w:cs="宋体"/>
                                <w:spacing w:val="-3"/>
                                <w:sz w:val="21"/>
                                <w:szCs w:val="21"/>
                              </w:rPr>
                              <w:t>能</w:t>
                            </w:r>
                            <w:r>
                              <w:rPr>
                                <w:rFonts w:ascii="宋体" w:hAnsi="宋体" w:eastAsia="宋体" w:cs="宋体"/>
                                <w:sz w:val="21"/>
                                <w:szCs w:val="21"/>
                              </w:rPr>
                              <w:t>力</w:t>
                            </w:r>
                          </w:p>
                        </w:txbxContent>
                      </wps:txbx>
                      <wps:bodyPr lIns="0" tIns="0" rIns="0" bIns="0" upright="1"/>
                    </wps:wsp>
                  </a:graphicData>
                </a:graphic>
              </wp:anchor>
            </w:drawing>
          </mc:Choice>
          <mc:Fallback>
            <w:pict>
              <v:shape id="_x0000_s1026" o:spid="_x0000_s1026" o:spt="202" type="#_x0000_t202" style="position:absolute;left:0pt;margin-left:187pt;margin-top:1.8pt;height:21pt;width:82.5pt;z-index:-251617280;mso-width-relative:page;mso-height-relative:page;" filled="f" stroked="t" coordsize="21600,21600" o:gfxdata="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ecbjStoAAAAIAQAADwAA&#10;AAAAAAABACAAAAAiAAAAZHJzL2Rvd25yZXYueG1sUEsBAhQAFAAAAAgAh07iQJFDkWEUAgAANwQA&#10;AA4AAAAAAAAAAQAgAAAAKQEAAGRycy9lMm9Eb2MueG1sUEsFBgAAAAAGAAYAWQEAAK8FAAAAAA==&#10;">
                <v:fill on="f" focussize="0,0"/>
                <v:stroke weight="0.5pt" color="#000000" joinstyle="miter"/>
                <v:imagedata o:title=""/>
                <o:lock v:ext="edit" aspectratio="f"/>
                <v:textbox inset="0mm,0mm,0mm,0mm">
                  <w:txbxContent>
                    <w:p>
                      <w:pPr>
                        <w:spacing w:before="61"/>
                        <w:ind w:left="189"/>
                        <w:rPr>
                          <w:rFonts w:ascii="宋体" w:hAnsi="宋体" w:eastAsia="宋体" w:cs="宋体"/>
                          <w:sz w:val="21"/>
                          <w:szCs w:val="21"/>
                        </w:rPr>
                      </w:pPr>
                      <w:r>
                        <w:rPr>
                          <w:rFonts w:ascii="宋体" w:hAnsi="宋体" w:eastAsia="宋体" w:cs="宋体"/>
                          <w:sz w:val="21"/>
                          <w:szCs w:val="21"/>
                        </w:rPr>
                        <w:t>主要</w:t>
                      </w:r>
                      <w:r>
                        <w:rPr>
                          <w:rFonts w:ascii="宋体" w:hAnsi="宋体" w:eastAsia="宋体" w:cs="宋体"/>
                          <w:spacing w:val="-3"/>
                          <w:sz w:val="21"/>
                          <w:szCs w:val="21"/>
                        </w:rPr>
                        <w:t>职</w:t>
                      </w:r>
                      <w:r>
                        <w:rPr>
                          <w:rFonts w:ascii="宋体" w:hAnsi="宋体" w:eastAsia="宋体" w:cs="宋体"/>
                          <w:sz w:val="21"/>
                          <w:szCs w:val="21"/>
                        </w:rPr>
                        <w:t>业</w:t>
                      </w:r>
                      <w:r>
                        <w:rPr>
                          <w:rFonts w:ascii="宋体" w:hAnsi="宋体" w:eastAsia="宋体" w:cs="宋体"/>
                          <w:spacing w:val="-3"/>
                          <w:sz w:val="21"/>
                          <w:szCs w:val="21"/>
                        </w:rPr>
                        <w:t>能</w:t>
                      </w:r>
                      <w:r>
                        <w:rPr>
                          <w:rFonts w:ascii="宋体" w:hAnsi="宋体" w:eastAsia="宋体" w:cs="宋体"/>
                          <w:sz w:val="21"/>
                          <w:szCs w:val="21"/>
                        </w:rPr>
                        <w:t>力</w:t>
                      </w:r>
                    </w:p>
                  </w:txbxContent>
                </v:textbox>
              </v:shape>
            </w:pict>
          </mc:Fallback>
        </mc:AlternateContent>
      </w:r>
      <w:r>
        <w:rPr>
          <w:color w:val="auto"/>
          <w:sz w:val="21"/>
          <w:highlight w:val="none"/>
        </w:rPr>
        <mc:AlternateContent>
          <mc:Choice Requires="wpg">
            <w:drawing>
              <wp:anchor distT="0" distB="0" distL="114300" distR="114300" simplePos="0" relativeHeight="251683840" behindDoc="1" locked="0" layoutInCell="1" allowOverlap="1">
                <wp:simplePos x="0" y="0"/>
                <wp:positionH relativeFrom="column">
                  <wp:posOffset>5184775</wp:posOffset>
                </wp:positionH>
                <wp:positionV relativeFrom="paragraph">
                  <wp:posOffset>32385</wp:posOffset>
                </wp:positionV>
                <wp:extent cx="2552700" cy="266700"/>
                <wp:effectExtent l="4445" t="4445" r="14605" b="14605"/>
                <wp:wrapNone/>
                <wp:docPr id="1624" name="组合 1624"/>
                <wp:cNvGraphicFramePr/>
                <a:graphic xmlns:a="http://schemas.openxmlformats.org/drawingml/2006/main">
                  <a:graphicData uri="http://schemas.microsoft.com/office/word/2010/wordprocessingGroup">
                    <wpg:wgp>
                      <wpg:cNvGrpSpPr/>
                      <wpg:grpSpPr>
                        <a:xfrm>
                          <a:off x="0" y="0"/>
                          <a:ext cx="2552700" cy="266700"/>
                          <a:chOff x="9225" y="-8673"/>
                          <a:chExt cx="4020" cy="420"/>
                        </a:xfrm>
                      </wpg:grpSpPr>
                      <wps:wsp>
                        <wps:cNvPr id="1623" name="任意多边形 1623"/>
                        <wps:cNvSpPr/>
                        <wps:spPr>
                          <a:xfrm>
                            <a:off x="9225" y="-8673"/>
                            <a:ext cx="4020" cy="420"/>
                          </a:xfrm>
                          <a:custGeom>
                            <a:avLst/>
                            <a:gdLst/>
                            <a:ahLst/>
                            <a:cxnLst/>
                            <a:pathLst>
                              <a:path w="4020" h="420">
                                <a:moveTo>
                                  <a:pt x="0" y="420"/>
                                </a:moveTo>
                                <a:lnTo>
                                  <a:pt x="4020" y="420"/>
                                </a:lnTo>
                                <a:lnTo>
                                  <a:pt x="4020" y="0"/>
                                </a:lnTo>
                                <a:lnTo>
                                  <a:pt x="0" y="0"/>
                                </a:lnTo>
                                <a:lnTo>
                                  <a:pt x="0" y="420"/>
                                </a:lnTo>
                                <a:close/>
                              </a:path>
                            </a:pathLst>
                          </a:custGeom>
                          <a:noFill/>
                          <a:ln w="6350" cap="flat" cmpd="sng">
                            <a:solidFill>
                              <a:srgbClr val="000000"/>
                            </a:solidFill>
                            <a:prstDash val="solid"/>
                            <a:round/>
                            <a:headEnd type="none" w="med" len="med"/>
                            <a:tailEnd type="none" w="med" len="med"/>
                          </a:ln>
                        </wps:spPr>
                        <wps:bodyPr upright="1"/>
                      </wps:wsp>
                    </wpg:wgp>
                  </a:graphicData>
                </a:graphic>
              </wp:anchor>
            </w:drawing>
          </mc:Choice>
          <mc:Fallback>
            <w:pict>
              <v:group id="_x0000_s1026" o:spid="_x0000_s1026" o:spt="203" style="position:absolute;left:0pt;margin-left:408.25pt;margin-top:2.55pt;height:21pt;width:201pt;z-index:-251632640;mso-width-relative:page;mso-height-relative:page;" coordorigin="9225,-8673" coordsize="4020,420" o:gfxdata="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">
                <o:lock v:ext="edit" aspectratio="f"/>
                <v:shape id="_x0000_s1026" o:spid="_x0000_s1026" o:spt="100" style="position:absolute;left:9225;top:-8673;height:420;width:4020;" filled="f" stroked="t" coordsize="4020,420" o:gfxdata="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2vKsvQAA&#10;AN0AAAAPAAAAAAAAAAEAIAAAACIAAABkcnMvZG93bnJldi54bWxQSwECFAAUAAAACACHTuJAMy8F&#10;njsAAAA5AAAAEAAAAAAAAAABACAAAAAMAQAAZHJzL3NoYXBleG1sLnhtbFBLBQYAAAAABgAGAFsB&#10;AAC2AwAAAAA=&#10;" path="m0,420l4020,420,4020,0,0,0,0,420xe">
                  <v:fill on="f" focussize="0,0"/>
                  <v:stroke weight="0.5pt" color="#000000" joinstyle="round"/>
                  <v:imagedata o:title=""/>
                  <o:lock v:ext="edit" aspectratio="f"/>
                </v:shape>
              </v:group>
            </w:pict>
          </mc:Fallback>
        </mc:AlternateContent>
      </w:r>
      <w:r>
        <w:rPr>
          <w:color w:val="auto"/>
          <w:highlight w:val="none"/>
          <w:lang w:eastAsia="zh-CN"/>
        </w:rPr>
        <mc:AlternateContent>
          <mc:Choice Requires="wpg">
            <w:drawing>
              <wp:anchor distT="0" distB="0" distL="114300" distR="114300" simplePos="0" relativeHeight="251660288" behindDoc="1" locked="0" layoutInCell="1" allowOverlap="1">
                <wp:simplePos x="0" y="0"/>
                <wp:positionH relativeFrom="page">
                  <wp:posOffset>2709545</wp:posOffset>
                </wp:positionH>
                <wp:positionV relativeFrom="page">
                  <wp:posOffset>1395095</wp:posOffset>
                </wp:positionV>
                <wp:extent cx="342900" cy="923925"/>
                <wp:effectExtent l="0" t="0" r="635" b="11430"/>
                <wp:wrapNone/>
                <wp:docPr id="3691" name="组合 3691"/>
                <wp:cNvGraphicFramePr/>
                <a:graphic xmlns:a="http://schemas.openxmlformats.org/drawingml/2006/main">
                  <a:graphicData uri="http://schemas.microsoft.com/office/word/2010/wordprocessingGroup">
                    <wpg:wgp>
                      <wpg:cNvGrpSpPr/>
                      <wpg:grpSpPr>
                        <a:xfrm>
                          <a:off x="0" y="0"/>
                          <a:ext cx="342900" cy="923925"/>
                          <a:chOff x="4268" y="2198"/>
                          <a:chExt cx="540" cy="1455"/>
                        </a:xfrm>
                        <a:effectLst/>
                      </wpg:grpSpPr>
                      <wpg:grpSp>
                        <wpg:cNvPr id="3686" name="组合 2745"/>
                        <wpg:cNvGrpSpPr/>
                        <wpg:grpSpPr>
                          <a:xfrm>
                            <a:off x="4275" y="2940"/>
                            <a:ext cx="525" cy="14"/>
                            <a:chOff x="4275" y="2940"/>
                            <a:chExt cx="525" cy="14"/>
                          </a:xfrm>
                          <a:effectLst/>
                        </wpg:grpSpPr>
                        <wps:wsp>
                          <wps:cNvPr id="3685" name="任意多边形 2746"/>
                          <wps:cNvSpPr/>
                          <wps:spPr>
                            <a:xfrm>
                              <a:off x="4275" y="2940"/>
                              <a:ext cx="525" cy="14"/>
                            </a:xfrm>
                            <a:custGeom>
                              <a:avLst/>
                              <a:gdLst/>
                              <a:ahLst/>
                              <a:cxnLst/>
                              <a:rect l="0" t="0" r="0" b="0"/>
                              <a:pathLst>
                                <a:path w="525" h="14">
                                  <a:moveTo>
                                    <a:pt x="0" y="14"/>
                                  </a:moveTo>
                                  <a:lnTo>
                                    <a:pt x="525" y="0"/>
                                  </a:lnTo>
                                </a:path>
                              </a:pathLst>
                            </a:custGeom>
                            <a:noFill/>
                            <a:ln w="9525" cap="flat" cmpd="sng">
                              <a:solidFill>
                                <a:srgbClr val="497DBA"/>
                              </a:solidFill>
                              <a:prstDash val="solid"/>
                              <a:headEnd type="none" w="med" len="med"/>
                              <a:tailEnd type="none" w="med" len="med"/>
                            </a:ln>
                            <a:effectLst/>
                          </wps:spPr>
                          <wps:bodyPr upright="1"/>
                        </wps:wsp>
                      </wpg:grpSp>
                      <wpg:grpSp>
                        <wpg:cNvPr id="3688" name="组合 2747"/>
                        <wpg:cNvGrpSpPr/>
                        <wpg:grpSpPr>
                          <a:xfrm>
                            <a:off x="4275" y="2205"/>
                            <a:ext cx="525" cy="705"/>
                            <a:chOff x="4275" y="2205"/>
                            <a:chExt cx="525" cy="705"/>
                          </a:xfrm>
                          <a:effectLst/>
                        </wpg:grpSpPr>
                        <wps:wsp>
                          <wps:cNvPr id="3687" name="任意多边形 2748"/>
                          <wps:cNvSpPr/>
                          <wps:spPr>
                            <a:xfrm>
                              <a:off x="4275" y="2205"/>
                              <a:ext cx="525" cy="705"/>
                            </a:xfrm>
                            <a:custGeom>
                              <a:avLst/>
                              <a:gdLst/>
                              <a:ahLst/>
                              <a:cxnLst/>
                              <a:rect l="0" t="0" r="0" b="0"/>
                              <a:pathLst>
                                <a:path w="525" h="705">
                                  <a:moveTo>
                                    <a:pt x="0" y="0"/>
                                  </a:moveTo>
                                  <a:lnTo>
                                    <a:pt x="525" y="705"/>
                                  </a:lnTo>
                                </a:path>
                              </a:pathLst>
                            </a:custGeom>
                            <a:noFill/>
                            <a:ln w="9525" cap="flat" cmpd="sng">
                              <a:solidFill>
                                <a:srgbClr val="497DBA"/>
                              </a:solidFill>
                              <a:prstDash val="solid"/>
                              <a:headEnd type="none" w="med" len="med"/>
                              <a:tailEnd type="none" w="med" len="med"/>
                            </a:ln>
                            <a:effectLst/>
                          </wps:spPr>
                          <wps:bodyPr upright="1"/>
                        </wps:wsp>
                      </wpg:grpSp>
                      <wpg:grpSp>
                        <wpg:cNvPr id="3690" name="组合 2749"/>
                        <wpg:cNvGrpSpPr/>
                        <wpg:grpSpPr>
                          <a:xfrm>
                            <a:off x="4275" y="3030"/>
                            <a:ext cx="525" cy="615"/>
                            <a:chOff x="4275" y="3030"/>
                            <a:chExt cx="525" cy="615"/>
                          </a:xfrm>
                          <a:effectLst/>
                        </wpg:grpSpPr>
                        <wps:wsp>
                          <wps:cNvPr id="3689" name="任意多边形 2750"/>
                          <wps:cNvSpPr/>
                          <wps:spPr>
                            <a:xfrm>
                              <a:off x="4275" y="3030"/>
                              <a:ext cx="525" cy="615"/>
                            </a:xfrm>
                            <a:custGeom>
                              <a:avLst/>
                              <a:gdLst/>
                              <a:ahLst/>
                              <a:cxnLst/>
                              <a:rect l="0" t="0" r="0" b="0"/>
                              <a:pathLst>
                                <a:path w="525" h="615">
                                  <a:moveTo>
                                    <a:pt x="0" y="615"/>
                                  </a:moveTo>
                                  <a:lnTo>
                                    <a:pt x="525" y="0"/>
                                  </a:lnTo>
                                </a:path>
                              </a:pathLst>
                            </a:custGeom>
                            <a:noFill/>
                            <a:ln w="9525" cap="flat" cmpd="sng">
                              <a:solidFill>
                                <a:srgbClr val="497DBA"/>
                              </a:solidFill>
                              <a:prstDash val="solid"/>
                              <a:headEnd type="none" w="med" len="med"/>
                              <a:tailEnd type="none" w="med" len="med"/>
                            </a:ln>
                            <a:effectLst/>
                          </wps:spPr>
                          <wps:bodyPr upright="1"/>
                        </wps:wsp>
                      </wpg:grpSp>
                    </wpg:wgp>
                  </a:graphicData>
                </a:graphic>
              </wp:anchor>
            </w:drawing>
          </mc:Choice>
          <mc:Fallback>
            <w:pict>
              <v:group id="_x0000_s1026" o:spid="_x0000_s1026" o:spt="203" style="position:absolute;left:0pt;margin-left:213.35pt;margin-top:109.85pt;height:72.75pt;width:27pt;mso-position-horizontal-relative:page;mso-position-vertical-relative:page;z-index:-251656192;mso-width-relative:page;mso-height-relative:page;" coordorigin="4268,2198" coordsize="540,1455" o:gfxdata="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">
                <o:lock v:ext="edit" aspectratio="f"/>
                <v:group id="组合 2745" o:spid="_x0000_s1026" o:spt="203" style="position:absolute;left:4275;top:2940;height:14;width:525;" coordorigin="4275,2940" coordsize="525,14" o:gfxdata="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edpn0vwAAAN0AAAAPAAAAAAAAAAEAIAAAACIAAABkcnMvZG93bnJldi54&#10;bWxQSwECFAAUAAAACACHTuJAMy8FnjsAAAA5AAAAFQAAAAAAAAABACAAAAAOAQAAZHJzL2dyb3Vw&#10;c2hhcGV4bWwueG1sUEsFBgAAAAAGAAYAYAEAAMsDAAAAAA==&#10;">
                  <o:lock v:ext="edit" aspectratio="f"/>
                  <v:shape id="任意多边形 2746" o:spid="_x0000_s1026" o:spt="100" style="position:absolute;left:4275;top:2940;height:14;width:525;" filled="f" stroked="t" coordsize="525,14" o:gfxdata="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L6f/u/&#10;AAAA3QAAAA8AAAAAAAAAAQAgAAAAIgAAAGRycy9kb3ducmV2LnhtbFBLAQIUABQAAAAIAIdO4kAz&#10;LwWeOwAAADkAAAAQAAAAAAAAAAEAIAAAAA4BAABkcnMvc2hhcGV4bWwueG1sUEsFBgAAAAAGAAYA&#10;WwEAALgDAAAAAA==&#10;" path="m0,14l525,0e">
                    <v:fill on="f" focussize="0,0"/>
                    <v:stroke color="#497DBA" joinstyle="round"/>
                    <v:imagedata o:title=""/>
                    <o:lock v:ext="edit" aspectratio="f"/>
                  </v:shape>
                </v:group>
                <v:group id="组合 2747" o:spid="_x0000_s1026" o:spt="203" style="position:absolute;left:4275;top:2205;height:705;width:525;" coordorigin="4275,2205" coordsize="525,705" o:gfxdata="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AKWoHb0AAADdAAAADwAAAAAAAAABACAAAAAiAAAAZHJzL2Rvd25yZXYueG1s&#10;UEsBAhQAFAAAAAgAh07iQDMvBZ47AAAAOQAAABUAAAAAAAAAAQAgAAAADAEAAGRycy9ncm91cHNo&#10;YXBleG1sLnhtbFBLBQYAAAAABgAGAGABAADJAwAAAAA=&#10;">
                  <o:lock v:ext="edit" aspectratio="f"/>
                  <v:shape id="任意多边形 2748" o:spid="_x0000_s1026" o:spt="100" style="position:absolute;left:4275;top:2205;height:705;width:525;" filled="f" stroked="t" coordsize="525,705" o:gfxdata="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va12b4A&#10;AADdAAAADwAAAAAAAAABACAAAAAiAAAAZHJzL2Rvd25yZXYueG1sUEsBAhQAFAAAAAgAh07iQDMv&#10;BZ47AAAAOQAAABAAAAAAAAAAAQAgAAAADQEAAGRycy9zaGFwZXhtbC54bWxQSwUGAAAAAAYABgBb&#10;AQAAtwMAAAAA&#10;" path="m0,0l525,705e">
                    <v:fill on="f" focussize="0,0"/>
                    <v:stroke color="#497DBA" joinstyle="round"/>
                    <v:imagedata o:title=""/>
                    <o:lock v:ext="edit" aspectratio="f"/>
                  </v:shape>
                </v:group>
                <v:group id="组合 2749" o:spid="_x0000_s1026" o:spt="203" style="position:absolute;left:4275;top:3030;height:615;width:525;" coordorigin="4275,3030" coordsize="525,615" o:gfxdata="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ewoyxr0AAADdAAAADwAAAAAAAAABACAAAAAiAAAAZHJzL2Rvd25yZXYueG1s&#10;UEsBAhQAFAAAAAgAh07iQDMvBZ47AAAAOQAAABUAAAAAAAAAAQAgAAAADAEAAGRycy9ncm91cHNo&#10;YXBleG1sLnhtbFBLBQYAAAAABgAGAGABAADJAwAAAAA=&#10;">
                  <o:lock v:ext="edit" aspectratio="f"/>
                  <v:shape id="任意多边形 2750" o:spid="_x0000_s1026" o:spt="100" style="position:absolute;left:4275;top:3030;height:615;width:525;" filled="f" stroked="t" coordsize="525,615" o:gfxdata="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CppK6&#10;wAAAAN0AAAAPAAAAAAAAAAEAIAAAACIAAABkcnMvZG93bnJldi54bWxQSwECFAAUAAAACACHTuJA&#10;My8FnjsAAAA5AAAAEAAAAAAAAAABACAAAAAPAQAAZHJzL3NoYXBleG1sLnhtbFBLBQYAAAAABgAG&#10;AFsBAAC5AwAAAAA=&#10;" path="m0,615l525,0e">
                    <v:fill on="f" focussize="0,0"/>
                    <v:stroke color="#497DBA" joinstyle="round"/>
                    <v:imagedata o:title=""/>
                    <o:lock v:ext="edit" aspectratio="f"/>
                  </v:shape>
                </v:group>
              </v:group>
            </w:pict>
          </mc:Fallback>
        </mc:AlternateContent>
      </w:r>
      <w:r>
        <w:rPr>
          <w:color w:val="auto"/>
          <w:highlight w:val="none"/>
          <w:lang w:eastAsia="zh-CN"/>
        </w:rPr>
        <mc:AlternateContent>
          <mc:Choice Requires="wpg">
            <w:drawing>
              <wp:anchor distT="0" distB="0" distL="114300" distR="114300" simplePos="0" relativeHeight="251661312" behindDoc="1" locked="0" layoutInCell="1" allowOverlap="1">
                <wp:simplePos x="0" y="0"/>
                <wp:positionH relativeFrom="page">
                  <wp:posOffset>976630</wp:posOffset>
                </wp:positionH>
                <wp:positionV relativeFrom="page">
                  <wp:posOffset>998855</wp:posOffset>
                </wp:positionV>
                <wp:extent cx="190500" cy="276225"/>
                <wp:effectExtent l="6350" t="6350" r="12700" b="22225"/>
                <wp:wrapNone/>
                <wp:docPr id="3684" name="组合 3684"/>
                <wp:cNvGraphicFramePr/>
                <a:graphic xmlns:a="http://schemas.openxmlformats.org/drawingml/2006/main">
                  <a:graphicData uri="http://schemas.microsoft.com/office/word/2010/wordprocessingGroup">
                    <wpg:wgp>
                      <wpg:cNvGrpSpPr/>
                      <wpg:grpSpPr>
                        <a:xfrm>
                          <a:off x="0" y="0"/>
                          <a:ext cx="190500" cy="276225"/>
                          <a:chOff x="1538" y="1573"/>
                          <a:chExt cx="300" cy="435"/>
                        </a:xfrm>
                        <a:effectLst/>
                      </wpg:grpSpPr>
                      <wps:wsp>
                        <wps:cNvPr id="3683" name="任意多边形 2752"/>
                        <wps:cNvSpPr/>
                        <wps:spPr>
                          <a:xfrm>
                            <a:off x="1538" y="1573"/>
                            <a:ext cx="300" cy="435"/>
                          </a:xfrm>
                          <a:custGeom>
                            <a:avLst/>
                            <a:gdLst/>
                            <a:ahLst/>
                            <a:cxnLst/>
                            <a:rect l="0" t="0" r="0" b="0"/>
                            <a:pathLst>
                              <a:path w="300" h="435">
                                <a:moveTo>
                                  <a:pt x="225" y="0"/>
                                </a:moveTo>
                                <a:lnTo>
                                  <a:pt x="225" y="285"/>
                                </a:lnTo>
                                <a:lnTo>
                                  <a:pt x="300" y="285"/>
                                </a:lnTo>
                                <a:lnTo>
                                  <a:pt x="150" y="435"/>
                                </a:lnTo>
                                <a:lnTo>
                                  <a:pt x="0" y="285"/>
                                </a:lnTo>
                                <a:lnTo>
                                  <a:pt x="75" y="285"/>
                                </a:lnTo>
                                <a:lnTo>
                                  <a:pt x="75" y="0"/>
                                </a:lnTo>
                                <a:lnTo>
                                  <a:pt x="150" y="75"/>
                                </a:lnTo>
                                <a:lnTo>
                                  <a:pt x="225" y="0"/>
                                </a:lnTo>
                                <a:close/>
                              </a:path>
                            </a:pathLst>
                          </a:custGeom>
                          <a:noFill/>
                          <a:ln w="12700" cap="flat" cmpd="sng">
                            <a:solidFill>
                              <a:srgbClr val="385D89"/>
                            </a:solidFill>
                            <a:prstDash val="solid"/>
                            <a:headEnd type="none" w="med" len="med"/>
                            <a:tailEnd type="none" w="med" len="med"/>
                          </a:ln>
                          <a:effectLst/>
                        </wps:spPr>
                        <wps:bodyPr upright="1"/>
                      </wps:wsp>
                    </wpg:wgp>
                  </a:graphicData>
                </a:graphic>
              </wp:anchor>
            </w:drawing>
          </mc:Choice>
          <mc:Fallback>
            <w:pict>
              <v:group id="_x0000_s1026" o:spid="_x0000_s1026" o:spt="203" style="position:absolute;left:0pt;margin-left:76.9pt;margin-top:78.65pt;height:21.75pt;width:15pt;mso-position-horizontal-relative:page;mso-position-vertical-relative:page;z-index:-251655168;mso-width-relative:page;mso-height-relative:page;" coordorigin="1538,1573" coordsize="300,435" o:gfxdata="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&#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">
                <o:lock v:ext="edit" aspectratio="f"/>
                <v:shape id="任意多边形 2752" o:spid="_x0000_s1026" o:spt="100" style="position:absolute;left:1538;top:1573;height:435;width:300;" filled="f" stroked="t" coordsize="300,435" o:gfxdata="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f8wqa/&#10;AAAA3QAAAA8AAAAAAAAAAQAgAAAAIgAAAGRycy9kb3ducmV2LnhtbFBLAQIUABQAAAAIAIdO4kAz&#10;LwWeOwAAADkAAAAQAAAAAAAAAAEAIAAAAA4BAABkcnMvc2hhcGV4bWwueG1sUEsFBgAAAAAGAAYA&#10;WwEAALgDAAAAAA==&#10;" path="m225,0l225,285,300,285,150,435,0,285,75,285,75,0,150,75,225,0xe">
                  <v:fill on="f" focussize="0,0"/>
                  <v:stroke weight="1pt" color="#385D89" joinstyle="round"/>
                  <v:imagedata o:title=""/>
                  <o:lock v:ext="edit" aspectratio="f"/>
                </v:shape>
              </v:group>
            </w:pict>
          </mc:Fallback>
        </mc:AlternateContent>
      </w:r>
      <w:r>
        <w:rPr>
          <w:color w:val="auto"/>
          <w:highlight w:val="none"/>
          <w:lang w:eastAsia="zh-CN"/>
        </w:rPr>
        <mc:AlternateContent>
          <mc:Choice Requires="wpg">
            <w:drawing>
              <wp:anchor distT="0" distB="0" distL="114300" distR="114300" simplePos="0" relativeHeight="251662336" behindDoc="1" locked="0" layoutInCell="1" allowOverlap="1">
                <wp:simplePos x="0" y="0"/>
                <wp:positionH relativeFrom="page">
                  <wp:posOffset>2090420</wp:posOffset>
                </wp:positionH>
                <wp:positionV relativeFrom="page">
                  <wp:posOffset>998855</wp:posOffset>
                </wp:positionV>
                <wp:extent cx="190500" cy="276225"/>
                <wp:effectExtent l="6350" t="6350" r="12700" b="22225"/>
                <wp:wrapNone/>
                <wp:docPr id="3682" name="组合 3682"/>
                <wp:cNvGraphicFramePr/>
                <a:graphic xmlns:a="http://schemas.openxmlformats.org/drawingml/2006/main">
                  <a:graphicData uri="http://schemas.microsoft.com/office/word/2010/wordprocessingGroup">
                    <wpg:wgp>
                      <wpg:cNvGrpSpPr/>
                      <wpg:grpSpPr>
                        <a:xfrm>
                          <a:off x="0" y="0"/>
                          <a:ext cx="190500" cy="276225"/>
                          <a:chOff x="3292" y="1573"/>
                          <a:chExt cx="300" cy="435"/>
                        </a:xfrm>
                        <a:effectLst/>
                      </wpg:grpSpPr>
                      <wps:wsp>
                        <wps:cNvPr id="3681" name="任意多边形 2754"/>
                        <wps:cNvSpPr/>
                        <wps:spPr>
                          <a:xfrm>
                            <a:off x="3292" y="1573"/>
                            <a:ext cx="300" cy="435"/>
                          </a:xfrm>
                          <a:custGeom>
                            <a:avLst/>
                            <a:gdLst/>
                            <a:ahLst/>
                            <a:cxnLst/>
                            <a:rect l="0" t="0" r="0" b="0"/>
                            <a:pathLst>
                              <a:path w="300" h="435">
                                <a:moveTo>
                                  <a:pt x="225" y="0"/>
                                </a:moveTo>
                                <a:lnTo>
                                  <a:pt x="225" y="285"/>
                                </a:lnTo>
                                <a:lnTo>
                                  <a:pt x="300" y="285"/>
                                </a:lnTo>
                                <a:lnTo>
                                  <a:pt x="150" y="435"/>
                                </a:lnTo>
                                <a:lnTo>
                                  <a:pt x="0" y="285"/>
                                </a:lnTo>
                                <a:lnTo>
                                  <a:pt x="75" y="285"/>
                                </a:lnTo>
                                <a:lnTo>
                                  <a:pt x="75" y="0"/>
                                </a:lnTo>
                                <a:lnTo>
                                  <a:pt x="150" y="75"/>
                                </a:lnTo>
                                <a:lnTo>
                                  <a:pt x="225" y="0"/>
                                </a:lnTo>
                                <a:close/>
                              </a:path>
                            </a:pathLst>
                          </a:custGeom>
                          <a:noFill/>
                          <a:ln w="12700" cap="flat" cmpd="sng">
                            <a:solidFill>
                              <a:srgbClr val="385D89"/>
                            </a:solidFill>
                            <a:prstDash val="solid"/>
                            <a:headEnd type="none" w="med" len="med"/>
                            <a:tailEnd type="none" w="med" len="med"/>
                          </a:ln>
                          <a:effectLst/>
                        </wps:spPr>
                        <wps:bodyPr upright="1"/>
                      </wps:wsp>
                    </wpg:wgp>
                  </a:graphicData>
                </a:graphic>
              </wp:anchor>
            </w:drawing>
          </mc:Choice>
          <mc:Fallback>
            <w:pict>
              <v:group id="_x0000_s1026" o:spid="_x0000_s1026" o:spt="203" style="position:absolute;left:0pt;margin-left:164.6pt;margin-top:78.65pt;height:21.75pt;width:15pt;mso-position-horizontal-relative:page;mso-position-vertical-relative:page;z-index:-251654144;mso-width-relative:page;mso-height-relative:page;" coordorigin="3292,1573" coordsize="300,435" o:gfxdata="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">
                <o:lock v:ext="edit" aspectratio="f"/>
                <v:shape id="任意多边形 2754" o:spid="_x0000_s1026" o:spt="100" style="position:absolute;left:3292;top:1573;height:435;width:300;" filled="f" stroked="t" coordsize="300,435" o:gfxdata="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hi+Uq/&#10;AAAA3QAAAA8AAAAAAAAAAQAgAAAAIgAAAGRycy9kb3ducmV2LnhtbFBLAQIUABQAAAAIAIdO4kAz&#10;LwWeOwAAADkAAAAQAAAAAAAAAAEAIAAAAA4BAABkcnMvc2hhcGV4bWwueG1sUEsFBgAAAAAGAAYA&#10;WwEAALgDAAAAAA==&#10;" path="m225,0l225,285,300,285,150,435,0,285,75,285,75,0,150,75,225,0xe">
                  <v:fill on="f" focussize="0,0"/>
                  <v:stroke weight="1pt" color="#385D89" joinstyle="round"/>
                  <v:imagedata o:title=""/>
                  <o:lock v:ext="edit" aspectratio="f"/>
                </v:shape>
              </v:group>
            </w:pict>
          </mc:Fallback>
        </mc:AlternateContent>
      </w:r>
      <w:r>
        <w:rPr>
          <w:color w:val="auto"/>
          <w:highlight w:val="none"/>
          <w:lang w:eastAsia="zh-CN"/>
        </w:rPr>
        <mc:AlternateContent>
          <mc:Choice Requires="wpg">
            <w:drawing>
              <wp:anchor distT="0" distB="0" distL="114300" distR="114300" simplePos="0" relativeHeight="251718656" behindDoc="0" locked="0" layoutInCell="1" allowOverlap="1">
                <wp:simplePos x="0" y="0"/>
                <wp:positionH relativeFrom="page">
                  <wp:posOffset>987425</wp:posOffset>
                </wp:positionH>
                <wp:positionV relativeFrom="page">
                  <wp:posOffset>2521585</wp:posOffset>
                </wp:positionV>
                <wp:extent cx="190500" cy="381000"/>
                <wp:effectExtent l="6350" t="6350" r="12700" b="12700"/>
                <wp:wrapNone/>
                <wp:docPr id="1626" name="组合 1626"/>
                <wp:cNvGraphicFramePr/>
                <a:graphic xmlns:a="http://schemas.openxmlformats.org/drawingml/2006/main">
                  <a:graphicData uri="http://schemas.microsoft.com/office/word/2010/wordprocessingGroup">
                    <wpg:wgp>
                      <wpg:cNvGrpSpPr/>
                      <wpg:grpSpPr>
                        <a:xfrm>
                          <a:off x="0" y="0"/>
                          <a:ext cx="190500" cy="381000"/>
                          <a:chOff x="1555" y="3971"/>
                          <a:chExt cx="300" cy="600"/>
                        </a:xfrm>
                        <a:effectLst/>
                      </wpg:grpSpPr>
                      <wps:wsp>
                        <wps:cNvPr id="1627" name="任意多边形 2756"/>
                        <wps:cNvSpPr/>
                        <wps:spPr>
                          <a:xfrm>
                            <a:off x="1555" y="3971"/>
                            <a:ext cx="300" cy="600"/>
                          </a:xfrm>
                          <a:custGeom>
                            <a:avLst/>
                            <a:gdLst/>
                            <a:ahLst/>
                            <a:cxnLst/>
                            <a:rect l="0" t="0" r="0" b="0"/>
                            <a:pathLst>
                              <a:path w="300" h="600">
                                <a:moveTo>
                                  <a:pt x="225" y="0"/>
                                </a:moveTo>
                                <a:lnTo>
                                  <a:pt x="225" y="450"/>
                                </a:lnTo>
                                <a:lnTo>
                                  <a:pt x="300" y="450"/>
                                </a:lnTo>
                                <a:lnTo>
                                  <a:pt x="150" y="600"/>
                                </a:lnTo>
                                <a:lnTo>
                                  <a:pt x="0" y="450"/>
                                </a:lnTo>
                                <a:lnTo>
                                  <a:pt x="75" y="450"/>
                                </a:lnTo>
                                <a:lnTo>
                                  <a:pt x="75" y="0"/>
                                </a:lnTo>
                                <a:lnTo>
                                  <a:pt x="150" y="75"/>
                                </a:lnTo>
                                <a:lnTo>
                                  <a:pt x="225" y="0"/>
                                </a:lnTo>
                                <a:close/>
                              </a:path>
                            </a:pathLst>
                          </a:custGeom>
                          <a:noFill/>
                          <a:ln w="12700" cap="flat" cmpd="sng">
                            <a:solidFill>
                              <a:srgbClr val="385D89"/>
                            </a:solidFill>
                            <a:prstDash val="solid"/>
                            <a:headEnd type="none" w="med" len="med"/>
                            <a:tailEnd type="none" w="med" len="med"/>
                          </a:ln>
                          <a:effectLst/>
                        </wps:spPr>
                        <wps:bodyPr upright="1"/>
                      </wps:wsp>
                    </wpg:wgp>
                  </a:graphicData>
                </a:graphic>
              </wp:anchor>
            </w:drawing>
          </mc:Choice>
          <mc:Fallback>
            <w:pict>
              <v:group id="_x0000_s1026" o:spid="_x0000_s1026" o:spt="203" style="position:absolute;left:0pt;margin-left:77.75pt;margin-top:198.55pt;height:30pt;width:15pt;mso-position-horizontal-relative:page;mso-position-vertical-relative:page;z-index:251718656;mso-width-relative:page;mso-height-relative:page;" coordorigin="1555,3971" coordsize="300,600" o:gfxdata="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">
                <o:lock v:ext="edit" aspectratio="f"/>
                <v:shape id="任意多边形 2756" o:spid="_x0000_s1026" o:spt="100" style="position:absolute;left:1555;top:3971;height:600;width:300;" filled="f" stroked="t" coordsize="300,600" o:gfxdata="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LeSqvQAA&#10;AN0AAAAPAAAAAAAAAAEAIAAAACIAAABkcnMvZG93bnJldi54bWxQSwECFAAUAAAACACHTuJAMy8F&#10;njsAAAA5AAAAEAAAAAAAAAABACAAAAAMAQAAZHJzL3NoYXBleG1sLnhtbFBLBQYAAAAABgAGAFsB&#10;AAC2AwAAAAA=&#10;" path="m225,0l225,450,300,450,150,600,0,450,75,450,75,0,150,75,225,0xe">
                  <v:fill on="f" focussize="0,0"/>
                  <v:stroke weight="1pt" color="#385D89" joinstyle="round"/>
                  <v:imagedata o:title=""/>
                  <o:lock v:ext="edit" aspectratio="f"/>
                </v:shape>
              </v:group>
            </w:pict>
          </mc:Fallback>
        </mc:AlternateContent>
      </w:r>
      <w:r>
        <w:rPr>
          <w:color w:val="auto"/>
          <w:highlight w:val="none"/>
          <w:lang w:eastAsia="zh-CN"/>
        </w:rPr>
        <mc:AlternateContent>
          <mc:Choice Requires="wpg">
            <w:drawing>
              <wp:anchor distT="0" distB="0" distL="114300" distR="114300" simplePos="0" relativeHeight="251719680" behindDoc="0" locked="0" layoutInCell="1" allowOverlap="1">
                <wp:simplePos x="0" y="0"/>
                <wp:positionH relativeFrom="page">
                  <wp:posOffset>974725</wp:posOffset>
                </wp:positionH>
                <wp:positionV relativeFrom="page">
                  <wp:posOffset>4268470</wp:posOffset>
                </wp:positionV>
                <wp:extent cx="171450" cy="428625"/>
                <wp:effectExtent l="6350" t="6350" r="12700" b="22225"/>
                <wp:wrapNone/>
                <wp:docPr id="1628" name="组合 1628"/>
                <wp:cNvGraphicFramePr/>
                <a:graphic xmlns:a="http://schemas.openxmlformats.org/drawingml/2006/main">
                  <a:graphicData uri="http://schemas.microsoft.com/office/word/2010/wordprocessingGroup">
                    <wpg:wgp>
                      <wpg:cNvGrpSpPr/>
                      <wpg:grpSpPr>
                        <a:xfrm>
                          <a:off x="0" y="0"/>
                          <a:ext cx="171450" cy="428625"/>
                          <a:chOff x="1535" y="6722"/>
                          <a:chExt cx="270" cy="675"/>
                        </a:xfrm>
                        <a:effectLst/>
                      </wpg:grpSpPr>
                      <wps:wsp>
                        <wps:cNvPr id="1629" name="任意多边形 2758"/>
                        <wps:cNvSpPr/>
                        <wps:spPr>
                          <a:xfrm>
                            <a:off x="1535" y="6722"/>
                            <a:ext cx="270" cy="675"/>
                          </a:xfrm>
                          <a:custGeom>
                            <a:avLst/>
                            <a:gdLst/>
                            <a:ahLst/>
                            <a:cxnLst/>
                            <a:rect l="0" t="0" r="0" b="0"/>
                            <a:pathLst>
                              <a:path w="270" h="675">
                                <a:moveTo>
                                  <a:pt x="203" y="0"/>
                                </a:moveTo>
                                <a:lnTo>
                                  <a:pt x="203" y="540"/>
                                </a:lnTo>
                                <a:lnTo>
                                  <a:pt x="270" y="540"/>
                                </a:lnTo>
                                <a:lnTo>
                                  <a:pt x="135" y="675"/>
                                </a:lnTo>
                                <a:lnTo>
                                  <a:pt x="0" y="540"/>
                                </a:lnTo>
                                <a:lnTo>
                                  <a:pt x="68" y="540"/>
                                </a:lnTo>
                                <a:lnTo>
                                  <a:pt x="68" y="0"/>
                                </a:lnTo>
                                <a:lnTo>
                                  <a:pt x="135" y="67"/>
                                </a:lnTo>
                                <a:lnTo>
                                  <a:pt x="203" y="0"/>
                                </a:lnTo>
                                <a:close/>
                              </a:path>
                            </a:pathLst>
                          </a:custGeom>
                          <a:noFill/>
                          <a:ln w="12700" cap="flat" cmpd="sng">
                            <a:solidFill>
                              <a:srgbClr val="385D89"/>
                            </a:solidFill>
                            <a:prstDash val="solid"/>
                            <a:headEnd type="none" w="med" len="med"/>
                            <a:tailEnd type="none" w="med" len="med"/>
                          </a:ln>
                          <a:effectLst/>
                        </wps:spPr>
                        <wps:bodyPr upright="1"/>
                      </wps:wsp>
                    </wpg:wgp>
                  </a:graphicData>
                </a:graphic>
              </wp:anchor>
            </w:drawing>
          </mc:Choice>
          <mc:Fallback>
            <w:pict>
              <v:group id="_x0000_s1026" o:spid="_x0000_s1026" o:spt="203" style="position:absolute;left:0pt;margin-left:76.75pt;margin-top:336.1pt;height:33.75pt;width:13.5pt;mso-position-horizontal-relative:page;mso-position-vertical-relative:page;z-index:251719680;mso-width-relative:page;mso-height-relative:page;" coordorigin="1535,6722" coordsize="270,675" o:gfxdata="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">
                <o:lock v:ext="edit" aspectratio="f"/>
                <v:shape id="任意多边形 2758" o:spid="_x0000_s1026" o:spt="100" style="position:absolute;left:1535;top:6722;height:675;width:270;" filled="f" stroked="t" coordsize="270,675" o:gfxdata="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06vOvQAA&#10;AN0AAAAPAAAAAAAAAAEAIAAAACIAAABkcnMvZG93bnJldi54bWxQSwECFAAUAAAACACHTuJAMy8F&#10;njsAAAA5AAAAEAAAAAAAAAABACAAAAAMAQAAZHJzL3NoYXBleG1sLnhtbFBLBQYAAAAABgAGAFsB&#10;AAC2AwAAAAA=&#10;" path="m203,0l203,540,270,540,135,675,0,540,68,540,68,0,135,67,203,0xe">
                  <v:fill on="f" focussize="0,0"/>
                  <v:stroke weight="1pt" color="#385D89" joinstyle="round"/>
                  <v:imagedata o:title=""/>
                  <o:lock v:ext="edit" aspectratio="f"/>
                </v:shape>
              </v:group>
            </w:pict>
          </mc:Fallback>
        </mc:AlternateContent>
      </w:r>
      <w:r>
        <w:rPr>
          <w:color w:val="auto"/>
          <w:highlight w:val="none"/>
          <w:lang w:eastAsia="zh-CN"/>
        </w:rPr>
        <mc:AlternateContent>
          <mc:Choice Requires="wps">
            <w:drawing>
              <wp:anchor distT="0" distB="0" distL="114300" distR="114300" simplePos="0" relativeHeight="251724800" behindDoc="0" locked="0" layoutInCell="1" allowOverlap="1">
                <wp:simplePos x="0" y="0"/>
                <wp:positionH relativeFrom="page">
                  <wp:posOffset>6483350</wp:posOffset>
                </wp:positionH>
                <wp:positionV relativeFrom="page">
                  <wp:posOffset>1254125</wp:posOffset>
                </wp:positionV>
                <wp:extent cx="1695450" cy="1710690"/>
                <wp:effectExtent l="0" t="0" r="0" b="0"/>
                <wp:wrapNone/>
                <wp:docPr id="1632" name="文本框 1632"/>
                <wp:cNvGraphicFramePr/>
                <a:graphic xmlns:a="http://schemas.openxmlformats.org/drawingml/2006/main">
                  <a:graphicData uri="http://schemas.microsoft.com/office/word/2010/wordprocessingShape">
                    <wps:wsp>
                      <wps:cNvSpPr txBox="1"/>
                      <wps:spPr>
                        <a:xfrm>
                          <a:off x="0" y="0"/>
                          <a:ext cx="1695450" cy="1992630"/>
                        </a:xfrm>
                        <a:prstGeom prst="rect">
                          <a:avLst/>
                        </a:prstGeom>
                        <a:noFill/>
                        <a:ln>
                          <a:noFill/>
                        </a:ln>
                        <a:effectLst/>
                      </wps:spPr>
                      <wps:txbx>
                        <w:txbxContent>
                          <w:tbl>
                            <w:tblPr>
                              <w:tblStyle w:val="14"/>
                              <w:tblW w:w="2655" w:type="dxa"/>
                              <w:tblInd w:w="0" w:type="dxa"/>
                              <w:tblLayout w:type="fixed"/>
                              <w:tblCellMar>
                                <w:top w:w="0" w:type="dxa"/>
                                <w:left w:w="0" w:type="dxa"/>
                                <w:bottom w:w="0" w:type="dxa"/>
                                <w:right w:w="0" w:type="dxa"/>
                              </w:tblCellMar>
                            </w:tblPr>
                            <w:tblGrid>
                              <w:gridCol w:w="2040"/>
                              <w:gridCol w:w="615"/>
                            </w:tblGrid>
                            <w:tr>
                              <w:tblPrEx>
                                <w:tblCellMar>
                                  <w:top w:w="0" w:type="dxa"/>
                                  <w:left w:w="0" w:type="dxa"/>
                                  <w:bottom w:w="0" w:type="dxa"/>
                                  <w:right w:w="0" w:type="dxa"/>
                                </w:tblCellMar>
                              </w:tblPrEx>
                              <w:trPr>
                                <w:trHeight w:val="420"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82"/>
                                    <w:ind w:left="655"/>
                                    <w:rPr>
                                      <w:rFonts w:ascii="宋体" w:hAnsi="宋体" w:eastAsia="宋体" w:cs="宋体"/>
                                      <w:sz w:val="18"/>
                                      <w:szCs w:val="18"/>
                                    </w:rPr>
                                  </w:pPr>
                                  <w:r>
                                    <w:rPr>
                                      <w:rFonts w:ascii="宋体" w:hAnsi="宋体" w:eastAsia="宋体" w:cs="宋体"/>
                                      <w:sz w:val="18"/>
                                      <w:szCs w:val="18"/>
                                    </w:rPr>
                                    <w:t>军事训练</w:t>
                                  </w:r>
                                </w:p>
                              </w:tc>
                              <w:tc>
                                <w:tcPr>
                                  <w:tcW w:w="615" w:type="dxa"/>
                                  <w:vMerge w:val="restart"/>
                                  <w:tcBorders>
                                    <w:top w:val="single" w:color="000000" w:sz="4" w:space="0"/>
                                    <w:left w:val="single" w:color="000000" w:sz="4" w:space="0"/>
                                    <w:right w:val="single" w:color="000000" w:sz="4" w:space="0"/>
                                  </w:tcBorders>
                                  <w:noWrap w:val="0"/>
                                  <w:vAlign w:val="top"/>
                                </w:tcPr>
                                <w:p>
                                  <w:pPr>
                                    <w:pStyle w:val="31"/>
                                    <w:rPr>
                                      <w:rFonts w:cs="Calibri"/>
                                      <w:sz w:val="18"/>
                                      <w:szCs w:val="18"/>
                                    </w:rPr>
                                  </w:pPr>
                                </w:p>
                                <w:p>
                                  <w:pPr>
                                    <w:pStyle w:val="31"/>
                                    <w:rPr>
                                      <w:rFonts w:cs="Calibri"/>
                                      <w:sz w:val="18"/>
                                      <w:szCs w:val="18"/>
                                    </w:rPr>
                                  </w:pPr>
                                </w:p>
                                <w:p>
                                  <w:pPr>
                                    <w:pStyle w:val="31"/>
                                    <w:rPr>
                                      <w:rFonts w:cs="Calibri"/>
                                      <w:sz w:val="18"/>
                                      <w:szCs w:val="18"/>
                                    </w:rPr>
                                  </w:pPr>
                                </w:p>
                                <w:p>
                                  <w:pPr>
                                    <w:pStyle w:val="31"/>
                                    <w:rPr>
                                      <w:rFonts w:cs="Calibri"/>
                                      <w:sz w:val="18"/>
                                      <w:szCs w:val="18"/>
                                    </w:rPr>
                                  </w:pPr>
                                </w:p>
                                <w:p>
                                  <w:pPr>
                                    <w:pStyle w:val="31"/>
                                    <w:spacing w:before="7"/>
                                    <w:rPr>
                                      <w:rFonts w:cs="Calibri"/>
                                      <w:sz w:val="18"/>
                                      <w:szCs w:val="18"/>
                                    </w:rPr>
                                  </w:pPr>
                                </w:p>
                                <w:p>
                                  <w:pPr>
                                    <w:pStyle w:val="31"/>
                                    <w:spacing w:line="182" w:lineRule="auto"/>
                                    <w:ind w:left="214" w:right="208"/>
                                    <w:jc w:val="both"/>
                                    <w:rPr>
                                      <w:rFonts w:ascii="宋体" w:hAnsi="宋体" w:eastAsia="宋体" w:cs="宋体"/>
                                      <w:sz w:val="18"/>
                                      <w:szCs w:val="18"/>
                                    </w:rPr>
                                  </w:pPr>
                                  <w:r>
                                    <w:rPr>
                                      <w:rFonts w:ascii="宋体" w:hAnsi="宋体" w:eastAsia="宋体" w:cs="宋体"/>
                                      <w:sz w:val="18"/>
                                      <w:szCs w:val="18"/>
                                    </w:rPr>
                                    <w:t xml:space="preserve">集 中 实 践 </w:t>
                                  </w:r>
                                  <w:r>
                                    <w:rPr>
                                      <w:rFonts w:hint="eastAsia" w:ascii="宋体" w:hAnsi="宋体" w:eastAsia="宋体" w:cs="宋体"/>
                                      <w:sz w:val="18"/>
                                      <w:szCs w:val="18"/>
                                      <w:lang w:eastAsia="zh-CN"/>
                                    </w:rPr>
                                    <w:t>课</w:t>
                                  </w:r>
                                  <w:r>
                                    <w:rPr>
                                      <w:rFonts w:ascii="宋体" w:hAnsi="宋体" w:eastAsia="宋体" w:cs="宋体"/>
                                      <w:sz w:val="18"/>
                                      <w:szCs w:val="18"/>
                                    </w:rPr>
                                    <w:t>程</w:t>
                                  </w:r>
                                </w:p>
                              </w:tc>
                            </w:tr>
                            <w:tr>
                              <w:tblPrEx>
                                <w:tblCellMar>
                                  <w:top w:w="0" w:type="dxa"/>
                                  <w:left w:w="0" w:type="dxa"/>
                                  <w:bottom w:w="0" w:type="dxa"/>
                                  <w:right w:w="0" w:type="dxa"/>
                                </w:tblCellMar>
                              </w:tblPrEx>
                              <w:trPr>
                                <w:trHeight w:val="420"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82"/>
                                    <w:ind w:left="655"/>
                                    <w:rPr>
                                      <w:rFonts w:ascii="宋体" w:hAnsi="宋体" w:eastAsia="宋体" w:cs="宋体"/>
                                      <w:sz w:val="18"/>
                                      <w:szCs w:val="18"/>
                                    </w:rPr>
                                  </w:pPr>
                                  <w:r>
                                    <w:rPr>
                                      <w:rFonts w:ascii="宋体" w:hAnsi="宋体" w:eastAsia="宋体" w:cs="宋体"/>
                                      <w:sz w:val="18"/>
                                      <w:szCs w:val="18"/>
                                    </w:rPr>
                                    <w:t>社会实践</w:t>
                                  </w:r>
                                </w:p>
                              </w:tc>
                              <w:tc>
                                <w:tcPr>
                                  <w:tcW w:w="615" w:type="dxa"/>
                                  <w:vMerge w:val="continue"/>
                                  <w:tcBorders>
                                    <w:left w:val="single" w:color="000000" w:sz="4" w:space="0"/>
                                    <w:right w:val="single" w:color="000000" w:sz="4" w:space="0"/>
                                  </w:tcBorders>
                                  <w:noWrap w:val="0"/>
                                  <w:vAlign w:val="top"/>
                                </w:tcPr>
                                <w:p/>
                              </w:tc>
                            </w:tr>
                            <w:tr>
                              <w:tblPrEx>
                                <w:tblCellMar>
                                  <w:top w:w="0" w:type="dxa"/>
                                  <w:left w:w="0" w:type="dxa"/>
                                  <w:bottom w:w="0" w:type="dxa"/>
                                  <w:right w:w="0" w:type="dxa"/>
                                </w:tblCellMar>
                              </w:tblPrEx>
                              <w:trPr>
                                <w:trHeight w:val="656" w:hRule="exact"/>
                              </w:trPr>
                              <w:tc>
                                <w:tcPr>
                                  <w:tcW w:w="2040" w:type="dxa"/>
                                  <w:tcBorders>
                                    <w:top w:val="single" w:color="000000" w:sz="4" w:space="0"/>
                                    <w:left w:val="single" w:color="000000" w:sz="4" w:space="0"/>
                                    <w:bottom w:val="single" w:color="000000" w:sz="14" w:space="0"/>
                                    <w:right w:val="single" w:color="000000" w:sz="4" w:space="0"/>
                                  </w:tcBorders>
                                  <w:noWrap w:val="0"/>
                                  <w:vAlign w:val="top"/>
                                </w:tcPr>
                                <w:p>
                                  <w:pPr>
                                    <w:pStyle w:val="31"/>
                                    <w:spacing w:before="77"/>
                                    <w:ind w:left="19"/>
                                    <w:rPr>
                                      <w:rFonts w:ascii="宋体" w:hAnsi="宋体" w:eastAsia="宋体" w:cs="宋体"/>
                                      <w:sz w:val="15"/>
                                      <w:szCs w:val="15"/>
                                      <w:lang w:eastAsia="zh-CN"/>
                                    </w:rPr>
                                  </w:pPr>
                                  <w:r>
                                    <w:rPr>
                                      <w:rFonts w:hint="eastAsia" w:ascii="宋体" w:hAnsi="宋体" w:eastAsia="宋体" w:cs="宋体"/>
                                      <w:sz w:val="18"/>
                                      <w:szCs w:val="18"/>
                                      <w:lang w:eastAsia="zh-CN"/>
                                    </w:rPr>
                                    <w:t>实训项目（一）移动物联网应用开发实训</w:t>
                                  </w:r>
                                </w:p>
                              </w:tc>
                              <w:tc>
                                <w:tcPr>
                                  <w:tcW w:w="615" w:type="dxa"/>
                                  <w:vMerge w:val="continue"/>
                                  <w:tcBorders>
                                    <w:left w:val="single" w:color="000000" w:sz="4" w:space="0"/>
                                    <w:right w:val="single" w:color="000000" w:sz="4" w:space="0"/>
                                  </w:tcBorders>
                                  <w:noWrap w:val="0"/>
                                  <w:vAlign w:val="top"/>
                                </w:tcPr>
                                <w:p>
                                  <w:pPr>
                                    <w:rPr>
                                      <w:lang w:eastAsia="zh-CN"/>
                                    </w:rPr>
                                  </w:pPr>
                                </w:p>
                              </w:tc>
                            </w:tr>
                            <w:tr>
                              <w:tblPrEx>
                                <w:tblCellMar>
                                  <w:top w:w="0" w:type="dxa"/>
                                  <w:left w:w="0" w:type="dxa"/>
                                  <w:bottom w:w="0" w:type="dxa"/>
                                  <w:right w:w="0" w:type="dxa"/>
                                </w:tblCellMar>
                              </w:tblPrEx>
                              <w:trPr>
                                <w:trHeight w:val="603"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spacing w:line="240" w:lineRule="exact"/>
                                    <w:jc w:val="center"/>
                                    <w:rPr>
                                      <w:rFonts w:hint="eastAsia"/>
                                      <w:sz w:val="16"/>
                                      <w:szCs w:val="16"/>
                                      <w:lang w:eastAsia="zh-CN"/>
                                    </w:rPr>
                                  </w:pPr>
                                </w:p>
                                <w:p>
                                  <w:pPr>
                                    <w:spacing w:line="240" w:lineRule="exact"/>
                                    <w:jc w:val="center"/>
                                    <w:rPr>
                                      <w:rFonts w:ascii="宋体" w:hAnsi="宋体" w:eastAsia="宋体" w:cs="宋体"/>
                                      <w:sz w:val="15"/>
                                      <w:szCs w:val="15"/>
                                      <w:lang w:eastAsia="zh-CN"/>
                                    </w:rPr>
                                  </w:pPr>
                                  <w:r>
                                    <w:rPr>
                                      <w:rFonts w:hint="eastAsia"/>
                                      <w:sz w:val="16"/>
                                      <w:szCs w:val="16"/>
                                      <w:lang w:eastAsia="zh-CN"/>
                                    </w:rPr>
                                    <w:t>生产性实训</w:t>
                                  </w:r>
                                  <w:r>
                                    <w:rPr>
                                      <w:sz w:val="16"/>
                                      <w:szCs w:val="16"/>
                                      <w:lang w:eastAsia="zh-CN"/>
                                    </w:rPr>
                                    <w:t>—</w:t>
                                  </w:r>
                                  <w:r>
                                    <w:rPr>
                                      <w:rFonts w:hint="eastAsia"/>
                                      <w:sz w:val="16"/>
                                      <w:szCs w:val="16"/>
                                      <w:lang w:eastAsia="zh-CN"/>
                                    </w:rPr>
                                    <w:t>结合实习岗位</w:t>
                                  </w:r>
                                </w:p>
                              </w:tc>
                              <w:tc>
                                <w:tcPr>
                                  <w:tcW w:w="615" w:type="dxa"/>
                                  <w:vMerge w:val="continue"/>
                                  <w:tcBorders>
                                    <w:left w:val="single" w:color="000000" w:sz="4" w:space="0"/>
                                    <w:right w:val="single" w:color="000000" w:sz="4" w:space="0"/>
                                  </w:tcBorders>
                                  <w:noWrap w:val="0"/>
                                  <w:vAlign w:val="top"/>
                                </w:tcPr>
                                <w:p>
                                  <w:pPr>
                                    <w:rPr>
                                      <w:lang w:eastAsia="zh-CN"/>
                                    </w:rPr>
                                  </w:pPr>
                                </w:p>
                              </w:tc>
                            </w:tr>
                            <w:tr>
                              <w:tblPrEx>
                                <w:tblCellMar>
                                  <w:top w:w="0" w:type="dxa"/>
                                  <w:left w:w="0" w:type="dxa"/>
                                  <w:bottom w:w="0" w:type="dxa"/>
                                  <w:right w:w="0" w:type="dxa"/>
                                </w:tblCellMar>
                              </w:tblPrEx>
                              <w:trPr>
                                <w:trHeight w:val="420"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82"/>
                                    <w:ind w:left="384"/>
                                    <w:rPr>
                                      <w:rFonts w:ascii="宋体" w:hAnsi="宋体" w:eastAsia="宋体" w:cs="宋体"/>
                                      <w:sz w:val="18"/>
                                      <w:szCs w:val="18"/>
                                    </w:rPr>
                                  </w:pPr>
                                  <w:r>
                                    <w:rPr>
                                      <w:rFonts w:ascii="宋体" w:hAnsi="宋体" w:eastAsia="宋体" w:cs="宋体"/>
                                      <w:sz w:val="18"/>
                                      <w:szCs w:val="18"/>
                                    </w:rPr>
                                    <w:t>跟岗、顶岗实习</w:t>
                                  </w:r>
                                </w:p>
                              </w:tc>
                              <w:tc>
                                <w:tcPr>
                                  <w:tcW w:w="615" w:type="dxa"/>
                                  <w:vMerge w:val="continue"/>
                                  <w:tcBorders>
                                    <w:left w:val="single" w:color="000000" w:sz="4" w:space="0"/>
                                    <w:bottom w:val="single" w:color="000000" w:sz="4" w:space="0"/>
                                    <w:right w:val="single" w:color="000000" w:sz="4" w:space="0"/>
                                  </w:tcBorders>
                                  <w:noWrap w:val="0"/>
                                  <w:vAlign w:val="top"/>
                                </w:tcPr>
                                <w:p/>
                              </w:tc>
                            </w:tr>
                          </w:tbl>
                          <w:p/>
                        </w:txbxContent>
                      </wps:txbx>
                      <wps:bodyPr lIns="0" tIns="0" rIns="0" bIns="0" upright="1"/>
                    </wps:wsp>
                  </a:graphicData>
                </a:graphic>
              </wp:anchor>
            </w:drawing>
          </mc:Choice>
          <mc:Fallback>
            <w:pict>
              <v:shape id="_x0000_s1026" o:spid="_x0000_s1026" o:spt="202" type="#_x0000_t202" style="position:absolute;left:0pt;margin-left:510.5pt;margin-top:98.75pt;height:134.7pt;width:133.5pt;mso-position-horizontal-relative:page;mso-position-vertical-relative:page;z-index:251724800;mso-width-relative:page;mso-height-relative:page;" filled="f" stroked="f" coordsize="21600,21600" o:gfxdata="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aRwUHaAAAADQEAAA8AAAAAAAAAAQAgAAAAIgAAAGRycy9kb3du&#10;cmV2LnhtbFBLAQIUABQAAAAIAIdO4kCwp/FQxAEAAIcDAAAOAAAAAAAAAAEAIAAAACkBAABkcnMv&#10;ZTJvRG9jLnhtbFBLBQYAAAAABgAGAFkBAABfBQAAAAA=&#10;">
                <v:fill on="f" focussize="0,0"/>
                <v:stroke on="f"/>
                <v:imagedata o:title=""/>
                <o:lock v:ext="edit" aspectratio="f"/>
                <v:textbox inset="0mm,0mm,0mm,0mm">
                  <w:txbxContent>
                    <w:tbl>
                      <w:tblPr>
                        <w:tblStyle w:val="14"/>
                        <w:tblW w:w="2655" w:type="dxa"/>
                        <w:tblInd w:w="0" w:type="dxa"/>
                        <w:tblLayout w:type="fixed"/>
                        <w:tblCellMar>
                          <w:top w:w="0" w:type="dxa"/>
                          <w:left w:w="0" w:type="dxa"/>
                          <w:bottom w:w="0" w:type="dxa"/>
                          <w:right w:w="0" w:type="dxa"/>
                        </w:tblCellMar>
                      </w:tblPr>
                      <w:tblGrid>
                        <w:gridCol w:w="2040"/>
                        <w:gridCol w:w="615"/>
                      </w:tblGrid>
                      <w:tr>
                        <w:tblPrEx>
                          <w:tblCellMar>
                            <w:top w:w="0" w:type="dxa"/>
                            <w:left w:w="0" w:type="dxa"/>
                            <w:bottom w:w="0" w:type="dxa"/>
                            <w:right w:w="0" w:type="dxa"/>
                          </w:tblCellMar>
                        </w:tblPrEx>
                        <w:trPr>
                          <w:trHeight w:val="420"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82"/>
                              <w:ind w:left="655"/>
                              <w:rPr>
                                <w:rFonts w:ascii="宋体" w:hAnsi="宋体" w:eastAsia="宋体" w:cs="宋体"/>
                                <w:sz w:val="18"/>
                                <w:szCs w:val="18"/>
                              </w:rPr>
                            </w:pPr>
                            <w:r>
                              <w:rPr>
                                <w:rFonts w:ascii="宋体" w:hAnsi="宋体" w:eastAsia="宋体" w:cs="宋体"/>
                                <w:sz w:val="18"/>
                                <w:szCs w:val="18"/>
                              </w:rPr>
                              <w:t>军事训练</w:t>
                            </w:r>
                          </w:p>
                        </w:tc>
                        <w:tc>
                          <w:tcPr>
                            <w:tcW w:w="615" w:type="dxa"/>
                            <w:vMerge w:val="restart"/>
                            <w:tcBorders>
                              <w:top w:val="single" w:color="000000" w:sz="4" w:space="0"/>
                              <w:left w:val="single" w:color="000000" w:sz="4" w:space="0"/>
                              <w:right w:val="single" w:color="000000" w:sz="4" w:space="0"/>
                            </w:tcBorders>
                            <w:noWrap w:val="0"/>
                            <w:vAlign w:val="top"/>
                          </w:tcPr>
                          <w:p>
                            <w:pPr>
                              <w:pStyle w:val="31"/>
                              <w:rPr>
                                <w:rFonts w:cs="Calibri"/>
                                <w:sz w:val="18"/>
                                <w:szCs w:val="18"/>
                              </w:rPr>
                            </w:pPr>
                          </w:p>
                          <w:p>
                            <w:pPr>
                              <w:pStyle w:val="31"/>
                              <w:rPr>
                                <w:rFonts w:cs="Calibri"/>
                                <w:sz w:val="18"/>
                                <w:szCs w:val="18"/>
                              </w:rPr>
                            </w:pPr>
                          </w:p>
                          <w:p>
                            <w:pPr>
                              <w:pStyle w:val="31"/>
                              <w:rPr>
                                <w:rFonts w:cs="Calibri"/>
                                <w:sz w:val="18"/>
                                <w:szCs w:val="18"/>
                              </w:rPr>
                            </w:pPr>
                          </w:p>
                          <w:p>
                            <w:pPr>
                              <w:pStyle w:val="31"/>
                              <w:rPr>
                                <w:rFonts w:cs="Calibri"/>
                                <w:sz w:val="18"/>
                                <w:szCs w:val="18"/>
                              </w:rPr>
                            </w:pPr>
                          </w:p>
                          <w:p>
                            <w:pPr>
                              <w:pStyle w:val="31"/>
                              <w:spacing w:before="7"/>
                              <w:rPr>
                                <w:rFonts w:cs="Calibri"/>
                                <w:sz w:val="18"/>
                                <w:szCs w:val="18"/>
                              </w:rPr>
                            </w:pPr>
                          </w:p>
                          <w:p>
                            <w:pPr>
                              <w:pStyle w:val="31"/>
                              <w:spacing w:line="182" w:lineRule="auto"/>
                              <w:ind w:left="214" w:right="208"/>
                              <w:jc w:val="both"/>
                              <w:rPr>
                                <w:rFonts w:ascii="宋体" w:hAnsi="宋体" w:eastAsia="宋体" w:cs="宋体"/>
                                <w:sz w:val="18"/>
                                <w:szCs w:val="18"/>
                              </w:rPr>
                            </w:pPr>
                            <w:r>
                              <w:rPr>
                                <w:rFonts w:ascii="宋体" w:hAnsi="宋体" w:eastAsia="宋体" w:cs="宋体"/>
                                <w:sz w:val="18"/>
                                <w:szCs w:val="18"/>
                              </w:rPr>
                              <w:t xml:space="preserve">集 中 实 践 </w:t>
                            </w:r>
                            <w:r>
                              <w:rPr>
                                <w:rFonts w:hint="eastAsia" w:ascii="宋体" w:hAnsi="宋体" w:eastAsia="宋体" w:cs="宋体"/>
                                <w:sz w:val="18"/>
                                <w:szCs w:val="18"/>
                                <w:lang w:eastAsia="zh-CN"/>
                              </w:rPr>
                              <w:t>课</w:t>
                            </w:r>
                            <w:r>
                              <w:rPr>
                                <w:rFonts w:ascii="宋体" w:hAnsi="宋体" w:eastAsia="宋体" w:cs="宋体"/>
                                <w:sz w:val="18"/>
                                <w:szCs w:val="18"/>
                              </w:rPr>
                              <w:t>程</w:t>
                            </w:r>
                          </w:p>
                        </w:tc>
                      </w:tr>
                      <w:tr>
                        <w:tblPrEx>
                          <w:tblCellMar>
                            <w:top w:w="0" w:type="dxa"/>
                            <w:left w:w="0" w:type="dxa"/>
                            <w:bottom w:w="0" w:type="dxa"/>
                            <w:right w:w="0" w:type="dxa"/>
                          </w:tblCellMar>
                        </w:tblPrEx>
                        <w:trPr>
                          <w:trHeight w:val="420"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82"/>
                              <w:ind w:left="655"/>
                              <w:rPr>
                                <w:rFonts w:ascii="宋体" w:hAnsi="宋体" w:eastAsia="宋体" w:cs="宋体"/>
                                <w:sz w:val="18"/>
                                <w:szCs w:val="18"/>
                              </w:rPr>
                            </w:pPr>
                            <w:r>
                              <w:rPr>
                                <w:rFonts w:ascii="宋体" w:hAnsi="宋体" w:eastAsia="宋体" w:cs="宋体"/>
                                <w:sz w:val="18"/>
                                <w:szCs w:val="18"/>
                              </w:rPr>
                              <w:t>社会实践</w:t>
                            </w:r>
                          </w:p>
                        </w:tc>
                        <w:tc>
                          <w:tcPr>
                            <w:tcW w:w="615" w:type="dxa"/>
                            <w:vMerge w:val="continue"/>
                            <w:tcBorders>
                              <w:left w:val="single" w:color="000000" w:sz="4" w:space="0"/>
                              <w:right w:val="single" w:color="000000" w:sz="4" w:space="0"/>
                            </w:tcBorders>
                            <w:noWrap w:val="0"/>
                            <w:vAlign w:val="top"/>
                          </w:tcPr>
                          <w:p/>
                        </w:tc>
                      </w:tr>
                      <w:tr>
                        <w:tblPrEx>
                          <w:tblCellMar>
                            <w:top w:w="0" w:type="dxa"/>
                            <w:left w:w="0" w:type="dxa"/>
                            <w:bottom w:w="0" w:type="dxa"/>
                            <w:right w:w="0" w:type="dxa"/>
                          </w:tblCellMar>
                        </w:tblPrEx>
                        <w:trPr>
                          <w:trHeight w:val="656" w:hRule="exact"/>
                        </w:trPr>
                        <w:tc>
                          <w:tcPr>
                            <w:tcW w:w="2040" w:type="dxa"/>
                            <w:tcBorders>
                              <w:top w:val="single" w:color="000000" w:sz="4" w:space="0"/>
                              <w:left w:val="single" w:color="000000" w:sz="4" w:space="0"/>
                              <w:bottom w:val="single" w:color="000000" w:sz="14" w:space="0"/>
                              <w:right w:val="single" w:color="000000" w:sz="4" w:space="0"/>
                            </w:tcBorders>
                            <w:noWrap w:val="0"/>
                            <w:vAlign w:val="top"/>
                          </w:tcPr>
                          <w:p>
                            <w:pPr>
                              <w:pStyle w:val="31"/>
                              <w:spacing w:before="77"/>
                              <w:ind w:left="19"/>
                              <w:rPr>
                                <w:rFonts w:ascii="宋体" w:hAnsi="宋体" w:eastAsia="宋体" w:cs="宋体"/>
                                <w:sz w:val="15"/>
                                <w:szCs w:val="15"/>
                                <w:lang w:eastAsia="zh-CN"/>
                              </w:rPr>
                            </w:pPr>
                            <w:r>
                              <w:rPr>
                                <w:rFonts w:hint="eastAsia" w:ascii="宋体" w:hAnsi="宋体" w:eastAsia="宋体" w:cs="宋体"/>
                                <w:sz w:val="18"/>
                                <w:szCs w:val="18"/>
                                <w:lang w:eastAsia="zh-CN"/>
                              </w:rPr>
                              <w:t>实训项目（一）移动物联网应用开发实训</w:t>
                            </w:r>
                          </w:p>
                        </w:tc>
                        <w:tc>
                          <w:tcPr>
                            <w:tcW w:w="615" w:type="dxa"/>
                            <w:vMerge w:val="continue"/>
                            <w:tcBorders>
                              <w:left w:val="single" w:color="000000" w:sz="4" w:space="0"/>
                              <w:right w:val="single" w:color="000000" w:sz="4" w:space="0"/>
                            </w:tcBorders>
                            <w:noWrap w:val="0"/>
                            <w:vAlign w:val="top"/>
                          </w:tcPr>
                          <w:p>
                            <w:pPr>
                              <w:rPr>
                                <w:lang w:eastAsia="zh-CN"/>
                              </w:rPr>
                            </w:pPr>
                          </w:p>
                        </w:tc>
                      </w:tr>
                      <w:tr>
                        <w:tblPrEx>
                          <w:tblCellMar>
                            <w:top w:w="0" w:type="dxa"/>
                            <w:left w:w="0" w:type="dxa"/>
                            <w:bottom w:w="0" w:type="dxa"/>
                            <w:right w:w="0" w:type="dxa"/>
                          </w:tblCellMar>
                        </w:tblPrEx>
                        <w:trPr>
                          <w:trHeight w:val="603"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spacing w:line="240" w:lineRule="exact"/>
                              <w:jc w:val="center"/>
                              <w:rPr>
                                <w:rFonts w:hint="eastAsia"/>
                                <w:sz w:val="16"/>
                                <w:szCs w:val="16"/>
                                <w:lang w:eastAsia="zh-CN"/>
                              </w:rPr>
                            </w:pPr>
                          </w:p>
                          <w:p>
                            <w:pPr>
                              <w:spacing w:line="240" w:lineRule="exact"/>
                              <w:jc w:val="center"/>
                              <w:rPr>
                                <w:rFonts w:ascii="宋体" w:hAnsi="宋体" w:eastAsia="宋体" w:cs="宋体"/>
                                <w:sz w:val="15"/>
                                <w:szCs w:val="15"/>
                                <w:lang w:eastAsia="zh-CN"/>
                              </w:rPr>
                            </w:pPr>
                            <w:r>
                              <w:rPr>
                                <w:rFonts w:hint="eastAsia"/>
                                <w:sz w:val="16"/>
                                <w:szCs w:val="16"/>
                                <w:lang w:eastAsia="zh-CN"/>
                              </w:rPr>
                              <w:t>生产性实训</w:t>
                            </w:r>
                            <w:r>
                              <w:rPr>
                                <w:sz w:val="16"/>
                                <w:szCs w:val="16"/>
                                <w:lang w:eastAsia="zh-CN"/>
                              </w:rPr>
                              <w:t>—</w:t>
                            </w:r>
                            <w:r>
                              <w:rPr>
                                <w:rFonts w:hint="eastAsia"/>
                                <w:sz w:val="16"/>
                                <w:szCs w:val="16"/>
                                <w:lang w:eastAsia="zh-CN"/>
                              </w:rPr>
                              <w:t>结合实习岗位</w:t>
                            </w:r>
                          </w:p>
                        </w:tc>
                        <w:tc>
                          <w:tcPr>
                            <w:tcW w:w="615" w:type="dxa"/>
                            <w:vMerge w:val="continue"/>
                            <w:tcBorders>
                              <w:left w:val="single" w:color="000000" w:sz="4" w:space="0"/>
                              <w:right w:val="single" w:color="000000" w:sz="4" w:space="0"/>
                            </w:tcBorders>
                            <w:noWrap w:val="0"/>
                            <w:vAlign w:val="top"/>
                          </w:tcPr>
                          <w:p>
                            <w:pPr>
                              <w:rPr>
                                <w:lang w:eastAsia="zh-CN"/>
                              </w:rPr>
                            </w:pPr>
                          </w:p>
                        </w:tc>
                      </w:tr>
                      <w:tr>
                        <w:tblPrEx>
                          <w:tblCellMar>
                            <w:top w:w="0" w:type="dxa"/>
                            <w:left w:w="0" w:type="dxa"/>
                            <w:bottom w:w="0" w:type="dxa"/>
                            <w:right w:w="0" w:type="dxa"/>
                          </w:tblCellMar>
                        </w:tblPrEx>
                        <w:trPr>
                          <w:trHeight w:val="420"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82"/>
                              <w:ind w:left="384"/>
                              <w:rPr>
                                <w:rFonts w:ascii="宋体" w:hAnsi="宋体" w:eastAsia="宋体" w:cs="宋体"/>
                                <w:sz w:val="18"/>
                                <w:szCs w:val="18"/>
                              </w:rPr>
                            </w:pPr>
                            <w:r>
                              <w:rPr>
                                <w:rFonts w:ascii="宋体" w:hAnsi="宋体" w:eastAsia="宋体" w:cs="宋体"/>
                                <w:sz w:val="18"/>
                                <w:szCs w:val="18"/>
                              </w:rPr>
                              <w:t>跟岗、顶岗实习</w:t>
                            </w:r>
                          </w:p>
                        </w:tc>
                        <w:tc>
                          <w:tcPr>
                            <w:tcW w:w="615" w:type="dxa"/>
                            <w:vMerge w:val="continue"/>
                            <w:tcBorders>
                              <w:left w:val="single" w:color="000000" w:sz="4" w:space="0"/>
                              <w:bottom w:val="single" w:color="000000" w:sz="4" w:space="0"/>
                              <w:right w:val="single" w:color="000000" w:sz="4" w:space="0"/>
                            </w:tcBorders>
                            <w:noWrap w:val="0"/>
                            <w:vAlign w:val="top"/>
                          </w:tcPr>
                          <w:p/>
                        </w:tc>
                      </w:tr>
                    </w:tbl>
                    <w:p/>
                  </w:txbxContent>
                </v:textbox>
              </v:shape>
            </w:pict>
          </mc:Fallback>
        </mc:AlternateContent>
      </w:r>
      <w:r>
        <w:rPr>
          <w:color w:val="auto"/>
          <w:highlight w:val="none"/>
          <w:lang w:eastAsia="zh-CN"/>
        </w:rPr>
        <mc:AlternateContent>
          <mc:Choice Requires="wps">
            <w:drawing>
              <wp:anchor distT="0" distB="0" distL="114300" distR="114300" simplePos="0" relativeHeight="251725824" behindDoc="0" locked="0" layoutInCell="1" allowOverlap="1">
                <wp:simplePos x="0" y="0"/>
                <wp:positionH relativeFrom="page">
                  <wp:posOffset>8464550</wp:posOffset>
                </wp:positionH>
                <wp:positionV relativeFrom="page">
                  <wp:posOffset>1054100</wp:posOffset>
                </wp:positionV>
                <wp:extent cx="1695450" cy="2863850"/>
                <wp:effectExtent l="0" t="0" r="0" b="0"/>
                <wp:wrapNone/>
                <wp:docPr id="1639" name="文本框 1639"/>
                <wp:cNvGraphicFramePr/>
                <a:graphic xmlns:a="http://schemas.openxmlformats.org/drawingml/2006/main">
                  <a:graphicData uri="http://schemas.microsoft.com/office/word/2010/wordprocessingShape">
                    <wps:wsp>
                      <wps:cNvSpPr txBox="1"/>
                      <wps:spPr>
                        <a:xfrm>
                          <a:off x="0" y="0"/>
                          <a:ext cx="1695450" cy="2863850"/>
                        </a:xfrm>
                        <a:prstGeom prst="rect">
                          <a:avLst/>
                        </a:prstGeom>
                        <a:noFill/>
                        <a:ln>
                          <a:noFill/>
                        </a:ln>
                        <a:effectLst/>
                      </wps:spPr>
                      <wps:txbx>
                        <w:txbxContent>
                          <w:tbl>
                            <w:tblPr>
                              <w:tblStyle w:val="14"/>
                              <w:tblW w:w="2655" w:type="dxa"/>
                              <w:tblInd w:w="0" w:type="dxa"/>
                              <w:tblLayout w:type="fixed"/>
                              <w:tblCellMar>
                                <w:top w:w="0" w:type="dxa"/>
                                <w:left w:w="0" w:type="dxa"/>
                                <w:bottom w:w="0" w:type="dxa"/>
                                <w:right w:w="0" w:type="dxa"/>
                              </w:tblCellMar>
                            </w:tblPr>
                            <w:tblGrid>
                              <w:gridCol w:w="2040"/>
                              <w:gridCol w:w="615"/>
                            </w:tblGrid>
                            <w:tr>
                              <w:tblPrEx>
                                <w:tblCellMar>
                                  <w:top w:w="0" w:type="dxa"/>
                                  <w:left w:w="0" w:type="dxa"/>
                                  <w:bottom w:w="0" w:type="dxa"/>
                                  <w:right w:w="0" w:type="dxa"/>
                                </w:tblCellMar>
                              </w:tblPrEx>
                              <w:trPr>
                                <w:trHeight w:val="420" w:hRule="exact"/>
                              </w:trPr>
                              <w:tc>
                                <w:tcPr>
                                  <w:tcW w:w="2040" w:type="dxa"/>
                                  <w:tcBorders>
                                    <w:top w:val="nil"/>
                                    <w:left w:val="single" w:color="000000" w:sz="4" w:space="0"/>
                                    <w:bottom w:val="single" w:color="000000" w:sz="4" w:space="0"/>
                                    <w:right w:val="single" w:color="000000" w:sz="4" w:space="0"/>
                                  </w:tcBorders>
                                  <w:noWrap w:val="0"/>
                                  <w:vAlign w:val="top"/>
                                </w:tcPr>
                                <w:p>
                                  <w:pPr>
                                    <w:pStyle w:val="31"/>
                                    <w:spacing w:before="88"/>
                                    <w:ind w:left="205"/>
                                    <w:rPr>
                                      <w:rFonts w:ascii="宋体" w:hAnsi="宋体" w:eastAsia="宋体" w:cs="宋体"/>
                                      <w:sz w:val="18"/>
                                      <w:szCs w:val="18"/>
                                    </w:rPr>
                                  </w:pPr>
                                  <w:r>
                                    <w:rPr>
                                      <w:rFonts w:ascii="宋体" w:hAnsi="宋体" w:eastAsia="宋体" w:cs="宋体"/>
                                      <w:sz w:val="18"/>
                                      <w:szCs w:val="18"/>
                                    </w:rPr>
                                    <w:t>思想道德与法律基础</w:t>
                                  </w:r>
                                </w:p>
                              </w:tc>
                              <w:tc>
                                <w:tcPr>
                                  <w:tcW w:w="615" w:type="dxa"/>
                                  <w:vMerge w:val="restart"/>
                                  <w:tcBorders>
                                    <w:top w:val="nil"/>
                                    <w:left w:val="single" w:color="000000" w:sz="4" w:space="0"/>
                                    <w:right w:val="single" w:color="000000" w:sz="4" w:space="0"/>
                                  </w:tcBorders>
                                  <w:noWrap w:val="0"/>
                                  <w:vAlign w:val="top"/>
                                </w:tcPr>
                                <w:p>
                                  <w:pPr>
                                    <w:pStyle w:val="31"/>
                                    <w:rPr>
                                      <w:rFonts w:cs="Calibri"/>
                                      <w:sz w:val="18"/>
                                      <w:szCs w:val="18"/>
                                    </w:rPr>
                                  </w:pPr>
                                </w:p>
                                <w:p>
                                  <w:pPr>
                                    <w:pStyle w:val="31"/>
                                    <w:rPr>
                                      <w:rFonts w:cs="Calibri"/>
                                      <w:sz w:val="18"/>
                                      <w:szCs w:val="18"/>
                                    </w:rPr>
                                  </w:pPr>
                                </w:p>
                                <w:p>
                                  <w:pPr>
                                    <w:pStyle w:val="31"/>
                                    <w:rPr>
                                      <w:rFonts w:cs="Calibri"/>
                                      <w:sz w:val="18"/>
                                      <w:szCs w:val="18"/>
                                    </w:rPr>
                                  </w:pPr>
                                </w:p>
                                <w:p>
                                  <w:pPr>
                                    <w:pStyle w:val="31"/>
                                    <w:rPr>
                                      <w:rFonts w:cs="Calibri"/>
                                      <w:sz w:val="18"/>
                                      <w:szCs w:val="18"/>
                                    </w:rPr>
                                  </w:pPr>
                                </w:p>
                                <w:p>
                                  <w:pPr>
                                    <w:pStyle w:val="31"/>
                                    <w:rPr>
                                      <w:rFonts w:cs="Calibri"/>
                                      <w:sz w:val="18"/>
                                      <w:szCs w:val="18"/>
                                    </w:rPr>
                                  </w:pPr>
                                </w:p>
                                <w:p>
                                  <w:pPr>
                                    <w:pStyle w:val="31"/>
                                    <w:rPr>
                                      <w:rFonts w:cs="Calibri"/>
                                      <w:sz w:val="18"/>
                                      <w:szCs w:val="18"/>
                                    </w:rPr>
                                  </w:pPr>
                                </w:p>
                                <w:p>
                                  <w:pPr>
                                    <w:pStyle w:val="31"/>
                                    <w:spacing w:before="10"/>
                                    <w:rPr>
                                      <w:rFonts w:cs="Calibri"/>
                                      <w:sz w:val="18"/>
                                      <w:szCs w:val="18"/>
                                    </w:rPr>
                                  </w:pPr>
                                </w:p>
                                <w:p>
                                  <w:pPr>
                                    <w:pStyle w:val="31"/>
                                    <w:spacing w:line="223" w:lineRule="auto"/>
                                    <w:ind w:left="212" w:right="210"/>
                                    <w:jc w:val="both"/>
                                    <w:rPr>
                                      <w:rFonts w:ascii="宋体" w:hAnsi="宋体" w:eastAsia="宋体" w:cs="宋体"/>
                                      <w:sz w:val="18"/>
                                      <w:szCs w:val="18"/>
                                    </w:rPr>
                                  </w:pPr>
                                  <w:r>
                                    <w:rPr>
                                      <w:rFonts w:ascii="宋体" w:hAnsi="宋体" w:eastAsia="宋体" w:cs="宋体"/>
                                      <w:sz w:val="18"/>
                                      <w:szCs w:val="18"/>
                                    </w:rPr>
                                    <w:t>通 识 教 育 课 程</w:t>
                                  </w:r>
                                </w:p>
                              </w:tc>
                            </w:tr>
                            <w:tr>
                              <w:tblPrEx>
                                <w:tblCellMar>
                                  <w:top w:w="0" w:type="dxa"/>
                                  <w:left w:w="0" w:type="dxa"/>
                                  <w:bottom w:w="0" w:type="dxa"/>
                                  <w:right w:w="0" w:type="dxa"/>
                                </w:tblCellMar>
                              </w:tblPrEx>
                              <w:trPr>
                                <w:trHeight w:val="645" w:hRule="exact"/>
                              </w:trPr>
                              <w:tc>
                                <w:tcPr>
                                  <w:tcW w:w="2040" w:type="dxa"/>
                                  <w:tcBorders>
                                    <w:top w:val="single" w:color="000000" w:sz="4" w:space="0"/>
                                    <w:left w:val="single" w:color="000000" w:sz="4" w:space="0"/>
                                    <w:bottom w:val="single" w:color="000000" w:sz="28" w:space="0"/>
                                    <w:right w:val="single" w:color="000000" w:sz="4" w:space="0"/>
                                  </w:tcBorders>
                                  <w:noWrap w:val="0"/>
                                  <w:vAlign w:val="top"/>
                                </w:tcPr>
                                <w:p>
                                  <w:pPr>
                                    <w:pStyle w:val="31"/>
                                    <w:spacing w:before="89" w:line="292" w:lineRule="auto"/>
                                    <w:ind w:left="145" w:right="229"/>
                                    <w:rPr>
                                      <w:rFonts w:ascii="宋体" w:hAnsi="宋体" w:eastAsia="宋体" w:cs="宋体"/>
                                      <w:sz w:val="15"/>
                                      <w:szCs w:val="15"/>
                                      <w:lang w:eastAsia="zh-CN"/>
                                    </w:rPr>
                                  </w:pPr>
                                  <w:r>
                                    <w:rPr>
                                      <w:rFonts w:ascii="宋体" w:hAnsi="宋体" w:eastAsia="宋体" w:cs="宋体"/>
                                      <w:sz w:val="15"/>
                                      <w:szCs w:val="15"/>
                                      <w:lang w:eastAsia="zh-CN"/>
                                    </w:rPr>
                                    <w:t>毛泽</w:t>
                                  </w:r>
                                  <w:r>
                                    <w:rPr>
                                      <w:rFonts w:ascii="宋体" w:hAnsi="宋体" w:eastAsia="宋体" w:cs="宋体"/>
                                      <w:spacing w:val="-3"/>
                                      <w:sz w:val="15"/>
                                      <w:szCs w:val="15"/>
                                      <w:lang w:eastAsia="zh-CN"/>
                                    </w:rPr>
                                    <w:t>东</w:t>
                                  </w:r>
                                  <w:r>
                                    <w:rPr>
                                      <w:rFonts w:ascii="宋体" w:hAnsi="宋体" w:eastAsia="宋体" w:cs="宋体"/>
                                      <w:sz w:val="15"/>
                                      <w:szCs w:val="15"/>
                                      <w:lang w:eastAsia="zh-CN"/>
                                    </w:rPr>
                                    <w:t>思</w:t>
                                  </w:r>
                                  <w:r>
                                    <w:rPr>
                                      <w:rFonts w:ascii="宋体" w:hAnsi="宋体" w:eastAsia="宋体" w:cs="宋体"/>
                                      <w:spacing w:val="-3"/>
                                      <w:sz w:val="15"/>
                                      <w:szCs w:val="15"/>
                                      <w:lang w:eastAsia="zh-CN"/>
                                    </w:rPr>
                                    <w:t>想</w:t>
                                  </w:r>
                                  <w:r>
                                    <w:rPr>
                                      <w:rFonts w:ascii="宋体" w:hAnsi="宋体" w:eastAsia="宋体" w:cs="宋体"/>
                                      <w:sz w:val="15"/>
                                      <w:szCs w:val="15"/>
                                      <w:lang w:eastAsia="zh-CN"/>
                                    </w:rPr>
                                    <w:t>与</w:t>
                                  </w:r>
                                  <w:r>
                                    <w:rPr>
                                      <w:rFonts w:ascii="宋体" w:hAnsi="宋体" w:eastAsia="宋体" w:cs="宋体"/>
                                      <w:spacing w:val="-3"/>
                                      <w:sz w:val="15"/>
                                      <w:szCs w:val="15"/>
                                      <w:lang w:eastAsia="zh-CN"/>
                                    </w:rPr>
                                    <w:t>中</w:t>
                                  </w:r>
                                  <w:r>
                                    <w:rPr>
                                      <w:rFonts w:ascii="宋体" w:hAnsi="宋体" w:eastAsia="宋体" w:cs="宋体"/>
                                      <w:sz w:val="15"/>
                                      <w:szCs w:val="15"/>
                                      <w:lang w:eastAsia="zh-CN"/>
                                    </w:rPr>
                                    <w:t>国</w:t>
                                  </w:r>
                                  <w:r>
                                    <w:rPr>
                                      <w:rFonts w:ascii="宋体" w:hAnsi="宋体" w:eastAsia="宋体" w:cs="宋体"/>
                                      <w:spacing w:val="-3"/>
                                      <w:sz w:val="15"/>
                                      <w:szCs w:val="15"/>
                                      <w:lang w:eastAsia="zh-CN"/>
                                    </w:rPr>
                                    <w:t>特</w:t>
                                  </w:r>
                                  <w:r>
                                    <w:rPr>
                                      <w:rFonts w:ascii="宋体" w:hAnsi="宋体" w:eastAsia="宋体" w:cs="宋体"/>
                                      <w:sz w:val="15"/>
                                      <w:szCs w:val="15"/>
                                      <w:lang w:eastAsia="zh-CN"/>
                                    </w:rPr>
                                    <w:t>色社 会主</w:t>
                                  </w:r>
                                  <w:r>
                                    <w:rPr>
                                      <w:rFonts w:ascii="宋体" w:hAnsi="宋体" w:eastAsia="宋体" w:cs="宋体"/>
                                      <w:spacing w:val="-3"/>
                                      <w:sz w:val="15"/>
                                      <w:szCs w:val="15"/>
                                      <w:lang w:eastAsia="zh-CN"/>
                                    </w:rPr>
                                    <w:t>义</w:t>
                                  </w:r>
                                  <w:r>
                                    <w:rPr>
                                      <w:rFonts w:ascii="宋体" w:hAnsi="宋体" w:eastAsia="宋体" w:cs="宋体"/>
                                      <w:sz w:val="15"/>
                                      <w:szCs w:val="15"/>
                                      <w:lang w:eastAsia="zh-CN"/>
                                    </w:rPr>
                                    <w:t>理</w:t>
                                  </w:r>
                                  <w:r>
                                    <w:rPr>
                                      <w:rFonts w:ascii="宋体" w:hAnsi="宋体" w:eastAsia="宋体" w:cs="宋体"/>
                                      <w:spacing w:val="-3"/>
                                      <w:sz w:val="15"/>
                                      <w:szCs w:val="15"/>
                                      <w:lang w:eastAsia="zh-CN"/>
                                    </w:rPr>
                                    <w:t>论</w:t>
                                  </w:r>
                                  <w:r>
                                    <w:rPr>
                                      <w:rFonts w:ascii="宋体" w:hAnsi="宋体" w:eastAsia="宋体" w:cs="宋体"/>
                                      <w:sz w:val="15"/>
                                      <w:szCs w:val="15"/>
                                      <w:lang w:eastAsia="zh-CN"/>
                                    </w:rPr>
                                    <w:t>体</w:t>
                                  </w:r>
                                  <w:r>
                                    <w:rPr>
                                      <w:rFonts w:ascii="宋体" w:hAnsi="宋体" w:eastAsia="宋体" w:cs="宋体"/>
                                      <w:spacing w:val="-3"/>
                                      <w:sz w:val="15"/>
                                      <w:szCs w:val="15"/>
                                      <w:lang w:eastAsia="zh-CN"/>
                                    </w:rPr>
                                    <w:t>系</w:t>
                                  </w:r>
                                  <w:r>
                                    <w:rPr>
                                      <w:rFonts w:ascii="宋体" w:hAnsi="宋体" w:eastAsia="宋体" w:cs="宋体"/>
                                      <w:sz w:val="15"/>
                                      <w:szCs w:val="15"/>
                                      <w:lang w:eastAsia="zh-CN"/>
                                    </w:rPr>
                                    <w:t>概论</w:t>
                                  </w:r>
                                </w:p>
                              </w:tc>
                              <w:tc>
                                <w:tcPr>
                                  <w:tcW w:w="615" w:type="dxa"/>
                                  <w:vMerge w:val="continue"/>
                                  <w:tcBorders>
                                    <w:left w:val="single" w:color="000000" w:sz="4" w:space="0"/>
                                    <w:right w:val="single" w:color="000000" w:sz="4" w:space="0"/>
                                  </w:tcBorders>
                                  <w:noWrap w:val="0"/>
                                  <w:vAlign w:val="top"/>
                                </w:tcPr>
                                <w:p>
                                  <w:pPr>
                                    <w:rPr>
                                      <w:lang w:eastAsia="zh-CN"/>
                                    </w:rPr>
                                  </w:pPr>
                                </w:p>
                              </w:tc>
                            </w:tr>
                            <w:tr>
                              <w:tblPrEx>
                                <w:tblCellMar>
                                  <w:top w:w="0" w:type="dxa"/>
                                  <w:left w:w="0" w:type="dxa"/>
                                  <w:bottom w:w="0" w:type="dxa"/>
                                  <w:right w:w="0" w:type="dxa"/>
                                </w:tblCellMar>
                              </w:tblPrEx>
                              <w:trPr>
                                <w:trHeight w:val="459" w:hRule="exact"/>
                              </w:trPr>
                              <w:tc>
                                <w:tcPr>
                                  <w:tcW w:w="2040" w:type="dxa"/>
                                  <w:tcBorders>
                                    <w:top w:val="single" w:color="000000" w:sz="28" w:space="0"/>
                                    <w:left w:val="single" w:color="000000" w:sz="4" w:space="0"/>
                                    <w:bottom w:val="single" w:color="000000" w:sz="16" w:space="0"/>
                                    <w:right w:val="single" w:color="000000" w:sz="4" w:space="0"/>
                                  </w:tcBorders>
                                  <w:noWrap w:val="0"/>
                                  <w:vAlign w:val="top"/>
                                </w:tcPr>
                                <w:p>
                                  <w:pPr>
                                    <w:pStyle w:val="31"/>
                                    <w:spacing w:before="22"/>
                                    <w:ind w:left="565"/>
                                    <w:rPr>
                                      <w:rFonts w:ascii="宋体" w:hAnsi="宋体" w:eastAsia="宋体" w:cs="宋体"/>
                                      <w:sz w:val="18"/>
                                      <w:szCs w:val="18"/>
                                    </w:rPr>
                                  </w:pPr>
                                  <w:r>
                                    <w:rPr>
                                      <w:rFonts w:ascii="宋体" w:hAnsi="宋体" w:eastAsia="宋体" w:cs="宋体"/>
                                      <w:sz w:val="18"/>
                                      <w:szCs w:val="18"/>
                                    </w:rPr>
                                    <w:t>形势与政策</w:t>
                                  </w:r>
                                </w:p>
                              </w:tc>
                              <w:tc>
                                <w:tcPr>
                                  <w:tcW w:w="615" w:type="dxa"/>
                                  <w:vMerge w:val="continue"/>
                                  <w:tcBorders>
                                    <w:left w:val="single" w:color="000000" w:sz="4" w:space="0"/>
                                    <w:right w:val="single" w:color="000000" w:sz="4" w:space="0"/>
                                  </w:tcBorders>
                                  <w:noWrap w:val="0"/>
                                  <w:vAlign w:val="top"/>
                                </w:tcPr>
                                <w:p/>
                              </w:tc>
                            </w:tr>
                            <w:tr>
                              <w:trPr>
                                <w:trHeight w:val="456" w:hRule="exact"/>
                              </w:trPr>
                              <w:tc>
                                <w:tcPr>
                                  <w:tcW w:w="2040" w:type="dxa"/>
                                  <w:tcBorders>
                                    <w:top w:val="single" w:color="000000" w:sz="16" w:space="0"/>
                                    <w:left w:val="single" w:color="000000" w:sz="4" w:space="0"/>
                                    <w:bottom w:val="single" w:color="000000" w:sz="4" w:space="0"/>
                                    <w:right w:val="single" w:color="000000" w:sz="4" w:space="0"/>
                                  </w:tcBorders>
                                  <w:noWrap w:val="0"/>
                                  <w:vAlign w:val="top"/>
                                </w:tcPr>
                                <w:p>
                                  <w:pPr>
                                    <w:pStyle w:val="31"/>
                                    <w:spacing w:before="54"/>
                                    <w:ind w:left="656"/>
                                    <w:rPr>
                                      <w:rFonts w:ascii="宋体" w:hAnsi="宋体" w:eastAsia="宋体" w:cs="宋体"/>
                                      <w:sz w:val="18"/>
                                      <w:szCs w:val="18"/>
                                    </w:rPr>
                                  </w:pPr>
                                  <w:r>
                                    <w:rPr>
                                      <w:rFonts w:ascii="宋体" w:hAnsi="宋体" w:eastAsia="宋体" w:cs="宋体"/>
                                      <w:sz w:val="18"/>
                                      <w:szCs w:val="18"/>
                                    </w:rPr>
                                    <w:t>军事理论</w:t>
                                  </w:r>
                                </w:p>
                              </w:tc>
                              <w:tc>
                                <w:tcPr>
                                  <w:tcW w:w="615" w:type="dxa"/>
                                  <w:vMerge w:val="continue"/>
                                  <w:tcBorders>
                                    <w:left w:val="single" w:color="000000" w:sz="4" w:space="0"/>
                                    <w:right w:val="single" w:color="000000" w:sz="4" w:space="0"/>
                                  </w:tcBorders>
                                  <w:noWrap w:val="0"/>
                                  <w:vAlign w:val="top"/>
                                </w:tcPr>
                                <w:p/>
                              </w:tc>
                            </w:tr>
                            <w:tr>
                              <w:tblPrEx>
                                <w:tblCellMar>
                                  <w:top w:w="0" w:type="dxa"/>
                                  <w:left w:w="0" w:type="dxa"/>
                                  <w:bottom w:w="0" w:type="dxa"/>
                                  <w:right w:w="0" w:type="dxa"/>
                                </w:tblCellMar>
                              </w:tblPrEx>
                              <w:trPr>
                                <w:trHeight w:val="420"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84"/>
                                    <w:ind w:left="205"/>
                                    <w:rPr>
                                      <w:rFonts w:ascii="宋体" w:hAnsi="宋体" w:eastAsia="宋体" w:cs="宋体"/>
                                      <w:sz w:val="18"/>
                                      <w:szCs w:val="18"/>
                                    </w:rPr>
                                  </w:pPr>
                                  <w:r>
                                    <w:rPr>
                                      <w:rFonts w:ascii="宋体" w:hAnsi="宋体" w:eastAsia="宋体" w:cs="宋体"/>
                                      <w:sz w:val="18"/>
                                      <w:szCs w:val="18"/>
                                    </w:rPr>
                                    <w:t>大学生心理健康教育</w:t>
                                  </w:r>
                                </w:p>
                              </w:tc>
                              <w:tc>
                                <w:tcPr>
                                  <w:tcW w:w="615" w:type="dxa"/>
                                  <w:vMerge w:val="continue"/>
                                  <w:tcBorders>
                                    <w:left w:val="single" w:color="000000" w:sz="4" w:space="0"/>
                                    <w:right w:val="single" w:color="000000" w:sz="4" w:space="0"/>
                                  </w:tcBorders>
                                  <w:noWrap w:val="0"/>
                                  <w:vAlign w:val="top"/>
                                </w:tcPr>
                                <w:p/>
                              </w:tc>
                            </w:tr>
                            <w:tr>
                              <w:tblPrEx>
                                <w:tblCellMar>
                                  <w:top w:w="0" w:type="dxa"/>
                                  <w:left w:w="0" w:type="dxa"/>
                                  <w:bottom w:w="0" w:type="dxa"/>
                                  <w:right w:w="0" w:type="dxa"/>
                                </w:tblCellMar>
                              </w:tblPrEx>
                              <w:trPr>
                                <w:trHeight w:val="420"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09"/>
                                    <w:ind w:left="190"/>
                                    <w:rPr>
                                      <w:rFonts w:ascii="宋体" w:hAnsi="宋体" w:eastAsia="宋体" w:cs="宋体"/>
                                      <w:sz w:val="15"/>
                                      <w:szCs w:val="15"/>
                                      <w:lang w:eastAsia="zh-CN"/>
                                    </w:rPr>
                                  </w:pPr>
                                  <w:r>
                                    <w:rPr>
                                      <w:rFonts w:ascii="宋体" w:hAnsi="宋体" w:eastAsia="宋体" w:cs="宋体"/>
                                      <w:sz w:val="15"/>
                                      <w:szCs w:val="15"/>
                                      <w:lang w:eastAsia="zh-CN"/>
                                    </w:rPr>
                                    <w:t>职业</w:t>
                                  </w:r>
                                  <w:r>
                                    <w:rPr>
                                      <w:rFonts w:ascii="宋体" w:hAnsi="宋体" w:eastAsia="宋体" w:cs="宋体"/>
                                      <w:spacing w:val="-3"/>
                                      <w:sz w:val="15"/>
                                      <w:szCs w:val="15"/>
                                      <w:lang w:eastAsia="zh-CN"/>
                                    </w:rPr>
                                    <w:t>生</w:t>
                                  </w:r>
                                  <w:r>
                                    <w:rPr>
                                      <w:rFonts w:ascii="宋体" w:hAnsi="宋体" w:eastAsia="宋体" w:cs="宋体"/>
                                      <w:sz w:val="15"/>
                                      <w:szCs w:val="15"/>
                                      <w:lang w:eastAsia="zh-CN"/>
                                    </w:rPr>
                                    <w:t>涯</w:t>
                                  </w:r>
                                  <w:r>
                                    <w:rPr>
                                      <w:rFonts w:ascii="宋体" w:hAnsi="宋体" w:eastAsia="宋体" w:cs="宋体"/>
                                      <w:spacing w:val="-3"/>
                                      <w:sz w:val="15"/>
                                      <w:szCs w:val="15"/>
                                      <w:lang w:eastAsia="zh-CN"/>
                                    </w:rPr>
                                    <w:t>规</w:t>
                                  </w:r>
                                  <w:r>
                                    <w:rPr>
                                      <w:rFonts w:ascii="宋体" w:hAnsi="宋体" w:eastAsia="宋体" w:cs="宋体"/>
                                      <w:sz w:val="15"/>
                                      <w:szCs w:val="15"/>
                                      <w:lang w:eastAsia="zh-CN"/>
                                    </w:rPr>
                                    <w:t>划</w:t>
                                  </w:r>
                                  <w:r>
                                    <w:rPr>
                                      <w:rFonts w:ascii="宋体" w:hAnsi="宋体" w:eastAsia="宋体" w:cs="宋体"/>
                                      <w:spacing w:val="-3"/>
                                      <w:sz w:val="15"/>
                                      <w:szCs w:val="15"/>
                                      <w:lang w:eastAsia="zh-CN"/>
                                    </w:rPr>
                                    <w:t>、</w:t>
                                  </w:r>
                                  <w:r>
                                    <w:rPr>
                                      <w:rFonts w:ascii="宋体" w:hAnsi="宋体" w:eastAsia="宋体" w:cs="宋体"/>
                                      <w:sz w:val="15"/>
                                      <w:szCs w:val="15"/>
                                      <w:lang w:eastAsia="zh-CN"/>
                                    </w:rPr>
                                    <w:t>就</w:t>
                                  </w:r>
                                  <w:r>
                                    <w:rPr>
                                      <w:rFonts w:ascii="宋体" w:hAnsi="宋体" w:eastAsia="宋体" w:cs="宋体"/>
                                      <w:spacing w:val="-3"/>
                                      <w:sz w:val="15"/>
                                      <w:szCs w:val="15"/>
                                      <w:lang w:eastAsia="zh-CN"/>
                                    </w:rPr>
                                    <w:t>业</w:t>
                                  </w:r>
                                  <w:r>
                                    <w:rPr>
                                      <w:rFonts w:ascii="宋体" w:hAnsi="宋体" w:eastAsia="宋体" w:cs="宋体"/>
                                      <w:sz w:val="15"/>
                                      <w:szCs w:val="15"/>
                                      <w:lang w:eastAsia="zh-CN"/>
                                    </w:rPr>
                                    <w:t>指导</w:t>
                                  </w:r>
                                </w:p>
                              </w:tc>
                              <w:tc>
                                <w:tcPr>
                                  <w:tcW w:w="615" w:type="dxa"/>
                                  <w:vMerge w:val="continue"/>
                                  <w:tcBorders>
                                    <w:left w:val="single" w:color="000000" w:sz="4" w:space="0"/>
                                    <w:right w:val="single" w:color="000000" w:sz="4" w:space="0"/>
                                  </w:tcBorders>
                                  <w:noWrap w:val="0"/>
                                  <w:vAlign w:val="top"/>
                                </w:tcPr>
                                <w:p>
                                  <w:pPr>
                                    <w:rPr>
                                      <w:lang w:eastAsia="zh-CN"/>
                                    </w:rPr>
                                  </w:pPr>
                                </w:p>
                              </w:tc>
                            </w:tr>
                            <w:tr>
                              <w:tblPrEx>
                                <w:tblCellMar>
                                  <w:top w:w="0" w:type="dxa"/>
                                  <w:left w:w="0" w:type="dxa"/>
                                  <w:bottom w:w="0" w:type="dxa"/>
                                  <w:right w:w="0" w:type="dxa"/>
                                </w:tblCellMar>
                              </w:tblPrEx>
                              <w:trPr>
                                <w:trHeight w:val="439" w:hRule="exact"/>
                              </w:trPr>
                              <w:tc>
                                <w:tcPr>
                                  <w:tcW w:w="2040" w:type="dxa"/>
                                  <w:tcBorders>
                                    <w:top w:val="single" w:color="000000" w:sz="4" w:space="0"/>
                                    <w:left w:val="single" w:color="000000" w:sz="4" w:space="0"/>
                                    <w:bottom w:val="single" w:color="000000" w:sz="14" w:space="0"/>
                                    <w:right w:val="single" w:color="000000" w:sz="4" w:space="0"/>
                                  </w:tcBorders>
                                  <w:noWrap w:val="0"/>
                                  <w:vAlign w:val="top"/>
                                </w:tcPr>
                                <w:p>
                                  <w:pPr>
                                    <w:pStyle w:val="31"/>
                                    <w:spacing w:before="84"/>
                                    <w:ind w:left="476"/>
                                    <w:rPr>
                                      <w:rFonts w:ascii="宋体" w:hAnsi="宋体" w:eastAsia="宋体" w:cs="宋体"/>
                                      <w:sz w:val="18"/>
                                      <w:szCs w:val="18"/>
                                    </w:rPr>
                                  </w:pPr>
                                  <w:r>
                                    <w:rPr>
                                      <w:rFonts w:ascii="宋体" w:hAnsi="宋体" w:eastAsia="宋体" w:cs="宋体"/>
                                      <w:sz w:val="18"/>
                                      <w:szCs w:val="18"/>
                                    </w:rPr>
                                    <w:t>数字应用基础</w:t>
                                  </w:r>
                                </w:p>
                              </w:tc>
                              <w:tc>
                                <w:tcPr>
                                  <w:tcW w:w="615" w:type="dxa"/>
                                  <w:vMerge w:val="continue"/>
                                  <w:tcBorders>
                                    <w:left w:val="single" w:color="000000" w:sz="4" w:space="0"/>
                                    <w:right w:val="single" w:color="000000" w:sz="4" w:space="0"/>
                                  </w:tcBorders>
                                  <w:noWrap w:val="0"/>
                                  <w:vAlign w:val="top"/>
                                </w:tcPr>
                                <w:p/>
                              </w:tc>
                            </w:tr>
                            <w:tr>
                              <w:tblPrEx>
                                <w:tblCellMar>
                                  <w:top w:w="0" w:type="dxa"/>
                                  <w:left w:w="0" w:type="dxa"/>
                                  <w:bottom w:w="0" w:type="dxa"/>
                                  <w:right w:w="0" w:type="dxa"/>
                                </w:tblCellMar>
                              </w:tblPrEx>
                              <w:trPr>
                                <w:trHeight w:val="404" w:hRule="exact"/>
                              </w:trPr>
                              <w:tc>
                                <w:tcPr>
                                  <w:tcW w:w="2040" w:type="dxa"/>
                                  <w:tcBorders>
                                    <w:top w:val="single" w:color="000000" w:sz="14" w:space="0"/>
                                    <w:left w:val="single" w:color="000000" w:sz="4" w:space="0"/>
                                    <w:bottom w:val="single" w:color="000000" w:sz="4" w:space="0"/>
                                    <w:right w:val="single" w:color="000000" w:sz="4" w:space="0"/>
                                  </w:tcBorders>
                                  <w:noWrap w:val="0"/>
                                  <w:vAlign w:val="top"/>
                                </w:tcPr>
                                <w:p>
                                  <w:pPr>
                                    <w:pStyle w:val="31"/>
                                    <w:spacing w:before="55"/>
                                    <w:ind w:left="205"/>
                                    <w:rPr>
                                      <w:rFonts w:ascii="宋体" w:hAnsi="宋体" w:eastAsia="宋体" w:cs="宋体"/>
                                      <w:sz w:val="18"/>
                                      <w:szCs w:val="18"/>
                                    </w:rPr>
                                  </w:pPr>
                                  <w:r>
                                    <w:rPr>
                                      <w:rFonts w:ascii="宋体" w:hAnsi="宋体" w:eastAsia="宋体" w:cs="宋体"/>
                                      <w:sz w:val="18"/>
                                      <w:szCs w:val="18"/>
                                    </w:rPr>
                                    <w:t>大学英语、高等数学</w:t>
                                  </w:r>
                                </w:p>
                              </w:tc>
                              <w:tc>
                                <w:tcPr>
                                  <w:tcW w:w="615" w:type="dxa"/>
                                  <w:vMerge w:val="continue"/>
                                  <w:tcBorders>
                                    <w:left w:val="single" w:color="000000" w:sz="4" w:space="0"/>
                                    <w:right w:val="single" w:color="000000" w:sz="4" w:space="0"/>
                                  </w:tcBorders>
                                  <w:noWrap w:val="0"/>
                                  <w:vAlign w:val="top"/>
                                </w:tcPr>
                                <w:p/>
                              </w:tc>
                            </w:tr>
                            <w:tr>
                              <w:tblPrEx>
                                <w:tblCellMar>
                                  <w:top w:w="0" w:type="dxa"/>
                                  <w:left w:w="0" w:type="dxa"/>
                                  <w:bottom w:w="0" w:type="dxa"/>
                                  <w:right w:w="0" w:type="dxa"/>
                                </w:tblCellMar>
                              </w:tblPrEx>
                              <w:trPr>
                                <w:trHeight w:val="417"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81"/>
                                    <w:ind w:left="2"/>
                                    <w:jc w:val="center"/>
                                    <w:rPr>
                                      <w:rFonts w:ascii="宋体" w:hAnsi="宋体" w:eastAsia="宋体" w:cs="宋体"/>
                                      <w:sz w:val="18"/>
                                      <w:szCs w:val="18"/>
                                    </w:rPr>
                                  </w:pPr>
                                  <w:r>
                                    <w:rPr>
                                      <w:rFonts w:ascii="宋体" w:hAnsi="宋体" w:eastAsia="宋体" w:cs="宋体"/>
                                      <w:sz w:val="18"/>
                                      <w:szCs w:val="18"/>
                                    </w:rPr>
                                    <w:t>体育</w:t>
                                  </w:r>
                                </w:p>
                              </w:tc>
                              <w:tc>
                                <w:tcPr>
                                  <w:tcW w:w="615" w:type="dxa"/>
                                  <w:vMerge w:val="continue"/>
                                  <w:tcBorders>
                                    <w:left w:val="single" w:color="000000" w:sz="4" w:space="0"/>
                                    <w:right w:val="single" w:color="000000" w:sz="4" w:space="0"/>
                                  </w:tcBorders>
                                  <w:noWrap w:val="0"/>
                                  <w:vAlign w:val="top"/>
                                </w:tcPr>
                                <w:p/>
                              </w:tc>
                            </w:tr>
                            <w:tr>
                              <w:tblPrEx>
                                <w:tblCellMar>
                                  <w:top w:w="0" w:type="dxa"/>
                                  <w:left w:w="0" w:type="dxa"/>
                                  <w:bottom w:w="0" w:type="dxa"/>
                                  <w:right w:w="0" w:type="dxa"/>
                                </w:tblCellMar>
                              </w:tblPrEx>
                              <w:trPr>
                                <w:trHeight w:val="420"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84"/>
                                    <w:ind w:left="476"/>
                                    <w:rPr>
                                      <w:rFonts w:ascii="宋体" w:hAnsi="宋体" w:eastAsia="宋体" w:cs="宋体"/>
                                      <w:sz w:val="18"/>
                                      <w:szCs w:val="18"/>
                                    </w:rPr>
                                  </w:pPr>
                                  <w:r>
                                    <w:rPr>
                                      <w:rFonts w:ascii="宋体" w:hAnsi="宋体" w:eastAsia="宋体" w:cs="宋体"/>
                                      <w:sz w:val="18"/>
                                      <w:szCs w:val="18"/>
                                    </w:rPr>
                                    <w:t>创新创业教育</w:t>
                                  </w:r>
                                </w:p>
                              </w:tc>
                              <w:tc>
                                <w:tcPr>
                                  <w:tcW w:w="615" w:type="dxa"/>
                                  <w:vMerge w:val="continue"/>
                                  <w:tcBorders>
                                    <w:left w:val="single" w:color="000000" w:sz="4" w:space="0"/>
                                    <w:bottom w:val="single" w:color="000000" w:sz="4" w:space="0"/>
                                    <w:right w:val="single" w:color="000000" w:sz="4" w:space="0"/>
                                  </w:tcBorders>
                                  <w:noWrap w:val="0"/>
                                  <w:vAlign w:val="top"/>
                                </w:tcPr>
                                <w:p/>
                              </w:tc>
                            </w:tr>
                          </w:tbl>
                          <w:p/>
                        </w:txbxContent>
                      </wps:txbx>
                      <wps:bodyPr lIns="0" tIns="0" rIns="0" bIns="0" upright="1"/>
                    </wps:wsp>
                  </a:graphicData>
                </a:graphic>
              </wp:anchor>
            </w:drawing>
          </mc:Choice>
          <mc:Fallback>
            <w:pict>
              <v:shape id="_x0000_s1026" o:spid="_x0000_s1026" o:spt="202" type="#_x0000_t202" style="position:absolute;left:0pt;margin-left:666.5pt;margin-top:83pt;height:225.5pt;width:133.5pt;mso-position-horizontal-relative:page;mso-position-vertical-relative:page;z-index:251725824;mso-width-relative:page;mso-height-relative:page;" filled="f" stroked="f" coordsize="21600,21600" o:gfxdata="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zo4Gr2AAAAA0BAAAPAAAAAAAAAAEAIAAAACIAAABkcnMvZG93bnJldi54&#10;bWxQSwECFAAUAAAACACHTuJAFb7ps8EBAACHAwAADgAAAAAAAAABACAAAAAnAQAAZHJzL2Uyb0Rv&#10;Yy54bWxQSwUGAAAAAAYABgBZAQAAWgUAAAAA&#10;">
                <v:fill on="f" focussize="0,0"/>
                <v:stroke on="f"/>
                <v:imagedata o:title=""/>
                <o:lock v:ext="edit" aspectratio="f"/>
                <v:textbox inset="0mm,0mm,0mm,0mm">
                  <w:txbxContent>
                    <w:tbl>
                      <w:tblPr>
                        <w:tblStyle w:val="14"/>
                        <w:tblW w:w="2655" w:type="dxa"/>
                        <w:tblInd w:w="0" w:type="dxa"/>
                        <w:tblLayout w:type="fixed"/>
                        <w:tblCellMar>
                          <w:top w:w="0" w:type="dxa"/>
                          <w:left w:w="0" w:type="dxa"/>
                          <w:bottom w:w="0" w:type="dxa"/>
                          <w:right w:w="0" w:type="dxa"/>
                        </w:tblCellMar>
                      </w:tblPr>
                      <w:tblGrid>
                        <w:gridCol w:w="2040"/>
                        <w:gridCol w:w="615"/>
                      </w:tblGrid>
                      <w:tr>
                        <w:tblPrEx>
                          <w:tblCellMar>
                            <w:top w:w="0" w:type="dxa"/>
                            <w:left w:w="0" w:type="dxa"/>
                            <w:bottom w:w="0" w:type="dxa"/>
                            <w:right w:w="0" w:type="dxa"/>
                          </w:tblCellMar>
                        </w:tblPrEx>
                        <w:trPr>
                          <w:trHeight w:val="420" w:hRule="exact"/>
                        </w:trPr>
                        <w:tc>
                          <w:tcPr>
                            <w:tcW w:w="2040" w:type="dxa"/>
                            <w:tcBorders>
                              <w:top w:val="nil"/>
                              <w:left w:val="single" w:color="000000" w:sz="4" w:space="0"/>
                              <w:bottom w:val="single" w:color="000000" w:sz="4" w:space="0"/>
                              <w:right w:val="single" w:color="000000" w:sz="4" w:space="0"/>
                            </w:tcBorders>
                            <w:noWrap w:val="0"/>
                            <w:vAlign w:val="top"/>
                          </w:tcPr>
                          <w:p>
                            <w:pPr>
                              <w:pStyle w:val="31"/>
                              <w:spacing w:before="88"/>
                              <w:ind w:left="205"/>
                              <w:rPr>
                                <w:rFonts w:ascii="宋体" w:hAnsi="宋体" w:eastAsia="宋体" w:cs="宋体"/>
                                <w:sz w:val="18"/>
                                <w:szCs w:val="18"/>
                              </w:rPr>
                            </w:pPr>
                            <w:r>
                              <w:rPr>
                                <w:rFonts w:ascii="宋体" w:hAnsi="宋体" w:eastAsia="宋体" w:cs="宋体"/>
                                <w:sz w:val="18"/>
                                <w:szCs w:val="18"/>
                              </w:rPr>
                              <w:t>思想道德与法律基础</w:t>
                            </w:r>
                          </w:p>
                        </w:tc>
                        <w:tc>
                          <w:tcPr>
                            <w:tcW w:w="615" w:type="dxa"/>
                            <w:vMerge w:val="restart"/>
                            <w:tcBorders>
                              <w:top w:val="nil"/>
                              <w:left w:val="single" w:color="000000" w:sz="4" w:space="0"/>
                              <w:right w:val="single" w:color="000000" w:sz="4" w:space="0"/>
                            </w:tcBorders>
                            <w:noWrap w:val="0"/>
                            <w:vAlign w:val="top"/>
                          </w:tcPr>
                          <w:p>
                            <w:pPr>
                              <w:pStyle w:val="31"/>
                              <w:rPr>
                                <w:rFonts w:cs="Calibri"/>
                                <w:sz w:val="18"/>
                                <w:szCs w:val="18"/>
                              </w:rPr>
                            </w:pPr>
                          </w:p>
                          <w:p>
                            <w:pPr>
                              <w:pStyle w:val="31"/>
                              <w:rPr>
                                <w:rFonts w:cs="Calibri"/>
                                <w:sz w:val="18"/>
                                <w:szCs w:val="18"/>
                              </w:rPr>
                            </w:pPr>
                          </w:p>
                          <w:p>
                            <w:pPr>
                              <w:pStyle w:val="31"/>
                              <w:rPr>
                                <w:rFonts w:cs="Calibri"/>
                                <w:sz w:val="18"/>
                                <w:szCs w:val="18"/>
                              </w:rPr>
                            </w:pPr>
                          </w:p>
                          <w:p>
                            <w:pPr>
                              <w:pStyle w:val="31"/>
                              <w:rPr>
                                <w:rFonts w:cs="Calibri"/>
                                <w:sz w:val="18"/>
                                <w:szCs w:val="18"/>
                              </w:rPr>
                            </w:pPr>
                          </w:p>
                          <w:p>
                            <w:pPr>
                              <w:pStyle w:val="31"/>
                              <w:rPr>
                                <w:rFonts w:cs="Calibri"/>
                                <w:sz w:val="18"/>
                                <w:szCs w:val="18"/>
                              </w:rPr>
                            </w:pPr>
                          </w:p>
                          <w:p>
                            <w:pPr>
                              <w:pStyle w:val="31"/>
                              <w:rPr>
                                <w:rFonts w:cs="Calibri"/>
                                <w:sz w:val="18"/>
                                <w:szCs w:val="18"/>
                              </w:rPr>
                            </w:pPr>
                          </w:p>
                          <w:p>
                            <w:pPr>
                              <w:pStyle w:val="31"/>
                              <w:spacing w:before="10"/>
                              <w:rPr>
                                <w:rFonts w:cs="Calibri"/>
                                <w:sz w:val="18"/>
                                <w:szCs w:val="18"/>
                              </w:rPr>
                            </w:pPr>
                          </w:p>
                          <w:p>
                            <w:pPr>
                              <w:pStyle w:val="31"/>
                              <w:spacing w:line="223" w:lineRule="auto"/>
                              <w:ind w:left="212" w:right="210"/>
                              <w:jc w:val="both"/>
                              <w:rPr>
                                <w:rFonts w:ascii="宋体" w:hAnsi="宋体" w:eastAsia="宋体" w:cs="宋体"/>
                                <w:sz w:val="18"/>
                                <w:szCs w:val="18"/>
                              </w:rPr>
                            </w:pPr>
                            <w:r>
                              <w:rPr>
                                <w:rFonts w:ascii="宋体" w:hAnsi="宋体" w:eastAsia="宋体" w:cs="宋体"/>
                                <w:sz w:val="18"/>
                                <w:szCs w:val="18"/>
                              </w:rPr>
                              <w:t>通 识 教 育 课 程</w:t>
                            </w:r>
                          </w:p>
                        </w:tc>
                      </w:tr>
                      <w:tr>
                        <w:tblPrEx>
                          <w:tblCellMar>
                            <w:top w:w="0" w:type="dxa"/>
                            <w:left w:w="0" w:type="dxa"/>
                            <w:bottom w:w="0" w:type="dxa"/>
                            <w:right w:w="0" w:type="dxa"/>
                          </w:tblCellMar>
                        </w:tblPrEx>
                        <w:trPr>
                          <w:trHeight w:val="645" w:hRule="exact"/>
                        </w:trPr>
                        <w:tc>
                          <w:tcPr>
                            <w:tcW w:w="2040" w:type="dxa"/>
                            <w:tcBorders>
                              <w:top w:val="single" w:color="000000" w:sz="4" w:space="0"/>
                              <w:left w:val="single" w:color="000000" w:sz="4" w:space="0"/>
                              <w:bottom w:val="single" w:color="000000" w:sz="28" w:space="0"/>
                              <w:right w:val="single" w:color="000000" w:sz="4" w:space="0"/>
                            </w:tcBorders>
                            <w:noWrap w:val="0"/>
                            <w:vAlign w:val="top"/>
                          </w:tcPr>
                          <w:p>
                            <w:pPr>
                              <w:pStyle w:val="31"/>
                              <w:spacing w:before="89" w:line="292" w:lineRule="auto"/>
                              <w:ind w:left="145" w:right="229"/>
                              <w:rPr>
                                <w:rFonts w:ascii="宋体" w:hAnsi="宋体" w:eastAsia="宋体" w:cs="宋体"/>
                                <w:sz w:val="15"/>
                                <w:szCs w:val="15"/>
                                <w:lang w:eastAsia="zh-CN"/>
                              </w:rPr>
                            </w:pPr>
                            <w:r>
                              <w:rPr>
                                <w:rFonts w:ascii="宋体" w:hAnsi="宋体" w:eastAsia="宋体" w:cs="宋体"/>
                                <w:sz w:val="15"/>
                                <w:szCs w:val="15"/>
                                <w:lang w:eastAsia="zh-CN"/>
                              </w:rPr>
                              <w:t>毛泽</w:t>
                            </w:r>
                            <w:r>
                              <w:rPr>
                                <w:rFonts w:ascii="宋体" w:hAnsi="宋体" w:eastAsia="宋体" w:cs="宋体"/>
                                <w:spacing w:val="-3"/>
                                <w:sz w:val="15"/>
                                <w:szCs w:val="15"/>
                                <w:lang w:eastAsia="zh-CN"/>
                              </w:rPr>
                              <w:t>东</w:t>
                            </w:r>
                            <w:r>
                              <w:rPr>
                                <w:rFonts w:ascii="宋体" w:hAnsi="宋体" w:eastAsia="宋体" w:cs="宋体"/>
                                <w:sz w:val="15"/>
                                <w:szCs w:val="15"/>
                                <w:lang w:eastAsia="zh-CN"/>
                              </w:rPr>
                              <w:t>思</w:t>
                            </w:r>
                            <w:r>
                              <w:rPr>
                                <w:rFonts w:ascii="宋体" w:hAnsi="宋体" w:eastAsia="宋体" w:cs="宋体"/>
                                <w:spacing w:val="-3"/>
                                <w:sz w:val="15"/>
                                <w:szCs w:val="15"/>
                                <w:lang w:eastAsia="zh-CN"/>
                              </w:rPr>
                              <w:t>想</w:t>
                            </w:r>
                            <w:r>
                              <w:rPr>
                                <w:rFonts w:ascii="宋体" w:hAnsi="宋体" w:eastAsia="宋体" w:cs="宋体"/>
                                <w:sz w:val="15"/>
                                <w:szCs w:val="15"/>
                                <w:lang w:eastAsia="zh-CN"/>
                              </w:rPr>
                              <w:t>与</w:t>
                            </w:r>
                            <w:r>
                              <w:rPr>
                                <w:rFonts w:ascii="宋体" w:hAnsi="宋体" w:eastAsia="宋体" w:cs="宋体"/>
                                <w:spacing w:val="-3"/>
                                <w:sz w:val="15"/>
                                <w:szCs w:val="15"/>
                                <w:lang w:eastAsia="zh-CN"/>
                              </w:rPr>
                              <w:t>中</w:t>
                            </w:r>
                            <w:r>
                              <w:rPr>
                                <w:rFonts w:ascii="宋体" w:hAnsi="宋体" w:eastAsia="宋体" w:cs="宋体"/>
                                <w:sz w:val="15"/>
                                <w:szCs w:val="15"/>
                                <w:lang w:eastAsia="zh-CN"/>
                              </w:rPr>
                              <w:t>国</w:t>
                            </w:r>
                            <w:r>
                              <w:rPr>
                                <w:rFonts w:ascii="宋体" w:hAnsi="宋体" w:eastAsia="宋体" w:cs="宋体"/>
                                <w:spacing w:val="-3"/>
                                <w:sz w:val="15"/>
                                <w:szCs w:val="15"/>
                                <w:lang w:eastAsia="zh-CN"/>
                              </w:rPr>
                              <w:t>特</w:t>
                            </w:r>
                            <w:r>
                              <w:rPr>
                                <w:rFonts w:ascii="宋体" w:hAnsi="宋体" w:eastAsia="宋体" w:cs="宋体"/>
                                <w:sz w:val="15"/>
                                <w:szCs w:val="15"/>
                                <w:lang w:eastAsia="zh-CN"/>
                              </w:rPr>
                              <w:t>色社 会主</w:t>
                            </w:r>
                            <w:r>
                              <w:rPr>
                                <w:rFonts w:ascii="宋体" w:hAnsi="宋体" w:eastAsia="宋体" w:cs="宋体"/>
                                <w:spacing w:val="-3"/>
                                <w:sz w:val="15"/>
                                <w:szCs w:val="15"/>
                                <w:lang w:eastAsia="zh-CN"/>
                              </w:rPr>
                              <w:t>义</w:t>
                            </w:r>
                            <w:r>
                              <w:rPr>
                                <w:rFonts w:ascii="宋体" w:hAnsi="宋体" w:eastAsia="宋体" w:cs="宋体"/>
                                <w:sz w:val="15"/>
                                <w:szCs w:val="15"/>
                                <w:lang w:eastAsia="zh-CN"/>
                              </w:rPr>
                              <w:t>理</w:t>
                            </w:r>
                            <w:r>
                              <w:rPr>
                                <w:rFonts w:ascii="宋体" w:hAnsi="宋体" w:eastAsia="宋体" w:cs="宋体"/>
                                <w:spacing w:val="-3"/>
                                <w:sz w:val="15"/>
                                <w:szCs w:val="15"/>
                                <w:lang w:eastAsia="zh-CN"/>
                              </w:rPr>
                              <w:t>论</w:t>
                            </w:r>
                            <w:r>
                              <w:rPr>
                                <w:rFonts w:ascii="宋体" w:hAnsi="宋体" w:eastAsia="宋体" w:cs="宋体"/>
                                <w:sz w:val="15"/>
                                <w:szCs w:val="15"/>
                                <w:lang w:eastAsia="zh-CN"/>
                              </w:rPr>
                              <w:t>体</w:t>
                            </w:r>
                            <w:r>
                              <w:rPr>
                                <w:rFonts w:ascii="宋体" w:hAnsi="宋体" w:eastAsia="宋体" w:cs="宋体"/>
                                <w:spacing w:val="-3"/>
                                <w:sz w:val="15"/>
                                <w:szCs w:val="15"/>
                                <w:lang w:eastAsia="zh-CN"/>
                              </w:rPr>
                              <w:t>系</w:t>
                            </w:r>
                            <w:r>
                              <w:rPr>
                                <w:rFonts w:ascii="宋体" w:hAnsi="宋体" w:eastAsia="宋体" w:cs="宋体"/>
                                <w:sz w:val="15"/>
                                <w:szCs w:val="15"/>
                                <w:lang w:eastAsia="zh-CN"/>
                              </w:rPr>
                              <w:t>概论</w:t>
                            </w:r>
                          </w:p>
                        </w:tc>
                        <w:tc>
                          <w:tcPr>
                            <w:tcW w:w="615" w:type="dxa"/>
                            <w:vMerge w:val="continue"/>
                            <w:tcBorders>
                              <w:left w:val="single" w:color="000000" w:sz="4" w:space="0"/>
                              <w:right w:val="single" w:color="000000" w:sz="4" w:space="0"/>
                            </w:tcBorders>
                            <w:noWrap w:val="0"/>
                            <w:vAlign w:val="top"/>
                          </w:tcPr>
                          <w:p>
                            <w:pPr>
                              <w:rPr>
                                <w:lang w:eastAsia="zh-CN"/>
                              </w:rPr>
                            </w:pPr>
                          </w:p>
                        </w:tc>
                      </w:tr>
                      <w:tr>
                        <w:tblPrEx>
                          <w:tblCellMar>
                            <w:top w:w="0" w:type="dxa"/>
                            <w:left w:w="0" w:type="dxa"/>
                            <w:bottom w:w="0" w:type="dxa"/>
                            <w:right w:w="0" w:type="dxa"/>
                          </w:tblCellMar>
                        </w:tblPrEx>
                        <w:trPr>
                          <w:trHeight w:val="459" w:hRule="exact"/>
                        </w:trPr>
                        <w:tc>
                          <w:tcPr>
                            <w:tcW w:w="2040" w:type="dxa"/>
                            <w:tcBorders>
                              <w:top w:val="single" w:color="000000" w:sz="28" w:space="0"/>
                              <w:left w:val="single" w:color="000000" w:sz="4" w:space="0"/>
                              <w:bottom w:val="single" w:color="000000" w:sz="16" w:space="0"/>
                              <w:right w:val="single" w:color="000000" w:sz="4" w:space="0"/>
                            </w:tcBorders>
                            <w:noWrap w:val="0"/>
                            <w:vAlign w:val="top"/>
                          </w:tcPr>
                          <w:p>
                            <w:pPr>
                              <w:pStyle w:val="31"/>
                              <w:spacing w:before="22"/>
                              <w:ind w:left="565"/>
                              <w:rPr>
                                <w:rFonts w:ascii="宋体" w:hAnsi="宋体" w:eastAsia="宋体" w:cs="宋体"/>
                                <w:sz w:val="18"/>
                                <w:szCs w:val="18"/>
                              </w:rPr>
                            </w:pPr>
                            <w:r>
                              <w:rPr>
                                <w:rFonts w:ascii="宋体" w:hAnsi="宋体" w:eastAsia="宋体" w:cs="宋体"/>
                                <w:sz w:val="18"/>
                                <w:szCs w:val="18"/>
                              </w:rPr>
                              <w:t>形势与政策</w:t>
                            </w:r>
                          </w:p>
                        </w:tc>
                        <w:tc>
                          <w:tcPr>
                            <w:tcW w:w="615" w:type="dxa"/>
                            <w:vMerge w:val="continue"/>
                            <w:tcBorders>
                              <w:left w:val="single" w:color="000000" w:sz="4" w:space="0"/>
                              <w:right w:val="single" w:color="000000" w:sz="4" w:space="0"/>
                            </w:tcBorders>
                            <w:noWrap w:val="0"/>
                            <w:vAlign w:val="top"/>
                          </w:tcPr>
                          <w:p/>
                        </w:tc>
                      </w:tr>
                      <w:tr>
                        <w:tblPrEx>
                          <w:tblCellMar>
                            <w:top w:w="0" w:type="dxa"/>
                            <w:left w:w="0" w:type="dxa"/>
                            <w:bottom w:w="0" w:type="dxa"/>
                            <w:right w:w="0" w:type="dxa"/>
                          </w:tblCellMar>
                        </w:tblPrEx>
                        <w:trPr>
                          <w:trHeight w:val="456" w:hRule="exact"/>
                        </w:trPr>
                        <w:tc>
                          <w:tcPr>
                            <w:tcW w:w="2040" w:type="dxa"/>
                            <w:tcBorders>
                              <w:top w:val="single" w:color="000000" w:sz="16" w:space="0"/>
                              <w:left w:val="single" w:color="000000" w:sz="4" w:space="0"/>
                              <w:bottom w:val="single" w:color="000000" w:sz="4" w:space="0"/>
                              <w:right w:val="single" w:color="000000" w:sz="4" w:space="0"/>
                            </w:tcBorders>
                            <w:noWrap w:val="0"/>
                            <w:vAlign w:val="top"/>
                          </w:tcPr>
                          <w:p>
                            <w:pPr>
                              <w:pStyle w:val="31"/>
                              <w:spacing w:before="54"/>
                              <w:ind w:left="656"/>
                              <w:rPr>
                                <w:rFonts w:ascii="宋体" w:hAnsi="宋体" w:eastAsia="宋体" w:cs="宋体"/>
                                <w:sz w:val="18"/>
                                <w:szCs w:val="18"/>
                              </w:rPr>
                            </w:pPr>
                            <w:r>
                              <w:rPr>
                                <w:rFonts w:ascii="宋体" w:hAnsi="宋体" w:eastAsia="宋体" w:cs="宋体"/>
                                <w:sz w:val="18"/>
                                <w:szCs w:val="18"/>
                              </w:rPr>
                              <w:t>军事理论</w:t>
                            </w:r>
                          </w:p>
                        </w:tc>
                        <w:tc>
                          <w:tcPr>
                            <w:tcW w:w="615" w:type="dxa"/>
                            <w:vMerge w:val="continue"/>
                            <w:tcBorders>
                              <w:left w:val="single" w:color="000000" w:sz="4" w:space="0"/>
                              <w:right w:val="single" w:color="000000" w:sz="4" w:space="0"/>
                            </w:tcBorders>
                            <w:noWrap w:val="0"/>
                            <w:vAlign w:val="top"/>
                          </w:tcPr>
                          <w:p/>
                        </w:tc>
                      </w:tr>
                      <w:tr>
                        <w:tblPrEx>
                          <w:tblCellMar>
                            <w:top w:w="0" w:type="dxa"/>
                            <w:left w:w="0" w:type="dxa"/>
                            <w:bottom w:w="0" w:type="dxa"/>
                            <w:right w:w="0" w:type="dxa"/>
                          </w:tblCellMar>
                        </w:tblPrEx>
                        <w:trPr>
                          <w:trHeight w:val="420"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84"/>
                              <w:ind w:left="205"/>
                              <w:rPr>
                                <w:rFonts w:ascii="宋体" w:hAnsi="宋体" w:eastAsia="宋体" w:cs="宋体"/>
                                <w:sz w:val="18"/>
                                <w:szCs w:val="18"/>
                              </w:rPr>
                            </w:pPr>
                            <w:r>
                              <w:rPr>
                                <w:rFonts w:ascii="宋体" w:hAnsi="宋体" w:eastAsia="宋体" w:cs="宋体"/>
                                <w:sz w:val="18"/>
                                <w:szCs w:val="18"/>
                              </w:rPr>
                              <w:t>大学生心理健康教育</w:t>
                            </w:r>
                          </w:p>
                        </w:tc>
                        <w:tc>
                          <w:tcPr>
                            <w:tcW w:w="615" w:type="dxa"/>
                            <w:vMerge w:val="continue"/>
                            <w:tcBorders>
                              <w:left w:val="single" w:color="000000" w:sz="4" w:space="0"/>
                              <w:right w:val="single" w:color="000000" w:sz="4" w:space="0"/>
                            </w:tcBorders>
                            <w:noWrap w:val="0"/>
                            <w:vAlign w:val="top"/>
                          </w:tcPr>
                          <w:p/>
                        </w:tc>
                      </w:tr>
                      <w:tr>
                        <w:tblPrEx>
                          <w:tblCellMar>
                            <w:top w:w="0" w:type="dxa"/>
                            <w:left w:w="0" w:type="dxa"/>
                            <w:bottom w:w="0" w:type="dxa"/>
                            <w:right w:w="0" w:type="dxa"/>
                          </w:tblCellMar>
                        </w:tblPrEx>
                        <w:trPr>
                          <w:trHeight w:val="420"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09"/>
                              <w:ind w:left="190"/>
                              <w:rPr>
                                <w:rFonts w:ascii="宋体" w:hAnsi="宋体" w:eastAsia="宋体" w:cs="宋体"/>
                                <w:sz w:val="15"/>
                                <w:szCs w:val="15"/>
                                <w:lang w:eastAsia="zh-CN"/>
                              </w:rPr>
                            </w:pPr>
                            <w:r>
                              <w:rPr>
                                <w:rFonts w:ascii="宋体" w:hAnsi="宋体" w:eastAsia="宋体" w:cs="宋体"/>
                                <w:sz w:val="15"/>
                                <w:szCs w:val="15"/>
                                <w:lang w:eastAsia="zh-CN"/>
                              </w:rPr>
                              <w:t>职业</w:t>
                            </w:r>
                            <w:r>
                              <w:rPr>
                                <w:rFonts w:ascii="宋体" w:hAnsi="宋体" w:eastAsia="宋体" w:cs="宋体"/>
                                <w:spacing w:val="-3"/>
                                <w:sz w:val="15"/>
                                <w:szCs w:val="15"/>
                                <w:lang w:eastAsia="zh-CN"/>
                              </w:rPr>
                              <w:t>生</w:t>
                            </w:r>
                            <w:r>
                              <w:rPr>
                                <w:rFonts w:ascii="宋体" w:hAnsi="宋体" w:eastAsia="宋体" w:cs="宋体"/>
                                <w:sz w:val="15"/>
                                <w:szCs w:val="15"/>
                                <w:lang w:eastAsia="zh-CN"/>
                              </w:rPr>
                              <w:t>涯</w:t>
                            </w:r>
                            <w:r>
                              <w:rPr>
                                <w:rFonts w:ascii="宋体" w:hAnsi="宋体" w:eastAsia="宋体" w:cs="宋体"/>
                                <w:spacing w:val="-3"/>
                                <w:sz w:val="15"/>
                                <w:szCs w:val="15"/>
                                <w:lang w:eastAsia="zh-CN"/>
                              </w:rPr>
                              <w:t>规</w:t>
                            </w:r>
                            <w:r>
                              <w:rPr>
                                <w:rFonts w:ascii="宋体" w:hAnsi="宋体" w:eastAsia="宋体" w:cs="宋体"/>
                                <w:sz w:val="15"/>
                                <w:szCs w:val="15"/>
                                <w:lang w:eastAsia="zh-CN"/>
                              </w:rPr>
                              <w:t>划</w:t>
                            </w:r>
                            <w:r>
                              <w:rPr>
                                <w:rFonts w:ascii="宋体" w:hAnsi="宋体" w:eastAsia="宋体" w:cs="宋体"/>
                                <w:spacing w:val="-3"/>
                                <w:sz w:val="15"/>
                                <w:szCs w:val="15"/>
                                <w:lang w:eastAsia="zh-CN"/>
                              </w:rPr>
                              <w:t>、</w:t>
                            </w:r>
                            <w:r>
                              <w:rPr>
                                <w:rFonts w:ascii="宋体" w:hAnsi="宋体" w:eastAsia="宋体" w:cs="宋体"/>
                                <w:sz w:val="15"/>
                                <w:szCs w:val="15"/>
                                <w:lang w:eastAsia="zh-CN"/>
                              </w:rPr>
                              <w:t>就</w:t>
                            </w:r>
                            <w:r>
                              <w:rPr>
                                <w:rFonts w:ascii="宋体" w:hAnsi="宋体" w:eastAsia="宋体" w:cs="宋体"/>
                                <w:spacing w:val="-3"/>
                                <w:sz w:val="15"/>
                                <w:szCs w:val="15"/>
                                <w:lang w:eastAsia="zh-CN"/>
                              </w:rPr>
                              <w:t>业</w:t>
                            </w:r>
                            <w:r>
                              <w:rPr>
                                <w:rFonts w:ascii="宋体" w:hAnsi="宋体" w:eastAsia="宋体" w:cs="宋体"/>
                                <w:sz w:val="15"/>
                                <w:szCs w:val="15"/>
                                <w:lang w:eastAsia="zh-CN"/>
                              </w:rPr>
                              <w:t>指导</w:t>
                            </w:r>
                          </w:p>
                        </w:tc>
                        <w:tc>
                          <w:tcPr>
                            <w:tcW w:w="615" w:type="dxa"/>
                            <w:vMerge w:val="continue"/>
                            <w:tcBorders>
                              <w:left w:val="single" w:color="000000" w:sz="4" w:space="0"/>
                              <w:right w:val="single" w:color="000000" w:sz="4" w:space="0"/>
                            </w:tcBorders>
                            <w:noWrap w:val="0"/>
                            <w:vAlign w:val="top"/>
                          </w:tcPr>
                          <w:p>
                            <w:pPr>
                              <w:rPr>
                                <w:lang w:eastAsia="zh-CN"/>
                              </w:rPr>
                            </w:pPr>
                          </w:p>
                        </w:tc>
                      </w:tr>
                      <w:tr>
                        <w:tblPrEx>
                          <w:tblCellMar>
                            <w:top w:w="0" w:type="dxa"/>
                            <w:left w:w="0" w:type="dxa"/>
                            <w:bottom w:w="0" w:type="dxa"/>
                            <w:right w:w="0" w:type="dxa"/>
                          </w:tblCellMar>
                        </w:tblPrEx>
                        <w:trPr>
                          <w:trHeight w:val="439" w:hRule="exact"/>
                        </w:trPr>
                        <w:tc>
                          <w:tcPr>
                            <w:tcW w:w="2040" w:type="dxa"/>
                            <w:tcBorders>
                              <w:top w:val="single" w:color="000000" w:sz="4" w:space="0"/>
                              <w:left w:val="single" w:color="000000" w:sz="4" w:space="0"/>
                              <w:bottom w:val="single" w:color="000000" w:sz="14" w:space="0"/>
                              <w:right w:val="single" w:color="000000" w:sz="4" w:space="0"/>
                            </w:tcBorders>
                            <w:noWrap w:val="0"/>
                            <w:vAlign w:val="top"/>
                          </w:tcPr>
                          <w:p>
                            <w:pPr>
                              <w:pStyle w:val="31"/>
                              <w:spacing w:before="84"/>
                              <w:ind w:left="476"/>
                              <w:rPr>
                                <w:rFonts w:ascii="宋体" w:hAnsi="宋体" w:eastAsia="宋体" w:cs="宋体"/>
                                <w:sz w:val="18"/>
                                <w:szCs w:val="18"/>
                              </w:rPr>
                            </w:pPr>
                            <w:r>
                              <w:rPr>
                                <w:rFonts w:ascii="宋体" w:hAnsi="宋体" w:eastAsia="宋体" w:cs="宋体"/>
                                <w:sz w:val="18"/>
                                <w:szCs w:val="18"/>
                              </w:rPr>
                              <w:t>数字应用基础</w:t>
                            </w:r>
                          </w:p>
                        </w:tc>
                        <w:tc>
                          <w:tcPr>
                            <w:tcW w:w="615" w:type="dxa"/>
                            <w:vMerge w:val="continue"/>
                            <w:tcBorders>
                              <w:left w:val="single" w:color="000000" w:sz="4" w:space="0"/>
                              <w:right w:val="single" w:color="000000" w:sz="4" w:space="0"/>
                            </w:tcBorders>
                            <w:noWrap w:val="0"/>
                            <w:vAlign w:val="top"/>
                          </w:tcPr>
                          <w:p/>
                        </w:tc>
                      </w:tr>
                      <w:tr>
                        <w:tblPrEx>
                          <w:tblCellMar>
                            <w:top w:w="0" w:type="dxa"/>
                            <w:left w:w="0" w:type="dxa"/>
                            <w:bottom w:w="0" w:type="dxa"/>
                            <w:right w:w="0" w:type="dxa"/>
                          </w:tblCellMar>
                        </w:tblPrEx>
                        <w:trPr>
                          <w:trHeight w:val="404" w:hRule="exact"/>
                        </w:trPr>
                        <w:tc>
                          <w:tcPr>
                            <w:tcW w:w="2040" w:type="dxa"/>
                            <w:tcBorders>
                              <w:top w:val="single" w:color="000000" w:sz="14" w:space="0"/>
                              <w:left w:val="single" w:color="000000" w:sz="4" w:space="0"/>
                              <w:bottom w:val="single" w:color="000000" w:sz="4" w:space="0"/>
                              <w:right w:val="single" w:color="000000" w:sz="4" w:space="0"/>
                            </w:tcBorders>
                            <w:noWrap w:val="0"/>
                            <w:vAlign w:val="top"/>
                          </w:tcPr>
                          <w:p>
                            <w:pPr>
                              <w:pStyle w:val="31"/>
                              <w:spacing w:before="55"/>
                              <w:ind w:left="205"/>
                              <w:rPr>
                                <w:rFonts w:ascii="宋体" w:hAnsi="宋体" w:eastAsia="宋体" w:cs="宋体"/>
                                <w:sz w:val="18"/>
                                <w:szCs w:val="18"/>
                              </w:rPr>
                            </w:pPr>
                            <w:r>
                              <w:rPr>
                                <w:rFonts w:ascii="宋体" w:hAnsi="宋体" w:eastAsia="宋体" w:cs="宋体"/>
                                <w:sz w:val="18"/>
                                <w:szCs w:val="18"/>
                              </w:rPr>
                              <w:t>大学英语、高等数学</w:t>
                            </w:r>
                          </w:p>
                        </w:tc>
                        <w:tc>
                          <w:tcPr>
                            <w:tcW w:w="615" w:type="dxa"/>
                            <w:vMerge w:val="continue"/>
                            <w:tcBorders>
                              <w:left w:val="single" w:color="000000" w:sz="4" w:space="0"/>
                              <w:right w:val="single" w:color="000000" w:sz="4" w:space="0"/>
                            </w:tcBorders>
                            <w:noWrap w:val="0"/>
                            <w:vAlign w:val="top"/>
                          </w:tcPr>
                          <w:p/>
                        </w:tc>
                      </w:tr>
                      <w:tr>
                        <w:tblPrEx>
                          <w:tblCellMar>
                            <w:top w:w="0" w:type="dxa"/>
                            <w:left w:w="0" w:type="dxa"/>
                            <w:bottom w:w="0" w:type="dxa"/>
                            <w:right w:w="0" w:type="dxa"/>
                          </w:tblCellMar>
                        </w:tblPrEx>
                        <w:trPr>
                          <w:trHeight w:val="417"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81"/>
                              <w:ind w:left="2"/>
                              <w:jc w:val="center"/>
                              <w:rPr>
                                <w:rFonts w:ascii="宋体" w:hAnsi="宋体" w:eastAsia="宋体" w:cs="宋体"/>
                                <w:sz w:val="18"/>
                                <w:szCs w:val="18"/>
                              </w:rPr>
                            </w:pPr>
                            <w:r>
                              <w:rPr>
                                <w:rFonts w:ascii="宋体" w:hAnsi="宋体" w:eastAsia="宋体" w:cs="宋体"/>
                                <w:sz w:val="18"/>
                                <w:szCs w:val="18"/>
                              </w:rPr>
                              <w:t>体育</w:t>
                            </w:r>
                          </w:p>
                        </w:tc>
                        <w:tc>
                          <w:tcPr>
                            <w:tcW w:w="615" w:type="dxa"/>
                            <w:vMerge w:val="continue"/>
                            <w:tcBorders>
                              <w:left w:val="single" w:color="000000" w:sz="4" w:space="0"/>
                              <w:right w:val="single" w:color="000000" w:sz="4" w:space="0"/>
                            </w:tcBorders>
                            <w:noWrap w:val="0"/>
                            <w:vAlign w:val="top"/>
                          </w:tcPr>
                          <w:p/>
                        </w:tc>
                      </w:tr>
                      <w:tr>
                        <w:tblPrEx>
                          <w:tblCellMar>
                            <w:top w:w="0" w:type="dxa"/>
                            <w:left w:w="0" w:type="dxa"/>
                            <w:bottom w:w="0" w:type="dxa"/>
                            <w:right w:w="0" w:type="dxa"/>
                          </w:tblCellMar>
                        </w:tblPrEx>
                        <w:trPr>
                          <w:trHeight w:val="420"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84"/>
                              <w:ind w:left="476"/>
                              <w:rPr>
                                <w:rFonts w:ascii="宋体" w:hAnsi="宋体" w:eastAsia="宋体" w:cs="宋体"/>
                                <w:sz w:val="18"/>
                                <w:szCs w:val="18"/>
                              </w:rPr>
                            </w:pPr>
                            <w:r>
                              <w:rPr>
                                <w:rFonts w:ascii="宋体" w:hAnsi="宋体" w:eastAsia="宋体" w:cs="宋体"/>
                                <w:sz w:val="18"/>
                                <w:szCs w:val="18"/>
                              </w:rPr>
                              <w:t>创新创业教育</w:t>
                            </w:r>
                          </w:p>
                        </w:tc>
                        <w:tc>
                          <w:tcPr>
                            <w:tcW w:w="615" w:type="dxa"/>
                            <w:vMerge w:val="continue"/>
                            <w:tcBorders>
                              <w:left w:val="single" w:color="000000" w:sz="4" w:space="0"/>
                              <w:bottom w:val="single" w:color="000000" w:sz="4" w:space="0"/>
                              <w:right w:val="single" w:color="000000" w:sz="4" w:space="0"/>
                            </w:tcBorders>
                            <w:noWrap w:val="0"/>
                            <w:vAlign w:val="top"/>
                          </w:tcPr>
                          <w:p/>
                        </w:tc>
                      </w:tr>
                    </w:tbl>
                    <w:p/>
                  </w:txbxContent>
                </v:textbox>
              </v:shape>
            </w:pict>
          </mc:Fallback>
        </mc:AlternateContent>
      </w:r>
      <w:r>
        <w:rPr>
          <w:color w:val="auto"/>
          <w:highlight w:val="none"/>
          <w:lang w:eastAsia="zh-CN"/>
        </w:rPr>
        <mc:AlternateContent>
          <mc:Choice Requires="wps">
            <w:drawing>
              <wp:anchor distT="0" distB="0" distL="114300" distR="114300" simplePos="0" relativeHeight="251726848" behindDoc="0" locked="0" layoutInCell="1" allowOverlap="1">
                <wp:simplePos x="0" y="0"/>
                <wp:positionH relativeFrom="page">
                  <wp:posOffset>4559300</wp:posOffset>
                </wp:positionH>
                <wp:positionV relativeFrom="page">
                  <wp:posOffset>1254125</wp:posOffset>
                </wp:positionV>
                <wp:extent cx="1733550" cy="2013585"/>
                <wp:effectExtent l="0" t="0" r="0" b="0"/>
                <wp:wrapNone/>
                <wp:docPr id="1638" name="文本框 1638"/>
                <wp:cNvGraphicFramePr/>
                <a:graphic xmlns:a="http://schemas.openxmlformats.org/drawingml/2006/main">
                  <a:graphicData uri="http://schemas.microsoft.com/office/word/2010/wordprocessingShape">
                    <wps:wsp>
                      <wps:cNvSpPr txBox="1"/>
                      <wps:spPr>
                        <a:xfrm>
                          <a:off x="0" y="0"/>
                          <a:ext cx="1695450" cy="2120900"/>
                        </a:xfrm>
                        <a:prstGeom prst="rect">
                          <a:avLst/>
                        </a:prstGeom>
                        <a:noFill/>
                        <a:ln>
                          <a:noFill/>
                        </a:ln>
                        <a:effectLst/>
                      </wps:spPr>
                      <wps:txbx>
                        <w:txbxContent>
                          <w:tbl>
                            <w:tblPr>
                              <w:tblStyle w:val="14"/>
                              <w:tblW w:w="2655" w:type="dxa"/>
                              <w:tblInd w:w="0" w:type="dxa"/>
                              <w:tblLayout w:type="fixed"/>
                              <w:tblCellMar>
                                <w:top w:w="0" w:type="dxa"/>
                                <w:left w:w="0" w:type="dxa"/>
                                <w:bottom w:w="0" w:type="dxa"/>
                                <w:right w:w="0" w:type="dxa"/>
                              </w:tblCellMar>
                            </w:tblPr>
                            <w:tblGrid>
                              <w:gridCol w:w="2040"/>
                              <w:gridCol w:w="615"/>
                            </w:tblGrid>
                            <w:tr>
                              <w:tblPrEx>
                                <w:tblCellMar>
                                  <w:top w:w="0" w:type="dxa"/>
                                  <w:left w:w="0" w:type="dxa"/>
                                  <w:bottom w:w="0" w:type="dxa"/>
                                  <w:right w:w="0" w:type="dxa"/>
                                </w:tblCellMar>
                              </w:tblPrEx>
                              <w:trPr>
                                <w:trHeight w:val="420"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spacing w:before="82"/>
                                    <w:jc w:val="center"/>
                                    <w:rPr>
                                      <w:rFonts w:ascii="宋体" w:hAnsi="宋体" w:eastAsia="宋体" w:cs="宋体"/>
                                      <w:sz w:val="18"/>
                                      <w:szCs w:val="18"/>
                                    </w:rPr>
                                  </w:pPr>
                                  <w:r>
                                    <w:rPr>
                                      <w:rFonts w:hint="eastAsia" w:ascii="宋体" w:hAnsi="宋体" w:eastAsia="宋体" w:cs="宋体"/>
                                      <w:sz w:val="18"/>
                                      <w:szCs w:val="18"/>
                                      <w:lang w:eastAsia="zh-CN"/>
                                    </w:rPr>
                                    <w:t>Linux操作系统</w:t>
                                  </w:r>
                                </w:p>
                              </w:tc>
                              <w:tc>
                                <w:tcPr>
                                  <w:tcW w:w="615" w:type="dxa"/>
                                  <w:vMerge w:val="restart"/>
                                  <w:tcBorders>
                                    <w:top w:val="single" w:color="000000" w:sz="4" w:space="0"/>
                                    <w:left w:val="single" w:color="000000" w:sz="4" w:space="0"/>
                                    <w:right w:val="single" w:color="000000" w:sz="4" w:space="0"/>
                                  </w:tcBorders>
                                  <w:noWrap w:val="0"/>
                                  <w:vAlign w:val="top"/>
                                </w:tcPr>
                                <w:p>
                                  <w:pPr>
                                    <w:pStyle w:val="31"/>
                                    <w:rPr>
                                      <w:rFonts w:cs="Calibri"/>
                                      <w:sz w:val="18"/>
                                      <w:szCs w:val="18"/>
                                    </w:rPr>
                                  </w:pPr>
                                </w:p>
                                <w:p>
                                  <w:pPr>
                                    <w:pStyle w:val="31"/>
                                    <w:rPr>
                                      <w:rFonts w:cs="Calibri"/>
                                      <w:sz w:val="18"/>
                                      <w:szCs w:val="18"/>
                                    </w:rPr>
                                  </w:pPr>
                                </w:p>
                                <w:p>
                                  <w:pPr>
                                    <w:pStyle w:val="31"/>
                                    <w:rPr>
                                      <w:rFonts w:cs="Calibri"/>
                                      <w:sz w:val="18"/>
                                      <w:szCs w:val="18"/>
                                    </w:rPr>
                                  </w:pPr>
                                </w:p>
                                <w:p>
                                  <w:pPr>
                                    <w:pStyle w:val="31"/>
                                    <w:spacing w:before="5"/>
                                    <w:rPr>
                                      <w:rFonts w:cs="Calibri"/>
                                      <w:sz w:val="24"/>
                                      <w:szCs w:val="24"/>
                                    </w:rPr>
                                  </w:pPr>
                                </w:p>
                                <w:p>
                                  <w:pPr>
                                    <w:pStyle w:val="31"/>
                                    <w:spacing w:line="223" w:lineRule="auto"/>
                                    <w:ind w:left="210" w:right="212"/>
                                    <w:jc w:val="both"/>
                                    <w:rPr>
                                      <w:rFonts w:ascii="宋体" w:hAnsi="宋体" w:eastAsia="宋体" w:cs="宋体"/>
                                      <w:sz w:val="18"/>
                                      <w:szCs w:val="18"/>
                                    </w:rPr>
                                  </w:pPr>
                                  <w:r>
                                    <w:rPr>
                                      <w:rFonts w:ascii="宋体" w:hAnsi="宋体" w:eastAsia="宋体" w:cs="宋体"/>
                                      <w:sz w:val="18"/>
                                      <w:szCs w:val="18"/>
                                    </w:rPr>
                                    <w:t>职 业 基 础 课 程</w:t>
                                  </w:r>
                                </w:p>
                              </w:tc>
                            </w:tr>
                            <w:tr>
                              <w:tblPrEx>
                                <w:tblCellMar>
                                  <w:top w:w="0" w:type="dxa"/>
                                  <w:left w:w="0" w:type="dxa"/>
                                  <w:bottom w:w="0" w:type="dxa"/>
                                  <w:right w:w="0" w:type="dxa"/>
                                </w:tblCellMar>
                              </w:tblPrEx>
                              <w:trPr>
                                <w:trHeight w:val="405" w:hRule="exact"/>
                              </w:trPr>
                              <w:tc>
                                <w:tcPr>
                                  <w:tcW w:w="2040" w:type="dxa"/>
                                  <w:tcBorders>
                                    <w:top w:val="single" w:color="000000" w:sz="4" w:space="0"/>
                                    <w:left w:val="single" w:color="000000" w:sz="4" w:space="0"/>
                                    <w:bottom w:val="single" w:color="000000" w:sz="16" w:space="0"/>
                                    <w:right w:val="single" w:color="000000" w:sz="4" w:space="0"/>
                                  </w:tcBorders>
                                  <w:noWrap w:val="0"/>
                                  <w:vAlign w:val="top"/>
                                </w:tcPr>
                                <w:p>
                                  <w:pPr>
                                    <w:spacing w:before="82"/>
                                    <w:ind w:left="145"/>
                                    <w:rPr>
                                      <w:rFonts w:ascii="宋体" w:hAnsi="宋体" w:eastAsia="宋体" w:cs="宋体"/>
                                      <w:sz w:val="18"/>
                                      <w:szCs w:val="18"/>
                                      <w:lang w:eastAsia="zh-CN"/>
                                    </w:rPr>
                                  </w:pPr>
                                  <w:r>
                                    <w:rPr>
                                      <w:rFonts w:hint="eastAsia" w:ascii="宋体" w:hAnsi="宋体" w:eastAsia="宋体" w:cs="宋体"/>
                                      <w:spacing w:val="1"/>
                                      <w:sz w:val="18"/>
                                      <w:szCs w:val="18"/>
                                      <w:lang w:eastAsia="zh-CN"/>
                                    </w:rPr>
                                    <w:t>程序设计基础—C语言</w:t>
                                  </w:r>
                                </w:p>
                              </w:tc>
                              <w:tc>
                                <w:tcPr>
                                  <w:tcW w:w="615" w:type="dxa"/>
                                  <w:vMerge w:val="continue"/>
                                  <w:tcBorders>
                                    <w:left w:val="single" w:color="000000" w:sz="4" w:space="0"/>
                                    <w:right w:val="single" w:color="000000" w:sz="4" w:space="0"/>
                                  </w:tcBorders>
                                  <w:noWrap w:val="0"/>
                                  <w:vAlign w:val="top"/>
                                </w:tcPr>
                                <w:p>
                                  <w:pPr>
                                    <w:rPr>
                                      <w:lang w:eastAsia="zh-CN"/>
                                    </w:rPr>
                                  </w:pPr>
                                </w:p>
                              </w:tc>
                            </w:tr>
                            <w:tr>
                              <w:tblPrEx>
                                <w:tblCellMar>
                                  <w:top w:w="0" w:type="dxa"/>
                                  <w:left w:w="0" w:type="dxa"/>
                                  <w:bottom w:w="0" w:type="dxa"/>
                                  <w:right w:w="0" w:type="dxa"/>
                                </w:tblCellMar>
                              </w:tblPrEx>
                              <w:trPr>
                                <w:trHeight w:val="535" w:hRule="exact"/>
                              </w:trPr>
                              <w:tc>
                                <w:tcPr>
                                  <w:tcW w:w="2040" w:type="dxa"/>
                                  <w:tcBorders>
                                    <w:top w:val="single" w:color="000000" w:sz="16" w:space="0"/>
                                    <w:left w:val="single" w:color="000000" w:sz="4" w:space="0"/>
                                    <w:bottom w:val="single" w:color="000000" w:sz="4" w:space="0"/>
                                    <w:right w:val="single" w:color="000000" w:sz="4" w:space="0"/>
                                  </w:tcBorders>
                                  <w:noWrap w:val="0"/>
                                  <w:vAlign w:val="top"/>
                                </w:tcPr>
                                <w:p>
                                  <w:pPr>
                                    <w:spacing w:before="54"/>
                                    <w:rPr>
                                      <w:rFonts w:ascii="宋体" w:hAnsi="宋体" w:eastAsia="宋体" w:cs="宋体"/>
                                      <w:sz w:val="18"/>
                                      <w:szCs w:val="18"/>
                                      <w:lang w:eastAsia="zh-CN"/>
                                    </w:rPr>
                                  </w:pPr>
                                  <w:r>
                                    <w:rPr>
                                      <w:rFonts w:hint="eastAsia" w:ascii="宋体" w:hAnsi="宋体" w:eastAsia="宋体" w:cs="宋体"/>
                                      <w:sz w:val="18"/>
                                      <w:szCs w:val="18"/>
                                      <w:lang w:eastAsia="zh-CN"/>
                                    </w:rPr>
                                    <w:t>MySql数据库管理与程序设计</w:t>
                                  </w:r>
                                </w:p>
                              </w:tc>
                              <w:tc>
                                <w:tcPr>
                                  <w:tcW w:w="615" w:type="dxa"/>
                                  <w:vMerge w:val="continue"/>
                                  <w:tcBorders>
                                    <w:left w:val="single" w:color="000000" w:sz="4" w:space="0"/>
                                    <w:right w:val="single" w:color="000000" w:sz="4" w:space="0"/>
                                  </w:tcBorders>
                                  <w:noWrap w:val="0"/>
                                  <w:vAlign w:val="top"/>
                                </w:tcPr>
                                <w:p>
                                  <w:pPr>
                                    <w:rPr>
                                      <w:lang w:eastAsia="zh-CN"/>
                                    </w:rPr>
                                  </w:pPr>
                                </w:p>
                              </w:tc>
                            </w:tr>
                            <w:tr>
                              <w:tblPrEx>
                                <w:tblCellMar>
                                  <w:top w:w="0" w:type="dxa"/>
                                  <w:left w:w="0" w:type="dxa"/>
                                  <w:bottom w:w="0" w:type="dxa"/>
                                  <w:right w:w="0" w:type="dxa"/>
                                </w:tblCellMar>
                              </w:tblPrEx>
                              <w:trPr>
                                <w:trHeight w:val="420"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spacing w:before="84"/>
                                    <w:ind w:left="476"/>
                                    <w:rPr>
                                      <w:rFonts w:ascii="宋体" w:hAnsi="宋体" w:eastAsia="宋体" w:cs="宋体"/>
                                      <w:sz w:val="18"/>
                                      <w:szCs w:val="18"/>
                                    </w:rPr>
                                  </w:pPr>
                                  <w:r>
                                    <w:rPr>
                                      <w:rFonts w:hint="eastAsia" w:ascii="宋体" w:hAnsi="宋体" w:eastAsia="宋体" w:cs="宋体"/>
                                      <w:sz w:val="18"/>
                                      <w:szCs w:val="18"/>
                                      <w:lang w:eastAsia="zh-CN"/>
                                    </w:rPr>
                                    <w:t>物联网</w:t>
                                  </w:r>
                                  <w:r>
                                    <w:rPr>
                                      <w:rFonts w:hint="eastAsia" w:ascii="宋体" w:hAnsi="宋体" w:eastAsia="宋体" w:cs="宋体"/>
                                      <w:sz w:val="18"/>
                                      <w:szCs w:val="18"/>
                                    </w:rPr>
                                    <w:t>导论</w:t>
                                  </w:r>
                                </w:p>
                              </w:tc>
                              <w:tc>
                                <w:tcPr>
                                  <w:tcW w:w="615" w:type="dxa"/>
                                  <w:vMerge w:val="continue"/>
                                  <w:tcBorders>
                                    <w:left w:val="single" w:color="000000" w:sz="4" w:space="0"/>
                                    <w:right w:val="single" w:color="000000" w:sz="4" w:space="0"/>
                                  </w:tcBorders>
                                  <w:noWrap w:val="0"/>
                                  <w:vAlign w:val="top"/>
                                </w:tcPr>
                                <w:p/>
                              </w:tc>
                            </w:tr>
                            <w:tr>
                              <w:tblPrEx>
                                <w:tblCellMar>
                                  <w:top w:w="0" w:type="dxa"/>
                                  <w:left w:w="0" w:type="dxa"/>
                                  <w:bottom w:w="0" w:type="dxa"/>
                                  <w:right w:w="0" w:type="dxa"/>
                                </w:tblCellMar>
                              </w:tblPrEx>
                              <w:trPr>
                                <w:trHeight w:val="420"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spacing w:before="84"/>
                                    <w:ind w:firstLine="364" w:firstLineChars="200"/>
                                    <w:rPr>
                                      <w:rFonts w:ascii="宋体" w:hAnsi="宋体" w:eastAsia="宋体" w:cs="宋体"/>
                                      <w:sz w:val="18"/>
                                      <w:szCs w:val="18"/>
                                    </w:rPr>
                                  </w:pPr>
                                  <w:r>
                                    <w:rPr>
                                      <w:rFonts w:hint="eastAsia" w:ascii="宋体" w:hAnsi="宋体" w:eastAsia="宋体" w:cs="宋体"/>
                                      <w:spacing w:val="1"/>
                                      <w:sz w:val="18"/>
                                      <w:szCs w:val="18"/>
                                    </w:rPr>
                                    <w:t>电工电子技术基础</w:t>
                                  </w:r>
                                </w:p>
                              </w:tc>
                              <w:tc>
                                <w:tcPr>
                                  <w:tcW w:w="615" w:type="dxa"/>
                                  <w:vMerge w:val="continue"/>
                                  <w:tcBorders>
                                    <w:left w:val="single" w:color="000000" w:sz="4" w:space="0"/>
                                    <w:right w:val="single" w:color="000000" w:sz="4" w:space="0"/>
                                  </w:tcBorders>
                                  <w:noWrap w:val="0"/>
                                  <w:vAlign w:val="top"/>
                                </w:tcPr>
                                <w:p/>
                              </w:tc>
                            </w:tr>
                            <w:tr>
                              <w:tblPrEx>
                                <w:tblCellMar>
                                  <w:top w:w="0" w:type="dxa"/>
                                  <w:left w:w="0" w:type="dxa"/>
                                  <w:bottom w:w="0" w:type="dxa"/>
                                  <w:right w:w="0" w:type="dxa"/>
                                </w:tblCellMar>
                              </w:tblPrEx>
                              <w:trPr>
                                <w:trHeight w:val="540"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spacing w:before="84"/>
                                    <w:ind w:left="205"/>
                                    <w:rPr>
                                      <w:sz w:val="18"/>
                                      <w:szCs w:val="18"/>
                                      <w:lang w:eastAsia="zh-CN"/>
                                    </w:rPr>
                                  </w:pPr>
                                  <w:r>
                                    <w:rPr>
                                      <w:rFonts w:hint="eastAsia" w:ascii="宋体" w:hAnsi="宋体" w:eastAsia="宋体" w:cs="宋体"/>
                                      <w:sz w:val="18"/>
                                      <w:szCs w:val="18"/>
                                      <w:lang w:eastAsia="zh-CN"/>
                                    </w:rPr>
                                    <w:t>电子电路EDA技术基础</w:t>
                                  </w:r>
                                </w:p>
                              </w:tc>
                              <w:tc>
                                <w:tcPr>
                                  <w:tcW w:w="615" w:type="dxa"/>
                                  <w:vMerge w:val="continue"/>
                                  <w:tcBorders>
                                    <w:left w:val="single" w:color="000000" w:sz="4" w:space="0"/>
                                    <w:right w:val="single" w:color="000000" w:sz="4" w:space="0"/>
                                  </w:tcBorders>
                                  <w:noWrap w:val="0"/>
                                  <w:vAlign w:val="top"/>
                                </w:tcPr>
                                <w:p>
                                  <w:pPr>
                                    <w:rPr>
                                      <w:sz w:val="18"/>
                                      <w:szCs w:val="18"/>
                                      <w:lang w:eastAsia="zh-CN"/>
                                    </w:rPr>
                                  </w:pPr>
                                </w:p>
                              </w:tc>
                            </w:tr>
                          </w:tbl>
                          <w:p>
                            <w:pPr>
                              <w:rPr>
                                <w:sz w:val="18"/>
                                <w:szCs w:val="18"/>
                                <w:lang w:eastAsia="zh-CN"/>
                              </w:rPr>
                            </w:pPr>
                          </w:p>
                        </w:txbxContent>
                      </wps:txbx>
                      <wps:bodyPr lIns="0" tIns="0" rIns="0" bIns="0" upright="1"/>
                    </wps:wsp>
                  </a:graphicData>
                </a:graphic>
              </wp:anchor>
            </w:drawing>
          </mc:Choice>
          <mc:Fallback>
            <w:pict>
              <v:shape id="_x0000_s1026" o:spid="_x0000_s1026" o:spt="202" type="#_x0000_t202" style="position:absolute;left:0pt;margin-left:359pt;margin-top:98.75pt;height:158.55pt;width:136.5pt;mso-position-horizontal-relative:page;mso-position-vertical-relative:page;z-index:251726848;mso-width-relative:page;mso-height-relative:page;" filled="f" stroked="f" coordsize="21600,21600" o:gfxdata="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FwlgdbZAAAACwEAAA8AAAAAAAAAAQAgAAAAIgAAAGRycy9kb3ducmV2&#10;LnhtbFBLAQIUABQAAAAIAIdO4kAyDOVxwgEAAIcDAAAOAAAAAAAAAAEAIAAAACgBAABkcnMvZTJv&#10;RG9jLnhtbFBLBQYAAAAABgAGAFkBAABcBQAAAAA=&#10;">
                <v:fill on="f" focussize="0,0"/>
                <v:stroke on="f"/>
                <v:imagedata o:title=""/>
                <o:lock v:ext="edit" aspectratio="f"/>
                <v:textbox inset="0mm,0mm,0mm,0mm">
                  <w:txbxContent>
                    <w:tbl>
                      <w:tblPr>
                        <w:tblStyle w:val="14"/>
                        <w:tblW w:w="2655" w:type="dxa"/>
                        <w:tblInd w:w="0" w:type="dxa"/>
                        <w:tblLayout w:type="fixed"/>
                        <w:tblCellMar>
                          <w:top w:w="0" w:type="dxa"/>
                          <w:left w:w="0" w:type="dxa"/>
                          <w:bottom w:w="0" w:type="dxa"/>
                          <w:right w:w="0" w:type="dxa"/>
                        </w:tblCellMar>
                      </w:tblPr>
                      <w:tblGrid>
                        <w:gridCol w:w="2040"/>
                        <w:gridCol w:w="615"/>
                      </w:tblGrid>
                      <w:tr>
                        <w:tblPrEx>
                          <w:tblCellMar>
                            <w:top w:w="0" w:type="dxa"/>
                            <w:left w:w="0" w:type="dxa"/>
                            <w:bottom w:w="0" w:type="dxa"/>
                            <w:right w:w="0" w:type="dxa"/>
                          </w:tblCellMar>
                        </w:tblPrEx>
                        <w:trPr>
                          <w:trHeight w:val="420"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spacing w:before="82"/>
                              <w:jc w:val="center"/>
                              <w:rPr>
                                <w:rFonts w:ascii="宋体" w:hAnsi="宋体" w:eastAsia="宋体" w:cs="宋体"/>
                                <w:sz w:val="18"/>
                                <w:szCs w:val="18"/>
                              </w:rPr>
                            </w:pPr>
                            <w:r>
                              <w:rPr>
                                <w:rFonts w:hint="eastAsia" w:ascii="宋体" w:hAnsi="宋体" w:eastAsia="宋体" w:cs="宋体"/>
                                <w:sz w:val="18"/>
                                <w:szCs w:val="18"/>
                                <w:lang w:eastAsia="zh-CN"/>
                              </w:rPr>
                              <w:t>Linux操作系统</w:t>
                            </w:r>
                          </w:p>
                        </w:tc>
                        <w:tc>
                          <w:tcPr>
                            <w:tcW w:w="615" w:type="dxa"/>
                            <w:vMerge w:val="restart"/>
                            <w:tcBorders>
                              <w:top w:val="single" w:color="000000" w:sz="4" w:space="0"/>
                              <w:left w:val="single" w:color="000000" w:sz="4" w:space="0"/>
                              <w:right w:val="single" w:color="000000" w:sz="4" w:space="0"/>
                            </w:tcBorders>
                            <w:noWrap w:val="0"/>
                            <w:vAlign w:val="top"/>
                          </w:tcPr>
                          <w:p>
                            <w:pPr>
                              <w:pStyle w:val="31"/>
                              <w:rPr>
                                <w:rFonts w:cs="Calibri"/>
                                <w:sz w:val="18"/>
                                <w:szCs w:val="18"/>
                              </w:rPr>
                            </w:pPr>
                          </w:p>
                          <w:p>
                            <w:pPr>
                              <w:pStyle w:val="31"/>
                              <w:rPr>
                                <w:rFonts w:cs="Calibri"/>
                                <w:sz w:val="18"/>
                                <w:szCs w:val="18"/>
                              </w:rPr>
                            </w:pPr>
                          </w:p>
                          <w:p>
                            <w:pPr>
                              <w:pStyle w:val="31"/>
                              <w:rPr>
                                <w:rFonts w:cs="Calibri"/>
                                <w:sz w:val="18"/>
                                <w:szCs w:val="18"/>
                              </w:rPr>
                            </w:pPr>
                          </w:p>
                          <w:p>
                            <w:pPr>
                              <w:pStyle w:val="31"/>
                              <w:spacing w:before="5"/>
                              <w:rPr>
                                <w:rFonts w:cs="Calibri"/>
                                <w:sz w:val="24"/>
                                <w:szCs w:val="24"/>
                              </w:rPr>
                            </w:pPr>
                          </w:p>
                          <w:p>
                            <w:pPr>
                              <w:pStyle w:val="31"/>
                              <w:spacing w:line="223" w:lineRule="auto"/>
                              <w:ind w:left="210" w:right="212"/>
                              <w:jc w:val="both"/>
                              <w:rPr>
                                <w:rFonts w:ascii="宋体" w:hAnsi="宋体" w:eastAsia="宋体" w:cs="宋体"/>
                                <w:sz w:val="18"/>
                                <w:szCs w:val="18"/>
                              </w:rPr>
                            </w:pPr>
                            <w:r>
                              <w:rPr>
                                <w:rFonts w:ascii="宋体" w:hAnsi="宋体" w:eastAsia="宋体" w:cs="宋体"/>
                                <w:sz w:val="18"/>
                                <w:szCs w:val="18"/>
                              </w:rPr>
                              <w:t>职 业 基 础 课 程</w:t>
                            </w:r>
                          </w:p>
                        </w:tc>
                      </w:tr>
                      <w:tr>
                        <w:tblPrEx>
                          <w:tblCellMar>
                            <w:top w:w="0" w:type="dxa"/>
                            <w:left w:w="0" w:type="dxa"/>
                            <w:bottom w:w="0" w:type="dxa"/>
                            <w:right w:w="0" w:type="dxa"/>
                          </w:tblCellMar>
                        </w:tblPrEx>
                        <w:trPr>
                          <w:trHeight w:val="405" w:hRule="exact"/>
                        </w:trPr>
                        <w:tc>
                          <w:tcPr>
                            <w:tcW w:w="2040" w:type="dxa"/>
                            <w:tcBorders>
                              <w:top w:val="single" w:color="000000" w:sz="4" w:space="0"/>
                              <w:left w:val="single" w:color="000000" w:sz="4" w:space="0"/>
                              <w:bottom w:val="single" w:color="000000" w:sz="16" w:space="0"/>
                              <w:right w:val="single" w:color="000000" w:sz="4" w:space="0"/>
                            </w:tcBorders>
                            <w:noWrap w:val="0"/>
                            <w:vAlign w:val="top"/>
                          </w:tcPr>
                          <w:p>
                            <w:pPr>
                              <w:spacing w:before="82"/>
                              <w:ind w:left="145"/>
                              <w:rPr>
                                <w:rFonts w:ascii="宋体" w:hAnsi="宋体" w:eastAsia="宋体" w:cs="宋体"/>
                                <w:sz w:val="18"/>
                                <w:szCs w:val="18"/>
                                <w:lang w:eastAsia="zh-CN"/>
                              </w:rPr>
                            </w:pPr>
                            <w:r>
                              <w:rPr>
                                <w:rFonts w:hint="eastAsia" w:ascii="宋体" w:hAnsi="宋体" w:eastAsia="宋体" w:cs="宋体"/>
                                <w:spacing w:val="1"/>
                                <w:sz w:val="18"/>
                                <w:szCs w:val="18"/>
                                <w:lang w:eastAsia="zh-CN"/>
                              </w:rPr>
                              <w:t>程序设计基础—C语言</w:t>
                            </w:r>
                          </w:p>
                        </w:tc>
                        <w:tc>
                          <w:tcPr>
                            <w:tcW w:w="615" w:type="dxa"/>
                            <w:vMerge w:val="continue"/>
                            <w:tcBorders>
                              <w:left w:val="single" w:color="000000" w:sz="4" w:space="0"/>
                              <w:right w:val="single" w:color="000000" w:sz="4" w:space="0"/>
                            </w:tcBorders>
                            <w:noWrap w:val="0"/>
                            <w:vAlign w:val="top"/>
                          </w:tcPr>
                          <w:p>
                            <w:pPr>
                              <w:rPr>
                                <w:lang w:eastAsia="zh-CN"/>
                              </w:rPr>
                            </w:pPr>
                          </w:p>
                        </w:tc>
                      </w:tr>
                      <w:tr>
                        <w:tblPrEx>
                          <w:tblCellMar>
                            <w:top w:w="0" w:type="dxa"/>
                            <w:left w:w="0" w:type="dxa"/>
                            <w:bottom w:w="0" w:type="dxa"/>
                            <w:right w:w="0" w:type="dxa"/>
                          </w:tblCellMar>
                        </w:tblPrEx>
                        <w:trPr>
                          <w:trHeight w:val="535" w:hRule="exact"/>
                        </w:trPr>
                        <w:tc>
                          <w:tcPr>
                            <w:tcW w:w="2040" w:type="dxa"/>
                            <w:tcBorders>
                              <w:top w:val="single" w:color="000000" w:sz="16" w:space="0"/>
                              <w:left w:val="single" w:color="000000" w:sz="4" w:space="0"/>
                              <w:bottom w:val="single" w:color="000000" w:sz="4" w:space="0"/>
                              <w:right w:val="single" w:color="000000" w:sz="4" w:space="0"/>
                            </w:tcBorders>
                            <w:noWrap w:val="0"/>
                            <w:vAlign w:val="top"/>
                          </w:tcPr>
                          <w:p>
                            <w:pPr>
                              <w:spacing w:before="54"/>
                              <w:rPr>
                                <w:rFonts w:ascii="宋体" w:hAnsi="宋体" w:eastAsia="宋体" w:cs="宋体"/>
                                <w:sz w:val="18"/>
                                <w:szCs w:val="18"/>
                                <w:lang w:eastAsia="zh-CN"/>
                              </w:rPr>
                            </w:pPr>
                            <w:r>
                              <w:rPr>
                                <w:rFonts w:hint="eastAsia" w:ascii="宋体" w:hAnsi="宋体" w:eastAsia="宋体" w:cs="宋体"/>
                                <w:sz w:val="18"/>
                                <w:szCs w:val="18"/>
                                <w:lang w:eastAsia="zh-CN"/>
                              </w:rPr>
                              <w:t>MySql数据库管理与程序设计</w:t>
                            </w:r>
                          </w:p>
                        </w:tc>
                        <w:tc>
                          <w:tcPr>
                            <w:tcW w:w="615" w:type="dxa"/>
                            <w:vMerge w:val="continue"/>
                            <w:tcBorders>
                              <w:left w:val="single" w:color="000000" w:sz="4" w:space="0"/>
                              <w:right w:val="single" w:color="000000" w:sz="4" w:space="0"/>
                            </w:tcBorders>
                            <w:noWrap w:val="0"/>
                            <w:vAlign w:val="top"/>
                          </w:tcPr>
                          <w:p>
                            <w:pPr>
                              <w:rPr>
                                <w:lang w:eastAsia="zh-CN"/>
                              </w:rPr>
                            </w:pPr>
                          </w:p>
                        </w:tc>
                      </w:tr>
                      <w:tr>
                        <w:tblPrEx>
                          <w:tblCellMar>
                            <w:top w:w="0" w:type="dxa"/>
                            <w:left w:w="0" w:type="dxa"/>
                            <w:bottom w:w="0" w:type="dxa"/>
                            <w:right w:w="0" w:type="dxa"/>
                          </w:tblCellMar>
                        </w:tblPrEx>
                        <w:trPr>
                          <w:trHeight w:val="420"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spacing w:before="84"/>
                              <w:ind w:left="476"/>
                              <w:rPr>
                                <w:rFonts w:ascii="宋体" w:hAnsi="宋体" w:eastAsia="宋体" w:cs="宋体"/>
                                <w:sz w:val="18"/>
                                <w:szCs w:val="18"/>
                              </w:rPr>
                            </w:pPr>
                            <w:r>
                              <w:rPr>
                                <w:rFonts w:hint="eastAsia" w:ascii="宋体" w:hAnsi="宋体" w:eastAsia="宋体" w:cs="宋体"/>
                                <w:sz w:val="18"/>
                                <w:szCs w:val="18"/>
                                <w:lang w:eastAsia="zh-CN"/>
                              </w:rPr>
                              <w:t>物联网</w:t>
                            </w:r>
                            <w:r>
                              <w:rPr>
                                <w:rFonts w:hint="eastAsia" w:ascii="宋体" w:hAnsi="宋体" w:eastAsia="宋体" w:cs="宋体"/>
                                <w:sz w:val="18"/>
                                <w:szCs w:val="18"/>
                              </w:rPr>
                              <w:t>导论</w:t>
                            </w:r>
                          </w:p>
                        </w:tc>
                        <w:tc>
                          <w:tcPr>
                            <w:tcW w:w="615" w:type="dxa"/>
                            <w:vMerge w:val="continue"/>
                            <w:tcBorders>
                              <w:left w:val="single" w:color="000000" w:sz="4" w:space="0"/>
                              <w:right w:val="single" w:color="000000" w:sz="4" w:space="0"/>
                            </w:tcBorders>
                            <w:noWrap w:val="0"/>
                            <w:vAlign w:val="top"/>
                          </w:tcPr>
                          <w:p/>
                        </w:tc>
                      </w:tr>
                      <w:tr>
                        <w:tblPrEx>
                          <w:tblCellMar>
                            <w:top w:w="0" w:type="dxa"/>
                            <w:left w:w="0" w:type="dxa"/>
                            <w:bottom w:w="0" w:type="dxa"/>
                            <w:right w:w="0" w:type="dxa"/>
                          </w:tblCellMar>
                        </w:tblPrEx>
                        <w:trPr>
                          <w:trHeight w:val="420"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spacing w:before="84"/>
                              <w:ind w:firstLine="364" w:firstLineChars="200"/>
                              <w:rPr>
                                <w:rFonts w:ascii="宋体" w:hAnsi="宋体" w:eastAsia="宋体" w:cs="宋体"/>
                                <w:sz w:val="18"/>
                                <w:szCs w:val="18"/>
                              </w:rPr>
                            </w:pPr>
                            <w:r>
                              <w:rPr>
                                <w:rFonts w:hint="eastAsia" w:ascii="宋体" w:hAnsi="宋体" w:eastAsia="宋体" w:cs="宋体"/>
                                <w:spacing w:val="1"/>
                                <w:sz w:val="18"/>
                                <w:szCs w:val="18"/>
                              </w:rPr>
                              <w:t>电工电子技术基础</w:t>
                            </w:r>
                          </w:p>
                        </w:tc>
                        <w:tc>
                          <w:tcPr>
                            <w:tcW w:w="615" w:type="dxa"/>
                            <w:vMerge w:val="continue"/>
                            <w:tcBorders>
                              <w:left w:val="single" w:color="000000" w:sz="4" w:space="0"/>
                              <w:right w:val="single" w:color="000000" w:sz="4" w:space="0"/>
                            </w:tcBorders>
                            <w:noWrap w:val="0"/>
                            <w:vAlign w:val="top"/>
                          </w:tcPr>
                          <w:p/>
                        </w:tc>
                      </w:tr>
                      <w:tr>
                        <w:tblPrEx>
                          <w:tblCellMar>
                            <w:top w:w="0" w:type="dxa"/>
                            <w:left w:w="0" w:type="dxa"/>
                            <w:bottom w:w="0" w:type="dxa"/>
                            <w:right w:w="0" w:type="dxa"/>
                          </w:tblCellMar>
                        </w:tblPrEx>
                        <w:trPr>
                          <w:trHeight w:val="540"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spacing w:before="84"/>
                              <w:ind w:left="205"/>
                              <w:rPr>
                                <w:sz w:val="18"/>
                                <w:szCs w:val="18"/>
                                <w:lang w:eastAsia="zh-CN"/>
                              </w:rPr>
                            </w:pPr>
                            <w:r>
                              <w:rPr>
                                <w:rFonts w:hint="eastAsia" w:ascii="宋体" w:hAnsi="宋体" w:eastAsia="宋体" w:cs="宋体"/>
                                <w:sz w:val="18"/>
                                <w:szCs w:val="18"/>
                                <w:lang w:eastAsia="zh-CN"/>
                              </w:rPr>
                              <w:t>电子电路EDA技术基础</w:t>
                            </w:r>
                          </w:p>
                        </w:tc>
                        <w:tc>
                          <w:tcPr>
                            <w:tcW w:w="615" w:type="dxa"/>
                            <w:vMerge w:val="continue"/>
                            <w:tcBorders>
                              <w:left w:val="single" w:color="000000" w:sz="4" w:space="0"/>
                              <w:right w:val="single" w:color="000000" w:sz="4" w:space="0"/>
                            </w:tcBorders>
                            <w:noWrap w:val="0"/>
                            <w:vAlign w:val="top"/>
                          </w:tcPr>
                          <w:p>
                            <w:pPr>
                              <w:rPr>
                                <w:sz w:val="18"/>
                                <w:szCs w:val="18"/>
                                <w:lang w:eastAsia="zh-CN"/>
                              </w:rPr>
                            </w:pPr>
                          </w:p>
                        </w:tc>
                      </w:tr>
                    </w:tbl>
                    <w:p>
                      <w:pPr>
                        <w:rPr>
                          <w:sz w:val="18"/>
                          <w:szCs w:val="18"/>
                          <w:lang w:eastAsia="zh-CN"/>
                        </w:rPr>
                      </w:pPr>
                    </w:p>
                  </w:txbxContent>
                </v:textbox>
              </v:shape>
            </w:pict>
          </mc:Fallback>
        </mc:AlternateContent>
      </w:r>
    </w:p>
    <w:p>
      <w:pPr>
        <w:spacing w:line="435" w:lineRule="exact"/>
        <w:ind w:left="335"/>
        <w:rPr>
          <w:rFonts w:ascii="宋体" w:hAnsi="宋体" w:eastAsia="宋体" w:cs="宋体"/>
          <w:color w:val="auto"/>
          <w:sz w:val="20"/>
          <w:szCs w:val="20"/>
          <w:highlight w:val="none"/>
        </w:rPr>
      </w:pPr>
      <w:r>
        <w:rPr>
          <w:color w:val="auto"/>
          <w:sz w:val="20"/>
          <w:highlight w:val="none"/>
        </w:rPr>
        <mc:AlternateContent>
          <mc:Choice Requires="wpg">
            <w:drawing>
              <wp:anchor distT="0" distB="0" distL="114300" distR="114300" simplePos="0" relativeHeight="251696128" behindDoc="1" locked="0" layoutInCell="1" allowOverlap="1">
                <wp:simplePos x="0" y="0"/>
                <wp:positionH relativeFrom="column">
                  <wp:posOffset>6384925</wp:posOffset>
                </wp:positionH>
                <wp:positionV relativeFrom="paragraph">
                  <wp:posOffset>247650</wp:posOffset>
                </wp:positionV>
                <wp:extent cx="190500" cy="219075"/>
                <wp:effectExtent l="6350" t="6350" r="12700" b="22225"/>
                <wp:wrapNone/>
                <wp:docPr id="1651" name="组合 1651"/>
                <wp:cNvGraphicFramePr/>
                <a:graphic xmlns:a="http://schemas.openxmlformats.org/drawingml/2006/main">
                  <a:graphicData uri="http://schemas.microsoft.com/office/word/2010/wordprocessingGroup">
                    <wpg:wgp>
                      <wpg:cNvGrpSpPr/>
                      <wpg:grpSpPr>
                        <a:xfrm>
                          <a:off x="0" y="0"/>
                          <a:ext cx="190500" cy="219075"/>
                          <a:chOff x="11115" y="-8262"/>
                          <a:chExt cx="300" cy="345"/>
                        </a:xfrm>
                      </wpg:grpSpPr>
                      <wps:wsp>
                        <wps:cNvPr id="1650" name="任意多边形 1650"/>
                        <wps:cNvSpPr/>
                        <wps:spPr>
                          <a:xfrm>
                            <a:off x="11115" y="-8262"/>
                            <a:ext cx="300" cy="345"/>
                          </a:xfrm>
                          <a:custGeom>
                            <a:avLst/>
                            <a:gdLst/>
                            <a:ahLst/>
                            <a:cxnLst/>
                            <a:pathLst>
                              <a:path w="300" h="345">
                                <a:moveTo>
                                  <a:pt x="225" y="0"/>
                                </a:moveTo>
                                <a:lnTo>
                                  <a:pt x="225" y="195"/>
                                </a:lnTo>
                                <a:lnTo>
                                  <a:pt x="300" y="195"/>
                                </a:lnTo>
                                <a:lnTo>
                                  <a:pt x="150" y="345"/>
                                </a:lnTo>
                                <a:lnTo>
                                  <a:pt x="0" y="195"/>
                                </a:lnTo>
                                <a:lnTo>
                                  <a:pt x="75" y="195"/>
                                </a:lnTo>
                                <a:lnTo>
                                  <a:pt x="75" y="0"/>
                                </a:lnTo>
                                <a:lnTo>
                                  <a:pt x="150" y="75"/>
                                </a:lnTo>
                                <a:lnTo>
                                  <a:pt x="225" y="0"/>
                                </a:lnTo>
                                <a:close/>
                              </a:path>
                            </a:pathLst>
                          </a:custGeom>
                          <a:noFill/>
                          <a:ln w="12700" cap="flat" cmpd="sng">
                            <a:solidFill>
                              <a:srgbClr val="385D89"/>
                            </a:solidFill>
                            <a:prstDash val="solid"/>
                            <a:round/>
                            <a:headEnd type="none" w="med" len="med"/>
                            <a:tailEnd type="none" w="med" len="med"/>
                          </a:ln>
                        </wps:spPr>
                        <wps:bodyPr upright="1"/>
                      </wps:wsp>
                    </wpg:wgp>
                  </a:graphicData>
                </a:graphic>
              </wp:anchor>
            </w:drawing>
          </mc:Choice>
          <mc:Fallback>
            <w:pict>
              <v:group id="_x0000_s1026" o:spid="_x0000_s1026" o:spt="203" style="position:absolute;left:0pt;margin-left:502.75pt;margin-top:19.5pt;height:17.25pt;width:15pt;z-index:-251620352;mso-width-relative:page;mso-height-relative:page;" coordorigin="11115,-8262" coordsize="300,345" o:gfxdata="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">
                <o:lock v:ext="edit" aspectratio="f"/>
                <v:shape id="_x0000_s1026" o:spid="_x0000_s1026" o:spt="100" style="position:absolute;left:11115;top:-8262;height:345;width:300;" filled="f" stroked="t" coordsize="300,345" o:gfxdata="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Pe5b4A&#10;AADdAAAADwAAAAAAAAABACAAAAAiAAAAZHJzL2Rvd25yZXYueG1sUEsBAhQAFAAAAAgAh07iQDMv&#10;BZ47AAAAOQAAABAAAAAAAAAAAQAgAAAADQEAAGRycy9zaGFwZXhtbC54bWxQSwUGAAAAAAYABgBb&#10;AQAAtwMAAAAA&#10;" path="m225,0l225,195,300,195,150,345,0,195,75,195,75,0,150,75,225,0xe">
                  <v:fill on="f" focussize="0,0"/>
                  <v:stroke weight="1pt" color="#385D89" joinstyle="round"/>
                  <v:imagedata o:title=""/>
                  <o:lock v:ext="edit" aspectratio="f"/>
                </v:shape>
              </v:group>
            </w:pict>
          </mc:Fallback>
        </mc:AlternateContent>
      </w:r>
      <w:r>
        <w:rPr>
          <w:color w:val="auto"/>
          <w:sz w:val="20"/>
          <w:highlight w:val="none"/>
        </w:rPr>
        <mc:AlternateContent>
          <mc:Choice Requires="wpg">
            <w:drawing>
              <wp:anchor distT="0" distB="0" distL="114300" distR="114300" simplePos="0" relativeHeight="251686912" behindDoc="1" locked="0" layoutInCell="1" allowOverlap="1">
                <wp:simplePos x="0" y="0"/>
                <wp:positionH relativeFrom="column">
                  <wp:posOffset>3470275</wp:posOffset>
                </wp:positionH>
                <wp:positionV relativeFrom="paragraph">
                  <wp:posOffset>15240</wp:posOffset>
                </wp:positionV>
                <wp:extent cx="1714500" cy="228600"/>
                <wp:effectExtent l="6350" t="6350" r="12700" b="12700"/>
                <wp:wrapNone/>
                <wp:docPr id="1635" name="组合 1635"/>
                <wp:cNvGraphicFramePr/>
                <a:graphic xmlns:a="http://schemas.openxmlformats.org/drawingml/2006/main">
                  <a:graphicData uri="http://schemas.microsoft.com/office/word/2010/wordprocessingGroup">
                    <wpg:wgp>
                      <wpg:cNvGrpSpPr/>
                      <wpg:grpSpPr>
                        <a:xfrm>
                          <a:off x="0" y="0"/>
                          <a:ext cx="1714500" cy="228600"/>
                          <a:chOff x="6525" y="-8628"/>
                          <a:chExt cx="2700" cy="360"/>
                        </a:xfrm>
                      </wpg:grpSpPr>
                      <wps:wsp>
                        <wps:cNvPr id="1634" name="任意多边形 1634"/>
                        <wps:cNvSpPr/>
                        <wps:spPr>
                          <a:xfrm>
                            <a:off x="6525" y="-8628"/>
                            <a:ext cx="2700" cy="360"/>
                          </a:xfrm>
                          <a:custGeom>
                            <a:avLst/>
                            <a:gdLst/>
                            <a:ahLst/>
                            <a:cxnLst/>
                            <a:pathLst>
                              <a:path w="2700" h="360">
                                <a:moveTo>
                                  <a:pt x="0" y="90"/>
                                </a:moveTo>
                                <a:lnTo>
                                  <a:pt x="2520" y="90"/>
                                </a:lnTo>
                                <a:lnTo>
                                  <a:pt x="2520" y="0"/>
                                </a:lnTo>
                                <a:lnTo>
                                  <a:pt x="2700" y="180"/>
                                </a:lnTo>
                                <a:lnTo>
                                  <a:pt x="2520" y="360"/>
                                </a:lnTo>
                                <a:lnTo>
                                  <a:pt x="2520" y="270"/>
                                </a:lnTo>
                                <a:lnTo>
                                  <a:pt x="0" y="270"/>
                                </a:lnTo>
                                <a:lnTo>
                                  <a:pt x="90" y="180"/>
                                </a:lnTo>
                                <a:lnTo>
                                  <a:pt x="0" y="90"/>
                                </a:lnTo>
                                <a:close/>
                              </a:path>
                            </a:pathLst>
                          </a:custGeom>
                          <a:noFill/>
                          <a:ln w="12700" cap="flat" cmpd="sng">
                            <a:solidFill>
                              <a:srgbClr val="385D89"/>
                            </a:solidFill>
                            <a:prstDash val="solid"/>
                            <a:round/>
                            <a:headEnd type="none" w="med" len="med"/>
                            <a:tailEnd type="none" w="med" len="med"/>
                          </a:ln>
                        </wps:spPr>
                        <wps:bodyPr upright="1"/>
                      </wps:wsp>
                    </wpg:wgp>
                  </a:graphicData>
                </a:graphic>
              </wp:anchor>
            </w:drawing>
          </mc:Choice>
          <mc:Fallback>
            <w:pict>
              <v:group id="_x0000_s1026" o:spid="_x0000_s1026" o:spt="203" style="position:absolute;left:0pt;margin-left:273.25pt;margin-top:1.2pt;height:18pt;width:135pt;z-index:-251629568;mso-width-relative:page;mso-height-relative:page;" coordorigin="6525,-8628" coordsize="2700,360" o:gfxdata="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AAAAAGRy&#10;cy9QSwECFAAUAAAACACHTuJADHYektgAAAAIAQAADwAAAAAAAAABACAAAAAiAAAAZHJzL2Rvd25y&#10;ZXYueG1sUEsBAhQAFAAAAAgAh07iQB7/k/riAgAA9wYAAA4AAAAAAAAAAQAgAAAAJwEAAGRycy9l&#10;Mm9Eb2MueG1sUEsFBgAAAAAGAAYAWQEAAHsGAAAAAA==&#10;">
                <o:lock v:ext="edit" aspectratio="f"/>
                <v:shape id="_x0000_s1026" o:spid="_x0000_s1026" o:spt="100" style="position:absolute;left:6525;top:-8628;height:360;width:2700;" filled="f" stroked="t" coordsize="2700,360" o:gfxdata="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wf2+74A&#10;AADdAAAADwAAAAAAAAABACAAAAAiAAAAZHJzL2Rvd25yZXYueG1sUEsBAhQAFAAAAAgAh07iQDMv&#10;BZ47AAAAOQAAABAAAAAAAAAAAQAgAAAADQEAAGRycy9zaGFwZXhtbC54bWxQSwUGAAAAAAYABgBb&#10;AQAAtwMAAAAA&#10;" path="m0,90l2520,90,2520,0,2700,180,2520,360,2520,270,0,270,90,180,0,90xe">
                  <v:fill on="f" focussize="0,0"/>
                  <v:stroke weight="1pt" color="#385D89" joinstyle="round"/>
                  <v:imagedata o:title=""/>
                  <o:lock v:ext="edit" aspectratio="f"/>
                </v:shape>
              </v:group>
            </w:pict>
          </mc:Fallback>
        </mc:AlternateContent>
      </w:r>
      <w:r>
        <w:rPr>
          <w:color w:val="auto"/>
          <w:sz w:val="20"/>
          <w:highlight w:val="none"/>
        </w:rPr>
        <mc:AlternateContent>
          <mc:Choice Requires="wpg">
            <w:drawing>
              <wp:anchor distT="0" distB="0" distL="114300" distR="114300" simplePos="0" relativeHeight="251681792" behindDoc="1" locked="0" layoutInCell="1" allowOverlap="1">
                <wp:simplePos x="0" y="0"/>
                <wp:positionH relativeFrom="column">
                  <wp:posOffset>7737475</wp:posOffset>
                </wp:positionH>
                <wp:positionV relativeFrom="paragraph">
                  <wp:posOffset>253365</wp:posOffset>
                </wp:positionV>
                <wp:extent cx="1800225" cy="2962275"/>
                <wp:effectExtent l="4445" t="4445" r="5080" b="5080"/>
                <wp:wrapNone/>
                <wp:docPr id="1645" name="组合 1645"/>
                <wp:cNvGraphicFramePr/>
                <a:graphic xmlns:a="http://schemas.openxmlformats.org/drawingml/2006/main">
                  <a:graphicData uri="http://schemas.microsoft.com/office/word/2010/wordprocessingGroup">
                    <wpg:wgp>
                      <wpg:cNvGrpSpPr/>
                      <wpg:grpSpPr>
                        <a:xfrm>
                          <a:off x="0" y="0"/>
                          <a:ext cx="1800225" cy="2962275"/>
                          <a:chOff x="13245" y="-8253"/>
                          <a:chExt cx="2835" cy="4665"/>
                        </a:xfrm>
                      </wpg:grpSpPr>
                      <wps:wsp>
                        <wps:cNvPr id="1644" name="任意多边形 1644"/>
                        <wps:cNvSpPr/>
                        <wps:spPr>
                          <a:xfrm>
                            <a:off x="13245" y="-8253"/>
                            <a:ext cx="2835" cy="4665"/>
                          </a:xfrm>
                          <a:custGeom>
                            <a:avLst/>
                            <a:gdLst/>
                            <a:ahLst/>
                            <a:cxnLst/>
                            <a:pathLst>
                              <a:path w="2835" h="4665">
                                <a:moveTo>
                                  <a:pt x="0" y="4665"/>
                                </a:moveTo>
                                <a:lnTo>
                                  <a:pt x="2835" y="4665"/>
                                </a:lnTo>
                                <a:lnTo>
                                  <a:pt x="2835" y="0"/>
                                </a:lnTo>
                                <a:lnTo>
                                  <a:pt x="0" y="0"/>
                                </a:lnTo>
                                <a:lnTo>
                                  <a:pt x="0" y="4665"/>
                                </a:lnTo>
                                <a:close/>
                              </a:path>
                            </a:pathLst>
                          </a:custGeom>
                          <a:noFill/>
                          <a:ln w="9525" cap="flat" cmpd="sng">
                            <a:solidFill>
                              <a:srgbClr val="385D89"/>
                            </a:solidFill>
                            <a:prstDash val="dash"/>
                            <a:round/>
                            <a:headEnd type="none" w="med" len="med"/>
                            <a:tailEnd type="none" w="med" len="med"/>
                          </a:ln>
                        </wps:spPr>
                        <wps:bodyPr upright="1"/>
                      </wps:wsp>
                    </wpg:wgp>
                  </a:graphicData>
                </a:graphic>
              </wp:anchor>
            </w:drawing>
          </mc:Choice>
          <mc:Fallback>
            <w:pict>
              <v:group id="_x0000_s1026" o:spid="_x0000_s1026" o:spt="203" style="position:absolute;left:0pt;margin-left:609.25pt;margin-top:19.95pt;height:233.25pt;width:141.75pt;z-index:-251634688;mso-width-relative:page;mso-height-relative:page;" coordorigin="13245,-8253" coordsize="2835,4665" o:gfxdata="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Ax+8+62wAA&#10;AAwBAAAPAAAAAAAAAAEAIAAAACIAAABkcnMvZG93bnJldi54bWxQSwECFAAUAAAACACHTuJAh44+&#10;AsYCAABdBgAADgAAAAAAAAABACAAAAAqAQAAZHJzL2Uyb0RvYy54bWxQSwUGAAAAAAYABgBZAQAA&#10;YgYAAAAA&#10;">
                <o:lock v:ext="edit" aspectratio="f"/>
                <v:shape id="_x0000_s1026" o:spid="_x0000_s1026" o:spt="100" style="position:absolute;left:13245;top:-8253;height:4665;width:2835;" filled="f" stroked="t" coordsize="2835,4665" o:gfxdata="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2bAlW8AAAA&#10;3QAAAA8AAAAAAAAAAQAgAAAAIgAAAGRycy9kb3ducmV2LnhtbFBLAQIUABQAAAAIAIdO4kAzLwWe&#10;OwAAADkAAAAQAAAAAAAAAAEAIAAAAAsBAABkcnMvc2hhcGV4bWwueG1sUEsFBgAAAAAGAAYAWwEA&#10;ALUDAAAAAA==&#10;" path="m0,4665l2835,4665,2835,0,0,0,0,4665xe">
                  <v:fill on="f" focussize="0,0"/>
                  <v:stroke color="#385D89" joinstyle="round" dashstyle="dash"/>
                  <v:imagedata o:title=""/>
                  <o:lock v:ext="edit" aspectratio="f"/>
                </v:shape>
              </v:group>
            </w:pict>
          </mc:Fallback>
        </mc:AlternateContent>
      </w:r>
      <w:r>
        <w:rPr>
          <w:rFonts w:ascii="宋体"/>
          <w:color w:val="auto"/>
          <w:position w:val="-8"/>
          <w:sz w:val="20"/>
          <w:highlight w:val="none"/>
          <w:lang w:eastAsia="zh-CN"/>
        </w:rPr>
        <mc:AlternateContent>
          <mc:Choice Requires="wpg">
            <w:drawing>
              <wp:inline distT="0" distB="0" distL="114300" distR="114300">
                <wp:extent cx="1828800" cy="276225"/>
                <wp:effectExtent l="4445" t="4445" r="14605" b="5080"/>
                <wp:docPr id="1913" name="组合 1913"/>
                <wp:cNvGraphicFramePr/>
                <a:graphic xmlns:a="http://schemas.openxmlformats.org/drawingml/2006/main">
                  <a:graphicData uri="http://schemas.microsoft.com/office/word/2010/wordprocessingGroup">
                    <wpg:wgp>
                      <wpg:cNvGrpSpPr>
                        <a:grpSpLocks noRot="1"/>
                      </wpg:cNvGrpSpPr>
                      <wpg:grpSpPr>
                        <a:xfrm>
                          <a:off x="0" y="0"/>
                          <a:ext cx="1828800" cy="276225"/>
                          <a:chOff x="0" y="0"/>
                          <a:chExt cx="2880" cy="435"/>
                        </a:xfrm>
                        <a:effectLst/>
                      </wpg:grpSpPr>
                      <wpg:grpSp>
                        <wpg:cNvPr id="1912" name="组合 2764"/>
                        <wpg:cNvGrpSpPr/>
                        <wpg:grpSpPr>
                          <a:xfrm>
                            <a:off x="810" y="75"/>
                            <a:ext cx="420" cy="300"/>
                            <a:chOff x="810" y="75"/>
                            <a:chExt cx="420" cy="300"/>
                          </a:xfrm>
                          <a:effectLst/>
                        </wpg:grpSpPr>
                        <wps:wsp>
                          <wps:cNvPr id="1909" name="任意多边形 2765"/>
                          <wps:cNvSpPr/>
                          <wps:spPr>
                            <a:xfrm>
                              <a:off x="810" y="75"/>
                              <a:ext cx="420" cy="300"/>
                            </a:xfrm>
                            <a:custGeom>
                              <a:avLst/>
                              <a:gdLst/>
                              <a:ahLst/>
                              <a:cxnLst/>
                              <a:rect l="0" t="0" r="0" b="0"/>
                              <a:pathLst>
                                <a:path w="420" h="300">
                                  <a:moveTo>
                                    <a:pt x="0" y="75"/>
                                  </a:moveTo>
                                  <a:lnTo>
                                    <a:pt x="270" y="75"/>
                                  </a:lnTo>
                                  <a:lnTo>
                                    <a:pt x="270" y="0"/>
                                  </a:lnTo>
                                  <a:lnTo>
                                    <a:pt x="420" y="150"/>
                                  </a:lnTo>
                                  <a:lnTo>
                                    <a:pt x="270" y="300"/>
                                  </a:lnTo>
                                  <a:lnTo>
                                    <a:pt x="270" y="225"/>
                                  </a:lnTo>
                                  <a:lnTo>
                                    <a:pt x="0" y="225"/>
                                  </a:lnTo>
                                  <a:lnTo>
                                    <a:pt x="75" y="150"/>
                                  </a:lnTo>
                                  <a:lnTo>
                                    <a:pt x="0" y="75"/>
                                  </a:lnTo>
                                  <a:close/>
                                </a:path>
                              </a:pathLst>
                            </a:custGeom>
                            <a:noFill/>
                            <a:ln w="12700" cap="flat" cmpd="sng">
                              <a:solidFill>
                                <a:srgbClr val="385D89"/>
                              </a:solidFill>
                              <a:prstDash val="solid"/>
                              <a:headEnd type="none" w="med" len="med"/>
                              <a:tailEnd type="none" w="med" len="med"/>
                            </a:ln>
                            <a:effectLst/>
                          </wps:spPr>
                          <wps:bodyPr upright="1"/>
                        </wps:wsp>
                        <wps:wsp>
                          <wps:cNvPr id="1910" name="文本框 2766"/>
                          <wps:cNvSpPr txBox="1"/>
                          <wps:spPr>
                            <a:xfrm>
                              <a:off x="0" y="15"/>
                              <a:ext cx="810" cy="420"/>
                            </a:xfrm>
                            <a:prstGeom prst="rect">
                              <a:avLst/>
                            </a:prstGeom>
                            <a:noFill/>
                            <a:ln w="6350" cap="flat" cmpd="sng">
                              <a:solidFill>
                                <a:srgbClr val="000000"/>
                              </a:solidFill>
                              <a:prstDash val="solid"/>
                              <a:miter/>
                              <a:headEnd type="none" w="med" len="med"/>
                              <a:tailEnd type="none" w="med" len="med"/>
                            </a:ln>
                            <a:effectLst/>
                          </wps:spPr>
                          <wps:txbx>
                            <w:txbxContent>
                              <w:p>
                                <w:pPr>
                                  <w:spacing w:before="59"/>
                                  <w:ind w:left="188"/>
                                  <w:rPr>
                                    <w:rFonts w:ascii="宋体" w:hAnsi="宋体" w:eastAsia="宋体" w:cs="宋体"/>
                                    <w:sz w:val="21"/>
                                    <w:szCs w:val="21"/>
                                  </w:rPr>
                                </w:pPr>
                                <w:r>
                                  <w:rPr>
                                    <w:rFonts w:ascii="宋体" w:hAnsi="宋体" w:eastAsia="宋体" w:cs="宋体"/>
                                    <w:sz w:val="21"/>
                                    <w:szCs w:val="21"/>
                                  </w:rPr>
                                  <w:t>岗位</w:t>
                                </w:r>
                              </w:p>
                            </w:txbxContent>
                          </wps:txbx>
                          <wps:bodyPr lIns="0" tIns="0" rIns="0" bIns="0" upright="1"/>
                        </wps:wsp>
                        <wps:wsp>
                          <wps:cNvPr id="1911" name="文本框 2767"/>
                          <wps:cNvSpPr txBox="1"/>
                          <wps:spPr>
                            <a:xfrm>
                              <a:off x="1230" y="0"/>
                              <a:ext cx="1650" cy="420"/>
                            </a:xfrm>
                            <a:prstGeom prst="rect">
                              <a:avLst/>
                            </a:prstGeom>
                            <a:noFill/>
                            <a:ln w="6350" cap="flat" cmpd="sng">
                              <a:solidFill>
                                <a:srgbClr val="000000"/>
                              </a:solidFill>
                              <a:prstDash val="solid"/>
                              <a:miter/>
                              <a:headEnd type="none" w="med" len="med"/>
                              <a:tailEnd type="none" w="med" len="med"/>
                            </a:ln>
                            <a:effectLst/>
                          </wps:spPr>
                          <wps:txbx>
                            <w:txbxContent>
                              <w:p>
                                <w:pPr>
                                  <w:spacing w:before="59"/>
                                  <w:ind w:left="190"/>
                                  <w:rPr>
                                    <w:rFonts w:ascii="宋体" w:hAnsi="宋体" w:eastAsia="宋体" w:cs="宋体"/>
                                    <w:sz w:val="21"/>
                                    <w:szCs w:val="21"/>
                                  </w:rPr>
                                </w:pPr>
                                <w:r>
                                  <w:rPr>
                                    <w:rFonts w:ascii="宋体" w:hAnsi="宋体" w:eastAsia="宋体" w:cs="宋体"/>
                                    <w:sz w:val="21"/>
                                    <w:szCs w:val="21"/>
                                  </w:rPr>
                                  <w:t>典型</w:t>
                                </w:r>
                                <w:r>
                                  <w:rPr>
                                    <w:rFonts w:ascii="宋体" w:hAnsi="宋体" w:eastAsia="宋体" w:cs="宋体"/>
                                    <w:spacing w:val="-3"/>
                                    <w:sz w:val="21"/>
                                    <w:szCs w:val="21"/>
                                  </w:rPr>
                                  <w:t>工</w:t>
                                </w:r>
                                <w:r>
                                  <w:rPr>
                                    <w:rFonts w:ascii="宋体" w:hAnsi="宋体" w:eastAsia="宋体" w:cs="宋体"/>
                                    <w:sz w:val="21"/>
                                    <w:szCs w:val="21"/>
                                  </w:rPr>
                                  <w:t>作</w:t>
                                </w:r>
                                <w:r>
                                  <w:rPr>
                                    <w:rFonts w:ascii="宋体" w:hAnsi="宋体" w:eastAsia="宋体" w:cs="宋体"/>
                                    <w:spacing w:val="-3"/>
                                    <w:sz w:val="21"/>
                                    <w:szCs w:val="21"/>
                                  </w:rPr>
                                  <w:t>任</w:t>
                                </w:r>
                                <w:r>
                                  <w:rPr>
                                    <w:rFonts w:ascii="宋体" w:hAnsi="宋体" w:eastAsia="宋体" w:cs="宋体"/>
                                    <w:sz w:val="21"/>
                                    <w:szCs w:val="21"/>
                                  </w:rPr>
                                  <w:t>务</w:t>
                                </w:r>
                              </w:p>
                            </w:txbxContent>
                          </wps:txbx>
                          <wps:bodyPr lIns="0" tIns="0" rIns="0" bIns="0" upright="1"/>
                        </wps:wsp>
                      </wpg:grpSp>
                    </wpg:wgp>
                  </a:graphicData>
                </a:graphic>
              </wp:inline>
            </w:drawing>
          </mc:Choice>
          <mc:Fallback>
            <w:pict>
              <v:group id="_x0000_s1026" o:spid="_x0000_s1026" o:spt="203" style="height:21.75pt;width:144pt;" coordsize="2880,435" o:gfxdata="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">
                <o:lock v:ext="edit" rotation="t" aspectratio="f"/>
                <v:group id="组合 2764" o:spid="_x0000_s1026" o:spt="203" style="position:absolute;left:810;top:75;height:300;width:420;" coordorigin="810,75" coordsize="420,300" o:gfxdata="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7kIYjr0AAADdAAAADwAAAAAAAAABACAAAAAiAAAAZHJzL2Rvd25yZXYueG1s&#10;UEsBAhQAFAAAAAgAh07iQDMvBZ47AAAAOQAAABUAAAAAAAAAAQAgAAAADAEAAGRycy9ncm91cHNo&#10;YXBleG1sLnhtbFBLBQYAAAAABgAGAGABAADJAwAAAAA=&#10;">
                  <o:lock v:ext="edit" aspectratio="f"/>
                  <v:shape id="任意多边形 2765" o:spid="_x0000_s1026" o:spt="100" style="position:absolute;left:810;top:75;height:300;width:420;" filled="f" stroked="t" coordsize="420,300" o:gfxdata="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O/Ape8AAAA&#10;3QAAAA8AAAAAAAAAAQAgAAAAIgAAAGRycy9kb3ducmV2LnhtbFBLAQIUABQAAAAIAIdO4kAzLwWe&#10;OwAAADkAAAAQAAAAAAAAAAEAIAAAAAsBAABkcnMvc2hhcGV4bWwueG1sUEsFBgAAAAAGAAYAWwEA&#10;ALUDAAAAAA==&#10;" path="m0,75l270,75,270,0,420,150,270,300,270,225,0,225,75,150,0,75xe">
                    <v:fill on="f" focussize="0,0"/>
                    <v:stroke weight="1pt" color="#385D89" joinstyle="round"/>
                    <v:imagedata o:title=""/>
                    <o:lock v:ext="edit" aspectratio="f"/>
                  </v:shape>
                  <v:shape id="文本框 2766" o:spid="_x0000_s1026" o:spt="202" type="#_x0000_t202" style="position:absolute;left:0;top:15;height:420;width:810;" filled="f" stroked="t" coordsize="21600,21600" o:gfxdata="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H1z&#10;TrfCAAAA3QAAAA8AAAAAAAAAAQAgAAAAIgAAAGRycy9kb3ducmV2LnhtbFBLAQIUABQAAAAIAIdO&#10;4kAzLwWeOwAAADkAAAAQAAAAAAAAAAEAIAAAABEBAABkcnMvc2hhcGV4bWwueG1sUEsFBgAAAAAG&#10;AAYAWwEAALsDAAAAAA==&#10;">
                    <v:fill on="f" focussize="0,0"/>
                    <v:stroke weight="0.5pt" color="#000000" joinstyle="miter"/>
                    <v:imagedata o:title=""/>
                    <o:lock v:ext="edit" aspectratio="f"/>
                    <v:textbox inset="0mm,0mm,0mm,0mm">
                      <w:txbxContent>
                        <w:p>
                          <w:pPr>
                            <w:spacing w:before="59"/>
                            <w:ind w:left="188"/>
                            <w:rPr>
                              <w:rFonts w:ascii="宋体" w:hAnsi="宋体" w:eastAsia="宋体" w:cs="宋体"/>
                              <w:sz w:val="21"/>
                              <w:szCs w:val="21"/>
                            </w:rPr>
                          </w:pPr>
                          <w:r>
                            <w:rPr>
                              <w:rFonts w:ascii="宋体" w:hAnsi="宋体" w:eastAsia="宋体" w:cs="宋体"/>
                              <w:sz w:val="21"/>
                              <w:szCs w:val="21"/>
                            </w:rPr>
                            <w:t>岗位</w:t>
                          </w:r>
                        </w:p>
                      </w:txbxContent>
                    </v:textbox>
                  </v:shape>
                  <v:shape id="文本框 2767" o:spid="_x0000_s1026" o:spt="202" type="#_x0000_t202" style="position:absolute;left:1230;top:0;height:420;width:1650;" filled="f" stroked="t" coordsize="21600,21600" o:gfxdata="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I/6yy/&#10;AAAA3QAAAA8AAAAAAAAAAQAgAAAAIgAAAGRycy9kb3ducmV2LnhtbFBLAQIUABQAAAAIAIdO4kAz&#10;LwWeOwAAADkAAAAQAAAAAAAAAAEAIAAAAA4BAABkcnMvc2hhcGV4bWwueG1sUEsFBgAAAAAGAAYA&#10;WwEAALgDAAAAAA==&#10;">
                    <v:fill on="f" focussize="0,0"/>
                    <v:stroke weight="0.5pt" color="#000000" joinstyle="miter"/>
                    <v:imagedata o:title=""/>
                    <o:lock v:ext="edit" aspectratio="f"/>
                    <v:textbox inset="0mm,0mm,0mm,0mm">
                      <w:txbxContent>
                        <w:p>
                          <w:pPr>
                            <w:spacing w:before="59"/>
                            <w:ind w:left="190"/>
                            <w:rPr>
                              <w:rFonts w:ascii="宋体" w:hAnsi="宋体" w:eastAsia="宋体" w:cs="宋体"/>
                              <w:sz w:val="21"/>
                              <w:szCs w:val="21"/>
                            </w:rPr>
                          </w:pPr>
                          <w:r>
                            <w:rPr>
                              <w:rFonts w:ascii="宋体" w:hAnsi="宋体" w:eastAsia="宋体" w:cs="宋体"/>
                              <w:sz w:val="21"/>
                              <w:szCs w:val="21"/>
                            </w:rPr>
                            <w:t>典型</w:t>
                          </w:r>
                          <w:r>
                            <w:rPr>
                              <w:rFonts w:ascii="宋体" w:hAnsi="宋体" w:eastAsia="宋体" w:cs="宋体"/>
                              <w:spacing w:val="-3"/>
                              <w:sz w:val="21"/>
                              <w:szCs w:val="21"/>
                            </w:rPr>
                            <w:t>工</w:t>
                          </w:r>
                          <w:r>
                            <w:rPr>
                              <w:rFonts w:ascii="宋体" w:hAnsi="宋体" w:eastAsia="宋体" w:cs="宋体"/>
                              <w:sz w:val="21"/>
                              <w:szCs w:val="21"/>
                            </w:rPr>
                            <w:t>作</w:t>
                          </w:r>
                          <w:r>
                            <w:rPr>
                              <w:rFonts w:ascii="宋体" w:hAnsi="宋体" w:eastAsia="宋体" w:cs="宋体"/>
                              <w:spacing w:val="-3"/>
                              <w:sz w:val="21"/>
                              <w:szCs w:val="21"/>
                            </w:rPr>
                            <w:t>任</w:t>
                          </w:r>
                          <w:r>
                            <w:rPr>
                              <w:rFonts w:ascii="宋体" w:hAnsi="宋体" w:eastAsia="宋体" w:cs="宋体"/>
                              <w:sz w:val="21"/>
                              <w:szCs w:val="21"/>
                            </w:rPr>
                            <w:t>务</w:t>
                          </w:r>
                        </w:p>
                      </w:txbxContent>
                    </v:textbox>
                  </v:shape>
                </v:group>
                <w10:wrap type="none"/>
                <w10:anchorlock/>
              </v:group>
            </w:pict>
          </mc:Fallback>
        </mc:AlternateContent>
      </w:r>
      <w:r>
        <w:rPr>
          <w:rFonts w:ascii="Times New Roman"/>
          <w:color w:val="auto"/>
          <w:spacing w:val="15"/>
          <w:position w:val="-8"/>
          <w:sz w:val="20"/>
          <w:highlight w:val="none"/>
        </w:rPr>
        <w:t xml:space="preserve"> </w:t>
      </w:r>
      <w:r>
        <w:rPr>
          <w:rFonts w:ascii="宋体"/>
          <w:color w:val="auto"/>
          <w:spacing w:val="15"/>
          <w:position w:val="-3"/>
          <w:sz w:val="20"/>
          <w:highlight w:val="none"/>
          <w:lang w:eastAsia="zh-CN"/>
        </w:rPr>
        <mc:AlternateContent>
          <mc:Choice Requires="wpg">
            <w:drawing>
              <wp:inline distT="0" distB="0" distL="114300" distR="114300">
                <wp:extent cx="288925" cy="203200"/>
                <wp:effectExtent l="0" t="0" r="15875" b="6350"/>
                <wp:docPr id="1916" name="组合 1916"/>
                <wp:cNvGraphicFramePr/>
                <a:graphic xmlns:a="http://schemas.openxmlformats.org/drawingml/2006/main">
                  <a:graphicData uri="http://schemas.microsoft.com/office/word/2010/wordprocessingGroup">
                    <wpg:wgp>
                      <wpg:cNvGrpSpPr>
                        <a:grpSpLocks noRot="1"/>
                      </wpg:cNvGrpSpPr>
                      <wpg:grpSpPr>
                        <a:xfrm>
                          <a:off x="0" y="0"/>
                          <a:ext cx="288925" cy="203200"/>
                          <a:chOff x="0" y="0"/>
                          <a:chExt cx="455" cy="320"/>
                        </a:xfrm>
                        <a:effectLst/>
                      </wpg:grpSpPr>
                      <wpg:grpSp>
                        <wpg:cNvPr id="1915" name="组合 2769"/>
                        <wpg:cNvGrpSpPr/>
                        <wpg:grpSpPr>
                          <a:xfrm>
                            <a:off x="10" y="10"/>
                            <a:ext cx="435" cy="300"/>
                            <a:chOff x="10" y="10"/>
                            <a:chExt cx="435" cy="300"/>
                          </a:xfrm>
                          <a:effectLst/>
                        </wpg:grpSpPr>
                        <wps:wsp>
                          <wps:cNvPr id="1914" name="任意多边形 2770"/>
                          <wps:cNvSpPr/>
                          <wps:spPr>
                            <a:xfrm>
                              <a:off x="10" y="10"/>
                              <a:ext cx="435" cy="300"/>
                            </a:xfrm>
                            <a:custGeom>
                              <a:avLst/>
                              <a:gdLst/>
                              <a:ahLst/>
                              <a:cxnLst/>
                              <a:rect l="0" t="0" r="0" b="0"/>
                              <a:pathLst>
                                <a:path w="435" h="300">
                                  <a:moveTo>
                                    <a:pt x="0" y="75"/>
                                  </a:moveTo>
                                  <a:lnTo>
                                    <a:pt x="285" y="75"/>
                                  </a:lnTo>
                                  <a:lnTo>
                                    <a:pt x="285" y="0"/>
                                  </a:lnTo>
                                  <a:lnTo>
                                    <a:pt x="435" y="150"/>
                                  </a:lnTo>
                                  <a:lnTo>
                                    <a:pt x="285" y="300"/>
                                  </a:lnTo>
                                  <a:lnTo>
                                    <a:pt x="285" y="225"/>
                                  </a:lnTo>
                                  <a:lnTo>
                                    <a:pt x="0" y="225"/>
                                  </a:lnTo>
                                  <a:lnTo>
                                    <a:pt x="75" y="150"/>
                                  </a:lnTo>
                                  <a:lnTo>
                                    <a:pt x="0" y="75"/>
                                  </a:lnTo>
                                  <a:close/>
                                </a:path>
                              </a:pathLst>
                            </a:custGeom>
                            <a:noFill/>
                            <a:ln w="12700" cap="flat" cmpd="sng">
                              <a:solidFill>
                                <a:srgbClr val="385D89"/>
                              </a:solidFill>
                              <a:prstDash val="solid"/>
                              <a:headEnd type="none" w="med" len="med"/>
                              <a:tailEnd type="none" w="med" len="med"/>
                            </a:ln>
                            <a:effectLst/>
                          </wps:spPr>
                          <wps:bodyPr upright="1"/>
                        </wps:wsp>
                      </wpg:grpSp>
                    </wpg:wgp>
                  </a:graphicData>
                </a:graphic>
              </wp:inline>
            </w:drawing>
          </mc:Choice>
          <mc:Fallback>
            <w:pict>
              <v:group id="_x0000_s1026" o:spid="_x0000_s1026" o:spt="203" style="height:16pt;width:22.75pt;" coordsize="455,320" o:gfxdata="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B09c5w1QAAAAMBAAAPAAAAAAAAAAEAIAAA&#10;ACIAAABkcnMvZG93bnJldi54bWxQSwECFAAUAAAACACHTuJALQD2qywDAAB7CAAADgAAAAAAAAAB&#10;ACAAAAAkAQAAZHJzL2Uyb0RvYy54bWxQSwUGAAAAAAYABgBZAQAAwgYAAAAA&#10;">
                <o:lock v:ext="edit" rotation="t" aspectratio="f"/>
                <v:group id="组合 2769" o:spid="_x0000_s1026" o:spt="203" style="position:absolute;left:10;top:10;height:300;width:435;" coordorigin="10,10" coordsize="435,300" o:gfxdata="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GGrgPq+AAAA3QAAAA8AAAAAAAAAAQAgAAAAIgAAAGRycy9kb3ducmV2Lnht&#10;bFBLAQIUABQAAAAIAIdO4kAzLwWeOwAAADkAAAAVAAAAAAAAAAEAIAAAAA0BAABkcnMvZ3JvdXBz&#10;aGFwZXhtbC54bWxQSwUGAAAAAAYABgBgAQAAygMAAAAA&#10;">
                  <o:lock v:ext="edit" aspectratio="f"/>
                  <v:shape id="任意多边形 2770" o:spid="_x0000_s1026" o:spt="100" style="position:absolute;left:10;top:10;height:300;width:435;" filled="f" stroked="t" coordsize="435,300" o:gfxdata="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yh/9G8AAAA&#10;3QAAAA8AAAAAAAAAAQAgAAAAIgAAAGRycy9kb3ducmV2LnhtbFBLAQIUABQAAAAIAIdO4kAzLwWe&#10;OwAAADkAAAAQAAAAAAAAAAEAIAAAAAsBAABkcnMvc2hhcGV4bWwueG1sUEsFBgAAAAAGAAYAWwEA&#10;ALUDAAAAAA==&#10;" path="m0,75l285,75,285,0,435,150,285,300,285,225,0,225,75,150,0,75xe">
                    <v:fill on="f" focussize="0,0"/>
                    <v:stroke weight="1pt" color="#385D89" joinstyle="round"/>
                    <v:imagedata o:title=""/>
                    <o:lock v:ext="edit" aspectratio="f"/>
                  </v:shape>
                </v:group>
                <w10:wrap type="none"/>
                <w10:anchorlock/>
              </v:group>
            </w:pict>
          </mc:Fallback>
        </mc:AlternateContent>
      </w:r>
    </w:p>
    <w:p>
      <w:pPr>
        <w:tabs>
          <w:tab w:val="left" w:pos="4352"/>
        </w:tabs>
        <w:spacing w:line="2322" w:lineRule="exact"/>
        <w:ind w:left="335"/>
        <w:rPr>
          <w:rFonts w:ascii="宋体" w:hAnsi="宋体" w:eastAsia="宋体" w:cs="宋体"/>
          <w:color w:val="auto"/>
          <w:sz w:val="20"/>
          <w:szCs w:val="20"/>
          <w:highlight w:val="none"/>
        </w:rPr>
      </w:pPr>
      <w:r>
        <w:rPr>
          <w:color w:val="auto"/>
          <w:sz w:val="20"/>
          <w:highlight w:val="none"/>
        </w:rPr>
        <mc:AlternateContent>
          <mc:Choice Requires="wps">
            <w:drawing>
              <wp:anchor distT="0" distB="0" distL="114300" distR="114300" simplePos="0" relativeHeight="251700224" behindDoc="1" locked="0" layoutInCell="1" allowOverlap="1">
                <wp:simplePos x="0" y="0"/>
                <wp:positionH relativeFrom="column">
                  <wp:posOffset>2374900</wp:posOffset>
                </wp:positionH>
                <wp:positionV relativeFrom="paragraph">
                  <wp:posOffset>272415</wp:posOffset>
                </wp:positionV>
                <wp:extent cx="1047750" cy="1454150"/>
                <wp:effectExtent l="5080" t="4445" r="13970" b="8255"/>
                <wp:wrapNone/>
                <wp:docPr id="1633" name="文本框 1633"/>
                <wp:cNvGraphicFramePr/>
                <a:graphic xmlns:a="http://schemas.openxmlformats.org/drawingml/2006/main">
                  <a:graphicData uri="http://schemas.microsoft.com/office/word/2010/wordprocessingShape">
                    <wps:wsp>
                      <wps:cNvSpPr txBox="1"/>
                      <wps:spPr>
                        <a:xfrm>
                          <a:off x="0" y="0"/>
                          <a:ext cx="1047750" cy="1454150"/>
                        </a:xfrm>
                        <a:prstGeom prst="rect">
                          <a:avLst/>
                        </a:prstGeom>
                        <a:noFill/>
                        <a:ln w="6350" cap="flat" cmpd="sng">
                          <a:solidFill>
                            <a:srgbClr val="000000"/>
                          </a:solidFill>
                          <a:prstDash val="solid"/>
                          <a:miter/>
                          <a:headEnd type="none" w="med" len="med"/>
                          <a:tailEnd type="none" w="med" len="med"/>
                        </a:ln>
                      </wps:spPr>
                      <wps:txbx>
                        <w:txbxContent>
                          <w:p>
                            <w:pPr>
                              <w:numPr>
                                <w:ilvl w:val="0"/>
                                <w:numId w:val="1"/>
                              </w:numPr>
                              <w:spacing w:before="63" w:line="309" w:lineRule="auto"/>
                              <w:ind w:left="144" w:right="131"/>
                              <w:rPr>
                                <w:rFonts w:hint="eastAsia" w:ascii="Times New Roman" w:hAnsi="Times New Roman" w:eastAsia="Times New Roman"/>
                                <w:spacing w:val="1"/>
                                <w:sz w:val="18"/>
                                <w:szCs w:val="18"/>
                                <w:lang w:eastAsia="zh-CN"/>
                              </w:rPr>
                            </w:pPr>
                            <w:r>
                              <w:rPr>
                                <w:rFonts w:hint="eastAsia" w:ascii="Times New Roman" w:hAnsi="Times New Roman" w:eastAsia="Times New Roman"/>
                                <w:spacing w:val="1"/>
                                <w:sz w:val="18"/>
                                <w:szCs w:val="18"/>
                                <w:lang w:eastAsia="zh-CN"/>
                              </w:rPr>
                              <w:t>物联网基本架构设置</w:t>
                            </w:r>
                          </w:p>
                          <w:p>
                            <w:pPr>
                              <w:numPr>
                                <w:ilvl w:val="0"/>
                                <w:numId w:val="1"/>
                              </w:numPr>
                              <w:spacing w:before="63" w:line="309" w:lineRule="auto"/>
                              <w:ind w:left="144" w:right="131"/>
                              <w:rPr>
                                <w:rFonts w:ascii="Times New Roman" w:hAnsi="Times New Roman" w:eastAsia="Times New Roman"/>
                                <w:spacing w:val="1"/>
                                <w:sz w:val="18"/>
                                <w:szCs w:val="18"/>
                                <w:lang w:eastAsia="zh-CN"/>
                              </w:rPr>
                            </w:pPr>
                            <w:r>
                              <w:rPr>
                                <w:rFonts w:hint="eastAsia" w:ascii="Times New Roman" w:hAnsi="Times New Roman" w:eastAsia="Times New Roman"/>
                                <w:spacing w:val="1"/>
                                <w:sz w:val="18"/>
                                <w:szCs w:val="18"/>
                                <w:lang w:eastAsia="zh-CN"/>
                              </w:rPr>
                              <w:t>网络配置能力</w:t>
                            </w:r>
                          </w:p>
                          <w:p>
                            <w:pPr>
                              <w:numPr>
                                <w:ilvl w:val="0"/>
                                <w:numId w:val="1"/>
                              </w:numPr>
                              <w:spacing w:before="63" w:line="309" w:lineRule="auto"/>
                              <w:ind w:left="144" w:right="131"/>
                              <w:rPr>
                                <w:rFonts w:ascii="Times New Roman" w:hAnsi="Times New Roman" w:eastAsia="Times New Roman"/>
                                <w:spacing w:val="1"/>
                                <w:sz w:val="18"/>
                                <w:szCs w:val="18"/>
                                <w:lang w:eastAsia="zh-CN"/>
                              </w:rPr>
                            </w:pPr>
                            <w:r>
                              <w:rPr>
                                <w:rFonts w:hint="eastAsia" w:ascii="Times New Roman" w:hAnsi="Times New Roman" w:eastAsia="Times New Roman"/>
                                <w:spacing w:val="1"/>
                                <w:sz w:val="18"/>
                                <w:szCs w:val="18"/>
                                <w:lang w:eastAsia="zh-CN"/>
                              </w:rPr>
                              <w:t>网络运维能力</w:t>
                            </w:r>
                          </w:p>
                        </w:txbxContent>
                      </wps:txbx>
                      <wps:bodyPr lIns="0" tIns="0" rIns="0" bIns="0" upright="1"/>
                    </wps:wsp>
                  </a:graphicData>
                </a:graphic>
              </wp:anchor>
            </w:drawing>
          </mc:Choice>
          <mc:Fallback>
            <w:pict>
              <v:shape id="_x0000_s1026" o:spid="_x0000_s1026" o:spt="202" type="#_x0000_t202" style="position:absolute;left:0pt;margin-left:187pt;margin-top:21.45pt;height:114.5pt;width:82.5pt;z-index:-251616256;mso-width-relative:page;mso-height-relative:page;" filled="f" stroked="t" coordsize="21600,21600" o:gfxdata="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TvOo3cAAAACgEAAA8A&#10;AAAAAAAAAQAgAAAAIgAAAGRycy9kb3ducmV2LnhtbFBLAQIUABQAAAAIAIdO4kDT8TCuEwIAADgE&#10;AAAOAAAAAAAAAAEAIAAAACsBAABkcnMvZTJvRG9jLnhtbFBLBQYAAAAABgAGAFkBAACwBQAAAAA=&#10;">
                <v:fill on="f" focussize="0,0"/>
                <v:stroke weight="0.5pt" color="#000000" joinstyle="miter"/>
                <v:imagedata o:title=""/>
                <o:lock v:ext="edit" aspectratio="f"/>
                <v:textbox inset="0mm,0mm,0mm,0mm">
                  <w:txbxContent>
                    <w:p>
                      <w:pPr>
                        <w:numPr>
                          <w:ilvl w:val="0"/>
                          <w:numId w:val="1"/>
                        </w:numPr>
                        <w:spacing w:before="63" w:line="309" w:lineRule="auto"/>
                        <w:ind w:left="144" w:right="131"/>
                        <w:rPr>
                          <w:rFonts w:hint="eastAsia" w:ascii="Times New Roman" w:hAnsi="Times New Roman" w:eastAsia="Times New Roman"/>
                          <w:spacing w:val="1"/>
                          <w:sz w:val="18"/>
                          <w:szCs w:val="18"/>
                          <w:lang w:eastAsia="zh-CN"/>
                        </w:rPr>
                      </w:pPr>
                      <w:r>
                        <w:rPr>
                          <w:rFonts w:hint="eastAsia" w:ascii="Times New Roman" w:hAnsi="Times New Roman" w:eastAsia="Times New Roman"/>
                          <w:spacing w:val="1"/>
                          <w:sz w:val="18"/>
                          <w:szCs w:val="18"/>
                          <w:lang w:eastAsia="zh-CN"/>
                        </w:rPr>
                        <w:t>物联网基本架构设置</w:t>
                      </w:r>
                    </w:p>
                    <w:p>
                      <w:pPr>
                        <w:numPr>
                          <w:ilvl w:val="0"/>
                          <w:numId w:val="1"/>
                        </w:numPr>
                        <w:spacing w:before="63" w:line="309" w:lineRule="auto"/>
                        <w:ind w:left="144" w:right="131"/>
                        <w:rPr>
                          <w:rFonts w:ascii="Times New Roman" w:hAnsi="Times New Roman" w:eastAsia="Times New Roman"/>
                          <w:spacing w:val="1"/>
                          <w:sz w:val="18"/>
                          <w:szCs w:val="18"/>
                          <w:lang w:eastAsia="zh-CN"/>
                        </w:rPr>
                      </w:pPr>
                      <w:r>
                        <w:rPr>
                          <w:rFonts w:hint="eastAsia" w:ascii="Times New Roman" w:hAnsi="Times New Roman" w:eastAsia="Times New Roman"/>
                          <w:spacing w:val="1"/>
                          <w:sz w:val="18"/>
                          <w:szCs w:val="18"/>
                          <w:lang w:eastAsia="zh-CN"/>
                        </w:rPr>
                        <w:t>网络配置能力</w:t>
                      </w:r>
                    </w:p>
                    <w:p>
                      <w:pPr>
                        <w:numPr>
                          <w:ilvl w:val="0"/>
                          <w:numId w:val="1"/>
                        </w:numPr>
                        <w:spacing w:before="63" w:line="309" w:lineRule="auto"/>
                        <w:ind w:left="144" w:right="131"/>
                        <w:rPr>
                          <w:rFonts w:ascii="Times New Roman" w:hAnsi="Times New Roman" w:eastAsia="Times New Roman"/>
                          <w:spacing w:val="1"/>
                          <w:sz w:val="18"/>
                          <w:szCs w:val="18"/>
                          <w:lang w:eastAsia="zh-CN"/>
                        </w:rPr>
                      </w:pPr>
                      <w:r>
                        <w:rPr>
                          <w:rFonts w:hint="eastAsia" w:ascii="Times New Roman" w:hAnsi="Times New Roman" w:eastAsia="Times New Roman"/>
                          <w:spacing w:val="1"/>
                          <w:sz w:val="18"/>
                          <w:szCs w:val="18"/>
                          <w:lang w:eastAsia="zh-CN"/>
                        </w:rPr>
                        <w:t>网络运维能力</w:t>
                      </w:r>
                    </w:p>
                  </w:txbxContent>
                </v:textbox>
              </v:shape>
            </w:pict>
          </mc:Fallback>
        </mc:AlternateContent>
      </w:r>
      <w:r>
        <w:rPr>
          <w:color w:val="auto"/>
          <w:sz w:val="20"/>
          <w:highlight w:val="none"/>
        </w:rPr>
        <mc:AlternateContent>
          <mc:Choice Requires="wpg">
            <w:drawing>
              <wp:anchor distT="0" distB="0" distL="114300" distR="114300" simplePos="0" relativeHeight="251697152" behindDoc="1" locked="0" layoutInCell="1" allowOverlap="1">
                <wp:simplePos x="0" y="0"/>
                <wp:positionH relativeFrom="column">
                  <wp:posOffset>7794625</wp:posOffset>
                </wp:positionH>
                <wp:positionV relativeFrom="paragraph">
                  <wp:posOffset>973455</wp:posOffset>
                </wp:positionV>
                <wp:extent cx="1295400" cy="299085"/>
                <wp:effectExtent l="0" t="0" r="0" b="5715"/>
                <wp:wrapNone/>
                <wp:docPr id="1637" name="组合 1637"/>
                <wp:cNvGraphicFramePr/>
                <a:graphic xmlns:a="http://schemas.openxmlformats.org/drawingml/2006/main">
                  <a:graphicData uri="http://schemas.microsoft.com/office/word/2010/wordprocessingGroup">
                    <wpg:wgp>
                      <wpg:cNvGrpSpPr/>
                      <wpg:grpSpPr>
                        <a:xfrm>
                          <a:off x="0" y="0"/>
                          <a:ext cx="1295400" cy="299085"/>
                          <a:chOff x="13335" y="-6684"/>
                          <a:chExt cx="2040" cy="471"/>
                        </a:xfrm>
                      </wpg:grpSpPr>
                      <wps:wsp>
                        <wps:cNvPr id="1636" name="任意多边形 1636"/>
                        <wps:cNvSpPr/>
                        <wps:spPr>
                          <a:xfrm>
                            <a:off x="13335" y="-6684"/>
                            <a:ext cx="2040" cy="471"/>
                          </a:xfrm>
                          <a:custGeom>
                            <a:avLst/>
                            <a:gdLst/>
                            <a:ahLst/>
                            <a:cxnLst/>
                            <a:pathLst>
                              <a:path w="2040" h="471">
                                <a:moveTo>
                                  <a:pt x="0" y="471"/>
                                </a:moveTo>
                                <a:lnTo>
                                  <a:pt x="2040" y="471"/>
                                </a:lnTo>
                                <a:lnTo>
                                  <a:pt x="2040" y="0"/>
                                </a:lnTo>
                                <a:lnTo>
                                  <a:pt x="0" y="0"/>
                                </a:lnTo>
                                <a:lnTo>
                                  <a:pt x="0" y="471"/>
                                </a:lnTo>
                                <a:close/>
                              </a:path>
                            </a:pathLst>
                          </a:custGeom>
                          <a:solidFill>
                            <a:srgbClr val="FFFFFF"/>
                          </a:solidFill>
                          <a:ln>
                            <a:noFill/>
                          </a:ln>
                        </wps:spPr>
                        <wps:bodyPr upright="1"/>
                      </wps:wsp>
                    </wpg:wgp>
                  </a:graphicData>
                </a:graphic>
              </wp:anchor>
            </w:drawing>
          </mc:Choice>
          <mc:Fallback>
            <w:pict>
              <v:group id="_x0000_s1026" o:spid="_x0000_s1026" o:spt="203" style="position:absolute;left:0pt;margin-left:613.75pt;margin-top:76.65pt;height:23.55pt;width:102pt;z-index:-251619328;mso-width-relative:page;mso-height-relative:page;" coordorigin="13335,-6684" coordsize="2040,471" o:gfxdata="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CFBzN42wAAAA0BAAAPAAAAAAAAAAEA&#10;IAAAACIAAABkcnMvZG93bnJldi54bWxQSwECFAAUAAAACACHTuJAxLTuS34CAADBBQAADgAAAAAA&#10;AAABACAAAAAqAQAAZHJzL2Uyb0RvYy54bWxQSwUGAAAAAAYABgBZAQAAGgYAAAAA&#10;">
                <o:lock v:ext="edit" aspectratio="f"/>
                <v:shape id="_x0000_s1026" o:spid="_x0000_s1026" o:spt="100" style="position:absolute;left:13335;top:-6684;height:471;width:2040;" fillcolor="#FFFFFF" filled="t" stroked="f" coordsize="2040,471" o:gfxdata="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1TOkBugAAAN0A&#10;AAAPAAAAAAAAAAEAIAAAACIAAABkcnMvZG93bnJldi54bWxQSwECFAAUAAAACACHTuJAMy8FnjsA&#10;AAA5AAAAEAAAAAAAAAABACAAAAAJAQAAZHJzL3NoYXBleG1sLnhtbFBLBQYAAAAABgAGAFsBAACz&#10;AwAAAAA=&#10;" path="m0,471l2040,471,2040,0,0,0,0,471xe">
                  <v:fill on="t" focussize="0,0"/>
                  <v:stroke on="f"/>
                  <v:imagedata o:title=""/>
                  <o:lock v:ext="edit" aspectratio="f"/>
                </v:shape>
              </v:group>
            </w:pict>
          </mc:Fallback>
        </mc:AlternateContent>
      </w:r>
      <w:r>
        <w:rPr>
          <w:color w:val="auto"/>
          <w:sz w:val="20"/>
          <w:highlight w:val="none"/>
        </w:rPr>
        <mc:AlternateContent>
          <mc:Choice Requires="wpg">
            <w:drawing>
              <wp:anchor distT="0" distB="0" distL="114300" distR="114300" simplePos="0" relativeHeight="251695104" behindDoc="1" locked="0" layoutInCell="1" allowOverlap="1">
                <wp:simplePos x="0" y="0"/>
                <wp:positionH relativeFrom="column">
                  <wp:posOffset>5765165</wp:posOffset>
                </wp:positionH>
                <wp:positionV relativeFrom="paragraph">
                  <wp:posOffset>148590</wp:posOffset>
                </wp:positionV>
                <wp:extent cx="1857375" cy="1988820"/>
                <wp:effectExtent l="4445" t="4445" r="5080" b="6985"/>
                <wp:wrapNone/>
                <wp:docPr id="1641" name="组合 1641"/>
                <wp:cNvGraphicFramePr/>
                <a:graphic xmlns:a="http://schemas.openxmlformats.org/drawingml/2006/main">
                  <a:graphicData uri="http://schemas.microsoft.com/office/word/2010/wordprocessingGroup">
                    <wpg:wgp>
                      <wpg:cNvGrpSpPr/>
                      <wpg:grpSpPr>
                        <a:xfrm>
                          <a:off x="0" y="0"/>
                          <a:ext cx="1857375" cy="1988820"/>
                          <a:chOff x="10139" y="-7983"/>
                          <a:chExt cx="2835" cy="3301"/>
                        </a:xfrm>
                      </wpg:grpSpPr>
                      <wps:wsp>
                        <wps:cNvPr id="1640" name="任意多边形 1640"/>
                        <wps:cNvSpPr/>
                        <wps:spPr>
                          <a:xfrm>
                            <a:off x="10139" y="-7983"/>
                            <a:ext cx="2835" cy="3301"/>
                          </a:xfrm>
                          <a:custGeom>
                            <a:avLst/>
                            <a:gdLst/>
                            <a:ahLst/>
                            <a:cxnLst/>
                            <a:pathLst>
                              <a:path w="2835" h="3301">
                                <a:moveTo>
                                  <a:pt x="0" y="3301"/>
                                </a:moveTo>
                                <a:lnTo>
                                  <a:pt x="2835" y="3301"/>
                                </a:lnTo>
                                <a:lnTo>
                                  <a:pt x="2835" y="0"/>
                                </a:lnTo>
                                <a:lnTo>
                                  <a:pt x="0" y="0"/>
                                </a:lnTo>
                                <a:lnTo>
                                  <a:pt x="0" y="3301"/>
                                </a:lnTo>
                                <a:close/>
                              </a:path>
                            </a:pathLst>
                          </a:custGeom>
                          <a:noFill/>
                          <a:ln w="9525" cap="flat" cmpd="sng">
                            <a:solidFill>
                              <a:srgbClr val="385D89"/>
                            </a:solidFill>
                            <a:prstDash val="dash"/>
                            <a:round/>
                            <a:headEnd type="none" w="med" len="med"/>
                            <a:tailEnd type="none" w="med" len="med"/>
                          </a:ln>
                        </wps:spPr>
                        <wps:bodyPr upright="1"/>
                      </wps:wsp>
                    </wpg:wgp>
                  </a:graphicData>
                </a:graphic>
              </wp:anchor>
            </w:drawing>
          </mc:Choice>
          <mc:Fallback>
            <w:pict>
              <v:group id="_x0000_s1026" o:spid="_x0000_s1026" o:spt="203" style="position:absolute;left:0pt;margin-left:453.95pt;margin-top:11.7pt;height:156.6pt;width:146.25pt;z-index:-251621376;mso-width-relative:page;mso-height-relative:page;" coordorigin="10139,-7983" coordsize="2835,3301" o:gfxdata="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yfPA9doA&#10;AAALAQAADwAAAAAAAAABACAAAAAiAAAAZHJzL2Rvd25yZXYueG1sUEsBAhQAFAAAAAgAh07iQB9c&#10;p4LIAgAAXQYAAA4AAAAAAAAAAQAgAAAAKQEAAGRycy9lMm9Eb2MueG1sUEsFBgAAAAAGAAYAWQEA&#10;AGMGAAAAAA==&#10;">
                <o:lock v:ext="edit" aspectratio="f"/>
                <v:shape id="_x0000_s1026" o:spid="_x0000_s1026" o:spt="100" style="position:absolute;left:10139;top:-7983;height:3301;width:2835;" filled="f" stroked="t" coordsize="2835,3301" o:gfxdata="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D3wO&#10;+sEAAADdAAAADwAAAAAAAAABACAAAAAiAAAAZHJzL2Rvd25yZXYueG1sUEsBAhQAFAAAAAgAh07i&#10;QDMvBZ47AAAAOQAAABAAAAAAAAAAAQAgAAAAEAEAAGRycy9zaGFwZXhtbC54bWxQSwUGAAAAAAYA&#10;BgBbAQAAugMAAAAA&#10;" path="m0,3301l2835,3301,2835,0,0,0,0,3301xe">
                  <v:fill on="f" focussize="0,0"/>
                  <v:stroke color="#385D89" joinstyle="round" dashstyle="dash"/>
                  <v:imagedata o:title=""/>
                  <o:lock v:ext="edit" aspectratio="f"/>
                </v:shape>
              </v:group>
            </w:pict>
          </mc:Fallback>
        </mc:AlternateContent>
      </w:r>
      <w:r>
        <w:rPr>
          <w:color w:val="auto"/>
          <w:sz w:val="20"/>
          <w:highlight w:val="none"/>
        </w:rPr>
        <mc:AlternateContent>
          <mc:Choice Requires="wpg">
            <w:drawing>
              <wp:anchor distT="0" distB="0" distL="114300" distR="114300" simplePos="0" relativeHeight="251694080" behindDoc="1" locked="0" layoutInCell="1" allowOverlap="1">
                <wp:simplePos x="0" y="0"/>
                <wp:positionH relativeFrom="column">
                  <wp:posOffset>5813425</wp:posOffset>
                </wp:positionH>
                <wp:positionV relativeFrom="paragraph">
                  <wp:posOffset>1157605</wp:posOffset>
                </wp:positionV>
                <wp:extent cx="1295400" cy="393700"/>
                <wp:effectExtent l="0" t="0" r="0" b="6350"/>
                <wp:wrapNone/>
                <wp:docPr id="1643" name="组合 1643"/>
                <wp:cNvGraphicFramePr/>
                <a:graphic xmlns:a="http://schemas.openxmlformats.org/drawingml/2006/main">
                  <a:graphicData uri="http://schemas.microsoft.com/office/word/2010/wordprocessingGroup">
                    <wpg:wgp>
                      <wpg:cNvGrpSpPr/>
                      <wpg:grpSpPr>
                        <a:xfrm>
                          <a:off x="0" y="0"/>
                          <a:ext cx="1295400" cy="393700"/>
                          <a:chOff x="10215" y="-6394"/>
                          <a:chExt cx="2040" cy="620"/>
                        </a:xfrm>
                      </wpg:grpSpPr>
                      <wps:wsp>
                        <wps:cNvPr id="1642" name="任意多边形 1642"/>
                        <wps:cNvSpPr/>
                        <wps:spPr>
                          <a:xfrm>
                            <a:off x="10215" y="-6394"/>
                            <a:ext cx="2040" cy="620"/>
                          </a:xfrm>
                          <a:custGeom>
                            <a:avLst/>
                            <a:gdLst/>
                            <a:ahLst/>
                            <a:cxnLst/>
                            <a:pathLst>
                              <a:path w="2040" h="620">
                                <a:moveTo>
                                  <a:pt x="0" y="620"/>
                                </a:moveTo>
                                <a:lnTo>
                                  <a:pt x="2040" y="620"/>
                                </a:lnTo>
                                <a:lnTo>
                                  <a:pt x="2040" y="0"/>
                                </a:lnTo>
                                <a:lnTo>
                                  <a:pt x="0" y="0"/>
                                </a:lnTo>
                                <a:lnTo>
                                  <a:pt x="0" y="620"/>
                                </a:lnTo>
                                <a:close/>
                              </a:path>
                            </a:pathLst>
                          </a:custGeom>
                          <a:solidFill>
                            <a:srgbClr val="FFFFFF"/>
                          </a:solidFill>
                          <a:ln>
                            <a:noFill/>
                          </a:ln>
                        </wps:spPr>
                        <wps:bodyPr upright="1"/>
                      </wps:wsp>
                    </wpg:wgp>
                  </a:graphicData>
                </a:graphic>
              </wp:anchor>
            </w:drawing>
          </mc:Choice>
          <mc:Fallback>
            <w:pict>
              <v:group id="_x0000_s1026" o:spid="_x0000_s1026" o:spt="203" style="position:absolute;left:0pt;margin-left:457.75pt;margin-top:91.15pt;height:31pt;width:102pt;z-index:-251622400;mso-width-relative:page;mso-height-relative:page;" coordorigin="10215,-6394" coordsize="2040,620" o:gfxdata="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BCRkHm2wAAAAwBAAAPAAAAAAAAAAEA&#10;IAAAACIAAABkcnMvZG93bnJldi54bWxQSwECFAAUAAAACACHTuJABSgyqH4CAADBBQAADgAAAAAA&#10;AAABACAAAAAqAQAAZHJzL2Uyb0RvYy54bWxQSwUGAAAAAAYABgBZAQAAGgYAAAAA&#10;">
                <o:lock v:ext="edit" aspectratio="f"/>
                <v:shape id="_x0000_s1026" o:spid="_x0000_s1026" o:spt="100" style="position:absolute;left:10215;top:-6394;height:620;width:2040;" fillcolor="#FFFFFF" filled="t" stroked="f" coordsize="2040,620" o:gfxdata="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BwBevQAA&#10;AN0AAAAPAAAAAAAAAAEAIAAAACIAAABkcnMvZG93bnJldi54bWxQSwECFAAUAAAACACHTuJAMy8F&#10;njsAAAA5AAAAEAAAAAAAAAABACAAAAAMAQAAZHJzL3NoYXBleG1sLnhtbFBLBQYAAAAABgAGAFsB&#10;AAC2AwAAAAA=&#10;" path="m0,620l2040,620,2040,0,0,0,0,620xe">
                  <v:fill on="t" focussize="0,0"/>
                  <v:stroke on="f"/>
                  <v:imagedata o:title=""/>
                  <o:lock v:ext="edit" aspectratio="f"/>
                </v:shape>
              </v:group>
            </w:pict>
          </mc:Fallback>
        </mc:AlternateContent>
      </w:r>
      <w:r>
        <w:rPr>
          <w:color w:val="auto"/>
          <w:sz w:val="20"/>
          <w:highlight w:val="none"/>
        </w:rPr>
        <mc:AlternateContent>
          <mc:Choice Requires="wpg">
            <w:drawing>
              <wp:anchor distT="0" distB="0" distL="114300" distR="114300" simplePos="0" relativeHeight="251688960" behindDoc="1" locked="0" layoutInCell="1" allowOverlap="1">
                <wp:simplePos x="0" y="0"/>
                <wp:positionH relativeFrom="column">
                  <wp:posOffset>3424555</wp:posOffset>
                </wp:positionH>
                <wp:positionV relativeFrom="paragraph">
                  <wp:posOffset>829945</wp:posOffset>
                </wp:positionV>
                <wp:extent cx="504190" cy="2353310"/>
                <wp:effectExtent l="4445" t="1270" r="5715" b="7620"/>
                <wp:wrapNone/>
                <wp:docPr id="1647" name="组合 1647"/>
                <wp:cNvGraphicFramePr/>
                <a:graphic xmlns:a="http://schemas.openxmlformats.org/drawingml/2006/main">
                  <a:graphicData uri="http://schemas.microsoft.com/office/word/2010/wordprocessingGroup">
                    <wpg:wgp>
                      <wpg:cNvGrpSpPr/>
                      <wpg:grpSpPr>
                        <a:xfrm>
                          <a:off x="0" y="0"/>
                          <a:ext cx="504190" cy="2353310"/>
                          <a:chOff x="6453" y="-6910"/>
                          <a:chExt cx="735" cy="3256"/>
                        </a:xfrm>
                      </wpg:grpSpPr>
                      <wps:wsp>
                        <wps:cNvPr id="1646" name="任意多边形 1646"/>
                        <wps:cNvSpPr/>
                        <wps:spPr>
                          <a:xfrm>
                            <a:off x="6453" y="-6910"/>
                            <a:ext cx="735" cy="3256"/>
                          </a:xfrm>
                          <a:custGeom>
                            <a:avLst/>
                            <a:gdLst/>
                            <a:ahLst/>
                            <a:cxnLst/>
                            <a:pathLst>
                              <a:path w="735" h="3256">
                                <a:moveTo>
                                  <a:pt x="0" y="0"/>
                                </a:moveTo>
                                <a:lnTo>
                                  <a:pt x="735" y="3256"/>
                                </a:lnTo>
                              </a:path>
                            </a:pathLst>
                          </a:custGeom>
                          <a:noFill/>
                          <a:ln w="9525" cap="flat" cmpd="sng">
                            <a:solidFill>
                              <a:srgbClr val="497DBA"/>
                            </a:solidFill>
                            <a:prstDash val="solid"/>
                            <a:round/>
                            <a:headEnd type="none" w="med" len="med"/>
                            <a:tailEnd type="none" w="med" len="med"/>
                          </a:ln>
                        </wps:spPr>
                        <wps:bodyPr upright="1"/>
                      </wps:wsp>
                    </wpg:wgp>
                  </a:graphicData>
                </a:graphic>
              </wp:anchor>
            </w:drawing>
          </mc:Choice>
          <mc:Fallback>
            <w:pict>
              <v:group id="_x0000_s1026" o:spid="_x0000_s1026" o:spt="203" style="position:absolute;left:0pt;margin-left:269.65pt;margin-top:65.35pt;height:185.3pt;width:39.7pt;z-index:-251627520;mso-width-relative:page;mso-height-relative:page;" coordorigin="6453,-6910" coordsize="735,3256" o:gfxdata="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BvLAdN2QAAAAsBAAAPAAAAAAAAAAEAIAAAACIAAABkcnMvZG93bnJldi54&#10;bWxQSwECFAAUAAAACACHTuJAV4GuVaQCAADYBQAADgAAAAAAAAABACAAAAAoAQAAZHJzL2Uyb0Rv&#10;Yy54bWxQSwUGAAAAAAYABgBZAQAAPgYAAAAA&#10;">
                <o:lock v:ext="edit" aspectratio="f"/>
                <v:shape id="_x0000_s1026" o:spid="_x0000_s1026" o:spt="100" style="position:absolute;left:6453;top:-6910;height:3256;width:735;" filled="f" stroked="t" coordsize="735,3256" o:gfxdata="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ZOfvQAA&#10;AN0AAAAPAAAAAAAAAAEAIAAAACIAAABkcnMvZG93bnJldi54bWxQSwECFAAUAAAACACHTuJAMy8F&#10;njsAAAA5AAAAEAAAAAAAAAABACAAAAAMAQAAZHJzL3NoYXBleG1sLnhtbFBLBQYAAAAABgAGAFsB&#10;AAC2AwAAAAA=&#10;" path="m0,0l735,3256e">
                  <v:fill on="f" focussize="0,0"/>
                  <v:stroke color="#497DBA" joinstyle="round"/>
                  <v:imagedata o:title=""/>
                  <o:lock v:ext="edit" aspectratio="f"/>
                </v:shape>
              </v:group>
            </w:pict>
          </mc:Fallback>
        </mc:AlternateContent>
      </w:r>
      <w:r>
        <w:rPr>
          <w:color w:val="auto"/>
          <w:sz w:val="20"/>
          <w:highlight w:val="none"/>
        </w:rPr>
        <mc:AlternateContent>
          <mc:Choice Requires="wpg">
            <w:drawing>
              <wp:anchor distT="0" distB="0" distL="114300" distR="114300" simplePos="0" relativeHeight="251682816" behindDoc="1" locked="0" layoutInCell="1" allowOverlap="1">
                <wp:simplePos x="0" y="0"/>
                <wp:positionH relativeFrom="column">
                  <wp:posOffset>9090025</wp:posOffset>
                </wp:positionH>
                <wp:positionV relativeFrom="paragraph">
                  <wp:posOffset>15240</wp:posOffset>
                </wp:positionV>
                <wp:extent cx="390525" cy="2857500"/>
                <wp:effectExtent l="5080" t="4445" r="4445" b="14605"/>
                <wp:wrapNone/>
                <wp:docPr id="1649" name="组合 1649"/>
                <wp:cNvGraphicFramePr/>
                <a:graphic xmlns:a="http://schemas.openxmlformats.org/drawingml/2006/main">
                  <a:graphicData uri="http://schemas.microsoft.com/office/word/2010/wordprocessingGroup">
                    <wpg:wgp>
                      <wpg:cNvGrpSpPr/>
                      <wpg:grpSpPr>
                        <a:xfrm>
                          <a:off x="0" y="0"/>
                          <a:ext cx="390525" cy="2857500"/>
                          <a:chOff x="15375" y="-8193"/>
                          <a:chExt cx="615" cy="4500"/>
                        </a:xfrm>
                      </wpg:grpSpPr>
                      <wps:wsp>
                        <wps:cNvPr id="1648" name="任意多边形 1648"/>
                        <wps:cNvSpPr/>
                        <wps:spPr>
                          <a:xfrm>
                            <a:off x="15375" y="-8193"/>
                            <a:ext cx="615" cy="4500"/>
                          </a:xfrm>
                          <a:custGeom>
                            <a:avLst/>
                            <a:gdLst/>
                            <a:ahLst/>
                            <a:cxnLst/>
                            <a:pathLst>
                              <a:path w="615" h="4500">
                                <a:moveTo>
                                  <a:pt x="0" y="4500"/>
                                </a:moveTo>
                                <a:lnTo>
                                  <a:pt x="615" y="4500"/>
                                </a:lnTo>
                                <a:lnTo>
                                  <a:pt x="615" y="0"/>
                                </a:lnTo>
                                <a:lnTo>
                                  <a:pt x="0" y="0"/>
                                </a:lnTo>
                                <a:lnTo>
                                  <a:pt x="0" y="4500"/>
                                </a:lnTo>
                                <a:close/>
                              </a:path>
                            </a:pathLst>
                          </a:custGeom>
                          <a:noFill/>
                          <a:ln w="6350" cap="flat" cmpd="sng">
                            <a:solidFill>
                              <a:srgbClr val="000000"/>
                            </a:solidFill>
                            <a:prstDash val="solid"/>
                            <a:round/>
                            <a:headEnd type="none" w="med" len="med"/>
                            <a:tailEnd type="none" w="med" len="med"/>
                          </a:ln>
                        </wps:spPr>
                        <wps:bodyPr upright="1"/>
                      </wps:wsp>
                    </wpg:wgp>
                  </a:graphicData>
                </a:graphic>
              </wp:anchor>
            </w:drawing>
          </mc:Choice>
          <mc:Fallback>
            <w:pict>
              <v:group id="_x0000_s1026" o:spid="_x0000_s1026" o:spt="203" style="position:absolute;left:0pt;margin-left:715.75pt;margin-top:1.2pt;height:225pt;width:30.75pt;z-index:-251633664;mso-width-relative:page;mso-height-relative:page;" coordorigin="15375,-8193" coordsize="615,4500" o:gfxdata="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">
                <o:lock v:ext="edit" aspectratio="f"/>
                <v:shape id="_x0000_s1026" o:spid="_x0000_s1026" o:spt="100" style="position:absolute;left:15375;top:-8193;height:4500;width:615;" filled="f" stroked="t" coordsize="615,4500" o:gfxdata="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dj7la&#10;wAAAAN0AAAAPAAAAAAAAAAEAIAAAACIAAABkcnMvZG93bnJldi54bWxQSwECFAAUAAAACACHTuJA&#10;My8FnjsAAAA5AAAAEAAAAAAAAAABACAAAAAPAQAAZHJzL3NoYXBleG1sLnhtbFBLBQYAAAAABgAG&#10;AFsBAAC5AwAAAAA=&#10;" path="m0,4500l615,4500,615,0,0,0,0,4500xe">
                  <v:fill on="f" focussize="0,0"/>
                  <v:stroke weight="0.5pt" color="#000000" joinstyle="round"/>
                  <v:imagedata o:title=""/>
                  <o:lock v:ext="edit" aspectratio="f"/>
                </v:shape>
              </v:group>
            </w:pict>
          </mc:Fallback>
        </mc:AlternateContent>
      </w:r>
      <w:r>
        <w:rPr>
          <w:color w:val="auto"/>
          <w:sz w:val="20"/>
          <w:highlight w:val="none"/>
        </w:rPr>
        <mc:AlternateContent>
          <mc:Choice Requires="wpg">
            <w:drawing>
              <wp:anchor distT="0" distB="0" distL="114300" distR="114300" simplePos="0" relativeHeight="251680768" behindDoc="1" locked="0" layoutInCell="1" allowOverlap="1">
                <wp:simplePos x="0" y="0"/>
                <wp:positionH relativeFrom="column">
                  <wp:posOffset>7794625</wp:posOffset>
                </wp:positionH>
                <wp:positionV relativeFrom="paragraph">
                  <wp:posOffset>672465</wp:posOffset>
                </wp:positionV>
                <wp:extent cx="1295400" cy="300990"/>
                <wp:effectExtent l="0" t="0" r="0" b="3810"/>
                <wp:wrapNone/>
                <wp:docPr id="1657" name="组合 1657"/>
                <wp:cNvGraphicFramePr/>
                <a:graphic xmlns:a="http://schemas.openxmlformats.org/drawingml/2006/main">
                  <a:graphicData uri="http://schemas.microsoft.com/office/word/2010/wordprocessingGroup">
                    <wpg:wgp>
                      <wpg:cNvGrpSpPr/>
                      <wpg:grpSpPr>
                        <a:xfrm>
                          <a:off x="0" y="0"/>
                          <a:ext cx="1295400" cy="300990"/>
                          <a:chOff x="13335" y="-7158"/>
                          <a:chExt cx="2040" cy="474"/>
                        </a:xfrm>
                      </wpg:grpSpPr>
                      <wps:wsp>
                        <wps:cNvPr id="1656" name="任意多边形 1656"/>
                        <wps:cNvSpPr/>
                        <wps:spPr>
                          <a:xfrm>
                            <a:off x="13335" y="-7158"/>
                            <a:ext cx="2040" cy="474"/>
                          </a:xfrm>
                          <a:custGeom>
                            <a:avLst/>
                            <a:gdLst/>
                            <a:ahLst/>
                            <a:cxnLst/>
                            <a:pathLst>
                              <a:path w="2040" h="474">
                                <a:moveTo>
                                  <a:pt x="0" y="474"/>
                                </a:moveTo>
                                <a:lnTo>
                                  <a:pt x="2040" y="474"/>
                                </a:lnTo>
                                <a:lnTo>
                                  <a:pt x="2040" y="0"/>
                                </a:lnTo>
                                <a:lnTo>
                                  <a:pt x="0" y="0"/>
                                </a:lnTo>
                                <a:lnTo>
                                  <a:pt x="0" y="474"/>
                                </a:lnTo>
                                <a:close/>
                              </a:path>
                            </a:pathLst>
                          </a:custGeom>
                          <a:solidFill>
                            <a:srgbClr val="FFFFFF"/>
                          </a:solidFill>
                          <a:ln>
                            <a:noFill/>
                          </a:ln>
                        </wps:spPr>
                        <wps:bodyPr upright="1"/>
                      </wps:wsp>
                    </wpg:wgp>
                  </a:graphicData>
                </a:graphic>
              </wp:anchor>
            </w:drawing>
          </mc:Choice>
          <mc:Fallback>
            <w:pict>
              <v:group id="_x0000_s1026" o:spid="_x0000_s1026" o:spt="203" style="position:absolute;left:0pt;margin-left:613.75pt;margin-top:52.95pt;height:23.7pt;width:102pt;z-index:-251635712;mso-width-relative:page;mso-height-relative:page;" coordorigin="13335,-7158" coordsize="2040,474" o:gfxdata="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BdAnxd2wAAAA0BAAAPAAAAAAAAAAEA&#10;IAAAACIAAABkcnMvZG93bnJldi54bWxQSwECFAAUAAAACACHTuJA9gD1hX4CAADBBQAADgAAAAAA&#10;AAABACAAAAAqAQAAZHJzL2Uyb0RvYy54bWxQSwUGAAAAAAYABgBZAQAAGgYAAAAA&#10;">
                <o:lock v:ext="edit" aspectratio="f"/>
                <v:shape id="_x0000_s1026" o:spid="_x0000_s1026" o:spt="100" style="position:absolute;left:13335;top:-7158;height:474;width:2040;" fillcolor="#FFFFFF" filled="t" stroked="f" coordsize="2040,474" o:gfxdata="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t0N3a/&#10;AAAA3QAAAA8AAAAAAAAAAQAgAAAAIgAAAGRycy9kb3ducmV2LnhtbFBLAQIUABQAAAAIAIdO4kAz&#10;LwWeOwAAADkAAAAQAAAAAAAAAAEAIAAAAA4BAABkcnMvc2hhcGV4bWwueG1sUEsFBgAAAAAGAAYA&#10;WwEAALgDAAAAAA==&#10;" path="m0,474l2040,474,2040,0,0,0,0,474xe">
                  <v:fill on="t" focussize="0,0"/>
                  <v:stroke on="f"/>
                  <v:imagedata o:title=""/>
                  <o:lock v:ext="edit" aspectratio="f"/>
                </v:shape>
              </v:group>
            </w:pict>
          </mc:Fallback>
        </mc:AlternateContent>
      </w:r>
      <w:r>
        <w:rPr>
          <w:color w:val="auto"/>
          <w:sz w:val="20"/>
          <w:highlight w:val="none"/>
        </w:rPr>
        <mc:AlternateContent>
          <mc:Choice Requires="wpg">
            <w:drawing>
              <wp:anchor distT="0" distB="0" distL="114300" distR="114300" simplePos="0" relativeHeight="251679744" behindDoc="1" locked="0" layoutInCell="1" allowOverlap="1">
                <wp:simplePos x="0" y="0"/>
                <wp:positionH relativeFrom="column">
                  <wp:posOffset>7794625</wp:posOffset>
                </wp:positionH>
                <wp:positionV relativeFrom="paragraph">
                  <wp:posOffset>15240</wp:posOffset>
                </wp:positionV>
                <wp:extent cx="1295400" cy="266700"/>
                <wp:effectExtent l="4445" t="4445" r="14605" b="14605"/>
                <wp:wrapNone/>
                <wp:docPr id="1659" name="组合 1659"/>
                <wp:cNvGraphicFramePr/>
                <a:graphic xmlns:a="http://schemas.openxmlformats.org/drawingml/2006/main">
                  <a:graphicData uri="http://schemas.microsoft.com/office/word/2010/wordprocessingGroup">
                    <wpg:wgp>
                      <wpg:cNvGrpSpPr/>
                      <wpg:grpSpPr>
                        <a:xfrm>
                          <a:off x="0" y="0"/>
                          <a:ext cx="1295400" cy="266700"/>
                          <a:chOff x="13335" y="-8193"/>
                          <a:chExt cx="2040" cy="420"/>
                        </a:xfrm>
                      </wpg:grpSpPr>
                      <wps:wsp>
                        <wps:cNvPr id="1658" name="任意多边形 1658"/>
                        <wps:cNvSpPr/>
                        <wps:spPr>
                          <a:xfrm>
                            <a:off x="13335" y="-8193"/>
                            <a:ext cx="2040" cy="420"/>
                          </a:xfrm>
                          <a:custGeom>
                            <a:avLst/>
                            <a:gdLst/>
                            <a:ahLst/>
                            <a:cxnLst/>
                            <a:pathLst>
                              <a:path w="2040" h="420">
                                <a:moveTo>
                                  <a:pt x="0" y="420"/>
                                </a:moveTo>
                                <a:lnTo>
                                  <a:pt x="2040" y="420"/>
                                </a:lnTo>
                                <a:lnTo>
                                  <a:pt x="2040" y="0"/>
                                </a:lnTo>
                                <a:lnTo>
                                  <a:pt x="0" y="0"/>
                                </a:lnTo>
                                <a:lnTo>
                                  <a:pt x="0" y="420"/>
                                </a:lnTo>
                                <a:close/>
                              </a:path>
                            </a:pathLst>
                          </a:custGeom>
                          <a:noFill/>
                          <a:ln w="6350" cap="flat" cmpd="sng">
                            <a:solidFill>
                              <a:srgbClr val="000000"/>
                            </a:solidFill>
                            <a:prstDash val="solid"/>
                            <a:round/>
                            <a:headEnd type="none" w="med" len="med"/>
                            <a:tailEnd type="none" w="med" len="med"/>
                          </a:ln>
                        </wps:spPr>
                        <wps:bodyPr upright="1"/>
                      </wps:wsp>
                    </wpg:wgp>
                  </a:graphicData>
                </a:graphic>
              </wp:anchor>
            </w:drawing>
          </mc:Choice>
          <mc:Fallback>
            <w:pict>
              <v:group id="_x0000_s1026" o:spid="_x0000_s1026" o:spt="203" style="position:absolute;left:0pt;margin-left:613.75pt;margin-top:1.2pt;height:21pt;width:102pt;z-index:-251636736;mso-width-relative:page;mso-height-relative:page;" coordorigin="13335,-8193" coordsize="2040,420" o:gfxdata="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AAAAAGRycy9QSwECFAAUAAAACACHTuJA/8tA1NkAAAAK&#10;AQAADwAAAAAAAAABACAAAAAiAAAAZHJzL2Rvd25yZXYueG1sUEsBAhQAFAAAAAgAh07iQIienLzG&#10;AgAAVwYAAA4AAAAAAAAAAQAgAAAAKAEAAGRycy9lMm9Eb2MueG1sUEsFBgAAAAAGAAYAWQEAAGAG&#10;AAAAAA==&#10;">
                <o:lock v:ext="edit" aspectratio="f"/>
                <v:shape id="_x0000_s1026" o:spid="_x0000_s1026" o:spt="100" style="position:absolute;left:13335;top:-8193;height:420;width:2040;" filled="f" stroked="t" coordsize="2040,420" o:gfxdata="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NqccK/&#10;AAAA3QAAAA8AAAAAAAAAAQAgAAAAIgAAAGRycy9kb3ducmV2LnhtbFBLAQIUABQAAAAIAIdO4kAz&#10;LwWeOwAAADkAAAAQAAAAAAAAAAEAIAAAAA4BAABkcnMvc2hhcGV4bWwueG1sUEsFBgAAAAAGAAYA&#10;WwEAALgDAAAAAA==&#10;" path="m0,420l2040,420,2040,0,0,0,0,420xe">
                  <v:fill on="f" focussize="0,0"/>
                  <v:stroke weight="0.5pt" color="#000000" joinstyle="round"/>
                  <v:imagedata o:title=""/>
                  <o:lock v:ext="edit" aspectratio="f"/>
                </v:shape>
              </v:group>
            </w:pict>
          </mc:Fallback>
        </mc:AlternateContent>
      </w:r>
      <w:r>
        <w:rPr>
          <w:color w:val="auto"/>
          <w:sz w:val="20"/>
          <w:highlight w:val="none"/>
        </w:rPr>
        <mc:AlternateContent>
          <mc:Choice Requires="wpg">
            <w:drawing>
              <wp:anchor distT="0" distB="0" distL="114300" distR="114300" simplePos="0" relativeHeight="251675648" behindDoc="1" locked="0" layoutInCell="1" allowOverlap="1">
                <wp:simplePos x="0" y="0"/>
                <wp:positionH relativeFrom="column">
                  <wp:posOffset>3424555</wp:posOffset>
                </wp:positionH>
                <wp:positionV relativeFrom="paragraph">
                  <wp:posOffset>792480</wp:posOffset>
                </wp:positionV>
                <wp:extent cx="441960" cy="327660"/>
                <wp:effectExtent l="2540" t="3810" r="12700" b="11430"/>
                <wp:wrapNone/>
                <wp:docPr id="1661" name="组合 1661"/>
                <wp:cNvGraphicFramePr/>
                <a:graphic xmlns:a="http://schemas.openxmlformats.org/drawingml/2006/main">
                  <a:graphicData uri="http://schemas.microsoft.com/office/word/2010/wordprocessingGroup">
                    <wpg:wgp>
                      <wpg:cNvGrpSpPr/>
                      <wpg:grpSpPr>
                        <a:xfrm>
                          <a:off x="0" y="0"/>
                          <a:ext cx="441960" cy="327660"/>
                          <a:chOff x="6453" y="-6969"/>
                          <a:chExt cx="696" cy="516"/>
                        </a:xfrm>
                      </wpg:grpSpPr>
                      <wps:wsp>
                        <wps:cNvPr id="1660" name="任意多边形 1660"/>
                        <wps:cNvSpPr/>
                        <wps:spPr>
                          <a:xfrm>
                            <a:off x="6453" y="-6969"/>
                            <a:ext cx="696" cy="516"/>
                          </a:xfrm>
                          <a:custGeom>
                            <a:avLst/>
                            <a:gdLst/>
                            <a:ahLst/>
                            <a:cxnLst/>
                            <a:pathLst>
                              <a:path w="696" h="516">
                                <a:moveTo>
                                  <a:pt x="0" y="0"/>
                                </a:moveTo>
                                <a:lnTo>
                                  <a:pt x="696" y="516"/>
                                </a:lnTo>
                              </a:path>
                            </a:pathLst>
                          </a:custGeom>
                          <a:noFill/>
                          <a:ln w="9525" cap="flat" cmpd="sng">
                            <a:solidFill>
                              <a:srgbClr val="497DBA"/>
                            </a:solidFill>
                            <a:prstDash val="solid"/>
                            <a:round/>
                            <a:headEnd type="none" w="med" len="med"/>
                            <a:tailEnd type="none" w="med" len="med"/>
                          </a:ln>
                        </wps:spPr>
                        <wps:bodyPr upright="1"/>
                      </wps:wsp>
                    </wpg:wgp>
                  </a:graphicData>
                </a:graphic>
              </wp:anchor>
            </w:drawing>
          </mc:Choice>
          <mc:Fallback>
            <w:pict>
              <v:group id="_x0000_s1026" o:spid="_x0000_s1026" o:spt="203" style="position:absolute;left:0pt;margin-left:269.65pt;margin-top:62.4pt;height:25.8pt;width:34.8pt;z-index:-251640832;mso-width-relative:page;mso-height-relative:page;" coordorigin="6453,-6969" coordsize="696,516" o:gfxdata="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AiPlGtsAAAALAQAADwAAAAAAAAABACAAAAAiAAAAZHJzL2Rvd25y&#10;ZXYueG1sUEsBAhQAFAAAAAgAh07iQGMmx76mAgAA0wUAAA4AAAAAAAAAAQAgAAAAKgEAAGRycy9l&#10;Mm9Eb2MueG1sUEsFBgAAAAAGAAYAWQEAAEIGAAAAAA==&#10;">
                <o:lock v:ext="edit" aspectratio="f"/>
                <v:shape id="_x0000_s1026" o:spid="_x0000_s1026" o:spt="100" style="position:absolute;left:6453;top:-6969;height:516;width:696;" filled="f" stroked="t" coordsize="696,516" o:gfxdata="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yXsCF&#10;wAAAAN0AAAAPAAAAAAAAAAEAIAAAACIAAABkcnMvZG93bnJldi54bWxQSwECFAAUAAAACACHTuJA&#10;My8FnjsAAAA5AAAAEAAAAAAAAAABACAAAAAPAQAAZHJzL3NoYXBleG1sLnhtbFBLBQYAAAAABgAG&#10;AFsBAAC5AwAAAAA=&#10;" path="m0,0l696,516e">
                  <v:fill on="f" focussize="0,0"/>
                  <v:stroke color="#497DBA" joinstyle="round"/>
                  <v:imagedata o:title=""/>
                  <o:lock v:ext="edit" aspectratio="f"/>
                </v:shape>
              </v:group>
            </w:pict>
          </mc:Fallback>
        </mc:AlternateContent>
      </w:r>
      <w:r>
        <w:rPr>
          <w:color w:val="auto"/>
          <w:sz w:val="20"/>
          <w:highlight w:val="none"/>
        </w:rPr>
        <mc:AlternateContent>
          <mc:Choice Requires="wpg">
            <w:drawing>
              <wp:anchor distT="0" distB="0" distL="114300" distR="114300" simplePos="0" relativeHeight="251674624" behindDoc="1" locked="0" layoutInCell="1" allowOverlap="1">
                <wp:simplePos x="0" y="0"/>
                <wp:positionH relativeFrom="column">
                  <wp:posOffset>3424555</wp:posOffset>
                </wp:positionH>
                <wp:positionV relativeFrom="paragraph">
                  <wp:posOffset>773430</wp:posOffset>
                </wp:positionV>
                <wp:extent cx="453390" cy="2876550"/>
                <wp:effectExtent l="4445" t="635" r="18415" b="18415"/>
                <wp:wrapNone/>
                <wp:docPr id="1669" name="组合 1669"/>
                <wp:cNvGraphicFramePr/>
                <a:graphic xmlns:a="http://schemas.openxmlformats.org/drawingml/2006/main">
                  <a:graphicData uri="http://schemas.microsoft.com/office/word/2010/wordprocessingGroup">
                    <wpg:wgp>
                      <wpg:cNvGrpSpPr/>
                      <wpg:grpSpPr>
                        <a:xfrm>
                          <a:off x="0" y="0"/>
                          <a:ext cx="453390" cy="2876550"/>
                          <a:chOff x="6453" y="-6999"/>
                          <a:chExt cx="714" cy="4530"/>
                        </a:xfrm>
                      </wpg:grpSpPr>
                      <wps:wsp>
                        <wps:cNvPr id="1668" name="任意多边形 1668"/>
                        <wps:cNvSpPr/>
                        <wps:spPr>
                          <a:xfrm>
                            <a:off x="6453" y="-6999"/>
                            <a:ext cx="714" cy="4530"/>
                          </a:xfrm>
                          <a:custGeom>
                            <a:avLst/>
                            <a:gdLst/>
                            <a:ahLst/>
                            <a:cxnLst/>
                            <a:pathLst>
                              <a:path w="714" h="4530">
                                <a:moveTo>
                                  <a:pt x="0" y="0"/>
                                </a:moveTo>
                                <a:lnTo>
                                  <a:pt x="714" y="4530"/>
                                </a:lnTo>
                              </a:path>
                            </a:pathLst>
                          </a:custGeom>
                          <a:noFill/>
                          <a:ln w="9525" cap="flat" cmpd="sng">
                            <a:solidFill>
                              <a:srgbClr val="497DBA"/>
                            </a:solidFill>
                            <a:prstDash val="solid"/>
                            <a:round/>
                            <a:headEnd type="none" w="med" len="med"/>
                            <a:tailEnd type="none" w="med" len="med"/>
                          </a:ln>
                        </wps:spPr>
                        <wps:bodyPr upright="1"/>
                      </wps:wsp>
                    </wpg:wgp>
                  </a:graphicData>
                </a:graphic>
              </wp:anchor>
            </w:drawing>
          </mc:Choice>
          <mc:Fallback>
            <w:pict>
              <v:group id="_x0000_s1026" o:spid="_x0000_s1026" o:spt="203" style="position:absolute;left:0pt;margin-left:269.65pt;margin-top:60.9pt;height:226.5pt;width:35.7pt;z-index:-251641856;mso-width-relative:page;mso-height-relative:page;" coordorigin="6453,-6999" coordsize="714,4530" o:gfxdata="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EwW1CDbAAAACwEAAA8AAAAAAAAAAQAgAAAAIgAAAGRycy9k&#10;b3ducmV2LnhtbFBLAQIUABQAAAAIAIdO4kD8vNOeqgIAANgFAAAOAAAAAAAAAAEAIAAAACoBAABk&#10;cnMvZTJvRG9jLnhtbFBLBQYAAAAABgAGAFkBAABGBgAAAAA=&#10;">
                <o:lock v:ext="edit" aspectratio="f"/>
                <v:shape id="_x0000_s1026" o:spid="_x0000_s1026" o:spt="100" style="position:absolute;left:6453;top:-6999;height:4530;width:714;" filled="f" stroked="t" coordsize="714,4530" o:gfxdata="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umBvD&#10;wAAAAN0AAAAPAAAAAAAAAAEAIAAAACIAAABkcnMvZG93bnJldi54bWxQSwECFAAUAAAACACHTuJA&#10;My8FnjsAAAA5AAAAEAAAAAAAAAABACAAAAAPAQAAZHJzL3NoYXBleG1sLnhtbFBLBQYAAAAABgAG&#10;AFsBAAC5AwAAAAA=&#10;" path="m0,0l714,4530e">
                  <v:fill on="f" focussize="0,0"/>
                  <v:stroke color="#497DBA" joinstyle="round"/>
                  <v:imagedata o:title=""/>
                  <o:lock v:ext="edit" aspectratio="f"/>
                </v:shape>
              </v:group>
            </w:pict>
          </mc:Fallback>
        </mc:AlternateContent>
      </w:r>
      <w:r>
        <w:rPr>
          <w:color w:val="auto"/>
          <w:sz w:val="20"/>
          <w:highlight w:val="none"/>
        </w:rPr>
        <mc:AlternateContent>
          <mc:Choice Requires="wpg">
            <w:drawing>
              <wp:anchor distT="0" distB="0" distL="114300" distR="114300" simplePos="0" relativeHeight="251673600" behindDoc="1" locked="0" layoutInCell="1" allowOverlap="1">
                <wp:simplePos x="0" y="0"/>
                <wp:positionH relativeFrom="column">
                  <wp:posOffset>3422650</wp:posOffset>
                </wp:positionH>
                <wp:positionV relativeFrom="paragraph">
                  <wp:posOffset>758190</wp:posOffset>
                </wp:positionV>
                <wp:extent cx="454660" cy="2609215"/>
                <wp:effectExtent l="4445" t="635" r="17145" b="19050"/>
                <wp:wrapNone/>
                <wp:docPr id="1663" name="组合 1663"/>
                <wp:cNvGraphicFramePr/>
                <a:graphic xmlns:a="http://schemas.openxmlformats.org/drawingml/2006/main">
                  <a:graphicData uri="http://schemas.microsoft.com/office/word/2010/wordprocessingGroup">
                    <wpg:wgp>
                      <wpg:cNvGrpSpPr/>
                      <wpg:grpSpPr>
                        <a:xfrm>
                          <a:off x="0" y="0"/>
                          <a:ext cx="454660" cy="2609215"/>
                          <a:chOff x="6450" y="-7023"/>
                          <a:chExt cx="716" cy="4109"/>
                        </a:xfrm>
                      </wpg:grpSpPr>
                      <wps:wsp>
                        <wps:cNvPr id="1662" name="任意多边形 1662"/>
                        <wps:cNvSpPr/>
                        <wps:spPr>
                          <a:xfrm>
                            <a:off x="6450" y="-7023"/>
                            <a:ext cx="716" cy="4109"/>
                          </a:xfrm>
                          <a:custGeom>
                            <a:avLst/>
                            <a:gdLst/>
                            <a:ahLst/>
                            <a:cxnLst/>
                            <a:pathLst>
                              <a:path w="716" h="4109">
                                <a:moveTo>
                                  <a:pt x="0" y="0"/>
                                </a:moveTo>
                                <a:lnTo>
                                  <a:pt x="716" y="4109"/>
                                </a:lnTo>
                              </a:path>
                            </a:pathLst>
                          </a:custGeom>
                          <a:noFill/>
                          <a:ln w="9525" cap="flat" cmpd="sng">
                            <a:solidFill>
                              <a:srgbClr val="497DBA"/>
                            </a:solidFill>
                            <a:prstDash val="solid"/>
                            <a:round/>
                            <a:headEnd type="none" w="med" len="med"/>
                            <a:tailEnd type="none" w="med" len="med"/>
                          </a:ln>
                        </wps:spPr>
                        <wps:bodyPr upright="1"/>
                      </wps:wsp>
                    </wpg:wgp>
                  </a:graphicData>
                </a:graphic>
              </wp:anchor>
            </w:drawing>
          </mc:Choice>
          <mc:Fallback>
            <w:pict>
              <v:group id="_x0000_s1026" o:spid="_x0000_s1026" o:spt="203" style="position:absolute;left:0pt;margin-left:269.5pt;margin-top:59.7pt;height:205.45pt;width:35.8pt;z-index:-251642880;mso-width-relative:page;mso-height-relative:page;" coordorigin="6450,-7023" coordsize="716,4109" o:gfxdata="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CGLteB2QAAAAsBAAAPAAAAAAAAAAEAIAAAACIAAABkcnMvZG93&#10;bnJldi54bWxQSwECFAAUAAAACACHTuJAVWFTq6oCAADYBQAADgAAAAAAAAABACAAAAAoAQAAZHJz&#10;L2Uyb0RvYy54bWxQSwUGAAAAAAYABgBZAQAARAYAAAAA&#10;">
                <o:lock v:ext="edit" aspectratio="f"/>
                <v:shape id="_x0000_s1026" o:spid="_x0000_s1026" o:spt="100" style="position:absolute;left:6450;top:-7023;height:4109;width:716;" filled="f" stroked="t" coordsize="716,4109" o:gfxdata="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8EhJ67gAAADdAAAA&#10;DwAAAAAAAAABACAAAAAiAAAAZHJzL2Rvd25yZXYueG1sUEsBAhQAFAAAAAgAh07iQDMvBZ47AAAA&#10;OQAAABAAAAAAAAAAAQAgAAAABwEAAGRycy9zaGFwZXhtbC54bWxQSwUGAAAAAAYABgBbAQAAsQMA&#10;AAAA&#10;" path="m0,0l716,4109e">
                  <v:fill on="f" focussize="0,0"/>
                  <v:stroke color="#497DBA" joinstyle="round"/>
                  <v:imagedata o:title=""/>
                  <o:lock v:ext="edit" aspectratio="f"/>
                </v:shape>
              </v:group>
            </w:pict>
          </mc:Fallback>
        </mc:AlternateContent>
      </w:r>
      <w:r>
        <w:rPr>
          <w:color w:val="auto"/>
          <w:sz w:val="20"/>
          <w:highlight w:val="none"/>
        </w:rPr>
        <mc:AlternateContent>
          <mc:Choice Requires="wpg">
            <w:drawing>
              <wp:anchor distT="0" distB="0" distL="114300" distR="114300" simplePos="0" relativeHeight="251672576" behindDoc="1" locked="0" layoutInCell="1" allowOverlap="1">
                <wp:simplePos x="0" y="0"/>
                <wp:positionH relativeFrom="column">
                  <wp:posOffset>3422650</wp:posOffset>
                </wp:positionH>
                <wp:positionV relativeFrom="paragraph">
                  <wp:posOffset>758190</wp:posOffset>
                </wp:positionV>
                <wp:extent cx="466725" cy="571500"/>
                <wp:effectExtent l="3810" t="3175" r="5715" b="15875"/>
                <wp:wrapNone/>
                <wp:docPr id="1667" name="组合 1667"/>
                <wp:cNvGraphicFramePr/>
                <a:graphic xmlns:a="http://schemas.openxmlformats.org/drawingml/2006/main">
                  <a:graphicData uri="http://schemas.microsoft.com/office/word/2010/wordprocessingGroup">
                    <wpg:wgp>
                      <wpg:cNvGrpSpPr/>
                      <wpg:grpSpPr>
                        <a:xfrm>
                          <a:off x="0" y="0"/>
                          <a:ext cx="466725" cy="571500"/>
                          <a:chOff x="6450" y="-7023"/>
                          <a:chExt cx="735" cy="900"/>
                        </a:xfrm>
                      </wpg:grpSpPr>
                      <wps:wsp>
                        <wps:cNvPr id="1666" name="任意多边形 1666"/>
                        <wps:cNvSpPr/>
                        <wps:spPr>
                          <a:xfrm>
                            <a:off x="6450" y="-7023"/>
                            <a:ext cx="735" cy="900"/>
                          </a:xfrm>
                          <a:custGeom>
                            <a:avLst/>
                            <a:gdLst/>
                            <a:ahLst/>
                            <a:cxnLst/>
                            <a:pathLst>
                              <a:path w="735" h="900">
                                <a:moveTo>
                                  <a:pt x="0" y="0"/>
                                </a:moveTo>
                                <a:lnTo>
                                  <a:pt x="735" y="900"/>
                                </a:lnTo>
                              </a:path>
                            </a:pathLst>
                          </a:custGeom>
                          <a:noFill/>
                          <a:ln w="9525" cap="flat" cmpd="sng">
                            <a:solidFill>
                              <a:srgbClr val="497DBA"/>
                            </a:solidFill>
                            <a:prstDash val="solid"/>
                            <a:round/>
                            <a:headEnd type="none" w="med" len="med"/>
                            <a:tailEnd type="none" w="med" len="med"/>
                          </a:ln>
                        </wps:spPr>
                        <wps:bodyPr upright="1"/>
                      </wps:wsp>
                    </wpg:wgp>
                  </a:graphicData>
                </a:graphic>
              </wp:anchor>
            </w:drawing>
          </mc:Choice>
          <mc:Fallback>
            <w:pict>
              <v:group id="_x0000_s1026" o:spid="_x0000_s1026" o:spt="203" style="position:absolute;left:0pt;margin-left:269.5pt;margin-top:59.7pt;height:45pt;width:36.75pt;z-index:-251643904;mso-width-relative:page;mso-height-relative:page;" coordorigin="6450,-7023" coordsize="735,900" o:gfxdata="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D1QUPp2wAAAAsBAAAPAAAAAAAAAAEAIAAAACIAAABkcnMvZG93bnJl&#10;di54bWxQSwECFAAUAAAACACHTuJA/XnHqKUCAADTBQAADgAAAAAAAAABACAAAAAqAQAAZHJzL2Uy&#10;b0RvYy54bWxQSwUGAAAAAAYABgBZAQAAQQYAAAAA&#10;">
                <o:lock v:ext="edit" aspectratio="f"/>
                <v:shape id="_x0000_s1026" o:spid="_x0000_s1026" o:spt="100" style="position:absolute;left:6450;top:-7023;height:900;width:735;" filled="f" stroked="t" coordsize="735,900" o:gfxdata="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kxEhu8AAAA&#10;3QAAAA8AAAAAAAAAAQAgAAAAIgAAAGRycy9kb3ducmV2LnhtbFBLAQIUABQAAAAIAIdO4kAzLwWe&#10;OwAAADkAAAAQAAAAAAAAAAEAIAAAAAsBAABkcnMvc2hhcGV4bWwueG1sUEsFBgAAAAAGAAYAWwEA&#10;ALUDAAAAAA==&#10;" path="m0,0l735,900e">
                  <v:fill on="f" focussize="0,0"/>
                  <v:stroke color="#497DBA" joinstyle="round"/>
                  <v:imagedata o:title=""/>
                  <o:lock v:ext="edit" aspectratio="f"/>
                </v:shape>
              </v:group>
            </w:pict>
          </mc:Fallback>
        </mc:AlternateContent>
      </w:r>
      <w:r>
        <w:rPr>
          <w:color w:val="auto"/>
          <w:sz w:val="20"/>
          <w:highlight w:val="none"/>
        </w:rPr>
        <mc:AlternateContent>
          <mc:Choice Requires="wpg">
            <w:drawing>
              <wp:anchor distT="0" distB="0" distL="114300" distR="114300" simplePos="0" relativeHeight="251671552" behindDoc="1" locked="0" layoutInCell="1" allowOverlap="1">
                <wp:simplePos x="0" y="0"/>
                <wp:positionH relativeFrom="column">
                  <wp:posOffset>3422650</wp:posOffset>
                </wp:positionH>
                <wp:positionV relativeFrom="paragraph">
                  <wp:posOffset>758190</wp:posOffset>
                </wp:positionV>
                <wp:extent cx="466725" cy="238125"/>
                <wp:effectExtent l="1905" t="4445" r="7620" b="5080"/>
                <wp:wrapNone/>
                <wp:docPr id="1653" name="组合 1653"/>
                <wp:cNvGraphicFramePr/>
                <a:graphic xmlns:a="http://schemas.openxmlformats.org/drawingml/2006/main">
                  <a:graphicData uri="http://schemas.microsoft.com/office/word/2010/wordprocessingGroup">
                    <wpg:wgp>
                      <wpg:cNvGrpSpPr/>
                      <wpg:grpSpPr>
                        <a:xfrm>
                          <a:off x="0" y="0"/>
                          <a:ext cx="466725" cy="238125"/>
                          <a:chOff x="6450" y="-7023"/>
                          <a:chExt cx="735" cy="375"/>
                        </a:xfrm>
                      </wpg:grpSpPr>
                      <wps:wsp>
                        <wps:cNvPr id="1652" name="任意多边形 1652"/>
                        <wps:cNvSpPr/>
                        <wps:spPr>
                          <a:xfrm>
                            <a:off x="6450" y="-7023"/>
                            <a:ext cx="735" cy="375"/>
                          </a:xfrm>
                          <a:custGeom>
                            <a:avLst/>
                            <a:gdLst/>
                            <a:ahLst/>
                            <a:cxnLst/>
                            <a:pathLst>
                              <a:path w="735" h="375">
                                <a:moveTo>
                                  <a:pt x="0" y="0"/>
                                </a:moveTo>
                                <a:lnTo>
                                  <a:pt x="735" y="375"/>
                                </a:lnTo>
                              </a:path>
                            </a:pathLst>
                          </a:custGeom>
                          <a:noFill/>
                          <a:ln w="9525" cap="flat" cmpd="sng">
                            <a:solidFill>
                              <a:srgbClr val="497DBA"/>
                            </a:solidFill>
                            <a:prstDash val="solid"/>
                            <a:round/>
                            <a:headEnd type="none" w="med" len="med"/>
                            <a:tailEnd type="none" w="med" len="med"/>
                          </a:ln>
                        </wps:spPr>
                        <wps:bodyPr upright="1"/>
                      </wps:wsp>
                    </wpg:wgp>
                  </a:graphicData>
                </a:graphic>
              </wp:anchor>
            </w:drawing>
          </mc:Choice>
          <mc:Fallback>
            <w:pict>
              <v:group id="_x0000_s1026" o:spid="_x0000_s1026" o:spt="203" style="position:absolute;left:0pt;margin-left:269.5pt;margin-top:59.7pt;height:18.75pt;width:36.75pt;z-index:-251644928;mso-width-relative:page;mso-height-relative:page;" coordorigin="6450,-7023" coordsize="735,375" o:gfxdata="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jousFtsAAAALAQAADwAAAAAAAAABACAAAAAiAAAAZHJzL2Rvd25y&#10;ZXYueG1sUEsBAhQAFAAAAAgAh07iQHuRztimAgAA0wUAAA4AAAAAAAAAAQAgAAAAKgEAAGRycy9l&#10;Mm9Eb2MueG1sUEsFBgAAAAAGAAYAWQEAAEIGAAAAAA==&#10;">
                <o:lock v:ext="edit" aspectratio="f"/>
                <v:shape id="_x0000_s1026" o:spid="_x0000_s1026" o:spt="100" style="position:absolute;left:6450;top:-7023;height:375;width:735;" filled="f" stroked="t" coordsize="735,375" o:gfxdata="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46CD74A&#10;AADdAAAADwAAAAAAAAABACAAAAAiAAAAZHJzL2Rvd25yZXYueG1sUEsBAhQAFAAAAAgAh07iQDMv&#10;BZ47AAAAOQAAABAAAAAAAAAAAQAgAAAADQEAAGRycy9zaGFwZXhtbC54bWxQSwUGAAAAAAYABgBb&#10;AQAAtwMAAAAA&#10;" path="m0,0l735,375e">
                  <v:fill on="f" focussize="0,0"/>
                  <v:stroke color="#497DBA" joinstyle="round"/>
                  <v:imagedata o:title=""/>
                  <o:lock v:ext="edit" aspectratio="f"/>
                </v:shape>
              </v:group>
            </w:pict>
          </mc:Fallback>
        </mc:AlternateContent>
      </w:r>
      <w:r>
        <w:rPr>
          <w:color w:val="auto"/>
          <w:sz w:val="20"/>
          <w:highlight w:val="none"/>
        </w:rPr>
        <mc:AlternateContent>
          <mc:Choice Requires="wpg">
            <w:drawing>
              <wp:anchor distT="0" distB="0" distL="114300" distR="114300" simplePos="0" relativeHeight="251670528" behindDoc="1" locked="0" layoutInCell="1" allowOverlap="1">
                <wp:simplePos x="0" y="0"/>
                <wp:positionH relativeFrom="column">
                  <wp:posOffset>3422650</wp:posOffset>
                </wp:positionH>
                <wp:positionV relativeFrom="paragraph">
                  <wp:posOffset>662940</wp:posOffset>
                </wp:positionV>
                <wp:extent cx="466725" cy="95250"/>
                <wp:effectExtent l="635" t="4445" r="8890" b="14605"/>
                <wp:wrapNone/>
                <wp:docPr id="1671" name="组合 1671"/>
                <wp:cNvGraphicFramePr/>
                <a:graphic xmlns:a="http://schemas.openxmlformats.org/drawingml/2006/main">
                  <a:graphicData uri="http://schemas.microsoft.com/office/word/2010/wordprocessingGroup">
                    <wpg:wgp>
                      <wpg:cNvGrpSpPr/>
                      <wpg:grpSpPr>
                        <a:xfrm>
                          <a:off x="0" y="0"/>
                          <a:ext cx="466725" cy="95250"/>
                          <a:chOff x="6450" y="-7173"/>
                          <a:chExt cx="735" cy="150"/>
                        </a:xfrm>
                      </wpg:grpSpPr>
                      <wps:wsp>
                        <wps:cNvPr id="1670" name="任意多边形 1670"/>
                        <wps:cNvSpPr/>
                        <wps:spPr>
                          <a:xfrm>
                            <a:off x="6450" y="-7173"/>
                            <a:ext cx="735" cy="150"/>
                          </a:xfrm>
                          <a:custGeom>
                            <a:avLst/>
                            <a:gdLst/>
                            <a:ahLst/>
                            <a:cxnLst/>
                            <a:pathLst>
                              <a:path w="735" h="150">
                                <a:moveTo>
                                  <a:pt x="0" y="150"/>
                                </a:moveTo>
                                <a:lnTo>
                                  <a:pt x="735" y="0"/>
                                </a:lnTo>
                              </a:path>
                            </a:pathLst>
                          </a:custGeom>
                          <a:noFill/>
                          <a:ln w="9525" cap="flat" cmpd="sng">
                            <a:solidFill>
                              <a:srgbClr val="497DBA"/>
                            </a:solidFill>
                            <a:prstDash val="solid"/>
                            <a:round/>
                            <a:headEnd type="none" w="med" len="med"/>
                            <a:tailEnd type="none" w="med" len="med"/>
                          </a:ln>
                        </wps:spPr>
                        <wps:bodyPr upright="1"/>
                      </wps:wsp>
                    </wpg:wgp>
                  </a:graphicData>
                </a:graphic>
              </wp:anchor>
            </w:drawing>
          </mc:Choice>
          <mc:Fallback>
            <w:pict>
              <v:group id="_x0000_s1026" o:spid="_x0000_s1026" o:spt="203" style="position:absolute;left:0pt;margin-left:269.5pt;margin-top:52.2pt;height:7.5pt;width:36.75pt;z-index:-251645952;mso-width-relative:page;mso-height-relative:page;" coordorigin="6450,-7173" coordsize="735,150" o:gfxdata="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C9njFg2wAAAAsBAAAPAAAAAAAAAAEAIAAAACIAAABkcnMvZG93bnJl&#10;di54bWxQSwECFAAUAAAACACHTuJAjspAA6UCAADSBQAADgAAAAAAAAABACAAAAAqAQAAZHJzL2Uy&#10;b0RvYy54bWxQSwUGAAAAAAYABgBZAQAAQQYAAAAA&#10;">
                <o:lock v:ext="edit" aspectratio="f"/>
                <v:shape id="_x0000_s1026" o:spid="_x0000_s1026" o:spt="100" style="position:absolute;left:6450;top:-7173;height:150;width:735;" filled="f" stroked="t" coordsize="735,150" o:gfxdata="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XEAlL4A&#10;AADdAAAADwAAAAAAAAABACAAAAAiAAAAZHJzL2Rvd25yZXYueG1sUEsBAhQAFAAAAAgAh07iQDMv&#10;BZ47AAAAOQAAABAAAAAAAAAAAQAgAAAADQEAAGRycy9zaGFwZXhtbC54bWxQSwUGAAAAAAYABgBb&#10;AQAAtwMAAAAA&#10;" path="m0,150l735,0e">
                  <v:fill on="f" focussize="0,0"/>
                  <v:stroke color="#497DBA" joinstyle="round"/>
                  <v:imagedata o:title=""/>
                  <o:lock v:ext="edit" aspectratio="f"/>
                </v:shape>
              </v:group>
            </w:pict>
          </mc:Fallback>
        </mc:AlternateContent>
      </w:r>
      <w:r>
        <w:rPr>
          <w:color w:val="auto"/>
          <w:sz w:val="20"/>
          <w:highlight w:val="none"/>
        </w:rPr>
        <mc:AlternateContent>
          <mc:Choice Requires="wpg">
            <w:drawing>
              <wp:anchor distT="0" distB="0" distL="114300" distR="114300" simplePos="0" relativeHeight="251669504" behindDoc="1" locked="0" layoutInCell="1" allowOverlap="1">
                <wp:simplePos x="0" y="0"/>
                <wp:positionH relativeFrom="column">
                  <wp:posOffset>3422650</wp:posOffset>
                </wp:positionH>
                <wp:positionV relativeFrom="paragraph">
                  <wp:posOffset>339090</wp:posOffset>
                </wp:positionV>
                <wp:extent cx="466725" cy="419100"/>
                <wp:effectExtent l="3175" t="3810" r="6350" b="15240"/>
                <wp:wrapNone/>
                <wp:docPr id="1665" name="组合 1665"/>
                <wp:cNvGraphicFramePr/>
                <a:graphic xmlns:a="http://schemas.openxmlformats.org/drawingml/2006/main">
                  <a:graphicData uri="http://schemas.microsoft.com/office/word/2010/wordprocessingGroup">
                    <wpg:wgp>
                      <wpg:cNvGrpSpPr/>
                      <wpg:grpSpPr>
                        <a:xfrm>
                          <a:off x="0" y="0"/>
                          <a:ext cx="466725" cy="419100"/>
                          <a:chOff x="6450" y="-7683"/>
                          <a:chExt cx="735" cy="660"/>
                        </a:xfrm>
                      </wpg:grpSpPr>
                      <wps:wsp>
                        <wps:cNvPr id="1664" name="任意多边形 1664"/>
                        <wps:cNvSpPr/>
                        <wps:spPr>
                          <a:xfrm>
                            <a:off x="6450" y="-7683"/>
                            <a:ext cx="735" cy="660"/>
                          </a:xfrm>
                          <a:custGeom>
                            <a:avLst/>
                            <a:gdLst/>
                            <a:ahLst/>
                            <a:cxnLst/>
                            <a:pathLst>
                              <a:path w="735" h="660">
                                <a:moveTo>
                                  <a:pt x="0" y="660"/>
                                </a:moveTo>
                                <a:lnTo>
                                  <a:pt x="735" y="0"/>
                                </a:lnTo>
                              </a:path>
                            </a:pathLst>
                          </a:custGeom>
                          <a:noFill/>
                          <a:ln w="9525" cap="flat" cmpd="sng">
                            <a:solidFill>
                              <a:srgbClr val="497DBA"/>
                            </a:solidFill>
                            <a:prstDash val="solid"/>
                            <a:round/>
                            <a:headEnd type="none" w="med" len="med"/>
                            <a:tailEnd type="none" w="med" len="med"/>
                          </a:ln>
                        </wps:spPr>
                        <wps:bodyPr upright="1"/>
                      </wps:wsp>
                    </wpg:wgp>
                  </a:graphicData>
                </a:graphic>
              </wp:anchor>
            </w:drawing>
          </mc:Choice>
          <mc:Fallback>
            <w:pict>
              <v:group id="_x0000_s1026" o:spid="_x0000_s1026" o:spt="203" style="position:absolute;left:0pt;margin-left:269.5pt;margin-top:26.7pt;height:33pt;width:36.75pt;z-index:-251646976;mso-width-relative:page;mso-height-relative:page;" coordorigin="6450,-7683" coordsize="735,660" o:gfxdata="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DeTPWn2gAAAAoBAAAPAAAAAAAAAAEAIAAAACIAAABkcnMvZG93bnJl&#10;di54bWxQSwECFAAUAAAACACHTuJAg6+L2KYCAADTBQAADgAAAAAAAAABACAAAAApAQAAZHJzL2Uy&#10;b0RvYy54bWxQSwUGAAAAAAYABgBZAQAAQQYAAAAA&#10;">
                <o:lock v:ext="edit" aspectratio="f"/>
                <v:shape id="_x0000_s1026" o:spid="_x0000_s1026" o:spt="100" style="position:absolute;left:6450;top:-7683;height:660;width:735;" filled="f" stroked="t" coordsize="735,660" o:gfxdata="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FzbJW8AAAA&#10;3QAAAA8AAAAAAAAAAQAgAAAAIgAAAGRycy9kb3ducmV2LnhtbFBLAQIUABQAAAAIAIdO4kAzLwWe&#10;OwAAADkAAAAQAAAAAAAAAAEAIAAAAAsBAABkcnMvc2hhcGV4bWwueG1sUEsFBgAAAAAGAAYAWwEA&#10;ALUDAAAAAA==&#10;" path="m0,660l735,0e">
                  <v:fill on="f" focussize="0,0"/>
                  <v:stroke color="#497DBA" joinstyle="round"/>
                  <v:imagedata o:title=""/>
                  <o:lock v:ext="edit" aspectratio="f"/>
                </v:shape>
              </v:group>
            </w:pict>
          </mc:Fallback>
        </mc:AlternateContent>
      </w:r>
      <w:r>
        <w:rPr>
          <w:color w:val="auto"/>
          <w:sz w:val="20"/>
          <w:highlight w:val="none"/>
        </w:rPr>
        <mc:AlternateContent>
          <mc:Choice Requires="wpg">
            <w:drawing>
              <wp:anchor distT="0" distB="0" distL="114300" distR="114300" simplePos="0" relativeHeight="251664384" behindDoc="1" locked="0" layoutInCell="1" allowOverlap="1">
                <wp:simplePos x="0" y="0"/>
                <wp:positionH relativeFrom="column">
                  <wp:posOffset>3841750</wp:posOffset>
                </wp:positionH>
                <wp:positionV relativeFrom="paragraph">
                  <wp:posOffset>148590</wp:posOffset>
                </wp:positionV>
                <wp:extent cx="1831975" cy="1998345"/>
                <wp:effectExtent l="5080" t="5080" r="10795" b="15875"/>
                <wp:wrapNone/>
                <wp:docPr id="1655" name="组合 1655"/>
                <wp:cNvGraphicFramePr/>
                <a:graphic xmlns:a="http://schemas.openxmlformats.org/drawingml/2006/main">
                  <a:graphicData uri="http://schemas.microsoft.com/office/word/2010/wordprocessingGroup">
                    <wpg:wgp>
                      <wpg:cNvGrpSpPr/>
                      <wpg:grpSpPr>
                        <a:xfrm>
                          <a:off x="0" y="0"/>
                          <a:ext cx="1831975" cy="1998345"/>
                          <a:chOff x="7110" y="-7983"/>
                          <a:chExt cx="2835" cy="3525"/>
                        </a:xfrm>
                      </wpg:grpSpPr>
                      <wps:wsp>
                        <wps:cNvPr id="1654" name="任意多边形 1654"/>
                        <wps:cNvSpPr/>
                        <wps:spPr>
                          <a:xfrm>
                            <a:off x="7110" y="-7983"/>
                            <a:ext cx="2835" cy="3525"/>
                          </a:xfrm>
                          <a:custGeom>
                            <a:avLst/>
                            <a:gdLst/>
                            <a:ahLst/>
                            <a:cxnLst/>
                            <a:pathLst>
                              <a:path w="2835" h="3525">
                                <a:moveTo>
                                  <a:pt x="0" y="3525"/>
                                </a:moveTo>
                                <a:lnTo>
                                  <a:pt x="2835" y="3525"/>
                                </a:lnTo>
                                <a:lnTo>
                                  <a:pt x="2835" y="0"/>
                                </a:lnTo>
                                <a:lnTo>
                                  <a:pt x="0" y="0"/>
                                </a:lnTo>
                                <a:lnTo>
                                  <a:pt x="0" y="3525"/>
                                </a:lnTo>
                                <a:close/>
                              </a:path>
                            </a:pathLst>
                          </a:custGeom>
                          <a:noFill/>
                          <a:ln w="9525" cap="flat" cmpd="sng">
                            <a:solidFill>
                              <a:srgbClr val="385D89"/>
                            </a:solidFill>
                            <a:prstDash val="dash"/>
                            <a:round/>
                            <a:headEnd type="none" w="med" len="med"/>
                            <a:tailEnd type="none" w="med" len="med"/>
                          </a:ln>
                        </wps:spPr>
                        <wps:bodyPr upright="1"/>
                      </wps:wsp>
                    </wpg:wgp>
                  </a:graphicData>
                </a:graphic>
              </wp:anchor>
            </w:drawing>
          </mc:Choice>
          <mc:Fallback>
            <w:pict>
              <v:group id="_x0000_s1026" o:spid="_x0000_s1026" o:spt="203" style="position:absolute;left:0pt;margin-left:302.5pt;margin-top:11.7pt;height:157.35pt;width:144.25pt;z-index:-251652096;mso-width-relative:page;mso-height-relative:page;" coordorigin="7110,-7983" coordsize="2835,3525" o:gfxdata="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">
                <o:lock v:ext="edit" aspectratio="f"/>
                <v:shape id="_x0000_s1026" o:spid="_x0000_s1026" o:spt="100" style="position:absolute;left:7110;top:-7983;height:3525;width:2835;" filled="f" stroked="t" coordsize="2835,3525" o:gfxdata="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bWW7L4A&#10;AADdAAAADwAAAAAAAAABACAAAAAiAAAAZHJzL2Rvd25yZXYueG1sUEsBAhQAFAAAAAgAh07iQDMv&#10;BZ47AAAAOQAAABAAAAAAAAAAAQAgAAAADQEAAGRycy9zaGFwZXhtbC54bWxQSwUGAAAAAAYABgBb&#10;AQAAtwMAAAAA&#10;" path="m0,3525l2835,3525,2835,0,0,0,0,3525xe">
                  <v:fill on="f" focussize="0,0"/>
                  <v:stroke color="#385D89" joinstyle="round" dashstyle="dash"/>
                  <v:imagedata o:title=""/>
                  <o:lock v:ext="edit" aspectratio="f"/>
                </v:shape>
              </v:group>
            </w:pict>
          </mc:Fallback>
        </mc:AlternateContent>
      </w:r>
      <w:r>
        <w:rPr>
          <w:color w:val="auto"/>
          <w:sz w:val="20"/>
          <w:highlight w:val="none"/>
        </w:rPr>
        <mc:AlternateContent>
          <mc:Choice Requires="wpg">
            <w:drawing>
              <wp:anchor distT="0" distB="0" distL="114300" distR="114300" simplePos="0" relativeHeight="251663360" behindDoc="1" locked="0" layoutInCell="1" allowOverlap="1">
                <wp:simplePos x="0" y="0"/>
                <wp:positionH relativeFrom="column">
                  <wp:posOffset>3889375</wp:posOffset>
                </wp:positionH>
                <wp:positionV relativeFrom="paragraph">
                  <wp:posOffset>729615</wp:posOffset>
                </wp:positionV>
                <wp:extent cx="1295400" cy="266700"/>
                <wp:effectExtent l="0" t="0" r="0" b="0"/>
                <wp:wrapNone/>
                <wp:docPr id="1673" name="组合 1673"/>
                <wp:cNvGraphicFramePr/>
                <a:graphic xmlns:a="http://schemas.openxmlformats.org/drawingml/2006/main">
                  <a:graphicData uri="http://schemas.microsoft.com/office/word/2010/wordprocessingGroup">
                    <wpg:wgp>
                      <wpg:cNvGrpSpPr/>
                      <wpg:grpSpPr>
                        <a:xfrm>
                          <a:off x="0" y="0"/>
                          <a:ext cx="1295400" cy="266700"/>
                          <a:chOff x="7185" y="-7068"/>
                          <a:chExt cx="2040" cy="420"/>
                        </a:xfrm>
                      </wpg:grpSpPr>
                      <wps:wsp>
                        <wps:cNvPr id="1672" name="任意多边形 1672"/>
                        <wps:cNvSpPr/>
                        <wps:spPr>
                          <a:xfrm>
                            <a:off x="7185" y="-7068"/>
                            <a:ext cx="2040" cy="420"/>
                          </a:xfrm>
                          <a:custGeom>
                            <a:avLst/>
                            <a:gdLst/>
                            <a:ahLst/>
                            <a:cxnLst/>
                            <a:pathLst>
                              <a:path w="2040" h="420">
                                <a:moveTo>
                                  <a:pt x="0" y="420"/>
                                </a:moveTo>
                                <a:lnTo>
                                  <a:pt x="2040" y="420"/>
                                </a:lnTo>
                                <a:lnTo>
                                  <a:pt x="2040" y="0"/>
                                </a:lnTo>
                                <a:lnTo>
                                  <a:pt x="0" y="0"/>
                                </a:lnTo>
                                <a:lnTo>
                                  <a:pt x="0" y="420"/>
                                </a:lnTo>
                                <a:close/>
                              </a:path>
                            </a:pathLst>
                          </a:custGeom>
                          <a:solidFill>
                            <a:srgbClr val="FFFFFF"/>
                          </a:solidFill>
                          <a:ln>
                            <a:noFill/>
                          </a:ln>
                        </wps:spPr>
                        <wps:bodyPr upright="1"/>
                      </wps:wsp>
                    </wpg:wgp>
                  </a:graphicData>
                </a:graphic>
              </wp:anchor>
            </w:drawing>
          </mc:Choice>
          <mc:Fallback>
            <w:pict>
              <v:group id="_x0000_s1026" o:spid="_x0000_s1026" o:spt="203" style="position:absolute;left:0pt;margin-left:306.25pt;margin-top:57.45pt;height:21pt;width:102pt;z-index:-251653120;mso-width-relative:page;mso-height-relative:page;" coordorigin="7185,-7068" coordsize="2040,420" o:gfxdata="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h9w0b9oAAAALAQAADwAAAAAAAAABACAA&#10;AAAiAAAAZHJzL2Rvd25yZXYueG1sUEsBAhQAFAAAAAgAh07iQLLpc3V9AgAAvwUAAA4AAAAAAAAA&#10;AQAgAAAAKQEAAGRycy9lMm9Eb2MueG1sUEsFBgAAAAAGAAYAWQEAABgGAAAAAA==&#10;">
                <o:lock v:ext="edit" aspectratio="f"/>
                <v:shape id="_x0000_s1026" o:spid="_x0000_s1026" o:spt="100" style="position:absolute;left:7185;top:-7068;height:420;width:2040;" fillcolor="#FFFFFF" filled="t" stroked="f" coordsize="2040,420" o:gfxdata="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eKUirsAAADd&#10;AAAADwAAAAAAAAABACAAAAAiAAAAZHJzL2Rvd25yZXYueG1sUEsBAhQAFAAAAAgAh07iQDMvBZ47&#10;AAAAOQAAABAAAAAAAAAAAQAgAAAACgEAAGRycy9zaGFwZXhtbC54bWxQSwUGAAAAAAYABgBbAQAA&#10;tAMAAAAA&#10;" path="m0,420l2040,420,2040,0,0,0,0,420xe">
                  <v:fill on="t" focussize="0,0"/>
                  <v:stroke on="f"/>
                  <v:imagedata o:title=""/>
                  <o:lock v:ext="edit" aspectratio="f"/>
                </v:shape>
              </v:group>
            </w:pict>
          </mc:Fallback>
        </mc:AlternateContent>
      </w:r>
      <w:r>
        <w:rPr>
          <w:rFonts w:ascii="宋体"/>
          <w:color w:val="auto"/>
          <w:position w:val="-45"/>
          <w:sz w:val="20"/>
          <w:highlight w:val="none"/>
          <w:lang w:eastAsia="zh-CN"/>
        </w:rPr>
        <mc:AlternateContent>
          <mc:Choice Requires="wpg">
            <w:drawing>
              <wp:inline distT="0" distB="0" distL="114300" distR="114300">
                <wp:extent cx="1836420" cy="1197610"/>
                <wp:effectExtent l="4445" t="5080" r="6985" b="16510"/>
                <wp:docPr id="1927" name="组合 1927"/>
                <wp:cNvGraphicFramePr/>
                <a:graphic xmlns:a="http://schemas.openxmlformats.org/drawingml/2006/main">
                  <a:graphicData uri="http://schemas.microsoft.com/office/word/2010/wordprocessingGroup">
                    <wpg:wgp>
                      <wpg:cNvGrpSpPr>
                        <a:grpSpLocks noRot="1"/>
                      </wpg:cNvGrpSpPr>
                      <wpg:grpSpPr>
                        <a:xfrm>
                          <a:off x="0" y="0"/>
                          <a:ext cx="1836420" cy="1197610"/>
                          <a:chOff x="0" y="0"/>
                          <a:chExt cx="2880" cy="1875"/>
                        </a:xfrm>
                        <a:effectLst/>
                      </wpg:grpSpPr>
                      <wpg:grpSp>
                        <wpg:cNvPr id="1918" name="组合 2772"/>
                        <wpg:cNvGrpSpPr/>
                        <wpg:grpSpPr>
                          <a:xfrm>
                            <a:off x="615" y="300"/>
                            <a:ext cx="615" cy="615"/>
                            <a:chOff x="615" y="300"/>
                            <a:chExt cx="615" cy="615"/>
                          </a:xfrm>
                          <a:effectLst/>
                        </wpg:grpSpPr>
                        <wps:wsp>
                          <wps:cNvPr id="1917" name="任意多边形 2773"/>
                          <wps:cNvSpPr/>
                          <wps:spPr>
                            <a:xfrm>
                              <a:off x="615" y="300"/>
                              <a:ext cx="615" cy="615"/>
                            </a:xfrm>
                            <a:custGeom>
                              <a:avLst/>
                              <a:gdLst/>
                              <a:ahLst/>
                              <a:cxnLst/>
                              <a:rect l="0" t="0" r="0" b="0"/>
                              <a:pathLst>
                                <a:path w="615" h="615">
                                  <a:moveTo>
                                    <a:pt x="0" y="615"/>
                                  </a:moveTo>
                                  <a:lnTo>
                                    <a:pt x="615" y="0"/>
                                  </a:lnTo>
                                </a:path>
                              </a:pathLst>
                            </a:custGeom>
                            <a:noFill/>
                            <a:ln w="9525" cap="flat" cmpd="sng">
                              <a:solidFill>
                                <a:srgbClr val="497DBA"/>
                              </a:solidFill>
                              <a:prstDash val="solid"/>
                              <a:headEnd type="none" w="med" len="med"/>
                              <a:tailEnd type="none" w="med" len="med"/>
                            </a:ln>
                            <a:effectLst/>
                          </wps:spPr>
                          <wps:bodyPr upright="1"/>
                        </wps:wsp>
                      </wpg:grpSp>
                      <wpg:grpSp>
                        <wpg:cNvPr id="1920" name="组合 2774"/>
                        <wpg:cNvGrpSpPr/>
                        <wpg:grpSpPr>
                          <a:xfrm>
                            <a:off x="615" y="900"/>
                            <a:ext cx="615" cy="15"/>
                            <a:chOff x="615" y="900"/>
                            <a:chExt cx="615" cy="15"/>
                          </a:xfrm>
                          <a:effectLst/>
                        </wpg:grpSpPr>
                        <wps:wsp>
                          <wps:cNvPr id="1919" name="任意多边形 2775"/>
                          <wps:cNvSpPr/>
                          <wps:spPr>
                            <a:xfrm>
                              <a:off x="615" y="900"/>
                              <a:ext cx="615" cy="15"/>
                            </a:xfrm>
                            <a:custGeom>
                              <a:avLst/>
                              <a:gdLst/>
                              <a:ahLst/>
                              <a:cxnLst/>
                              <a:rect l="0" t="0" r="0" b="0"/>
                              <a:pathLst>
                                <a:path w="615" h="15">
                                  <a:moveTo>
                                    <a:pt x="0" y="15"/>
                                  </a:moveTo>
                                  <a:lnTo>
                                    <a:pt x="615" y="0"/>
                                  </a:lnTo>
                                </a:path>
                              </a:pathLst>
                            </a:custGeom>
                            <a:noFill/>
                            <a:ln w="9525" cap="flat" cmpd="sng">
                              <a:solidFill>
                                <a:srgbClr val="497DBA"/>
                              </a:solidFill>
                              <a:prstDash val="solid"/>
                              <a:headEnd type="none" w="med" len="med"/>
                              <a:tailEnd type="none" w="med" len="med"/>
                            </a:ln>
                            <a:effectLst/>
                          </wps:spPr>
                          <wps:bodyPr upright="1"/>
                        </wps:wsp>
                      </wpg:grpSp>
                      <wpg:grpSp>
                        <wpg:cNvPr id="1926" name="组合 2776"/>
                        <wpg:cNvGrpSpPr/>
                        <wpg:grpSpPr>
                          <a:xfrm>
                            <a:off x="615" y="915"/>
                            <a:ext cx="615" cy="615"/>
                            <a:chOff x="615" y="915"/>
                            <a:chExt cx="615" cy="615"/>
                          </a:xfrm>
                          <a:effectLst/>
                        </wpg:grpSpPr>
                        <wps:wsp>
                          <wps:cNvPr id="1921" name="任意多边形 2777"/>
                          <wps:cNvSpPr/>
                          <wps:spPr>
                            <a:xfrm>
                              <a:off x="615" y="915"/>
                              <a:ext cx="615" cy="615"/>
                            </a:xfrm>
                            <a:custGeom>
                              <a:avLst/>
                              <a:gdLst/>
                              <a:ahLst/>
                              <a:cxnLst/>
                              <a:rect l="0" t="0" r="0" b="0"/>
                              <a:pathLst>
                                <a:path w="615" h="615">
                                  <a:moveTo>
                                    <a:pt x="0" y="0"/>
                                  </a:moveTo>
                                  <a:lnTo>
                                    <a:pt x="615" y="615"/>
                                  </a:lnTo>
                                </a:path>
                              </a:pathLst>
                            </a:custGeom>
                            <a:noFill/>
                            <a:ln w="9525" cap="flat" cmpd="sng">
                              <a:solidFill>
                                <a:srgbClr val="497DBA"/>
                              </a:solidFill>
                              <a:prstDash val="solid"/>
                              <a:headEnd type="none" w="med" len="med"/>
                              <a:tailEnd type="none" w="med" len="med"/>
                            </a:ln>
                            <a:effectLst/>
                          </wps:spPr>
                          <wps:bodyPr upright="1"/>
                        </wps:wsp>
                        <wps:wsp>
                          <wps:cNvPr id="1922" name="文本框 2778"/>
                          <wps:cNvSpPr txBox="1"/>
                          <wps:spPr>
                            <a:xfrm>
                              <a:off x="0" y="0"/>
                              <a:ext cx="615" cy="1875"/>
                            </a:xfrm>
                            <a:prstGeom prst="rect">
                              <a:avLst/>
                            </a:prstGeom>
                            <a:noFill/>
                            <a:ln w="6350" cap="flat" cmpd="sng">
                              <a:solidFill>
                                <a:srgbClr val="000000"/>
                              </a:solidFill>
                              <a:prstDash val="solid"/>
                              <a:miter/>
                              <a:headEnd type="none" w="med" len="med"/>
                              <a:tailEnd type="none" w="med" len="med"/>
                            </a:ln>
                            <a:effectLst/>
                          </wps:spPr>
                          <wps:txbx>
                            <w:txbxContent>
                              <w:p>
                                <w:pPr>
                                  <w:spacing w:before="68" w:line="184" w:lineRule="auto"/>
                                  <w:ind w:left="220" w:right="222"/>
                                  <w:jc w:val="both"/>
                                  <w:rPr>
                                    <w:rFonts w:ascii="宋体" w:hAnsi="宋体" w:eastAsia="宋体" w:cs="宋体"/>
                                    <w:sz w:val="21"/>
                                    <w:szCs w:val="21"/>
                                  </w:rPr>
                                </w:pPr>
                                <w:r>
                                  <w:rPr>
                                    <w:rFonts w:ascii="宋体" w:hAnsi="宋体" w:eastAsia="宋体" w:cs="宋体"/>
                                    <w:sz w:val="21"/>
                                    <w:szCs w:val="21"/>
                                  </w:rPr>
                                  <w:t>物联网系统</w:t>
                                </w:r>
                                <w:r>
                                  <w:rPr>
                                    <w:rFonts w:hint="eastAsia" w:ascii="宋体" w:hAnsi="宋体" w:eastAsia="宋体" w:cs="宋体"/>
                                    <w:sz w:val="21"/>
                                    <w:szCs w:val="21"/>
                                    <w:lang w:eastAsia="zh-CN"/>
                                  </w:rPr>
                                  <w:t>工程</w:t>
                                </w:r>
                                <w:r>
                                  <w:rPr>
                                    <w:rFonts w:ascii="宋体" w:hAnsi="宋体" w:eastAsia="宋体" w:cs="宋体"/>
                                    <w:sz w:val="21"/>
                                    <w:szCs w:val="21"/>
                                  </w:rPr>
                                  <w:t>师</w:t>
                                </w:r>
                              </w:p>
                            </w:txbxContent>
                          </wps:txbx>
                          <wps:bodyPr lIns="0" tIns="0" rIns="0" bIns="0" upright="1"/>
                        </wps:wsp>
                        <wps:wsp>
                          <wps:cNvPr id="1923" name="文本框 2779"/>
                          <wps:cNvSpPr txBox="1"/>
                          <wps:spPr>
                            <a:xfrm>
                              <a:off x="1230" y="45"/>
                              <a:ext cx="1650" cy="420"/>
                            </a:xfrm>
                            <a:prstGeom prst="rect">
                              <a:avLst/>
                            </a:prstGeom>
                            <a:noFill/>
                            <a:ln w="6350" cap="flat" cmpd="sng">
                              <a:solidFill>
                                <a:srgbClr val="000000"/>
                              </a:solidFill>
                              <a:prstDash val="solid"/>
                              <a:miter/>
                              <a:headEnd type="none" w="med" len="med"/>
                              <a:tailEnd type="none" w="med" len="med"/>
                            </a:ln>
                            <a:effectLst/>
                          </wps:spPr>
                          <wps:txbx>
                            <w:txbxContent>
                              <w:p>
                                <w:pPr>
                                  <w:spacing w:before="84"/>
                                  <w:ind w:left="279"/>
                                  <w:rPr>
                                    <w:rFonts w:ascii="宋体" w:hAnsi="宋体" w:eastAsia="宋体" w:cs="宋体"/>
                                    <w:sz w:val="18"/>
                                    <w:szCs w:val="18"/>
                                  </w:rPr>
                                </w:pPr>
                                <w:r>
                                  <w:rPr>
                                    <w:rFonts w:ascii="宋体" w:hAnsi="宋体" w:eastAsia="宋体" w:cs="宋体"/>
                                    <w:sz w:val="18"/>
                                    <w:szCs w:val="18"/>
                                  </w:rPr>
                                  <w:t>网络技术运用</w:t>
                                </w:r>
                              </w:p>
                            </w:txbxContent>
                          </wps:txbx>
                          <wps:bodyPr lIns="0" tIns="0" rIns="0" bIns="0" upright="1"/>
                        </wps:wsp>
                        <wps:wsp>
                          <wps:cNvPr id="1924" name="文本框 2780"/>
                          <wps:cNvSpPr txBox="1"/>
                          <wps:spPr>
                            <a:xfrm>
                              <a:off x="1230" y="690"/>
                              <a:ext cx="1650" cy="420"/>
                            </a:xfrm>
                            <a:prstGeom prst="rect">
                              <a:avLst/>
                            </a:prstGeom>
                            <a:noFill/>
                            <a:ln w="6350" cap="flat" cmpd="sng">
                              <a:solidFill>
                                <a:srgbClr val="000000"/>
                              </a:solidFill>
                              <a:prstDash val="solid"/>
                              <a:miter/>
                              <a:headEnd type="none" w="med" len="med"/>
                              <a:tailEnd type="none" w="med" len="med"/>
                            </a:ln>
                            <a:effectLst/>
                          </wps:spPr>
                          <wps:txbx>
                            <w:txbxContent>
                              <w:p>
                                <w:pPr>
                                  <w:spacing w:before="82"/>
                                  <w:ind w:left="279"/>
                                  <w:rPr>
                                    <w:rFonts w:ascii="宋体" w:hAnsi="宋体" w:eastAsia="宋体" w:cs="宋体"/>
                                    <w:sz w:val="18"/>
                                    <w:szCs w:val="18"/>
                                  </w:rPr>
                                </w:pPr>
                                <w:r>
                                  <w:rPr>
                                    <w:rFonts w:ascii="宋体" w:hAnsi="宋体" w:eastAsia="宋体" w:cs="宋体"/>
                                    <w:sz w:val="18"/>
                                    <w:szCs w:val="18"/>
                                  </w:rPr>
                                  <w:t>电子技术运用</w:t>
                                </w:r>
                              </w:p>
                            </w:txbxContent>
                          </wps:txbx>
                          <wps:bodyPr lIns="0" tIns="0" rIns="0" bIns="0" upright="1"/>
                        </wps:wsp>
                        <wps:wsp>
                          <wps:cNvPr id="1925" name="文本框 2781"/>
                          <wps:cNvSpPr txBox="1"/>
                          <wps:spPr>
                            <a:xfrm>
                              <a:off x="1230" y="1335"/>
                              <a:ext cx="1650" cy="420"/>
                            </a:xfrm>
                            <a:prstGeom prst="rect">
                              <a:avLst/>
                            </a:prstGeom>
                            <a:noFill/>
                            <a:ln w="6350" cap="flat" cmpd="sng">
                              <a:solidFill>
                                <a:srgbClr val="000000"/>
                              </a:solidFill>
                              <a:prstDash val="solid"/>
                              <a:miter/>
                              <a:headEnd type="none" w="med" len="med"/>
                              <a:tailEnd type="none" w="med" len="med"/>
                            </a:ln>
                            <a:effectLst/>
                          </wps:spPr>
                          <wps:txbx>
                            <w:txbxContent>
                              <w:p>
                                <w:pPr>
                                  <w:spacing w:before="82"/>
                                  <w:ind w:left="279"/>
                                  <w:rPr>
                                    <w:rFonts w:ascii="宋体" w:hAnsi="宋体" w:eastAsia="宋体" w:cs="宋体"/>
                                    <w:sz w:val="18"/>
                                    <w:szCs w:val="18"/>
                                  </w:rPr>
                                </w:pPr>
                                <w:r>
                                  <w:rPr>
                                    <w:rFonts w:ascii="宋体" w:hAnsi="宋体" w:eastAsia="宋体" w:cs="宋体"/>
                                    <w:sz w:val="18"/>
                                    <w:szCs w:val="18"/>
                                  </w:rPr>
                                  <w:t>射频技术运用</w:t>
                                </w:r>
                              </w:p>
                            </w:txbxContent>
                          </wps:txbx>
                          <wps:bodyPr lIns="0" tIns="0" rIns="0" bIns="0" upright="1"/>
                        </wps:wsp>
                      </wpg:grpSp>
                    </wpg:wgp>
                  </a:graphicData>
                </a:graphic>
              </wp:inline>
            </w:drawing>
          </mc:Choice>
          <mc:Fallback>
            <w:pict>
              <v:group id="_x0000_s1026" o:spid="_x0000_s1026" o:spt="203" style="height:94.3pt;width:144.6pt;" coordsize="2880,1875" o:gfxdata="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">
                <o:lock v:ext="edit" rotation="t" aspectratio="f"/>
                <v:group id="组合 2772" o:spid="_x0000_s1026" o:spt="203" style="position:absolute;left:615;top:300;height:615;width:615;" coordorigin="615,300" coordsize="615,615" o:gfxdata="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j6ovZMAAAADdAAAADwAAAAAAAAABACAAAAAiAAAAZHJzL2Rvd25yZXYu&#10;eG1sUEsBAhQAFAAAAAgAh07iQDMvBZ47AAAAOQAAABUAAAAAAAAAAQAgAAAADwEAAGRycy9ncm91&#10;cHNoYXBleG1sLnhtbFBLBQYAAAAABgAGAGABAADMAwAAAAA=&#10;">
                  <o:lock v:ext="edit" aspectratio="f"/>
                  <v:shape id="任意多边形 2773" o:spid="_x0000_s1026" o:spt="100" style="position:absolute;left:615;top:300;height:615;width:615;" filled="f" stroked="t" coordsize="615,615" o:gfxdata="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mEzCvQAA&#10;AN0AAAAPAAAAAAAAAAEAIAAAACIAAABkcnMvZG93bnJldi54bWxQSwECFAAUAAAACACHTuJAMy8F&#10;njsAAAA5AAAAEAAAAAAAAAABACAAAAAMAQAAZHJzL3NoYXBleG1sLnhtbFBLBQYAAAAABgAGAFsB&#10;AAC2AwAAAAA=&#10;" path="m0,615l615,0e">
                    <v:fill on="f" focussize="0,0"/>
                    <v:stroke color="#497DBA" joinstyle="round"/>
                    <v:imagedata o:title=""/>
                    <o:lock v:ext="edit" aspectratio="f"/>
                  </v:shape>
                </v:group>
                <v:group id="组合 2774" o:spid="_x0000_s1026" o:spt="203" style="position:absolute;left:615;top:900;height:15;width:615;" coordorigin="615,900" coordsize="615,15" o:gfxdata="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">
                  <o:lock v:ext="edit" aspectratio="f"/>
                  <v:shape id="任意多边形 2775" o:spid="_x0000_s1026" o:spt="100" style="position:absolute;left:615;top:900;height:15;width:615;" filled="f" stroked="t" coordsize="615,15" o:gfxdata="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sKTR7sAAADd&#10;AAAADwAAAAAAAAABACAAAAAiAAAAZHJzL2Rvd25yZXYueG1sUEsBAhQAFAAAAAgAh07iQDMvBZ47&#10;AAAAOQAAABAAAAAAAAAAAQAgAAAACgEAAGRycy9zaGFwZXhtbC54bWxQSwUGAAAAAAYABgBbAQAA&#10;tAMAAAAA&#10;" path="m0,15l615,0e">
                    <v:fill on="f" focussize="0,0"/>
                    <v:stroke color="#497DBA" joinstyle="round"/>
                    <v:imagedata o:title=""/>
                    <o:lock v:ext="edit" aspectratio="f"/>
                  </v:shape>
                </v:group>
                <v:group id="组合 2776" o:spid="_x0000_s1026" o:spt="203" style="position:absolute;left:615;top:915;height:615;width:615;" coordorigin="615,915" coordsize="615,615" o:gfxdata="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F8V1DC+AAAA3QAAAA8AAAAAAAAAAQAgAAAAIgAAAGRycy9kb3ducmV2Lnht&#10;bFBLAQIUABQAAAAIAIdO4kAzLwWeOwAAADkAAAAVAAAAAAAAAAEAIAAAAA0BAABkcnMvZ3JvdXBz&#10;aGFwZXhtbC54bWxQSwUGAAAAAAYABgBgAQAAygMAAAAA&#10;">
                  <o:lock v:ext="edit" aspectratio="f"/>
                  <v:shape id="任意多边形 2777" o:spid="_x0000_s1026" o:spt="100" style="position:absolute;left:615;top:915;height:615;width:615;" filled="f" stroked="t" coordsize="615,615" o:gfxdata="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UbuQvQAA&#10;AN0AAAAPAAAAAAAAAAEAIAAAACIAAABkcnMvZG93bnJldi54bWxQSwECFAAUAAAACACHTuJAMy8F&#10;njsAAAA5AAAAEAAAAAAAAAABACAAAAAMAQAAZHJzL3NoYXBleG1sLnhtbFBLBQYAAAAABgAGAFsB&#10;AAC2AwAAAAA=&#10;" path="m0,0l615,615e">
                    <v:fill on="f" focussize="0,0"/>
                    <v:stroke color="#497DBA" joinstyle="round"/>
                    <v:imagedata o:title=""/>
                    <o:lock v:ext="edit" aspectratio="f"/>
                  </v:shape>
                  <v:shape id="文本框 2778" o:spid="_x0000_s1026" o:spt="202" type="#_x0000_t202" style="position:absolute;left:0;top:0;height:1875;width:615;" filled="f" stroked="t" coordsize="21600,21600" o:gfxdata="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yBv+a/&#10;AAAA3QAAAA8AAAAAAAAAAQAgAAAAIgAAAGRycy9kb3ducmV2LnhtbFBLAQIUABQAAAAIAIdO4kAz&#10;LwWeOwAAADkAAAAQAAAAAAAAAAEAIAAAAA4BAABkcnMvc2hhcGV4bWwueG1sUEsFBgAAAAAGAAYA&#10;WwEAALgDAAAAAA==&#10;">
                    <v:fill on="f" focussize="0,0"/>
                    <v:stroke weight="0.5pt" color="#000000" joinstyle="miter"/>
                    <v:imagedata o:title=""/>
                    <o:lock v:ext="edit" aspectratio="f"/>
                    <v:textbox inset="0mm,0mm,0mm,0mm">
                      <w:txbxContent>
                        <w:p>
                          <w:pPr>
                            <w:spacing w:before="68" w:line="184" w:lineRule="auto"/>
                            <w:ind w:left="220" w:right="222"/>
                            <w:jc w:val="both"/>
                            <w:rPr>
                              <w:rFonts w:ascii="宋体" w:hAnsi="宋体" w:eastAsia="宋体" w:cs="宋体"/>
                              <w:sz w:val="21"/>
                              <w:szCs w:val="21"/>
                            </w:rPr>
                          </w:pPr>
                          <w:r>
                            <w:rPr>
                              <w:rFonts w:ascii="宋体" w:hAnsi="宋体" w:eastAsia="宋体" w:cs="宋体"/>
                              <w:sz w:val="21"/>
                              <w:szCs w:val="21"/>
                            </w:rPr>
                            <w:t>物联网系统</w:t>
                          </w:r>
                          <w:r>
                            <w:rPr>
                              <w:rFonts w:hint="eastAsia" w:ascii="宋体" w:hAnsi="宋体" w:eastAsia="宋体" w:cs="宋体"/>
                              <w:sz w:val="21"/>
                              <w:szCs w:val="21"/>
                              <w:lang w:eastAsia="zh-CN"/>
                            </w:rPr>
                            <w:t>工程</w:t>
                          </w:r>
                          <w:r>
                            <w:rPr>
                              <w:rFonts w:ascii="宋体" w:hAnsi="宋体" w:eastAsia="宋体" w:cs="宋体"/>
                              <w:sz w:val="21"/>
                              <w:szCs w:val="21"/>
                            </w:rPr>
                            <w:t>师</w:t>
                          </w:r>
                        </w:p>
                      </w:txbxContent>
                    </v:textbox>
                  </v:shape>
                  <v:shape id="文本框 2779" o:spid="_x0000_s1026" o:spt="202" type="#_x0000_t202" style="position:absolute;left:1230;top:45;height:420;width:1650;" filled="f" stroked="t" coordsize="21600,21600" o:gfxdata="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DzRp9&#10;wAAAAN0AAAAPAAAAAAAAAAEAIAAAACIAAABkcnMvZG93bnJldi54bWxQSwECFAAUAAAACACHTuJA&#10;My8FnjsAAAA5AAAAEAAAAAAAAAABACAAAAAPAQAAZHJzL3NoYXBleG1sLnhtbFBLBQYAAAAABgAG&#10;AFsBAAC5AwAAAAA=&#10;">
                    <v:fill on="f" focussize="0,0"/>
                    <v:stroke weight="0.5pt" color="#000000" joinstyle="miter"/>
                    <v:imagedata o:title=""/>
                    <o:lock v:ext="edit" aspectratio="f"/>
                    <v:textbox inset="0mm,0mm,0mm,0mm">
                      <w:txbxContent>
                        <w:p>
                          <w:pPr>
                            <w:spacing w:before="84"/>
                            <w:ind w:left="279"/>
                            <w:rPr>
                              <w:rFonts w:ascii="宋体" w:hAnsi="宋体" w:eastAsia="宋体" w:cs="宋体"/>
                              <w:sz w:val="18"/>
                              <w:szCs w:val="18"/>
                            </w:rPr>
                          </w:pPr>
                          <w:r>
                            <w:rPr>
                              <w:rFonts w:ascii="宋体" w:hAnsi="宋体" w:eastAsia="宋体" w:cs="宋体"/>
                              <w:sz w:val="18"/>
                              <w:szCs w:val="18"/>
                            </w:rPr>
                            <w:t>网络技术运用</w:t>
                          </w:r>
                        </w:p>
                      </w:txbxContent>
                    </v:textbox>
                  </v:shape>
                  <v:shape id="文本框 2780" o:spid="_x0000_s1026" o:spt="202" type="#_x0000_t202" style="position:absolute;left:1230;top:690;height:420;width:1650;" filled="f" stroked="t" coordsize="21600,21600" o:gfxdata="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MJIIJ&#10;wAAAAN0AAAAPAAAAAAAAAAEAIAAAACIAAABkcnMvZG93bnJldi54bWxQSwECFAAUAAAACACHTuJA&#10;My8FnjsAAAA5AAAAEAAAAAAAAAABACAAAAAPAQAAZHJzL3NoYXBleG1sLnhtbFBLBQYAAAAABgAG&#10;AFsBAAC5AwAAAAA=&#10;">
                    <v:fill on="f" focussize="0,0"/>
                    <v:stroke weight="0.5pt" color="#000000" joinstyle="miter"/>
                    <v:imagedata o:title=""/>
                    <o:lock v:ext="edit" aspectratio="f"/>
                    <v:textbox inset="0mm,0mm,0mm,0mm">
                      <w:txbxContent>
                        <w:p>
                          <w:pPr>
                            <w:spacing w:before="82"/>
                            <w:ind w:left="279"/>
                            <w:rPr>
                              <w:rFonts w:ascii="宋体" w:hAnsi="宋体" w:eastAsia="宋体" w:cs="宋体"/>
                              <w:sz w:val="18"/>
                              <w:szCs w:val="18"/>
                            </w:rPr>
                          </w:pPr>
                          <w:r>
                            <w:rPr>
                              <w:rFonts w:ascii="宋体" w:hAnsi="宋体" w:eastAsia="宋体" w:cs="宋体"/>
                              <w:sz w:val="18"/>
                              <w:szCs w:val="18"/>
                            </w:rPr>
                            <w:t>电子技术运用</w:t>
                          </w:r>
                        </w:p>
                      </w:txbxContent>
                    </v:textbox>
                  </v:shape>
                  <v:shape id="文本框 2781" o:spid="_x0000_s1026" o:spt="202" type="#_x0000_t202" style="position:absolute;left:1230;top:1335;height:420;width:1650;" filled="f" stroked="t" coordsize="21600,21600" o:gfxdata="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NoJ5K/&#10;AAAA3QAAAA8AAAAAAAAAAQAgAAAAIgAAAGRycy9kb3ducmV2LnhtbFBLAQIUABQAAAAIAIdO4kAz&#10;LwWeOwAAADkAAAAQAAAAAAAAAAEAIAAAAA4BAABkcnMvc2hhcGV4bWwueG1sUEsFBgAAAAAGAAYA&#10;WwEAALgDAAAAAA==&#10;">
                    <v:fill on="f" focussize="0,0"/>
                    <v:stroke weight="0.5pt" color="#000000" joinstyle="miter"/>
                    <v:imagedata o:title=""/>
                    <o:lock v:ext="edit" aspectratio="f"/>
                    <v:textbox inset="0mm,0mm,0mm,0mm">
                      <w:txbxContent>
                        <w:p>
                          <w:pPr>
                            <w:spacing w:before="82"/>
                            <w:ind w:left="279"/>
                            <w:rPr>
                              <w:rFonts w:ascii="宋体" w:hAnsi="宋体" w:eastAsia="宋体" w:cs="宋体"/>
                              <w:sz w:val="18"/>
                              <w:szCs w:val="18"/>
                            </w:rPr>
                          </w:pPr>
                          <w:r>
                            <w:rPr>
                              <w:rFonts w:ascii="宋体" w:hAnsi="宋体" w:eastAsia="宋体" w:cs="宋体"/>
                              <w:sz w:val="18"/>
                              <w:szCs w:val="18"/>
                            </w:rPr>
                            <w:t>射频技术运用</w:t>
                          </w:r>
                        </w:p>
                      </w:txbxContent>
                    </v:textbox>
                  </v:shape>
                </v:group>
                <w10:wrap type="none"/>
                <w10:anchorlock/>
              </v:group>
            </w:pict>
          </mc:Fallback>
        </mc:AlternateContent>
      </w:r>
      <w:r>
        <w:rPr>
          <w:rFonts w:ascii="宋体"/>
          <w:color w:val="auto"/>
          <w:position w:val="-45"/>
          <w:sz w:val="20"/>
          <w:highlight w:val="none"/>
        </w:rPr>
        <w:tab/>
      </w:r>
      <w:r>
        <w:rPr>
          <w:rFonts w:ascii="宋体"/>
          <w:color w:val="auto"/>
          <w:position w:val="140"/>
          <w:sz w:val="20"/>
          <w:highlight w:val="none"/>
          <w:lang w:eastAsia="zh-CN"/>
        </w:rPr>
        <mc:AlternateContent>
          <mc:Choice Requires="wpg">
            <w:drawing>
              <wp:inline distT="0" distB="0" distL="114300" distR="114300">
                <wp:extent cx="203200" cy="288925"/>
                <wp:effectExtent l="0" t="0" r="6350" b="15875"/>
                <wp:docPr id="1930" name="组合 1930"/>
                <wp:cNvGraphicFramePr/>
                <a:graphic xmlns:a="http://schemas.openxmlformats.org/drawingml/2006/main">
                  <a:graphicData uri="http://schemas.microsoft.com/office/word/2010/wordprocessingGroup">
                    <wpg:wgp>
                      <wpg:cNvGrpSpPr>
                        <a:grpSpLocks noRot="1"/>
                      </wpg:cNvGrpSpPr>
                      <wpg:grpSpPr>
                        <a:xfrm>
                          <a:off x="0" y="0"/>
                          <a:ext cx="203200" cy="288925"/>
                          <a:chOff x="0" y="0"/>
                          <a:chExt cx="320" cy="455"/>
                        </a:xfrm>
                        <a:effectLst/>
                      </wpg:grpSpPr>
                      <wpg:grpSp>
                        <wpg:cNvPr id="1929" name="组合 2783"/>
                        <wpg:cNvGrpSpPr/>
                        <wpg:grpSpPr>
                          <a:xfrm>
                            <a:off x="10" y="10"/>
                            <a:ext cx="300" cy="435"/>
                            <a:chOff x="10" y="10"/>
                            <a:chExt cx="300" cy="435"/>
                          </a:xfrm>
                          <a:effectLst/>
                        </wpg:grpSpPr>
                        <wps:wsp>
                          <wps:cNvPr id="1928" name="任意多边形 2784"/>
                          <wps:cNvSpPr/>
                          <wps:spPr>
                            <a:xfrm>
                              <a:off x="10" y="10"/>
                              <a:ext cx="300" cy="435"/>
                            </a:xfrm>
                            <a:custGeom>
                              <a:avLst/>
                              <a:gdLst/>
                              <a:ahLst/>
                              <a:cxnLst/>
                              <a:rect l="0" t="0" r="0" b="0"/>
                              <a:pathLst>
                                <a:path w="300" h="435">
                                  <a:moveTo>
                                    <a:pt x="225" y="0"/>
                                  </a:moveTo>
                                  <a:lnTo>
                                    <a:pt x="225" y="285"/>
                                  </a:lnTo>
                                  <a:lnTo>
                                    <a:pt x="300" y="285"/>
                                  </a:lnTo>
                                  <a:lnTo>
                                    <a:pt x="150" y="435"/>
                                  </a:lnTo>
                                  <a:lnTo>
                                    <a:pt x="0" y="285"/>
                                  </a:lnTo>
                                  <a:lnTo>
                                    <a:pt x="75" y="285"/>
                                  </a:lnTo>
                                  <a:lnTo>
                                    <a:pt x="75" y="0"/>
                                  </a:lnTo>
                                  <a:lnTo>
                                    <a:pt x="150" y="75"/>
                                  </a:lnTo>
                                  <a:lnTo>
                                    <a:pt x="225" y="0"/>
                                  </a:lnTo>
                                  <a:close/>
                                </a:path>
                              </a:pathLst>
                            </a:custGeom>
                            <a:noFill/>
                            <a:ln w="12700" cap="flat" cmpd="sng">
                              <a:solidFill>
                                <a:srgbClr val="385D89"/>
                              </a:solidFill>
                              <a:prstDash val="solid"/>
                              <a:headEnd type="none" w="med" len="med"/>
                              <a:tailEnd type="none" w="med" len="med"/>
                            </a:ln>
                            <a:effectLst/>
                          </wps:spPr>
                          <wps:bodyPr upright="1"/>
                        </wps:wsp>
                      </wpg:grpSp>
                    </wpg:wgp>
                  </a:graphicData>
                </a:graphic>
              </wp:inline>
            </w:drawing>
          </mc:Choice>
          <mc:Fallback>
            <w:pict>
              <v:group id="_x0000_s1026" o:spid="_x0000_s1026" o:spt="203" style="height:22.75pt;width:16pt;" coordsize="320,455" o:gfxdata="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9JFP9QAAAADAQAADwAAAAAAAAABACAAAAAiAAAA&#10;ZHJzL2Rvd25yZXYueG1sUEsBAhQAFAAAAAgAh07iQOilLykoAwAAfAgAAA4AAAAAAAAAAQAgAAAA&#10;IwEAAGRycy9lMm9Eb2MueG1sUEsFBgAAAAAGAAYAWQEAAL0GAAAAAA==&#10;">
                <o:lock v:ext="edit" rotation="t" aspectratio="f"/>
                <v:group id="组合 2783" o:spid="_x0000_s1026" o:spt="203" style="position:absolute;left:10;top:10;height:435;width:300;" coordorigin="10,10" coordsize="300,435" o:gfxdata="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opAQr0AAADdAAAADwAAAAAAAAABACAAAAAiAAAAZHJzL2Rvd25yZXYueG1s&#10;UEsBAhQAFAAAAAgAh07iQDMvBZ47AAAAOQAAABUAAAAAAAAAAQAgAAAADAEAAGRycy9ncm91cHNo&#10;YXBleG1sLnhtbFBLBQYAAAAABgAGAGABAADJAwAAAAA=&#10;">
                  <o:lock v:ext="edit" aspectratio="f"/>
                  <v:shape id="任意多边形 2784" o:spid="_x0000_s1026" o:spt="100" style="position:absolute;left:10;top:10;height:435;width:300;" filled="f" stroked="t" coordsize="300,435" o:gfxdata="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g7HRO/&#10;AAAA3QAAAA8AAAAAAAAAAQAgAAAAIgAAAGRycy9kb3ducmV2LnhtbFBLAQIUABQAAAAIAIdO4kAz&#10;LwWeOwAAADkAAAAQAAAAAAAAAAEAIAAAAA4BAABkcnMvc2hhcGV4bWwueG1sUEsFBgAAAAAGAAYA&#10;WwEAALgDAAAAAA==&#10;" path="m225,0l225,285,300,285,150,435,0,285,75,285,75,0,150,75,225,0xe">
                    <v:fill on="f" focussize="0,0"/>
                    <v:stroke weight="1pt" color="#385D89" joinstyle="round"/>
                    <v:imagedata o:title=""/>
                    <o:lock v:ext="edit" aspectratio="f"/>
                  </v:shape>
                </v:group>
                <w10:wrap type="none"/>
                <w10:anchorlock/>
              </v:group>
            </w:pict>
          </mc:Fallback>
        </mc:AlternateContent>
      </w:r>
    </w:p>
    <w:p>
      <w:pPr>
        <w:rPr>
          <w:rFonts w:ascii="宋体" w:hAnsi="宋体" w:eastAsia="宋体" w:cs="宋体"/>
          <w:b/>
          <w:bCs/>
          <w:color w:val="auto"/>
          <w:sz w:val="20"/>
          <w:szCs w:val="20"/>
          <w:highlight w:val="none"/>
        </w:rPr>
      </w:pPr>
    </w:p>
    <w:p>
      <w:pPr>
        <w:rPr>
          <w:rFonts w:ascii="宋体" w:hAnsi="宋体" w:eastAsia="宋体" w:cs="宋体"/>
          <w:b/>
          <w:bCs/>
          <w:color w:val="auto"/>
          <w:sz w:val="20"/>
          <w:szCs w:val="20"/>
          <w:highlight w:val="none"/>
        </w:rPr>
      </w:pPr>
    </w:p>
    <w:p>
      <w:pPr>
        <w:rPr>
          <w:rFonts w:ascii="宋体" w:hAnsi="宋体" w:eastAsia="宋体" w:cs="宋体"/>
          <w:b/>
          <w:bCs/>
          <w:color w:val="auto"/>
          <w:sz w:val="20"/>
          <w:szCs w:val="20"/>
          <w:highlight w:val="none"/>
        </w:rPr>
      </w:pPr>
      <w:r>
        <w:rPr>
          <w:color w:val="auto"/>
          <w:sz w:val="20"/>
          <w:highlight w:val="none"/>
        </w:rPr>
        <mc:AlternateContent>
          <mc:Choice Requires="wpg">
            <w:drawing>
              <wp:anchor distT="0" distB="0" distL="114300" distR="114300" simplePos="0" relativeHeight="251685888" behindDoc="1" locked="0" layoutInCell="1" allowOverlap="1">
                <wp:simplePos x="0" y="0"/>
                <wp:positionH relativeFrom="column">
                  <wp:posOffset>7794625</wp:posOffset>
                </wp:positionH>
                <wp:positionV relativeFrom="paragraph">
                  <wp:posOffset>1905</wp:posOffset>
                </wp:positionV>
                <wp:extent cx="1295400" cy="287655"/>
                <wp:effectExtent l="0" t="0" r="0" b="17145"/>
                <wp:wrapNone/>
                <wp:docPr id="1698" name="组合 1698"/>
                <wp:cNvGraphicFramePr/>
                <a:graphic xmlns:a="http://schemas.openxmlformats.org/drawingml/2006/main">
                  <a:graphicData uri="http://schemas.microsoft.com/office/word/2010/wordprocessingGroup">
                    <wpg:wgp>
                      <wpg:cNvGrpSpPr/>
                      <wpg:grpSpPr>
                        <a:xfrm>
                          <a:off x="0" y="0"/>
                          <a:ext cx="1295400" cy="287655"/>
                          <a:chOff x="13335" y="-5373"/>
                          <a:chExt cx="2040" cy="453"/>
                        </a:xfrm>
                      </wpg:grpSpPr>
                      <wps:wsp>
                        <wps:cNvPr id="1697" name="任意多边形 1697"/>
                        <wps:cNvSpPr/>
                        <wps:spPr>
                          <a:xfrm>
                            <a:off x="13335" y="-5373"/>
                            <a:ext cx="2040" cy="453"/>
                          </a:xfrm>
                          <a:custGeom>
                            <a:avLst/>
                            <a:gdLst/>
                            <a:ahLst/>
                            <a:cxnLst/>
                            <a:pathLst>
                              <a:path w="2040" h="453">
                                <a:moveTo>
                                  <a:pt x="0" y="453"/>
                                </a:moveTo>
                                <a:lnTo>
                                  <a:pt x="2040" y="453"/>
                                </a:lnTo>
                                <a:lnTo>
                                  <a:pt x="2040" y="0"/>
                                </a:lnTo>
                                <a:lnTo>
                                  <a:pt x="0" y="0"/>
                                </a:lnTo>
                                <a:lnTo>
                                  <a:pt x="0" y="453"/>
                                </a:lnTo>
                                <a:close/>
                              </a:path>
                            </a:pathLst>
                          </a:custGeom>
                          <a:solidFill>
                            <a:srgbClr val="FFFFFF"/>
                          </a:solidFill>
                          <a:ln>
                            <a:noFill/>
                          </a:ln>
                        </wps:spPr>
                        <wps:bodyPr upright="1"/>
                      </wps:wsp>
                    </wpg:wgp>
                  </a:graphicData>
                </a:graphic>
              </wp:anchor>
            </w:drawing>
          </mc:Choice>
          <mc:Fallback>
            <w:pict>
              <v:group id="_x0000_s1026" o:spid="_x0000_s1026" o:spt="203" style="position:absolute;left:0pt;margin-left:613.75pt;margin-top:0.15pt;height:22.65pt;width:102pt;z-index:-251630592;mso-width-relative:page;mso-height-relative:page;" coordorigin="13335,-5373" coordsize="2040,453" o:gfxdata="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KU/qGPYAAAACQEAAA8AAAAAAAAAAQAgAAAA&#10;IgAAAGRycy9kb3ducmV2LnhtbFBLAQIUABQAAAAIAIdO4kBiZ72/fQIAAMEFAAAOAAAAAAAAAAEA&#10;IAAAACcBAABkcnMvZTJvRG9jLnhtbFBLBQYAAAAABgAGAFkBAAAWBgAAAAA=&#10;">
                <o:lock v:ext="edit" aspectratio="f"/>
                <v:shape id="_x0000_s1026" o:spid="_x0000_s1026" o:spt="100" style="position:absolute;left:13335;top:-5373;height:453;width:2040;" fillcolor="#FFFFFF" filled="t" stroked="f" coordsize="2040,453" o:gfxdata="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wMebugAAAN0A&#10;AAAPAAAAAAAAAAEAIAAAACIAAABkcnMvZG93bnJldi54bWxQSwECFAAUAAAACACHTuJAMy8FnjsA&#10;AAA5AAAAEAAAAAAAAAABACAAAAAJAQAAZHJzL3NoYXBleG1sLnhtbFBLBQYAAAAABgAGAFsBAACz&#10;AwAAAAA=&#10;" path="m0,453l2040,453,2040,0,0,0,0,453xe">
                  <v:fill on="t" focussize="0,0"/>
                  <v:stroke on="f"/>
                  <v:imagedata o:title=""/>
                  <o:lock v:ext="edit" aspectratio="f"/>
                </v:shape>
              </v:group>
            </w:pict>
          </mc:Fallback>
        </mc:AlternateContent>
      </w:r>
    </w:p>
    <w:p>
      <w:pPr>
        <w:rPr>
          <w:rFonts w:ascii="宋体" w:hAnsi="宋体" w:eastAsia="宋体" w:cs="宋体"/>
          <w:b/>
          <w:bCs/>
          <w:color w:val="auto"/>
          <w:sz w:val="20"/>
          <w:szCs w:val="20"/>
          <w:highlight w:val="none"/>
        </w:rPr>
      </w:pPr>
      <w:r>
        <w:rPr>
          <w:color w:val="auto"/>
          <w:sz w:val="22"/>
          <w:highlight w:val="none"/>
        </w:rPr>
        <mc:AlternateContent>
          <mc:Choice Requires="wps">
            <w:drawing>
              <wp:anchor distT="0" distB="0" distL="114300" distR="114300" simplePos="0" relativeHeight="251701248" behindDoc="1" locked="0" layoutInCell="1" allowOverlap="1">
                <wp:simplePos x="0" y="0"/>
                <wp:positionH relativeFrom="column">
                  <wp:posOffset>2365375</wp:posOffset>
                </wp:positionH>
                <wp:positionV relativeFrom="paragraph">
                  <wp:posOffset>113665</wp:posOffset>
                </wp:positionV>
                <wp:extent cx="1047750" cy="1085850"/>
                <wp:effectExtent l="5080" t="4445" r="13970" b="14605"/>
                <wp:wrapNone/>
                <wp:docPr id="1696" name="文本框 1696"/>
                <wp:cNvGraphicFramePr/>
                <a:graphic xmlns:a="http://schemas.openxmlformats.org/drawingml/2006/main">
                  <a:graphicData uri="http://schemas.microsoft.com/office/word/2010/wordprocessingShape">
                    <wps:wsp>
                      <wps:cNvSpPr txBox="1"/>
                      <wps:spPr>
                        <a:xfrm>
                          <a:off x="0" y="0"/>
                          <a:ext cx="1047750" cy="1085850"/>
                        </a:xfrm>
                        <a:prstGeom prst="rect">
                          <a:avLst/>
                        </a:prstGeom>
                        <a:noFill/>
                        <a:ln w="6350" cap="flat" cmpd="sng">
                          <a:solidFill>
                            <a:srgbClr val="000000"/>
                          </a:solidFill>
                          <a:prstDash val="solid"/>
                          <a:miter/>
                          <a:headEnd type="none" w="med" len="med"/>
                          <a:tailEnd type="none" w="med" len="med"/>
                        </a:ln>
                      </wps:spPr>
                      <wps:txbx>
                        <w:txbxContent>
                          <w:p>
                            <w:pPr>
                              <w:spacing w:before="83"/>
                              <w:ind w:left="144"/>
                              <w:rPr>
                                <w:rFonts w:ascii="宋体" w:hAnsi="宋体" w:eastAsia="宋体" w:cs="宋体"/>
                                <w:sz w:val="18"/>
                                <w:szCs w:val="18"/>
                                <w:lang w:eastAsia="zh-CN"/>
                              </w:rPr>
                            </w:pPr>
                            <w:r>
                              <w:rPr>
                                <w:rFonts w:hint="eastAsia" w:ascii="Times New Roman" w:hAnsi="Times New Roman" w:eastAsia="Times New Roman"/>
                                <w:spacing w:val="1"/>
                                <w:sz w:val="18"/>
                                <w:szCs w:val="18"/>
                                <w:lang w:eastAsia="zh-CN"/>
                              </w:rPr>
                              <w:t>1</w:t>
                            </w:r>
                            <w:r>
                              <w:rPr>
                                <w:rFonts w:ascii="宋体" w:hAnsi="宋体" w:eastAsia="宋体" w:cs="宋体"/>
                                <w:sz w:val="18"/>
                                <w:szCs w:val="18"/>
                                <w:lang w:eastAsia="zh-CN"/>
                              </w:rPr>
                              <w:t>、集群管理</w:t>
                            </w:r>
                          </w:p>
                          <w:p>
                            <w:pPr>
                              <w:spacing w:before="63"/>
                              <w:ind w:left="144"/>
                              <w:rPr>
                                <w:rFonts w:ascii="宋体" w:hAnsi="宋体" w:eastAsia="宋体" w:cs="宋体"/>
                                <w:sz w:val="18"/>
                                <w:szCs w:val="18"/>
                                <w:lang w:eastAsia="zh-CN"/>
                              </w:rPr>
                            </w:pPr>
                            <w:r>
                              <w:rPr>
                                <w:rFonts w:hint="eastAsia" w:ascii="Times New Roman" w:hAnsi="Times New Roman" w:eastAsia="Times New Roman"/>
                                <w:spacing w:val="1"/>
                                <w:sz w:val="18"/>
                                <w:szCs w:val="18"/>
                                <w:lang w:eastAsia="zh-CN"/>
                              </w:rPr>
                              <w:t>2</w:t>
                            </w:r>
                            <w:r>
                              <w:rPr>
                                <w:rFonts w:ascii="宋体" w:hAnsi="宋体" w:eastAsia="宋体" w:cs="宋体"/>
                                <w:sz w:val="18"/>
                                <w:szCs w:val="18"/>
                                <w:lang w:eastAsia="zh-CN"/>
                              </w:rPr>
                              <w:t>、故障处理</w:t>
                            </w:r>
                          </w:p>
                          <w:p>
                            <w:pPr>
                              <w:spacing w:before="63" w:line="300" w:lineRule="auto"/>
                              <w:ind w:left="144" w:right="143"/>
                              <w:rPr>
                                <w:rFonts w:ascii="宋体" w:hAnsi="宋体" w:eastAsia="宋体" w:cs="宋体"/>
                                <w:sz w:val="18"/>
                                <w:szCs w:val="18"/>
                                <w:lang w:eastAsia="zh-CN"/>
                              </w:rPr>
                            </w:pPr>
                            <w:r>
                              <w:rPr>
                                <w:rFonts w:hint="eastAsia" w:ascii="Times New Roman" w:hAnsi="Times New Roman" w:eastAsia="Times New Roman"/>
                                <w:spacing w:val="1"/>
                                <w:sz w:val="18"/>
                                <w:szCs w:val="18"/>
                                <w:lang w:eastAsia="zh-CN"/>
                              </w:rPr>
                              <w:t>3</w:t>
                            </w:r>
                            <w:r>
                              <w:rPr>
                                <w:rFonts w:ascii="宋体" w:hAnsi="宋体" w:eastAsia="宋体" w:cs="宋体"/>
                                <w:sz w:val="18"/>
                                <w:szCs w:val="18"/>
                                <w:lang w:eastAsia="zh-CN"/>
                              </w:rPr>
                              <w:t>、大数据平台的 维护</w:t>
                            </w:r>
                          </w:p>
                          <w:p>
                            <w:pPr>
                              <w:spacing w:before="32"/>
                              <w:ind w:left="144"/>
                              <w:rPr>
                                <w:rFonts w:ascii="宋体" w:hAnsi="宋体" w:eastAsia="宋体" w:cs="宋体"/>
                                <w:sz w:val="18"/>
                                <w:szCs w:val="18"/>
                              </w:rPr>
                            </w:pPr>
                            <w:r>
                              <w:rPr>
                                <w:rFonts w:hint="eastAsia" w:ascii="Times New Roman" w:hAnsi="Times New Roman" w:eastAsia="宋体"/>
                                <w:spacing w:val="1"/>
                                <w:sz w:val="18"/>
                                <w:szCs w:val="18"/>
                                <w:lang w:eastAsia="zh-CN"/>
                              </w:rPr>
                              <w:t>4</w:t>
                            </w:r>
                            <w:r>
                              <w:rPr>
                                <w:rFonts w:ascii="宋体" w:hAnsi="宋体" w:eastAsia="宋体" w:cs="宋体"/>
                                <w:sz w:val="18"/>
                                <w:szCs w:val="18"/>
                              </w:rPr>
                              <w:t>、容量管理</w:t>
                            </w:r>
                          </w:p>
                        </w:txbxContent>
                      </wps:txbx>
                      <wps:bodyPr lIns="0" tIns="0" rIns="0" bIns="0" upright="1"/>
                    </wps:wsp>
                  </a:graphicData>
                </a:graphic>
              </wp:anchor>
            </w:drawing>
          </mc:Choice>
          <mc:Fallback>
            <w:pict>
              <v:shape id="_x0000_s1026" o:spid="_x0000_s1026" o:spt="202" type="#_x0000_t202" style="position:absolute;left:0pt;margin-left:186.25pt;margin-top:8.95pt;height:85.5pt;width:82.5pt;z-index:-251615232;mso-width-relative:page;mso-height-relative:page;" filled="f" stroked="t" coordsize="21600,21600" o:gfxdata="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3DSdrbAAAACgEAAA8A&#10;AAAAAAAAAQAgAAAAIgAAAGRycy9kb3ducmV2LnhtbFBLAQIUABQAAAAIAIdO4kD466ZLFAIAADgE&#10;AAAOAAAAAAAAAAEAIAAAACoBAABkcnMvZTJvRG9jLnhtbFBLBQYAAAAABgAGAFkBAACwBQAAAAA=&#10;">
                <v:fill on="f" focussize="0,0"/>
                <v:stroke weight="0.5pt" color="#000000" joinstyle="miter"/>
                <v:imagedata o:title=""/>
                <o:lock v:ext="edit" aspectratio="f"/>
                <v:textbox inset="0mm,0mm,0mm,0mm">
                  <w:txbxContent>
                    <w:p>
                      <w:pPr>
                        <w:spacing w:before="83"/>
                        <w:ind w:left="144"/>
                        <w:rPr>
                          <w:rFonts w:ascii="宋体" w:hAnsi="宋体" w:eastAsia="宋体" w:cs="宋体"/>
                          <w:sz w:val="18"/>
                          <w:szCs w:val="18"/>
                          <w:lang w:eastAsia="zh-CN"/>
                        </w:rPr>
                      </w:pPr>
                      <w:r>
                        <w:rPr>
                          <w:rFonts w:hint="eastAsia" w:ascii="Times New Roman" w:hAnsi="Times New Roman" w:eastAsia="Times New Roman"/>
                          <w:spacing w:val="1"/>
                          <w:sz w:val="18"/>
                          <w:szCs w:val="18"/>
                          <w:lang w:eastAsia="zh-CN"/>
                        </w:rPr>
                        <w:t>1</w:t>
                      </w:r>
                      <w:r>
                        <w:rPr>
                          <w:rFonts w:ascii="宋体" w:hAnsi="宋体" w:eastAsia="宋体" w:cs="宋体"/>
                          <w:sz w:val="18"/>
                          <w:szCs w:val="18"/>
                          <w:lang w:eastAsia="zh-CN"/>
                        </w:rPr>
                        <w:t>、集群管理</w:t>
                      </w:r>
                    </w:p>
                    <w:p>
                      <w:pPr>
                        <w:spacing w:before="63"/>
                        <w:ind w:left="144"/>
                        <w:rPr>
                          <w:rFonts w:ascii="宋体" w:hAnsi="宋体" w:eastAsia="宋体" w:cs="宋体"/>
                          <w:sz w:val="18"/>
                          <w:szCs w:val="18"/>
                          <w:lang w:eastAsia="zh-CN"/>
                        </w:rPr>
                      </w:pPr>
                      <w:r>
                        <w:rPr>
                          <w:rFonts w:hint="eastAsia" w:ascii="Times New Roman" w:hAnsi="Times New Roman" w:eastAsia="Times New Roman"/>
                          <w:spacing w:val="1"/>
                          <w:sz w:val="18"/>
                          <w:szCs w:val="18"/>
                          <w:lang w:eastAsia="zh-CN"/>
                        </w:rPr>
                        <w:t>2</w:t>
                      </w:r>
                      <w:r>
                        <w:rPr>
                          <w:rFonts w:ascii="宋体" w:hAnsi="宋体" w:eastAsia="宋体" w:cs="宋体"/>
                          <w:sz w:val="18"/>
                          <w:szCs w:val="18"/>
                          <w:lang w:eastAsia="zh-CN"/>
                        </w:rPr>
                        <w:t>、故障处理</w:t>
                      </w:r>
                    </w:p>
                    <w:p>
                      <w:pPr>
                        <w:spacing w:before="63" w:line="300" w:lineRule="auto"/>
                        <w:ind w:left="144" w:right="143"/>
                        <w:rPr>
                          <w:rFonts w:ascii="宋体" w:hAnsi="宋体" w:eastAsia="宋体" w:cs="宋体"/>
                          <w:sz w:val="18"/>
                          <w:szCs w:val="18"/>
                          <w:lang w:eastAsia="zh-CN"/>
                        </w:rPr>
                      </w:pPr>
                      <w:r>
                        <w:rPr>
                          <w:rFonts w:hint="eastAsia" w:ascii="Times New Roman" w:hAnsi="Times New Roman" w:eastAsia="Times New Roman"/>
                          <w:spacing w:val="1"/>
                          <w:sz w:val="18"/>
                          <w:szCs w:val="18"/>
                          <w:lang w:eastAsia="zh-CN"/>
                        </w:rPr>
                        <w:t>3</w:t>
                      </w:r>
                      <w:r>
                        <w:rPr>
                          <w:rFonts w:ascii="宋体" w:hAnsi="宋体" w:eastAsia="宋体" w:cs="宋体"/>
                          <w:sz w:val="18"/>
                          <w:szCs w:val="18"/>
                          <w:lang w:eastAsia="zh-CN"/>
                        </w:rPr>
                        <w:t>、大数据平台的 维护</w:t>
                      </w:r>
                    </w:p>
                    <w:p>
                      <w:pPr>
                        <w:spacing w:before="32"/>
                        <w:ind w:left="144"/>
                        <w:rPr>
                          <w:rFonts w:ascii="宋体" w:hAnsi="宋体" w:eastAsia="宋体" w:cs="宋体"/>
                          <w:sz w:val="18"/>
                          <w:szCs w:val="18"/>
                        </w:rPr>
                      </w:pPr>
                      <w:r>
                        <w:rPr>
                          <w:rFonts w:hint="eastAsia" w:ascii="Times New Roman" w:hAnsi="Times New Roman" w:eastAsia="宋体"/>
                          <w:spacing w:val="1"/>
                          <w:sz w:val="18"/>
                          <w:szCs w:val="18"/>
                          <w:lang w:eastAsia="zh-CN"/>
                        </w:rPr>
                        <w:t>4</w:t>
                      </w:r>
                      <w:r>
                        <w:rPr>
                          <w:rFonts w:ascii="宋体" w:hAnsi="宋体" w:eastAsia="宋体" w:cs="宋体"/>
                          <w:sz w:val="18"/>
                          <w:szCs w:val="18"/>
                        </w:rPr>
                        <w:t>、容量管理</w:t>
                      </w:r>
                    </w:p>
                  </w:txbxContent>
                </v:textbox>
              </v:shape>
            </w:pict>
          </mc:Fallback>
        </mc:AlternateContent>
      </w:r>
      <w:r>
        <w:rPr>
          <w:color w:val="auto"/>
          <w:highlight w:val="none"/>
          <w:lang w:eastAsia="zh-CN"/>
        </w:rPr>
        <mc:AlternateContent>
          <mc:Choice Requires="wpg">
            <w:drawing>
              <wp:anchor distT="0" distB="0" distL="114300" distR="114300" simplePos="0" relativeHeight="251717632" behindDoc="0" locked="0" layoutInCell="1" allowOverlap="1">
                <wp:simplePos x="0" y="0"/>
                <wp:positionH relativeFrom="page">
                  <wp:posOffset>1325245</wp:posOffset>
                </wp:positionH>
                <wp:positionV relativeFrom="page">
                  <wp:posOffset>3116580</wp:posOffset>
                </wp:positionV>
                <wp:extent cx="1733550" cy="1089025"/>
                <wp:effectExtent l="0" t="4445" r="635" b="11430"/>
                <wp:wrapNone/>
                <wp:docPr id="1676" name="组合 1676"/>
                <wp:cNvGraphicFramePr/>
                <a:graphic xmlns:a="http://schemas.openxmlformats.org/drawingml/2006/main">
                  <a:graphicData uri="http://schemas.microsoft.com/office/word/2010/wordprocessingGroup">
                    <wpg:wgp>
                      <wpg:cNvGrpSpPr/>
                      <wpg:grpSpPr>
                        <a:xfrm>
                          <a:off x="0" y="0"/>
                          <a:ext cx="1733550" cy="1089025"/>
                          <a:chOff x="2063" y="4920"/>
                          <a:chExt cx="2730" cy="1715"/>
                        </a:xfrm>
                        <a:effectLst/>
                      </wpg:grpSpPr>
                      <wpg:grpSp>
                        <wpg:cNvPr id="1677" name="组合 2725"/>
                        <wpg:cNvGrpSpPr/>
                        <wpg:grpSpPr>
                          <a:xfrm>
                            <a:off x="2610" y="5565"/>
                            <a:ext cx="1650" cy="420"/>
                            <a:chOff x="2610" y="5565"/>
                            <a:chExt cx="1650" cy="420"/>
                          </a:xfrm>
                          <a:effectLst/>
                        </wpg:grpSpPr>
                        <wps:wsp>
                          <wps:cNvPr id="1678" name="任意多边形 2726"/>
                          <wps:cNvSpPr/>
                          <wps:spPr>
                            <a:xfrm>
                              <a:off x="2610" y="5565"/>
                              <a:ext cx="1650" cy="420"/>
                            </a:xfrm>
                            <a:custGeom>
                              <a:avLst/>
                              <a:gdLst/>
                              <a:ahLst/>
                              <a:cxnLst/>
                              <a:rect l="0" t="0" r="0" b="0"/>
                              <a:pathLst>
                                <a:path w="1650" h="420">
                                  <a:moveTo>
                                    <a:pt x="0" y="420"/>
                                  </a:moveTo>
                                  <a:lnTo>
                                    <a:pt x="1650" y="420"/>
                                  </a:lnTo>
                                  <a:lnTo>
                                    <a:pt x="1650" y="0"/>
                                  </a:lnTo>
                                  <a:lnTo>
                                    <a:pt x="0" y="0"/>
                                  </a:lnTo>
                                  <a:lnTo>
                                    <a:pt x="0" y="420"/>
                                  </a:lnTo>
                                  <a:close/>
                                </a:path>
                              </a:pathLst>
                            </a:custGeom>
                            <a:noFill/>
                            <a:ln w="6350" cap="flat" cmpd="sng">
                              <a:solidFill>
                                <a:srgbClr val="000000"/>
                              </a:solidFill>
                              <a:prstDash val="solid"/>
                              <a:headEnd type="none" w="med" len="med"/>
                              <a:tailEnd type="none" w="med" len="med"/>
                            </a:ln>
                            <a:effectLst/>
                          </wps:spPr>
                          <wps:bodyPr upright="1"/>
                        </wps:wsp>
                      </wpg:grpSp>
                      <wpg:grpSp>
                        <wpg:cNvPr id="1679" name="组合 2727"/>
                        <wpg:cNvGrpSpPr/>
                        <wpg:grpSpPr>
                          <a:xfrm>
                            <a:off x="2070" y="5161"/>
                            <a:ext cx="536" cy="615"/>
                            <a:chOff x="2070" y="5161"/>
                            <a:chExt cx="536" cy="615"/>
                          </a:xfrm>
                          <a:effectLst/>
                        </wpg:grpSpPr>
                        <wps:wsp>
                          <wps:cNvPr id="1680" name="任意多边形 2728"/>
                          <wps:cNvSpPr/>
                          <wps:spPr>
                            <a:xfrm>
                              <a:off x="2070" y="5161"/>
                              <a:ext cx="536" cy="615"/>
                            </a:xfrm>
                            <a:custGeom>
                              <a:avLst/>
                              <a:gdLst/>
                              <a:ahLst/>
                              <a:cxnLst/>
                              <a:rect l="0" t="0" r="0" b="0"/>
                              <a:pathLst>
                                <a:path w="536" h="615">
                                  <a:moveTo>
                                    <a:pt x="0" y="615"/>
                                  </a:moveTo>
                                  <a:lnTo>
                                    <a:pt x="536" y="0"/>
                                  </a:lnTo>
                                </a:path>
                              </a:pathLst>
                            </a:custGeom>
                            <a:noFill/>
                            <a:ln w="9525" cap="flat" cmpd="sng">
                              <a:solidFill>
                                <a:srgbClr val="497DBA"/>
                              </a:solidFill>
                              <a:prstDash val="solid"/>
                              <a:headEnd type="none" w="med" len="med"/>
                              <a:tailEnd type="none" w="med" len="med"/>
                            </a:ln>
                            <a:effectLst/>
                          </wps:spPr>
                          <wps:bodyPr upright="1"/>
                        </wps:wsp>
                      </wpg:grpSp>
                      <wpg:grpSp>
                        <wpg:cNvPr id="1681" name="组合 2729"/>
                        <wpg:cNvGrpSpPr/>
                        <wpg:grpSpPr>
                          <a:xfrm>
                            <a:off x="2070" y="5761"/>
                            <a:ext cx="615" cy="14"/>
                            <a:chOff x="2070" y="5761"/>
                            <a:chExt cx="615" cy="14"/>
                          </a:xfrm>
                          <a:effectLst/>
                        </wpg:grpSpPr>
                        <wps:wsp>
                          <wps:cNvPr id="1682" name="任意多边形 2730"/>
                          <wps:cNvSpPr/>
                          <wps:spPr>
                            <a:xfrm>
                              <a:off x="2070" y="5761"/>
                              <a:ext cx="615" cy="14"/>
                            </a:xfrm>
                            <a:custGeom>
                              <a:avLst/>
                              <a:gdLst/>
                              <a:ahLst/>
                              <a:cxnLst/>
                              <a:rect l="0" t="0" r="0" b="0"/>
                              <a:pathLst>
                                <a:path w="615" h="14">
                                  <a:moveTo>
                                    <a:pt x="0" y="14"/>
                                  </a:moveTo>
                                  <a:lnTo>
                                    <a:pt x="615" y="0"/>
                                  </a:lnTo>
                                </a:path>
                              </a:pathLst>
                            </a:custGeom>
                            <a:noFill/>
                            <a:ln w="9525" cap="flat" cmpd="sng">
                              <a:solidFill>
                                <a:srgbClr val="497DBA"/>
                              </a:solidFill>
                              <a:prstDash val="solid"/>
                              <a:headEnd type="none" w="med" len="med"/>
                              <a:tailEnd type="none" w="med" len="med"/>
                            </a:ln>
                            <a:effectLst/>
                          </wps:spPr>
                          <wps:bodyPr upright="1"/>
                        </wps:wsp>
                      </wpg:grpSp>
                      <wpg:grpSp>
                        <wpg:cNvPr id="1683" name="组合 2731"/>
                        <wpg:cNvGrpSpPr/>
                        <wpg:grpSpPr>
                          <a:xfrm>
                            <a:off x="2610" y="6210"/>
                            <a:ext cx="1650" cy="420"/>
                            <a:chOff x="2610" y="6210"/>
                            <a:chExt cx="1650" cy="420"/>
                          </a:xfrm>
                          <a:effectLst/>
                        </wpg:grpSpPr>
                        <wps:wsp>
                          <wps:cNvPr id="1684" name="任意多边形 2732"/>
                          <wps:cNvSpPr/>
                          <wps:spPr>
                            <a:xfrm>
                              <a:off x="2610" y="6210"/>
                              <a:ext cx="1650" cy="420"/>
                            </a:xfrm>
                            <a:custGeom>
                              <a:avLst/>
                              <a:gdLst/>
                              <a:ahLst/>
                              <a:cxnLst/>
                              <a:rect l="0" t="0" r="0" b="0"/>
                              <a:pathLst>
                                <a:path w="1650" h="420">
                                  <a:moveTo>
                                    <a:pt x="0" y="420"/>
                                  </a:moveTo>
                                  <a:lnTo>
                                    <a:pt x="1650" y="420"/>
                                  </a:lnTo>
                                  <a:lnTo>
                                    <a:pt x="1650" y="0"/>
                                  </a:lnTo>
                                  <a:lnTo>
                                    <a:pt x="0" y="0"/>
                                  </a:lnTo>
                                  <a:lnTo>
                                    <a:pt x="0" y="420"/>
                                  </a:lnTo>
                                  <a:close/>
                                </a:path>
                              </a:pathLst>
                            </a:custGeom>
                            <a:noFill/>
                            <a:ln w="6350" cap="flat" cmpd="sng">
                              <a:solidFill>
                                <a:srgbClr val="000000"/>
                              </a:solidFill>
                              <a:prstDash val="solid"/>
                              <a:headEnd type="none" w="med" len="med"/>
                              <a:tailEnd type="none" w="med" len="med"/>
                            </a:ln>
                            <a:effectLst/>
                          </wps:spPr>
                          <wps:bodyPr upright="1"/>
                        </wps:wsp>
                      </wpg:grpSp>
                      <wpg:grpSp>
                        <wpg:cNvPr id="1685" name="组合 2733"/>
                        <wpg:cNvGrpSpPr/>
                        <wpg:grpSpPr>
                          <a:xfrm>
                            <a:off x="2070" y="5776"/>
                            <a:ext cx="615" cy="615"/>
                            <a:chOff x="2070" y="5776"/>
                            <a:chExt cx="615" cy="615"/>
                          </a:xfrm>
                          <a:effectLst/>
                        </wpg:grpSpPr>
                        <wps:wsp>
                          <wps:cNvPr id="1686" name="任意多边形 2734"/>
                          <wps:cNvSpPr/>
                          <wps:spPr>
                            <a:xfrm>
                              <a:off x="2070" y="5776"/>
                              <a:ext cx="615" cy="615"/>
                            </a:xfrm>
                            <a:custGeom>
                              <a:avLst/>
                              <a:gdLst/>
                              <a:ahLst/>
                              <a:cxnLst/>
                              <a:rect l="0" t="0" r="0" b="0"/>
                              <a:pathLst>
                                <a:path w="615" h="615">
                                  <a:moveTo>
                                    <a:pt x="0" y="0"/>
                                  </a:moveTo>
                                  <a:lnTo>
                                    <a:pt x="615" y="615"/>
                                  </a:lnTo>
                                </a:path>
                              </a:pathLst>
                            </a:custGeom>
                            <a:noFill/>
                            <a:ln w="9525" cap="flat" cmpd="sng">
                              <a:solidFill>
                                <a:srgbClr val="497DBA"/>
                              </a:solidFill>
                              <a:prstDash val="solid"/>
                              <a:headEnd type="none" w="med" len="med"/>
                              <a:tailEnd type="none" w="med" len="med"/>
                            </a:ln>
                            <a:effectLst/>
                          </wps:spPr>
                          <wps:bodyPr upright="1"/>
                        </wps:wsp>
                      </wpg:grpSp>
                      <wpg:grpSp>
                        <wpg:cNvPr id="1687" name="组合 2735"/>
                        <wpg:cNvGrpSpPr/>
                        <wpg:grpSpPr>
                          <a:xfrm>
                            <a:off x="4260" y="5790"/>
                            <a:ext cx="525" cy="14"/>
                            <a:chOff x="4260" y="5790"/>
                            <a:chExt cx="525" cy="14"/>
                          </a:xfrm>
                          <a:effectLst/>
                        </wpg:grpSpPr>
                        <wps:wsp>
                          <wps:cNvPr id="1688" name="任意多边形 2736"/>
                          <wps:cNvSpPr/>
                          <wps:spPr>
                            <a:xfrm>
                              <a:off x="4260" y="5790"/>
                              <a:ext cx="525" cy="14"/>
                            </a:xfrm>
                            <a:custGeom>
                              <a:avLst/>
                              <a:gdLst/>
                              <a:ahLst/>
                              <a:cxnLst/>
                              <a:rect l="0" t="0" r="0" b="0"/>
                              <a:pathLst>
                                <a:path w="525" h="14">
                                  <a:moveTo>
                                    <a:pt x="0" y="14"/>
                                  </a:moveTo>
                                  <a:lnTo>
                                    <a:pt x="525" y="0"/>
                                  </a:lnTo>
                                </a:path>
                              </a:pathLst>
                            </a:custGeom>
                            <a:noFill/>
                            <a:ln w="9525" cap="flat" cmpd="sng">
                              <a:solidFill>
                                <a:srgbClr val="497DBA"/>
                              </a:solidFill>
                              <a:prstDash val="solid"/>
                              <a:headEnd type="none" w="med" len="med"/>
                              <a:tailEnd type="none" w="med" len="med"/>
                            </a:ln>
                            <a:effectLst/>
                          </wps:spPr>
                          <wps:bodyPr upright="1"/>
                        </wps:wsp>
                      </wpg:grpSp>
                      <wpg:grpSp>
                        <wpg:cNvPr id="1689" name="组合 2737"/>
                        <wpg:cNvGrpSpPr/>
                        <wpg:grpSpPr>
                          <a:xfrm>
                            <a:off x="4260" y="5055"/>
                            <a:ext cx="525" cy="705"/>
                            <a:chOff x="4260" y="5055"/>
                            <a:chExt cx="525" cy="705"/>
                          </a:xfrm>
                          <a:effectLst/>
                        </wpg:grpSpPr>
                        <wps:wsp>
                          <wps:cNvPr id="1690" name="任意多边形 2738"/>
                          <wps:cNvSpPr/>
                          <wps:spPr>
                            <a:xfrm>
                              <a:off x="4260" y="5055"/>
                              <a:ext cx="525" cy="705"/>
                            </a:xfrm>
                            <a:custGeom>
                              <a:avLst/>
                              <a:gdLst/>
                              <a:ahLst/>
                              <a:cxnLst/>
                              <a:rect l="0" t="0" r="0" b="0"/>
                              <a:pathLst>
                                <a:path w="525" h="705">
                                  <a:moveTo>
                                    <a:pt x="0" y="0"/>
                                  </a:moveTo>
                                  <a:lnTo>
                                    <a:pt x="525" y="705"/>
                                  </a:lnTo>
                                </a:path>
                              </a:pathLst>
                            </a:custGeom>
                            <a:noFill/>
                            <a:ln w="9525" cap="flat" cmpd="sng">
                              <a:solidFill>
                                <a:srgbClr val="497DBA"/>
                              </a:solidFill>
                              <a:prstDash val="solid"/>
                              <a:headEnd type="none" w="med" len="med"/>
                              <a:tailEnd type="none" w="med" len="med"/>
                            </a:ln>
                            <a:effectLst/>
                          </wps:spPr>
                          <wps:bodyPr upright="1"/>
                        </wps:wsp>
                      </wpg:grpSp>
                      <wpg:grpSp>
                        <wpg:cNvPr id="1691" name="组合 2739"/>
                        <wpg:cNvGrpSpPr/>
                        <wpg:grpSpPr>
                          <a:xfrm>
                            <a:off x="4260" y="5880"/>
                            <a:ext cx="525" cy="615"/>
                            <a:chOff x="4260" y="5880"/>
                            <a:chExt cx="525" cy="615"/>
                          </a:xfrm>
                          <a:effectLst/>
                        </wpg:grpSpPr>
                        <wps:wsp>
                          <wps:cNvPr id="1692" name="任意多边形 2740"/>
                          <wps:cNvSpPr/>
                          <wps:spPr>
                            <a:xfrm>
                              <a:off x="4260" y="5880"/>
                              <a:ext cx="525" cy="615"/>
                            </a:xfrm>
                            <a:custGeom>
                              <a:avLst/>
                              <a:gdLst/>
                              <a:ahLst/>
                              <a:cxnLst/>
                              <a:rect l="0" t="0" r="0" b="0"/>
                              <a:pathLst>
                                <a:path w="525" h="615">
                                  <a:moveTo>
                                    <a:pt x="0" y="615"/>
                                  </a:moveTo>
                                  <a:lnTo>
                                    <a:pt x="525" y="0"/>
                                  </a:lnTo>
                                </a:path>
                              </a:pathLst>
                            </a:custGeom>
                            <a:noFill/>
                            <a:ln w="9525" cap="flat" cmpd="sng">
                              <a:solidFill>
                                <a:srgbClr val="497DBA"/>
                              </a:solidFill>
                              <a:prstDash val="solid"/>
                              <a:headEnd type="none" w="med" len="med"/>
                              <a:tailEnd type="none" w="med" len="med"/>
                            </a:ln>
                            <a:effectLst/>
                          </wps:spPr>
                          <wps:bodyPr upright="1"/>
                        </wps:wsp>
                        <wps:wsp>
                          <wps:cNvPr id="1693" name="文本框 2741"/>
                          <wps:cNvSpPr txBox="1"/>
                          <wps:spPr>
                            <a:xfrm>
                              <a:off x="2610" y="4920"/>
                              <a:ext cx="1650" cy="420"/>
                            </a:xfrm>
                            <a:prstGeom prst="rect">
                              <a:avLst/>
                            </a:prstGeom>
                            <a:noFill/>
                            <a:ln w="6350" cap="flat" cmpd="sng">
                              <a:solidFill>
                                <a:srgbClr val="000000"/>
                              </a:solidFill>
                              <a:prstDash val="solid"/>
                              <a:miter/>
                              <a:headEnd type="none" w="med" len="med"/>
                              <a:tailEnd type="none" w="med" len="med"/>
                            </a:ln>
                            <a:effectLst/>
                          </wps:spPr>
                          <wps:txbx>
                            <w:txbxContent>
                              <w:p>
                                <w:pPr>
                                  <w:spacing w:before="83"/>
                                  <w:ind w:left="279"/>
                                  <w:rPr>
                                    <w:rFonts w:ascii="宋体" w:hAnsi="宋体" w:eastAsia="宋体" w:cs="宋体"/>
                                    <w:sz w:val="18"/>
                                    <w:szCs w:val="18"/>
                                  </w:rPr>
                                </w:pPr>
                                <w:r>
                                  <w:rPr>
                                    <w:rFonts w:ascii="宋体" w:hAnsi="宋体" w:eastAsia="宋体" w:cs="宋体"/>
                                    <w:sz w:val="18"/>
                                    <w:szCs w:val="18"/>
                                  </w:rPr>
                                  <w:t>感应技术运用</w:t>
                                </w:r>
                              </w:p>
                            </w:txbxContent>
                          </wps:txbx>
                          <wps:bodyPr lIns="0" tIns="0" rIns="0" bIns="0" upright="1"/>
                        </wps:wsp>
                        <wps:wsp>
                          <wps:cNvPr id="1694" name="文本框 2742"/>
                          <wps:cNvSpPr txBox="1"/>
                          <wps:spPr>
                            <a:xfrm>
                              <a:off x="2895" y="5710"/>
                              <a:ext cx="1080" cy="180"/>
                            </a:xfrm>
                            <a:prstGeom prst="rect">
                              <a:avLst/>
                            </a:prstGeom>
                            <a:noFill/>
                            <a:ln>
                              <a:noFill/>
                            </a:ln>
                            <a:effectLst/>
                          </wps:spPr>
                          <wps:txbx>
                            <w:txbxContent>
                              <w:p>
                                <w:pPr>
                                  <w:spacing w:line="180" w:lineRule="exact"/>
                                  <w:rPr>
                                    <w:rFonts w:ascii="宋体" w:hAnsi="宋体" w:eastAsia="宋体" w:cs="宋体"/>
                                    <w:sz w:val="18"/>
                                    <w:szCs w:val="18"/>
                                  </w:rPr>
                                </w:pPr>
                                <w:r>
                                  <w:rPr>
                                    <w:rFonts w:ascii="宋体" w:hAnsi="宋体" w:eastAsia="宋体" w:cs="宋体"/>
                                    <w:sz w:val="18"/>
                                    <w:szCs w:val="18"/>
                                  </w:rPr>
                                  <w:t>无线技术运用</w:t>
                                </w:r>
                              </w:p>
                            </w:txbxContent>
                          </wps:txbx>
                          <wps:bodyPr lIns="0" tIns="0" rIns="0" bIns="0" upright="1"/>
                        </wps:wsp>
                        <wps:wsp>
                          <wps:cNvPr id="1695" name="文本框 2743"/>
                          <wps:cNvSpPr txBox="1"/>
                          <wps:spPr>
                            <a:xfrm>
                              <a:off x="3075" y="6356"/>
                              <a:ext cx="720" cy="180"/>
                            </a:xfrm>
                            <a:prstGeom prst="rect">
                              <a:avLst/>
                            </a:prstGeom>
                            <a:noFill/>
                            <a:ln>
                              <a:noFill/>
                            </a:ln>
                            <a:effectLst/>
                          </wps:spPr>
                          <wps:txbx>
                            <w:txbxContent>
                              <w:p>
                                <w:pPr>
                                  <w:spacing w:line="180" w:lineRule="exact"/>
                                  <w:rPr>
                                    <w:rFonts w:ascii="宋体" w:hAnsi="宋体" w:eastAsia="宋体" w:cs="宋体"/>
                                    <w:sz w:val="18"/>
                                    <w:szCs w:val="18"/>
                                  </w:rPr>
                                </w:pPr>
                                <w:r>
                                  <w:rPr>
                                    <w:rFonts w:ascii="宋体" w:hAnsi="宋体" w:eastAsia="宋体" w:cs="宋体"/>
                                    <w:sz w:val="18"/>
                                    <w:szCs w:val="18"/>
                                  </w:rPr>
                                  <w:t>条码识别</w:t>
                                </w:r>
                              </w:p>
                            </w:txbxContent>
                          </wps:txbx>
                          <wps:bodyPr lIns="0" tIns="0" rIns="0" bIns="0" upright="1"/>
                        </wps:wsp>
                      </wpg:grpSp>
                    </wpg:wgp>
                  </a:graphicData>
                </a:graphic>
              </wp:anchor>
            </w:drawing>
          </mc:Choice>
          <mc:Fallback>
            <w:pict>
              <v:group id="_x0000_s1026" o:spid="_x0000_s1026" o:spt="203" style="position:absolute;left:0pt;margin-left:104.35pt;margin-top:245.4pt;height:85.75pt;width:136.5pt;mso-position-horizontal-relative:page;mso-position-vertical-relative:page;z-index:251717632;mso-width-relative:page;mso-height-relative:page;" coordorigin="2063,4920" coordsize="2730,1715" o:gfxdata="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">
                <o:lock v:ext="edit" aspectratio="f"/>
                <v:group id="组合 2725" o:spid="_x0000_s1026" o:spt="203" style="position:absolute;left:2610;top:5565;height:420;width:1650;" coordorigin="2610,5565" coordsize="1650,420" o:gfxdata="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VeyuC+AAAA3QAAAA8AAAAAAAAAAQAgAAAAIgAAAGRycy9kb3ducmV2Lnht&#10;bFBLAQIUABQAAAAIAIdO4kAzLwWeOwAAADkAAAAVAAAAAAAAAAEAIAAAAA0BAABkcnMvZ3JvdXBz&#10;aGFwZXhtbC54bWxQSwUGAAAAAAYABgBgAQAAygMAAAAA&#10;">
                  <o:lock v:ext="edit" aspectratio="f"/>
                  <v:shape id="任意多边形 2726" o:spid="_x0000_s1026" o:spt="100" style="position:absolute;left:2610;top:5565;height:420;width:1650;" filled="f" stroked="t" coordsize="1650,420" o:gfxdata="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ZURfvQAA&#10;AN0AAAAPAAAAAAAAAAEAIAAAACIAAABkcnMvZG93bnJldi54bWxQSwECFAAUAAAACACHTuJAMy8F&#10;njsAAAA5AAAAEAAAAAAAAAABACAAAAAMAQAAZHJzL3NoYXBleG1sLnhtbFBLBQYAAAAABgAGAFsB&#10;AAC2AwAAAAA=&#10;" path="m0,420l1650,420,1650,0,0,0,0,420xe">
                    <v:fill on="f" focussize="0,0"/>
                    <v:stroke weight="0.5pt" color="#000000" joinstyle="round"/>
                    <v:imagedata o:title=""/>
                    <o:lock v:ext="edit" aspectratio="f"/>
                  </v:shape>
                </v:group>
                <v:group id="组合 2727" o:spid="_x0000_s1026" o:spt="203" style="position:absolute;left:2070;top:5161;height:615;width:536;" coordorigin="2070,5161" coordsize="536,615" o:gfxdata="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uN+wm+AAAA3QAAAA8AAAAAAAAAAQAgAAAAIgAAAGRycy9kb3ducmV2Lnht&#10;bFBLAQIUABQAAAAIAIdO4kAzLwWeOwAAADkAAAAVAAAAAAAAAAEAIAAAAA0BAABkcnMvZ3JvdXBz&#10;aGFwZXhtbC54bWxQSwUGAAAAAAYABgBgAQAAygMAAAAA&#10;">
                  <o:lock v:ext="edit" aspectratio="f"/>
                  <v:shape id="任意多边形 2728" o:spid="_x0000_s1026" o:spt="100" style="position:absolute;left:2070;top:5161;height:615;width:536;" filled="f" stroked="t" coordsize="536,615" o:gfxdata="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qTfuL4A&#10;AADdAAAADwAAAAAAAAABACAAAAAiAAAAZHJzL2Rvd25yZXYueG1sUEsBAhQAFAAAAAgAh07iQDMv&#10;BZ47AAAAOQAAABAAAAAAAAAAAQAgAAAADQEAAGRycy9zaGFwZXhtbC54bWxQSwUGAAAAAAYABgBb&#10;AQAAtwMAAAAA&#10;" path="m0,615l536,0e">
                    <v:fill on="f" focussize="0,0"/>
                    <v:stroke color="#497DBA" joinstyle="round"/>
                    <v:imagedata o:title=""/>
                    <o:lock v:ext="edit" aspectratio="f"/>
                  </v:shape>
                </v:group>
                <v:group id="组合 2729" o:spid="_x0000_s1026" o:spt="203" style="position:absolute;left:2070;top:5761;height:14;width:615;" coordorigin="2070,5761" coordsize="615,14" o:gfxdata="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ALocovAAAAN0AAAAPAAAAAAAAAAEAIAAAACIAAABkcnMvZG93bnJldi54bWxQ&#10;SwECFAAUAAAACACHTuJAMy8FnjsAAAA5AAAAFQAAAAAAAAABACAAAAALAQAAZHJzL2dyb3Vwc2hh&#10;cGV4bWwueG1sUEsFBgAAAAAGAAYAYAEAAMgDAAAAAA==&#10;">
                  <o:lock v:ext="edit" aspectratio="f"/>
                  <v:shape id="任意多边形 2730" o:spid="_x0000_s1026" o:spt="100" style="position:absolute;left:2070;top:5761;height:14;width:615;" filled="f" stroked="t" coordsize="615,14" o:gfxdata="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GFQVC8AAAA&#10;3QAAAA8AAAAAAAAAAQAgAAAAIgAAAGRycy9kb3ducmV2LnhtbFBLAQIUABQAAAAIAIdO4kAzLwWe&#10;OwAAADkAAAAQAAAAAAAAAAEAIAAAAAsBAABkcnMvc2hhcGV4bWwueG1sUEsFBgAAAAAGAAYAWwEA&#10;ALUDAAAAAA==&#10;" path="m0,14l615,0e">
                    <v:fill on="f" focussize="0,0"/>
                    <v:stroke color="#497DBA" joinstyle="round"/>
                    <v:imagedata o:title=""/>
                    <o:lock v:ext="edit" aspectratio="f"/>
                  </v:shape>
                </v:group>
                <v:group id="组合 2731" o:spid="_x0000_s1026" o:spt="203" style="position:absolute;left:2610;top:6210;height:420;width:1650;" coordorigin="2610,6210" coordsize="1650,420" o:gfxdata="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7C8xL0AAADdAAAADwAAAAAAAAABACAAAAAiAAAAZHJzL2Rvd25yZXYueG1s&#10;UEsBAhQAFAAAAAgAh07iQDMvBZ47AAAAOQAAABUAAAAAAAAAAQAgAAAADAEAAGRycy9ncm91cHNo&#10;YXBleG1sLnhtbFBLBQYAAAAABgAGAGABAADJAwAAAAA=&#10;">
                  <o:lock v:ext="edit" aspectratio="f"/>
                  <v:shape id="任意多边形 2732" o:spid="_x0000_s1026" o:spt="100" style="position:absolute;left:2610;top:6210;height:420;width:1650;" filled="f" stroked="t" coordsize="1650,420" o:gfxdata="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f0+fbsAAADd&#10;AAAADwAAAAAAAAABACAAAAAiAAAAZHJzL2Rvd25yZXYueG1sUEsBAhQAFAAAAAgAh07iQDMvBZ47&#10;AAAAOQAAABAAAAAAAAAAAQAgAAAACgEAAGRycy9zaGFwZXhtbC54bWxQSwUGAAAAAAYABgBbAQAA&#10;tAMAAAAA&#10;" path="m0,420l1650,420,1650,0,0,0,0,420xe">
                    <v:fill on="f" focussize="0,0"/>
                    <v:stroke weight="0.5pt" color="#000000" joinstyle="round"/>
                    <v:imagedata o:title=""/>
                    <o:lock v:ext="edit" aspectratio="f"/>
                  </v:shape>
                </v:group>
                <v:group id="组合 2733" o:spid="_x0000_s1026" o:spt="203" style="position:absolute;left:2070;top:5776;height:615;width:615;" coordorigin="2070,5776" coordsize="615,615" o:gfxdata="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xWBK70AAADdAAAADwAAAAAAAAABACAAAAAiAAAAZHJzL2Rvd25yZXYueG1s&#10;UEsBAhQAFAAAAAgAh07iQDMvBZ47AAAAOQAAABUAAAAAAAAAAQAgAAAADAEAAGRycy9ncm91cHNo&#10;YXBleG1sLnhtbFBLBQYAAAAABgAGAGABAADJAwAAAAA=&#10;">
                  <o:lock v:ext="edit" aspectratio="f"/>
                  <v:shape id="任意多边形 2734" o:spid="_x0000_s1026" o:spt="100" style="position:absolute;left:2070;top:5776;height:615;width:615;" filled="f" stroked="t" coordsize="615,615" o:gfxdata="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auiIvQAA&#10;AN0AAAAPAAAAAAAAAAEAIAAAACIAAABkcnMvZG93bnJldi54bWxQSwECFAAUAAAACACHTuJAMy8F&#10;njsAAAA5AAAAEAAAAAAAAAABACAAAAAMAQAAZHJzL3NoYXBleG1sLnhtbFBLBQYAAAAABgAGAFsB&#10;AAC2AwAAAAA=&#10;" path="m0,0l615,615e">
                    <v:fill on="f" focussize="0,0"/>
                    <v:stroke color="#497DBA" joinstyle="round"/>
                    <v:imagedata o:title=""/>
                    <o:lock v:ext="edit" aspectratio="f"/>
                  </v:shape>
                </v:group>
                <v:group id="组合 2735" o:spid="_x0000_s1026" o:spt="203" style="position:absolute;left:4260;top:5790;height:14;width:525;" coordorigin="4260,5790" coordsize="525,14" o:gfxdata="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CLuse+AAAA3QAAAA8AAAAAAAAAAQAgAAAAIgAAAGRycy9kb3ducmV2Lnht&#10;bFBLAQIUABQAAAAIAIdO4kAzLwWeOwAAADkAAAAVAAAAAAAAAAEAIAAAAA0BAABkcnMvZ3JvdXBz&#10;aGFwZXhtbC54bWxQSwUGAAAAAAYABgBgAQAAygMAAAAA&#10;">
                  <o:lock v:ext="edit" aspectratio="f"/>
                  <v:shape id="任意多边形 2736" o:spid="_x0000_s1026" o:spt="100" style="position:absolute;left:4260;top:5790;height:14;width:525;" filled="f" stroked="t" coordsize="525,14" o:gfxdata="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1KVs2/&#10;AAAA3QAAAA8AAAAAAAAAAQAgAAAAIgAAAGRycy9kb3ducmV2LnhtbFBLAQIUABQAAAAIAIdO4kAz&#10;LwWeOwAAADkAAAAQAAAAAAAAAAEAIAAAAA4BAABkcnMvc2hhcGV4bWwueG1sUEsFBgAAAAAGAAYA&#10;WwEAALgDAAAAAA==&#10;" path="m0,14l525,0e">
                    <v:fill on="f" focussize="0,0"/>
                    <v:stroke color="#497DBA" joinstyle="round"/>
                    <v:imagedata o:title=""/>
                    <o:lock v:ext="edit" aspectratio="f"/>
                  </v:shape>
                </v:group>
                <v:group id="组合 2737" o:spid="_x0000_s1026" o:spt="203" style="position:absolute;left:4260;top:5055;height:705;width:525;" coordorigin="4260,5055" coordsize="525,705" o:gfxdata="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5Yiy6+AAAA3QAAAA8AAAAAAAAAAQAgAAAAIgAAAGRycy9kb3ducmV2Lnht&#10;bFBLAQIUABQAAAAIAIdO4kAzLwWeOwAAADkAAAAVAAAAAAAAAAEAIAAAAA0BAABkcnMvZ3JvdXBz&#10;aGFwZXhtbC54bWxQSwUGAAAAAAYABgBgAQAAygMAAAAA&#10;">
                  <o:lock v:ext="edit" aspectratio="f"/>
                  <v:shape id="任意多边形 2738" o:spid="_x0000_s1026" o:spt="100" style="position:absolute;left:4260;top:5055;height:705;width:525;" filled="f" stroked="t" coordsize="525,705" o:gfxdata="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F3Pdi/&#10;AAAA3QAAAA8AAAAAAAAAAQAgAAAAIgAAAGRycy9kb3ducmV2LnhtbFBLAQIUABQAAAAIAIdO4kAz&#10;LwWeOwAAADkAAAAQAAAAAAAAAAEAIAAAAA4BAABkcnMvc2hhcGV4bWwueG1sUEsFBgAAAAAGAAYA&#10;WwEAALgDAAAAAA==&#10;" path="m0,0l525,705e">
                    <v:fill on="f" focussize="0,0"/>
                    <v:stroke color="#497DBA" joinstyle="round"/>
                    <v:imagedata o:title=""/>
                    <o:lock v:ext="edit" aspectratio="f"/>
                  </v:shape>
                </v:group>
                <v:group id="组合 2739" o:spid="_x0000_s1026" o:spt="203" style="position:absolute;left:4260;top:5880;height:615;width:525;" coordorigin="4260,5880" coordsize="525,615" o:gfxdata="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fcR9b0AAADdAAAADwAAAAAAAAABACAAAAAiAAAAZHJzL2Rvd25yZXYueG1s&#10;UEsBAhQAFAAAAAgAh07iQDMvBZ47AAAAOQAAABUAAAAAAAAAAQAgAAAADAEAAGRycy9ncm91cHNo&#10;YXBleG1sLnhtbFBLBQYAAAAABgAGAGABAADJAwAAAAA=&#10;">
                  <o:lock v:ext="edit" aspectratio="f"/>
                  <v:shape id="任意多边形 2740" o:spid="_x0000_s1026" o:spt="100" style="position:absolute;left:4260;top:5880;height:615;width:525;" filled="f" stroked="t" coordsize="525,615" o:gfxdata="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ahC+vQAA&#10;AN0AAAAPAAAAAAAAAAEAIAAAACIAAABkcnMvZG93bnJldi54bWxQSwECFAAUAAAACACHTuJAMy8F&#10;njsAAAA5AAAAEAAAAAAAAAABACAAAAAMAQAAZHJzL3NoYXBleG1sLnhtbFBLBQYAAAAABgAGAFsB&#10;AAC2AwAAAAA=&#10;" path="m0,615l525,0e">
                    <v:fill on="f" focussize="0,0"/>
                    <v:stroke color="#497DBA" joinstyle="round"/>
                    <v:imagedata o:title=""/>
                    <o:lock v:ext="edit" aspectratio="f"/>
                  </v:shape>
                  <v:shape id="文本框 2741" o:spid="_x0000_s1026" o:spt="202" type="#_x0000_t202" style="position:absolute;left:2610;top:4920;height:420;width:1650;" filled="f" stroked="t" coordsize="21600,21600" o:gfxdata="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bGR8y/&#10;AAAA3QAAAA8AAAAAAAAAAQAgAAAAIgAAAGRycy9kb3ducmV2LnhtbFBLAQIUABQAAAAIAIdO4kAz&#10;LwWeOwAAADkAAAAQAAAAAAAAAAEAIAAAAA4BAABkcnMvc2hhcGV4bWwueG1sUEsFBgAAAAAGAAYA&#10;WwEAALgDAAAAAA==&#10;">
                    <v:fill on="f" focussize="0,0"/>
                    <v:stroke weight="0.5pt" color="#000000" joinstyle="miter"/>
                    <v:imagedata o:title=""/>
                    <o:lock v:ext="edit" aspectratio="f"/>
                    <v:textbox inset="0mm,0mm,0mm,0mm">
                      <w:txbxContent>
                        <w:p>
                          <w:pPr>
                            <w:spacing w:before="83"/>
                            <w:ind w:left="279"/>
                            <w:rPr>
                              <w:rFonts w:ascii="宋体" w:hAnsi="宋体" w:eastAsia="宋体" w:cs="宋体"/>
                              <w:sz w:val="18"/>
                              <w:szCs w:val="18"/>
                            </w:rPr>
                          </w:pPr>
                          <w:r>
                            <w:rPr>
                              <w:rFonts w:ascii="宋体" w:hAnsi="宋体" w:eastAsia="宋体" w:cs="宋体"/>
                              <w:sz w:val="18"/>
                              <w:szCs w:val="18"/>
                            </w:rPr>
                            <w:t>感应技术运用</w:t>
                          </w:r>
                        </w:p>
                      </w:txbxContent>
                    </v:textbox>
                  </v:shape>
                  <v:shape id="文本框 2742" o:spid="_x0000_s1026" o:spt="202" type="#_x0000_t202" style="position:absolute;left:2895;top:5710;height:180;width:1080;" filled="f" stroked="f" coordsize="21600,21600" o:gfxdata="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grq2vQAA&#10;AN0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180" w:lineRule="exact"/>
                            <w:rPr>
                              <w:rFonts w:ascii="宋体" w:hAnsi="宋体" w:eastAsia="宋体" w:cs="宋体"/>
                              <w:sz w:val="18"/>
                              <w:szCs w:val="18"/>
                            </w:rPr>
                          </w:pPr>
                          <w:r>
                            <w:rPr>
                              <w:rFonts w:ascii="宋体" w:hAnsi="宋体" w:eastAsia="宋体" w:cs="宋体"/>
                              <w:sz w:val="18"/>
                              <w:szCs w:val="18"/>
                            </w:rPr>
                            <w:t>无线技术运用</w:t>
                          </w:r>
                        </w:p>
                      </w:txbxContent>
                    </v:textbox>
                  </v:shape>
                  <v:shape id="文本框 2743" o:spid="_x0000_s1026" o:spt="202" type="#_x0000_t202" style="position:absolute;left:3075;top:6356;height:180;width:720;" filled="f" stroked="f" coordsize="21600,21600" o:gfxdata="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2zh8tvQAA&#10;AN0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180" w:lineRule="exact"/>
                            <w:rPr>
                              <w:rFonts w:ascii="宋体" w:hAnsi="宋体" w:eastAsia="宋体" w:cs="宋体"/>
                              <w:sz w:val="18"/>
                              <w:szCs w:val="18"/>
                            </w:rPr>
                          </w:pPr>
                          <w:r>
                            <w:rPr>
                              <w:rFonts w:ascii="宋体" w:hAnsi="宋体" w:eastAsia="宋体" w:cs="宋体"/>
                              <w:sz w:val="18"/>
                              <w:szCs w:val="18"/>
                            </w:rPr>
                            <w:t>条码识别</w:t>
                          </w:r>
                        </w:p>
                      </w:txbxContent>
                    </v:textbox>
                  </v:shape>
                </v:group>
              </v:group>
            </w:pict>
          </mc:Fallback>
        </mc:AlternateContent>
      </w:r>
      <w:r>
        <w:rPr>
          <w:color w:val="auto"/>
          <w:highlight w:val="none"/>
          <w:lang w:eastAsia="zh-CN"/>
        </w:rPr>
        <mc:AlternateContent>
          <mc:Choice Requires="wps">
            <w:drawing>
              <wp:anchor distT="0" distB="0" distL="114300" distR="114300" simplePos="0" relativeHeight="251723776" behindDoc="0" locked="0" layoutInCell="1" allowOverlap="1">
                <wp:simplePos x="0" y="0"/>
                <wp:positionH relativeFrom="page">
                  <wp:posOffset>876300</wp:posOffset>
                </wp:positionH>
                <wp:positionV relativeFrom="page">
                  <wp:posOffset>2992120</wp:posOffset>
                </wp:positionV>
                <wp:extent cx="390525" cy="1236980"/>
                <wp:effectExtent l="4445" t="4445" r="5080" b="15875"/>
                <wp:wrapNone/>
                <wp:docPr id="1699" name="文本框 1699"/>
                <wp:cNvGraphicFramePr/>
                <a:graphic xmlns:a="http://schemas.openxmlformats.org/drawingml/2006/main">
                  <a:graphicData uri="http://schemas.microsoft.com/office/word/2010/wordprocessingShape">
                    <wps:wsp>
                      <wps:cNvSpPr txBox="1"/>
                      <wps:spPr>
                        <a:xfrm>
                          <a:off x="0" y="0"/>
                          <a:ext cx="390525" cy="1228725"/>
                        </a:xfrm>
                        <a:prstGeom prst="rect">
                          <a:avLst/>
                        </a:prstGeom>
                        <a:noFill/>
                        <a:ln w="6350" cap="flat" cmpd="sng">
                          <a:solidFill>
                            <a:srgbClr val="000000"/>
                          </a:solidFill>
                          <a:prstDash val="solid"/>
                          <a:miter/>
                          <a:headEnd type="none" w="med" len="med"/>
                          <a:tailEnd type="none" w="med" len="med"/>
                        </a:ln>
                        <a:effectLst/>
                      </wps:spPr>
                      <wps:txbx>
                        <w:txbxContent>
                          <w:p>
                            <w:pPr>
                              <w:spacing w:before="119" w:line="182" w:lineRule="auto"/>
                              <w:ind w:left="196" w:right="195"/>
                              <w:jc w:val="both"/>
                              <w:rPr>
                                <w:rFonts w:ascii="宋体" w:hAnsi="宋体" w:eastAsia="宋体" w:cs="宋体"/>
                                <w:sz w:val="21"/>
                                <w:szCs w:val="21"/>
                              </w:rPr>
                            </w:pPr>
                            <w:r>
                              <w:rPr>
                                <w:rFonts w:ascii="宋体" w:hAnsi="宋体" w:eastAsia="宋体" w:cs="宋体"/>
                                <w:sz w:val="21"/>
                                <w:szCs w:val="21"/>
                              </w:rPr>
                              <w:t>物 联 网 系 统 管 理 员</w:t>
                            </w:r>
                          </w:p>
                        </w:txbxContent>
                      </wps:txbx>
                      <wps:bodyPr lIns="0" tIns="0" rIns="0" bIns="0" upright="1"/>
                    </wps:wsp>
                  </a:graphicData>
                </a:graphic>
              </wp:anchor>
            </w:drawing>
          </mc:Choice>
          <mc:Fallback>
            <w:pict>
              <v:shape id="_x0000_s1026" o:spid="_x0000_s1026" o:spt="202" type="#_x0000_t202" style="position:absolute;left:0pt;margin-left:69pt;margin-top:235.6pt;height:97.4pt;width:30.75pt;mso-position-horizontal-relative:page;mso-position-vertical-relative:page;z-index:251723776;mso-width-relative:page;mso-height-relative:page;" filled="f" stroked="t" coordsize="21600,21600" o:gfxdata="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efBJG&#10;3AAAAAsBAAAPAAAAAAAAAAEAIAAAACIAAABkcnMvZG93bnJldi54bWxQSwECFAAUAAAACACHTuJA&#10;NV0CBR0CAABFBAAADgAAAAAAAAABACAAAAArAQAAZHJzL2Uyb0RvYy54bWxQSwUGAAAAAAYABgBZ&#10;AQAAugUAAAAA&#10;">
                <v:fill on="f" focussize="0,0"/>
                <v:stroke weight="0.5pt" color="#000000" joinstyle="miter"/>
                <v:imagedata o:title=""/>
                <o:lock v:ext="edit" aspectratio="f"/>
                <v:textbox inset="0mm,0mm,0mm,0mm">
                  <w:txbxContent>
                    <w:p>
                      <w:pPr>
                        <w:spacing w:before="119" w:line="182" w:lineRule="auto"/>
                        <w:ind w:left="196" w:right="195"/>
                        <w:jc w:val="both"/>
                        <w:rPr>
                          <w:rFonts w:ascii="宋体" w:hAnsi="宋体" w:eastAsia="宋体" w:cs="宋体"/>
                          <w:sz w:val="21"/>
                          <w:szCs w:val="21"/>
                        </w:rPr>
                      </w:pPr>
                      <w:r>
                        <w:rPr>
                          <w:rFonts w:ascii="宋体" w:hAnsi="宋体" w:eastAsia="宋体" w:cs="宋体"/>
                          <w:sz w:val="21"/>
                          <w:szCs w:val="21"/>
                        </w:rPr>
                        <w:t>物 联 网 系 统 管 理 员</w:t>
                      </w:r>
                    </w:p>
                  </w:txbxContent>
                </v:textbox>
              </v:shape>
            </w:pict>
          </mc:Fallback>
        </mc:AlternateContent>
      </w:r>
    </w:p>
    <w:p>
      <w:pPr>
        <w:rPr>
          <w:rFonts w:ascii="宋体" w:hAnsi="宋体" w:eastAsia="宋体" w:cs="宋体"/>
          <w:b/>
          <w:bCs/>
          <w:color w:val="auto"/>
          <w:sz w:val="20"/>
          <w:szCs w:val="20"/>
          <w:highlight w:val="none"/>
        </w:rPr>
      </w:pPr>
      <w:r>
        <w:rPr>
          <w:color w:val="auto"/>
          <w:sz w:val="20"/>
          <w:highlight w:val="none"/>
        </w:rPr>
        <mc:AlternateContent>
          <mc:Choice Requires="wpg">
            <w:drawing>
              <wp:anchor distT="0" distB="0" distL="114300" distR="114300" simplePos="0" relativeHeight="251684864" behindDoc="1" locked="0" layoutInCell="1" allowOverlap="1">
                <wp:simplePos x="0" y="0"/>
                <wp:positionH relativeFrom="column">
                  <wp:posOffset>6139180</wp:posOffset>
                </wp:positionH>
                <wp:positionV relativeFrom="paragraph">
                  <wp:posOffset>163830</wp:posOffset>
                </wp:positionV>
                <wp:extent cx="1071880" cy="707390"/>
                <wp:effectExtent l="6350" t="6350" r="7620" b="10160"/>
                <wp:wrapNone/>
                <wp:docPr id="1701" name="组合 1701"/>
                <wp:cNvGraphicFramePr/>
                <a:graphic xmlns:a="http://schemas.openxmlformats.org/drawingml/2006/main">
                  <a:graphicData uri="http://schemas.microsoft.com/office/word/2010/wordprocessingGroup">
                    <wpg:wgp>
                      <wpg:cNvGrpSpPr/>
                      <wpg:grpSpPr>
                        <a:xfrm>
                          <a:off x="0" y="0"/>
                          <a:ext cx="1071880" cy="707390"/>
                          <a:chOff x="10728" y="-4599"/>
                          <a:chExt cx="1688" cy="1114"/>
                        </a:xfrm>
                      </wpg:grpSpPr>
                      <wps:wsp>
                        <wps:cNvPr id="1700" name="任意多边形 1700"/>
                        <wps:cNvSpPr/>
                        <wps:spPr>
                          <a:xfrm>
                            <a:off x="10728" y="-4599"/>
                            <a:ext cx="1688" cy="1114"/>
                          </a:xfrm>
                          <a:custGeom>
                            <a:avLst/>
                            <a:gdLst/>
                            <a:ahLst/>
                            <a:cxnLst/>
                            <a:pathLst>
                              <a:path w="1688" h="1114">
                                <a:moveTo>
                                  <a:pt x="0" y="557"/>
                                </a:moveTo>
                                <a:lnTo>
                                  <a:pt x="251" y="306"/>
                                </a:lnTo>
                                <a:lnTo>
                                  <a:pt x="251" y="431"/>
                                </a:lnTo>
                                <a:lnTo>
                                  <a:pt x="719" y="431"/>
                                </a:lnTo>
                                <a:lnTo>
                                  <a:pt x="719" y="250"/>
                                </a:lnTo>
                                <a:lnTo>
                                  <a:pt x="593" y="250"/>
                                </a:lnTo>
                                <a:lnTo>
                                  <a:pt x="844" y="0"/>
                                </a:lnTo>
                                <a:lnTo>
                                  <a:pt x="1095" y="250"/>
                                </a:lnTo>
                                <a:lnTo>
                                  <a:pt x="969" y="250"/>
                                </a:lnTo>
                                <a:lnTo>
                                  <a:pt x="969" y="431"/>
                                </a:lnTo>
                                <a:lnTo>
                                  <a:pt x="1437" y="431"/>
                                </a:lnTo>
                                <a:lnTo>
                                  <a:pt x="1437" y="306"/>
                                </a:lnTo>
                                <a:lnTo>
                                  <a:pt x="1688" y="557"/>
                                </a:lnTo>
                                <a:lnTo>
                                  <a:pt x="1437" y="807"/>
                                </a:lnTo>
                                <a:lnTo>
                                  <a:pt x="1437" y="682"/>
                                </a:lnTo>
                                <a:lnTo>
                                  <a:pt x="969" y="682"/>
                                </a:lnTo>
                                <a:lnTo>
                                  <a:pt x="969" y="863"/>
                                </a:lnTo>
                                <a:lnTo>
                                  <a:pt x="1095" y="863"/>
                                </a:lnTo>
                                <a:lnTo>
                                  <a:pt x="844" y="1114"/>
                                </a:lnTo>
                                <a:lnTo>
                                  <a:pt x="593" y="863"/>
                                </a:lnTo>
                                <a:lnTo>
                                  <a:pt x="719" y="863"/>
                                </a:lnTo>
                                <a:lnTo>
                                  <a:pt x="719" y="682"/>
                                </a:lnTo>
                                <a:lnTo>
                                  <a:pt x="251" y="682"/>
                                </a:lnTo>
                                <a:lnTo>
                                  <a:pt x="251" y="807"/>
                                </a:lnTo>
                                <a:lnTo>
                                  <a:pt x="0" y="557"/>
                                </a:lnTo>
                                <a:close/>
                              </a:path>
                            </a:pathLst>
                          </a:custGeom>
                          <a:noFill/>
                          <a:ln w="12700" cap="flat" cmpd="sng">
                            <a:solidFill>
                              <a:srgbClr val="385D89"/>
                            </a:solidFill>
                            <a:prstDash val="solid"/>
                            <a:round/>
                            <a:headEnd type="none" w="med" len="med"/>
                            <a:tailEnd type="none" w="med" len="med"/>
                          </a:ln>
                        </wps:spPr>
                        <wps:bodyPr upright="1"/>
                      </wps:wsp>
                    </wpg:wgp>
                  </a:graphicData>
                </a:graphic>
              </wp:anchor>
            </w:drawing>
          </mc:Choice>
          <mc:Fallback>
            <w:pict>
              <v:group id="_x0000_s1026" o:spid="_x0000_s1026" o:spt="203" style="position:absolute;left:0pt;margin-left:483.4pt;margin-top:12.9pt;height:55.7pt;width:84.4pt;z-index:-251631616;mso-width-relative:page;mso-height-relative:page;" coordorigin="10728,-4599" coordsize="1688,1114" o:gfxdata="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">
                <o:lock v:ext="edit" aspectratio="f"/>
                <v:shape id="_x0000_s1026" o:spid="_x0000_s1026" o:spt="100" style="position:absolute;left:10728;top:-4599;height:1114;width:1688;" filled="f" stroked="t" coordsize="1688,1114" o:gfxdata="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oC/EQ&#10;wAAAAN0AAAAPAAAAAAAAAAEAIAAAACIAAABkcnMvZG93bnJldi54bWxQSwECFAAUAAAACACHTuJA&#10;My8FnjsAAAA5AAAAEAAAAAAAAAABACAAAAAPAQAAZHJzL3NoYXBleG1sLnhtbFBLBQYAAAAABgAG&#10;AFsBAAC5AwAAAAA=&#10;" path="m0,557l251,306,251,431,719,431,719,250,593,250,844,0,1095,250,969,250,969,431,1437,431,1437,306,1688,557,1437,807,1437,682,969,682,969,863,1095,863,844,1114,593,863,719,863,719,682,251,682,251,807,0,557xe">
                  <v:fill on="f" focussize="0,0"/>
                  <v:stroke weight="1pt" color="#385D89" joinstyle="round"/>
                  <v:imagedata o:title=""/>
                  <o:lock v:ext="edit" aspectratio="f"/>
                </v:shape>
              </v:group>
            </w:pict>
          </mc:Fallback>
        </mc:AlternateContent>
      </w:r>
    </w:p>
    <w:p>
      <w:pPr>
        <w:rPr>
          <w:rFonts w:ascii="宋体" w:hAnsi="宋体" w:eastAsia="宋体" w:cs="宋体"/>
          <w:b/>
          <w:bCs/>
          <w:color w:val="auto"/>
          <w:sz w:val="20"/>
          <w:szCs w:val="20"/>
          <w:highlight w:val="none"/>
        </w:rPr>
      </w:pPr>
    </w:p>
    <w:p>
      <w:pPr>
        <w:rPr>
          <w:rFonts w:ascii="宋体" w:hAnsi="宋体" w:eastAsia="宋体" w:cs="宋体"/>
          <w:b/>
          <w:bCs/>
          <w:color w:val="auto"/>
          <w:sz w:val="20"/>
          <w:szCs w:val="20"/>
          <w:highlight w:val="none"/>
        </w:rPr>
      </w:pPr>
      <w:r>
        <w:rPr>
          <w:color w:val="auto"/>
          <w:sz w:val="20"/>
          <w:highlight w:val="none"/>
        </w:rPr>
        <mc:AlternateContent>
          <mc:Choice Requires="wpg">
            <w:drawing>
              <wp:anchor distT="0" distB="0" distL="114300" distR="114300" simplePos="0" relativeHeight="251691008" behindDoc="1" locked="0" layoutInCell="1" allowOverlap="1">
                <wp:simplePos x="0" y="0"/>
                <wp:positionH relativeFrom="column">
                  <wp:posOffset>3422650</wp:posOffset>
                </wp:positionH>
                <wp:positionV relativeFrom="paragraph">
                  <wp:posOffset>101600</wp:posOffset>
                </wp:positionV>
                <wp:extent cx="491490" cy="897890"/>
                <wp:effectExtent l="4445" t="2540" r="18415" b="13970"/>
                <wp:wrapNone/>
                <wp:docPr id="1675" name="组合 1675"/>
                <wp:cNvGraphicFramePr/>
                <a:graphic xmlns:a="http://schemas.openxmlformats.org/drawingml/2006/main">
                  <a:graphicData uri="http://schemas.microsoft.com/office/word/2010/wordprocessingGroup">
                    <wpg:wgp>
                      <wpg:cNvGrpSpPr/>
                      <wpg:grpSpPr>
                        <a:xfrm>
                          <a:off x="0" y="0"/>
                          <a:ext cx="491490" cy="897890"/>
                          <a:chOff x="6450" y="-4178"/>
                          <a:chExt cx="735" cy="375"/>
                        </a:xfrm>
                      </wpg:grpSpPr>
                      <wps:wsp>
                        <wps:cNvPr id="1674" name="任意多边形 1674"/>
                        <wps:cNvSpPr/>
                        <wps:spPr>
                          <a:xfrm>
                            <a:off x="6450" y="-4178"/>
                            <a:ext cx="735" cy="375"/>
                          </a:xfrm>
                          <a:custGeom>
                            <a:avLst/>
                            <a:gdLst/>
                            <a:ahLst/>
                            <a:cxnLst/>
                            <a:pathLst>
                              <a:path w="735" h="375">
                                <a:moveTo>
                                  <a:pt x="0" y="0"/>
                                </a:moveTo>
                                <a:lnTo>
                                  <a:pt x="735" y="375"/>
                                </a:lnTo>
                              </a:path>
                            </a:pathLst>
                          </a:custGeom>
                          <a:noFill/>
                          <a:ln w="9525" cap="flat" cmpd="sng">
                            <a:solidFill>
                              <a:srgbClr val="497DBA"/>
                            </a:solidFill>
                            <a:prstDash val="solid"/>
                            <a:round/>
                            <a:headEnd type="none" w="med" len="med"/>
                            <a:tailEnd type="none" w="med" len="med"/>
                          </a:ln>
                        </wps:spPr>
                        <wps:bodyPr upright="1"/>
                      </wps:wsp>
                    </wpg:wgp>
                  </a:graphicData>
                </a:graphic>
              </wp:anchor>
            </w:drawing>
          </mc:Choice>
          <mc:Fallback>
            <w:pict>
              <v:group id="_x0000_s1026" o:spid="_x0000_s1026" o:spt="203" style="position:absolute;left:0pt;margin-left:269.5pt;margin-top:8pt;height:70.7pt;width:38.7pt;z-index:-251625472;mso-width-relative:page;mso-height-relative:page;" coordorigin="6450,-4178" coordsize="735,375" o:gfxdata="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D3iEaPaAAAACgEAAA8AAAAAAAAAAQAgAAAAIgAAAGRycy9kb3ducmV2Lnht&#10;bFBLAQIUABQAAAAIAIdO4kCKpsV3ogIAANMFAAAOAAAAAAAAAAEAIAAAACkBAABkcnMvZTJvRG9j&#10;LnhtbFBLBQYAAAAABgAGAFkBAAA9BgAAAAA=&#10;">
                <o:lock v:ext="edit" aspectratio="f"/>
                <v:shape id="_x0000_s1026" o:spid="_x0000_s1026" o:spt="100" style="position:absolute;left:6450;top:-4178;height:375;width:735;" filled="f" stroked="t" coordsize="735,375" o:gfxdata="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J7jgL4A&#10;AADdAAAADwAAAAAAAAABACAAAAAiAAAAZHJzL2Rvd25yZXYueG1sUEsBAhQAFAAAAAgAh07iQDMv&#10;BZ47AAAAOQAAABAAAAAAAAAAAQAgAAAADQEAAGRycy9zaGFwZXhtbC54bWxQSwUGAAAAAAYABgBb&#10;AQAAtwMAAAAA&#10;" path="m0,0l735,375e">
                  <v:fill on="f" focussize="0,0"/>
                  <v:stroke color="#497DBA" joinstyle="round"/>
                  <v:imagedata o:title=""/>
                  <o:lock v:ext="edit" aspectratio="f"/>
                </v:shape>
              </v:group>
            </w:pict>
          </mc:Fallback>
        </mc:AlternateContent>
      </w:r>
      <w:r>
        <w:rPr>
          <w:color w:val="auto"/>
          <w:sz w:val="20"/>
          <w:highlight w:val="none"/>
        </w:rPr>
        <mc:AlternateContent>
          <mc:Choice Requires="wpg">
            <w:drawing>
              <wp:anchor distT="0" distB="0" distL="114300" distR="114300" simplePos="0" relativeHeight="251689984" behindDoc="1" locked="0" layoutInCell="1" allowOverlap="1">
                <wp:simplePos x="0" y="0"/>
                <wp:positionH relativeFrom="column">
                  <wp:posOffset>3415030</wp:posOffset>
                </wp:positionH>
                <wp:positionV relativeFrom="paragraph">
                  <wp:posOffset>91440</wp:posOffset>
                </wp:positionV>
                <wp:extent cx="485775" cy="1498600"/>
                <wp:effectExtent l="4445" t="1270" r="5080" b="5080"/>
                <wp:wrapNone/>
                <wp:docPr id="1735" name="组合 1735"/>
                <wp:cNvGraphicFramePr/>
                <a:graphic xmlns:a="http://schemas.openxmlformats.org/drawingml/2006/main">
                  <a:graphicData uri="http://schemas.microsoft.com/office/word/2010/wordprocessingGroup">
                    <wpg:wgp>
                      <wpg:cNvGrpSpPr/>
                      <wpg:grpSpPr>
                        <a:xfrm>
                          <a:off x="0" y="0"/>
                          <a:ext cx="485775" cy="1498600"/>
                          <a:chOff x="6438" y="-4194"/>
                          <a:chExt cx="696" cy="2030"/>
                        </a:xfrm>
                      </wpg:grpSpPr>
                      <wps:wsp>
                        <wps:cNvPr id="1734" name="任意多边形 1734"/>
                        <wps:cNvSpPr/>
                        <wps:spPr>
                          <a:xfrm>
                            <a:off x="6438" y="-4194"/>
                            <a:ext cx="696" cy="2030"/>
                          </a:xfrm>
                          <a:custGeom>
                            <a:avLst/>
                            <a:gdLst/>
                            <a:ahLst/>
                            <a:cxnLst/>
                            <a:pathLst>
                              <a:path w="696" h="2030">
                                <a:moveTo>
                                  <a:pt x="0" y="0"/>
                                </a:moveTo>
                                <a:lnTo>
                                  <a:pt x="696" y="2030"/>
                                </a:lnTo>
                              </a:path>
                            </a:pathLst>
                          </a:custGeom>
                          <a:noFill/>
                          <a:ln w="9525" cap="flat" cmpd="sng">
                            <a:solidFill>
                              <a:srgbClr val="497DBA"/>
                            </a:solidFill>
                            <a:prstDash val="solid"/>
                            <a:round/>
                            <a:headEnd type="none" w="med" len="med"/>
                            <a:tailEnd type="none" w="med" len="med"/>
                          </a:ln>
                        </wps:spPr>
                        <wps:bodyPr upright="1"/>
                      </wps:wsp>
                    </wpg:wgp>
                  </a:graphicData>
                </a:graphic>
              </wp:anchor>
            </w:drawing>
          </mc:Choice>
          <mc:Fallback>
            <w:pict>
              <v:group id="_x0000_s1026" o:spid="_x0000_s1026" o:spt="203" style="position:absolute;left:0pt;margin-left:268.9pt;margin-top:7.2pt;height:118pt;width:38.25pt;z-index:-251626496;mso-width-relative:page;mso-height-relative:page;" coordorigin="6438,-4194" coordsize="696,2030" o:gfxdata="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FndlJjaAAAACgEAAA8AAAAAAAAAAQAgAAAAIgAAAGRycy9k&#10;b3ducmV2LnhtbFBLAQIUABQAAAAIAIdO4kCAbbzCqwIAANgFAAAOAAAAAAAAAAEAIAAAACkBAABk&#10;cnMvZTJvRG9jLnhtbFBLBQYAAAAABgAGAFkBAABGBgAAAAA=&#10;">
                <o:lock v:ext="edit" aspectratio="f"/>
                <v:shape id="_x0000_s1026" o:spid="_x0000_s1026" o:spt="100" style="position:absolute;left:6438;top:-4194;height:2030;width:696;" filled="f" stroked="t" coordsize="696,2030" o:gfxdata="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wS5+vQAA&#10;AN0AAAAPAAAAAAAAAAEAIAAAACIAAABkcnMvZG93bnJldi54bWxQSwECFAAUAAAACACHTuJAMy8F&#10;njsAAAA5AAAAEAAAAAAAAAABACAAAAAMAQAAZHJzL3NoYXBleG1sLnhtbFBLBQYAAAAABgAGAFsB&#10;AAC2AwAAAAA=&#10;" path="m0,0l696,2030e">
                  <v:fill on="f" focussize="0,0"/>
                  <v:stroke color="#497DBA" joinstyle="round"/>
                  <v:imagedata o:title=""/>
                  <o:lock v:ext="edit" aspectratio="f"/>
                </v:shape>
              </v:group>
            </w:pict>
          </mc:Fallback>
        </mc:AlternateContent>
      </w:r>
      <w:r>
        <w:rPr>
          <w:color w:val="auto"/>
          <w:sz w:val="20"/>
          <w:highlight w:val="none"/>
        </w:rPr>
        <mc:AlternateContent>
          <mc:Choice Requires="wpg">
            <w:drawing>
              <wp:anchor distT="0" distB="0" distL="114300" distR="114300" simplePos="0" relativeHeight="251687936" behindDoc="1" locked="0" layoutInCell="1" allowOverlap="1">
                <wp:simplePos x="0" y="0"/>
                <wp:positionH relativeFrom="column">
                  <wp:posOffset>3415030</wp:posOffset>
                </wp:positionH>
                <wp:positionV relativeFrom="paragraph">
                  <wp:posOffset>91440</wp:posOffset>
                </wp:positionV>
                <wp:extent cx="504825" cy="688340"/>
                <wp:effectExtent l="3810" t="2540" r="5715" b="13970"/>
                <wp:wrapNone/>
                <wp:docPr id="1732" name="组合 1732"/>
                <wp:cNvGraphicFramePr/>
                <a:graphic xmlns:a="http://schemas.openxmlformats.org/drawingml/2006/main">
                  <a:graphicData uri="http://schemas.microsoft.com/office/word/2010/wordprocessingGroup">
                    <wpg:wgp>
                      <wpg:cNvGrpSpPr/>
                      <wpg:grpSpPr>
                        <a:xfrm>
                          <a:off x="0" y="0"/>
                          <a:ext cx="504825" cy="688340"/>
                          <a:chOff x="6438" y="-4194"/>
                          <a:chExt cx="754" cy="75"/>
                        </a:xfrm>
                      </wpg:grpSpPr>
                      <wps:wsp>
                        <wps:cNvPr id="1731" name="任意多边形 1731"/>
                        <wps:cNvSpPr/>
                        <wps:spPr>
                          <a:xfrm>
                            <a:off x="6438" y="-4194"/>
                            <a:ext cx="754" cy="75"/>
                          </a:xfrm>
                          <a:custGeom>
                            <a:avLst/>
                            <a:gdLst/>
                            <a:ahLst/>
                            <a:cxnLst/>
                            <a:pathLst>
                              <a:path w="754" h="75">
                                <a:moveTo>
                                  <a:pt x="0" y="0"/>
                                </a:moveTo>
                                <a:lnTo>
                                  <a:pt x="754" y="75"/>
                                </a:lnTo>
                              </a:path>
                            </a:pathLst>
                          </a:custGeom>
                          <a:noFill/>
                          <a:ln w="9525" cap="flat" cmpd="sng">
                            <a:solidFill>
                              <a:srgbClr val="497DBA"/>
                            </a:solidFill>
                            <a:prstDash val="solid"/>
                            <a:round/>
                            <a:headEnd type="none" w="med" len="med"/>
                            <a:tailEnd type="none" w="med" len="med"/>
                          </a:ln>
                        </wps:spPr>
                        <wps:bodyPr upright="1"/>
                      </wps:wsp>
                    </wpg:wgp>
                  </a:graphicData>
                </a:graphic>
              </wp:anchor>
            </w:drawing>
          </mc:Choice>
          <mc:Fallback>
            <w:pict>
              <v:group id="_x0000_s1026" o:spid="_x0000_s1026" o:spt="203" style="position:absolute;left:0pt;margin-left:268.9pt;margin-top:7.2pt;height:54.2pt;width:39.75pt;z-index:-251628544;mso-width-relative:page;mso-height-relative:page;" coordorigin="6438,-4194" coordsize="754,75" o:gfxdata="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DG+wRH2gAAAAoBAAAPAAAAAAAAAAEAIAAAACIAAABkcnMvZG93bnJl&#10;di54bWxQSwECFAAUAAAACACHTuJA5JY2NqYCAADPBQAADgAAAAAAAAABACAAAAApAQAAZHJzL2Uy&#10;b0RvYy54bWxQSwUGAAAAAAYABgBZAQAAQQYAAAAA&#10;">
                <o:lock v:ext="edit" aspectratio="f"/>
                <v:shape id="_x0000_s1026" o:spid="_x0000_s1026" o:spt="100" style="position:absolute;left:6438;top:-4194;height:75;width:754;" filled="f" stroked="t" coordsize="754,75" o:gfxdata="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ZN14A&#10;wAAAAN0AAAAPAAAAAAAAAAEAIAAAACIAAABkcnMvZG93bnJldi54bWxQSwECFAAUAAAACACHTuJA&#10;My8FnjsAAAA5AAAAEAAAAAAAAAABACAAAAAPAQAAZHJzL3NoYXBleG1sLnhtbFBLBQYAAAAABgAG&#10;AFsBAAC5AwAAAAA=&#10;" path="m0,0l754,75e">
                  <v:fill on="f" focussize="0,0"/>
                  <v:stroke color="#497DBA" joinstyle="round"/>
                  <v:imagedata o:title=""/>
                  <o:lock v:ext="edit" aspectratio="f"/>
                </v:shape>
              </v:group>
            </w:pict>
          </mc:Fallback>
        </mc:AlternateContent>
      </w:r>
    </w:p>
    <w:p>
      <w:pPr>
        <w:rPr>
          <w:rFonts w:ascii="宋体" w:hAnsi="宋体" w:eastAsia="宋体" w:cs="宋体"/>
          <w:b/>
          <w:bCs/>
          <w:color w:val="auto"/>
          <w:sz w:val="20"/>
          <w:szCs w:val="20"/>
          <w:highlight w:val="none"/>
        </w:rPr>
      </w:pPr>
    </w:p>
    <w:p>
      <w:pPr>
        <w:rPr>
          <w:rFonts w:ascii="宋体" w:hAnsi="宋体" w:eastAsia="宋体" w:cs="宋体"/>
          <w:b/>
          <w:bCs/>
          <w:color w:val="auto"/>
          <w:sz w:val="20"/>
          <w:szCs w:val="20"/>
          <w:highlight w:val="none"/>
        </w:rPr>
      </w:pPr>
    </w:p>
    <w:p>
      <w:pPr>
        <w:rPr>
          <w:rFonts w:ascii="宋体" w:hAnsi="宋体" w:eastAsia="宋体" w:cs="宋体"/>
          <w:b/>
          <w:bCs/>
          <w:color w:val="auto"/>
          <w:sz w:val="20"/>
          <w:szCs w:val="20"/>
          <w:highlight w:val="none"/>
        </w:rPr>
      </w:pPr>
      <w:r>
        <w:rPr>
          <w:color w:val="auto"/>
          <w:sz w:val="20"/>
          <w:highlight w:val="none"/>
        </w:rPr>
        <mc:AlternateContent>
          <mc:Choice Requires="wpg">
            <w:drawing>
              <wp:anchor distT="0" distB="0" distL="114300" distR="114300" simplePos="0" relativeHeight="251668480" behindDoc="1" locked="0" layoutInCell="1" allowOverlap="1">
                <wp:simplePos x="0" y="0"/>
                <wp:positionH relativeFrom="column">
                  <wp:posOffset>3843655</wp:posOffset>
                </wp:positionH>
                <wp:positionV relativeFrom="paragraph">
                  <wp:posOffset>111125</wp:posOffset>
                </wp:positionV>
                <wp:extent cx="1794510" cy="2038985"/>
                <wp:effectExtent l="4445" t="4445" r="10795" b="13970"/>
                <wp:wrapNone/>
                <wp:docPr id="1737" name="组合 1737"/>
                <wp:cNvGraphicFramePr/>
                <a:graphic xmlns:a="http://schemas.openxmlformats.org/drawingml/2006/main">
                  <a:graphicData uri="http://schemas.microsoft.com/office/word/2010/wordprocessingGroup">
                    <wpg:wgp>
                      <wpg:cNvGrpSpPr/>
                      <wpg:grpSpPr>
                        <a:xfrm>
                          <a:off x="0" y="0"/>
                          <a:ext cx="1794510" cy="2038985"/>
                          <a:chOff x="7113" y="-4434"/>
                          <a:chExt cx="2835" cy="4260"/>
                        </a:xfrm>
                      </wpg:grpSpPr>
                      <wps:wsp>
                        <wps:cNvPr id="1736" name="任意多边形 1736"/>
                        <wps:cNvSpPr/>
                        <wps:spPr>
                          <a:xfrm>
                            <a:off x="7113" y="-4434"/>
                            <a:ext cx="2835" cy="4260"/>
                          </a:xfrm>
                          <a:custGeom>
                            <a:avLst/>
                            <a:gdLst/>
                            <a:ahLst/>
                            <a:cxnLst/>
                            <a:pathLst>
                              <a:path w="2835" h="4260">
                                <a:moveTo>
                                  <a:pt x="0" y="4260"/>
                                </a:moveTo>
                                <a:lnTo>
                                  <a:pt x="2835" y="4260"/>
                                </a:lnTo>
                                <a:lnTo>
                                  <a:pt x="2835" y="0"/>
                                </a:lnTo>
                                <a:lnTo>
                                  <a:pt x="0" y="0"/>
                                </a:lnTo>
                                <a:lnTo>
                                  <a:pt x="0" y="4260"/>
                                </a:lnTo>
                                <a:close/>
                              </a:path>
                            </a:pathLst>
                          </a:custGeom>
                          <a:noFill/>
                          <a:ln w="9525" cap="flat" cmpd="sng">
                            <a:solidFill>
                              <a:srgbClr val="385D89"/>
                            </a:solidFill>
                            <a:prstDash val="dash"/>
                            <a:round/>
                            <a:headEnd type="none" w="med" len="med"/>
                            <a:tailEnd type="none" w="med" len="med"/>
                          </a:ln>
                        </wps:spPr>
                        <wps:bodyPr upright="1"/>
                      </wps:wsp>
                    </wpg:wgp>
                  </a:graphicData>
                </a:graphic>
              </wp:anchor>
            </w:drawing>
          </mc:Choice>
          <mc:Fallback>
            <w:pict>
              <v:group id="_x0000_s1026" o:spid="_x0000_s1026" o:spt="203" style="position:absolute;left:0pt;margin-left:302.65pt;margin-top:8.75pt;height:160.55pt;width:141.3pt;z-index:-251648000;mso-width-relative:page;mso-height-relative:page;" coordorigin="7113,-4434" coordsize="2835,4260" o:gfxdata="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">
                <o:lock v:ext="edit" aspectratio="f"/>
                <v:shape id="_x0000_s1026" o:spid="_x0000_s1026" o:spt="100" style="position:absolute;left:7113;top:-4434;height:4260;width:2835;" filled="f" stroked="t" coordsize="2835,4260" o:gfxdata="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VrY2+8AAAA&#10;3QAAAA8AAAAAAAAAAQAgAAAAIgAAAGRycy9kb3ducmV2LnhtbFBLAQIUABQAAAAIAIdO4kAzLwWe&#10;OwAAADkAAAAQAAAAAAAAAAEAIAAAAAsBAABkcnMvc2hhcGV4bWwueG1sUEsFBgAAAAAGAAYAWwEA&#10;ALUDAAAAAA==&#10;" path="m0,4260l2835,4260,2835,0,0,0,0,4260xe">
                  <v:fill on="f" focussize="0,0"/>
                  <v:stroke color="#385D89" joinstyle="round" dashstyle="dash"/>
                  <v:imagedata o:title=""/>
                  <o:lock v:ext="edit" aspectratio="f"/>
                </v:shape>
              </v:group>
            </w:pict>
          </mc:Fallback>
        </mc:AlternateContent>
      </w:r>
      <w:r>
        <w:rPr>
          <w:color w:val="auto"/>
          <w:sz w:val="21"/>
          <w:highlight w:val="none"/>
        </w:rPr>
        <mc:AlternateContent>
          <mc:Choice Requires="wpg">
            <w:drawing>
              <wp:anchor distT="0" distB="0" distL="114300" distR="114300" simplePos="0" relativeHeight="251665408" behindDoc="1" locked="0" layoutInCell="1" allowOverlap="1">
                <wp:simplePos x="0" y="0"/>
                <wp:positionH relativeFrom="column">
                  <wp:posOffset>3889375</wp:posOffset>
                </wp:positionH>
                <wp:positionV relativeFrom="paragraph">
                  <wp:posOffset>29845</wp:posOffset>
                </wp:positionV>
                <wp:extent cx="1295400" cy="266700"/>
                <wp:effectExtent l="0" t="0" r="0" b="0"/>
                <wp:wrapNone/>
                <wp:docPr id="1725" name="组合 1725"/>
                <wp:cNvGraphicFramePr/>
                <a:graphic xmlns:a="http://schemas.openxmlformats.org/drawingml/2006/main">
                  <a:graphicData uri="http://schemas.microsoft.com/office/word/2010/wordprocessingGroup">
                    <wpg:wgp>
                      <wpg:cNvGrpSpPr/>
                      <wpg:grpSpPr>
                        <a:xfrm>
                          <a:off x="0" y="0"/>
                          <a:ext cx="1295400" cy="266700"/>
                          <a:chOff x="7185" y="-3513"/>
                          <a:chExt cx="2040" cy="420"/>
                        </a:xfrm>
                      </wpg:grpSpPr>
                      <wps:wsp>
                        <wps:cNvPr id="1724" name="任意多边形 1724"/>
                        <wps:cNvSpPr/>
                        <wps:spPr>
                          <a:xfrm>
                            <a:off x="7185" y="-3513"/>
                            <a:ext cx="2040" cy="420"/>
                          </a:xfrm>
                          <a:custGeom>
                            <a:avLst/>
                            <a:gdLst/>
                            <a:ahLst/>
                            <a:cxnLst/>
                            <a:pathLst>
                              <a:path w="2040" h="420">
                                <a:moveTo>
                                  <a:pt x="0" y="420"/>
                                </a:moveTo>
                                <a:lnTo>
                                  <a:pt x="2040" y="420"/>
                                </a:lnTo>
                                <a:lnTo>
                                  <a:pt x="2040" y="0"/>
                                </a:lnTo>
                                <a:lnTo>
                                  <a:pt x="0" y="0"/>
                                </a:lnTo>
                                <a:lnTo>
                                  <a:pt x="0" y="420"/>
                                </a:lnTo>
                                <a:close/>
                              </a:path>
                            </a:pathLst>
                          </a:custGeom>
                          <a:solidFill>
                            <a:srgbClr val="FFFFFF"/>
                          </a:solidFill>
                          <a:ln>
                            <a:noFill/>
                          </a:ln>
                        </wps:spPr>
                        <wps:bodyPr upright="1"/>
                      </wps:wsp>
                    </wpg:wgp>
                  </a:graphicData>
                </a:graphic>
              </wp:anchor>
            </w:drawing>
          </mc:Choice>
          <mc:Fallback>
            <w:pict>
              <v:group id="_x0000_s1026" o:spid="_x0000_s1026" o:spt="203" style="position:absolute;left:0pt;margin-left:306.25pt;margin-top:2.35pt;height:21pt;width:102pt;z-index:-251651072;mso-width-relative:page;mso-height-relative:page;" coordorigin="7185,-3513" coordsize="2040,420" o:gfxdata="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JvbS+dcAAAAIAQAADwAAAAAAAAABACAAAAAi&#10;AAAAZHJzL2Rvd25yZXYueG1sUEsBAhQAFAAAAAgAh07iQEP9Yu19AgAAvwUAAA4AAAAAAAAAAQAg&#10;AAAAJgEAAGRycy9lMm9Eb2MueG1sUEsFBgAAAAAGAAYAWQEAABUGAAAAAA==&#10;">
                <o:lock v:ext="edit" aspectratio="f"/>
                <v:shape id="_x0000_s1026" o:spid="_x0000_s1026" o:spt="100" style="position:absolute;left:7185;top:-3513;height:420;width:2040;" fillcolor="#FFFFFF" filled="t" stroked="f" coordsize="2040,420" o:gfxdata="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BWJ5b4A&#10;AADdAAAADwAAAAAAAAABACAAAAAiAAAAZHJzL2Rvd25yZXYueG1sUEsBAhQAFAAAAAgAh07iQDMv&#10;BZ47AAAAOQAAABAAAAAAAAAAAQAgAAAADQEAAGRycy9zaGFwZXhtbC54bWxQSwUGAAAAAAYABgBb&#10;AQAAtwMAAAAA&#10;" path="m0,420l2040,420,2040,0,0,0,0,420xe">
                  <v:fill on="t" focussize="0,0"/>
                  <v:stroke on="f"/>
                  <v:imagedata o:title=""/>
                  <o:lock v:ext="edit" aspectratio="f"/>
                </v:shape>
              </v:group>
            </w:pict>
          </mc:Fallback>
        </mc:AlternateContent>
      </w:r>
      <w:r>
        <w:rPr>
          <w:color w:val="auto"/>
          <w:sz w:val="21"/>
          <w:szCs w:val="21"/>
          <w:highlight w:val="none"/>
          <w:lang w:eastAsia="zh-CN"/>
        </w:rPr>
        <mc:AlternateContent>
          <mc:Choice Requires="wps">
            <w:drawing>
              <wp:anchor distT="0" distB="0" distL="114300" distR="114300" simplePos="0" relativeHeight="251727872" behindDoc="0" locked="0" layoutInCell="1" allowOverlap="1">
                <wp:simplePos x="0" y="0"/>
                <wp:positionH relativeFrom="page">
                  <wp:posOffset>4597400</wp:posOffset>
                </wp:positionH>
                <wp:positionV relativeFrom="paragraph">
                  <wp:posOffset>146050</wp:posOffset>
                </wp:positionV>
                <wp:extent cx="1696720" cy="2578100"/>
                <wp:effectExtent l="0" t="0" r="0" b="0"/>
                <wp:wrapNone/>
                <wp:docPr id="1730" name="文本框 1730"/>
                <wp:cNvGraphicFramePr/>
                <a:graphic xmlns:a="http://schemas.openxmlformats.org/drawingml/2006/main">
                  <a:graphicData uri="http://schemas.microsoft.com/office/word/2010/wordprocessingShape">
                    <wps:wsp>
                      <wps:cNvSpPr txBox="1"/>
                      <wps:spPr>
                        <a:xfrm>
                          <a:off x="0" y="0"/>
                          <a:ext cx="1696720" cy="2578100"/>
                        </a:xfrm>
                        <a:prstGeom prst="rect">
                          <a:avLst/>
                        </a:prstGeom>
                        <a:noFill/>
                        <a:ln>
                          <a:noFill/>
                        </a:ln>
                        <a:effectLst/>
                      </wps:spPr>
                      <wps:txbx>
                        <w:txbxContent>
                          <w:tbl>
                            <w:tblPr>
                              <w:tblStyle w:val="14"/>
                              <w:tblW w:w="2658" w:type="dxa"/>
                              <w:tblInd w:w="0" w:type="dxa"/>
                              <w:tblLayout w:type="fixed"/>
                              <w:tblCellMar>
                                <w:top w:w="0" w:type="dxa"/>
                                <w:left w:w="0" w:type="dxa"/>
                                <w:bottom w:w="0" w:type="dxa"/>
                                <w:right w:w="0" w:type="dxa"/>
                              </w:tblCellMar>
                            </w:tblPr>
                            <w:tblGrid>
                              <w:gridCol w:w="2034"/>
                              <w:gridCol w:w="624"/>
                            </w:tblGrid>
                            <w:tr>
                              <w:tblPrEx>
                                <w:tblCellMar>
                                  <w:top w:w="0" w:type="dxa"/>
                                  <w:left w:w="0" w:type="dxa"/>
                                  <w:bottom w:w="0" w:type="dxa"/>
                                  <w:right w:w="0" w:type="dxa"/>
                                </w:tblCellMar>
                              </w:tblPrEx>
                              <w:trPr>
                                <w:trHeight w:val="420" w:hRule="exact"/>
                              </w:trPr>
                              <w:tc>
                                <w:tcPr>
                                  <w:tcW w:w="2034" w:type="dxa"/>
                                  <w:tcBorders>
                                    <w:top w:val="single" w:color="000000" w:sz="4" w:space="0"/>
                                    <w:left w:val="single" w:color="000000" w:sz="4" w:space="0"/>
                                    <w:bottom w:val="single" w:color="000000" w:sz="4" w:space="0"/>
                                    <w:right w:val="single" w:color="000000" w:sz="8" w:space="0"/>
                                  </w:tcBorders>
                                  <w:noWrap w:val="0"/>
                                  <w:vAlign w:val="top"/>
                                </w:tcPr>
                                <w:p>
                                  <w:pPr>
                                    <w:pStyle w:val="31"/>
                                    <w:spacing w:before="84"/>
                                    <w:rPr>
                                      <w:rFonts w:ascii="宋体" w:hAnsi="宋体" w:eastAsia="宋体" w:cs="宋体"/>
                                      <w:sz w:val="18"/>
                                      <w:szCs w:val="18"/>
                                      <w:lang w:eastAsia="zh-CN"/>
                                    </w:rPr>
                                  </w:pPr>
                                  <w:r>
                                    <w:rPr>
                                      <w:rFonts w:ascii="宋体" w:hAnsi="宋体" w:eastAsia="宋体" w:cs="宋体"/>
                                      <w:sz w:val="18"/>
                                      <w:szCs w:val="18"/>
                                      <w:lang w:eastAsia="zh-CN"/>
                                    </w:rPr>
                                    <w:t>单片机接口技术及应</w:t>
                                  </w:r>
                                  <w:r>
                                    <w:rPr>
                                      <w:rFonts w:hint="eastAsia" w:ascii="宋体" w:hAnsi="宋体" w:eastAsia="宋体" w:cs="宋体"/>
                                      <w:sz w:val="18"/>
                                      <w:szCs w:val="18"/>
                                      <w:lang w:eastAsia="zh-CN"/>
                                    </w:rPr>
                                    <w:t>用</w:t>
                                  </w:r>
                                </w:p>
                              </w:tc>
                              <w:tc>
                                <w:tcPr>
                                  <w:tcW w:w="624" w:type="dxa"/>
                                  <w:vMerge w:val="restart"/>
                                  <w:tcBorders>
                                    <w:top w:val="single" w:color="000000" w:sz="4" w:space="0"/>
                                    <w:left w:val="single" w:color="000000" w:sz="8" w:space="0"/>
                                    <w:right w:val="single" w:color="000000" w:sz="4" w:space="0"/>
                                  </w:tcBorders>
                                  <w:noWrap w:val="0"/>
                                  <w:vAlign w:val="top"/>
                                </w:tcPr>
                                <w:p>
                                  <w:pPr>
                                    <w:pStyle w:val="31"/>
                                    <w:rPr>
                                      <w:rFonts w:cs="Calibri"/>
                                      <w:sz w:val="18"/>
                                      <w:szCs w:val="18"/>
                                      <w:lang w:eastAsia="zh-CN"/>
                                    </w:rPr>
                                  </w:pPr>
                                </w:p>
                                <w:p>
                                  <w:pPr>
                                    <w:pStyle w:val="31"/>
                                    <w:rPr>
                                      <w:rFonts w:cs="Calibri"/>
                                      <w:sz w:val="18"/>
                                      <w:szCs w:val="18"/>
                                      <w:lang w:eastAsia="zh-CN"/>
                                    </w:rPr>
                                  </w:pPr>
                                </w:p>
                                <w:p>
                                  <w:pPr>
                                    <w:pStyle w:val="31"/>
                                    <w:rPr>
                                      <w:rFonts w:cs="Calibri"/>
                                      <w:sz w:val="18"/>
                                      <w:szCs w:val="18"/>
                                      <w:lang w:eastAsia="zh-CN"/>
                                    </w:rPr>
                                  </w:pPr>
                                </w:p>
                                <w:p>
                                  <w:pPr>
                                    <w:pStyle w:val="31"/>
                                    <w:rPr>
                                      <w:rFonts w:cs="Calibri"/>
                                      <w:sz w:val="18"/>
                                      <w:szCs w:val="18"/>
                                      <w:lang w:eastAsia="zh-CN"/>
                                    </w:rPr>
                                  </w:pPr>
                                </w:p>
                                <w:p>
                                  <w:pPr>
                                    <w:pStyle w:val="31"/>
                                    <w:rPr>
                                      <w:rFonts w:cs="Calibri"/>
                                      <w:sz w:val="18"/>
                                      <w:szCs w:val="18"/>
                                      <w:lang w:eastAsia="zh-CN"/>
                                    </w:rPr>
                                  </w:pPr>
                                </w:p>
                                <w:p>
                                  <w:pPr>
                                    <w:pStyle w:val="31"/>
                                    <w:rPr>
                                      <w:rFonts w:cs="Calibri"/>
                                      <w:sz w:val="18"/>
                                      <w:szCs w:val="18"/>
                                      <w:lang w:eastAsia="zh-CN"/>
                                    </w:rPr>
                                  </w:pPr>
                                </w:p>
                                <w:p>
                                  <w:pPr>
                                    <w:pStyle w:val="31"/>
                                    <w:spacing w:before="151" w:line="182" w:lineRule="auto"/>
                                    <w:ind w:left="215" w:right="209"/>
                                    <w:jc w:val="both"/>
                                    <w:rPr>
                                      <w:rFonts w:ascii="宋体" w:hAnsi="宋体" w:eastAsia="宋体" w:cs="宋体"/>
                                      <w:sz w:val="18"/>
                                      <w:szCs w:val="18"/>
                                    </w:rPr>
                                  </w:pPr>
                                  <w:r>
                                    <w:rPr>
                                      <w:rFonts w:ascii="宋体" w:hAnsi="宋体" w:eastAsia="宋体" w:cs="宋体"/>
                                      <w:sz w:val="18"/>
                                      <w:szCs w:val="18"/>
                                    </w:rPr>
                                    <w:t>职 业 核 心 课 程</w:t>
                                  </w:r>
                                </w:p>
                              </w:tc>
                            </w:tr>
                            <w:tr>
                              <w:tblPrEx>
                                <w:tblCellMar>
                                  <w:top w:w="0" w:type="dxa"/>
                                  <w:left w:w="0" w:type="dxa"/>
                                  <w:bottom w:w="0" w:type="dxa"/>
                                  <w:right w:w="0" w:type="dxa"/>
                                </w:tblCellMar>
                              </w:tblPrEx>
                              <w:trPr>
                                <w:trHeight w:val="398" w:hRule="exact"/>
                              </w:trPr>
                              <w:tc>
                                <w:tcPr>
                                  <w:tcW w:w="2034" w:type="dxa"/>
                                  <w:tcBorders>
                                    <w:top w:val="single" w:color="000000" w:sz="4" w:space="0"/>
                                    <w:left w:val="single" w:color="000000" w:sz="4" w:space="0"/>
                                    <w:bottom w:val="single" w:color="000000" w:sz="22" w:space="0"/>
                                    <w:right w:val="single" w:color="000000" w:sz="8" w:space="0"/>
                                  </w:tcBorders>
                                  <w:noWrap w:val="0"/>
                                  <w:vAlign w:val="top"/>
                                </w:tcPr>
                                <w:p>
                                  <w:pPr>
                                    <w:pStyle w:val="31"/>
                                    <w:spacing w:before="84"/>
                                    <w:ind w:left="157"/>
                                    <w:rPr>
                                      <w:rFonts w:ascii="宋体" w:hAnsi="宋体" w:eastAsia="宋体" w:cs="宋体"/>
                                      <w:sz w:val="18"/>
                                      <w:szCs w:val="18"/>
                                      <w:lang w:eastAsia="zh-CN"/>
                                    </w:rPr>
                                  </w:pPr>
                                  <w:r>
                                    <w:rPr>
                                      <w:rFonts w:ascii="Times New Roman" w:hAnsi="Times New Roman" w:eastAsia="Times New Roman"/>
                                      <w:sz w:val="18"/>
                                      <w:szCs w:val="18"/>
                                      <w:lang w:eastAsia="zh-CN"/>
                                    </w:rPr>
                                    <w:t xml:space="preserve">RFID </w:t>
                                  </w:r>
                                  <w:r>
                                    <w:rPr>
                                      <w:rFonts w:ascii="宋体" w:hAnsi="宋体" w:eastAsia="宋体" w:cs="宋体"/>
                                      <w:sz w:val="18"/>
                                      <w:szCs w:val="18"/>
                                      <w:lang w:eastAsia="zh-CN"/>
                                    </w:rPr>
                                    <w:t>技术理论与应用</w:t>
                                  </w:r>
                                </w:p>
                              </w:tc>
                              <w:tc>
                                <w:tcPr>
                                  <w:tcW w:w="624" w:type="dxa"/>
                                  <w:vMerge w:val="continue"/>
                                  <w:tcBorders>
                                    <w:left w:val="single" w:color="000000" w:sz="8" w:space="0"/>
                                    <w:right w:val="single" w:color="000000" w:sz="4" w:space="0"/>
                                  </w:tcBorders>
                                  <w:noWrap w:val="0"/>
                                  <w:vAlign w:val="top"/>
                                </w:tcPr>
                                <w:p>
                                  <w:pPr>
                                    <w:rPr>
                                      <w:lang w:eastAsia="zh-CN"/>
                                    </w:rPr>
                                  </w:pPr>
                                </w:p>
                              </w:tc>
                            </w:tr>
                            <w:tr>
                              <w:tblPrEx>
                                <w:tblCellMar>
                                  <w:top w:w="0" w:type="dxa"/>
                                  <w:left w:w="0" w:type="dxa"/>
                                  <w:bottom w:w="0" w:type="dxa"/>
                                  <w:right w:w="0" w:type="dxa"/>
                                </w:tblCellMar>
                              </w:tblPrEx>
                              <w:trPr>
                                <w:trHeight w:val="390" w:hRule="exact"/>
                              </w:trPr>
                              <w:tc>
                                <w:tcPr>
                                  <w:tcW w:w="2034" w:type="dxa"/>
                                  <w:tcBorders>
                                    <w:top w:val="single" w:color="000000" w:sz="22" w:space="0"/>
                                    <w:left w:val="single" w:color="000000" w:sz="4" w:space="0"/>
                                    <w:bottom w:val="single" w:color="000000" w:sz="10" w:space="0"/>
                                    <w:right w:val="single" w:color="000000" w:sz="8" w:space="0"/>
                                  </w:tcBorders>
                                  <w:noWrap w:val="0"/>
                                  <w:vAlign w:val="top"/>
                                </w:tcPr>
                                <w:p>
                                  <w:pPr>
                                    <w:pStyle w:val="31"/>
                                    <w:spacing w:before="39"/>
                                    <w:ind w:left="296"/>
                                    <w:rPr>
                                      <w:rFonts w:ascii="宋体" w:hAnsi="宋体" w:eastAsia="宋体" w:cs="宋体"/>
                                      <w:sz w:val="18"/>
                                      <w:szCs w:val="18"/>
                                    </w:rPr>
                                  </w:pPr>
                                  <w:r>
                                    <w:rPr>
                                      <w:rFonts w:ascii="宋体" w:hAnsi="宋体" w:eastAsia="宋体" w:cs="宋体"/>
                                      <w:sz w:val="18"/>
                                      <w:szCs w:val="18"/>
                                    </w:rPr>
                                    <w:t>传感器与检测技术</w:t>
                                  </w:r>
                                </w:p>
                              </w:tc>
                              <w:tc>
                                <w:tcPr>
                                  <w:tcW w:w="624" w:type="dxa"/>
                                  <w:vMerge w:val="continue"/>
                                  <w:tcBorders>
                                    <w:left w:val="single" w:color="000000" w:sz="8" w:space="0"/>
                                    <w:right w:val="single" w:color="000000" w:sz="4" w:space="0"/>
                                  </w:tcBorders>
                                  <w:noWrap w:val="0"/>
                                  <w:vAlign w:val="top"/>
                                </w:tcPr>
                                <w:p/>
                              </w:tc>
                            </w:tr>
                            <w:tr>
                              <w:trPr>
                                <w:trHeight w:val="413" w:hRule="exact"/>
                              </w:trPr>
                              <w:tc>
                                <w:tcPr>
                                  <w:tcW w:w="2034" w:type="dxa"/>
                                  <w:tcBorders>
                                    <w:top w:val="single" w:color="000000" w:sz="10" w:space="0"/>
                                    <w:left w:val="single" w:color="000000" w:sz="4" w:space="0"/>
                                    <w:bottom w:val="single" w:color="000000" w:sz="4" w:space="0"/>
                                    <w:right w:val="single" w:color="000000" w:sz="8" w:space="0"/>
                                  </w:tcBorders>
                                  <w:noWrap w:val="0"/>
                                  <w:vAlign w:val="top"/>
                                </w:tcPr>
                                <w:p>
                                  <w:pPr>
                                    <w:pStyle w:val="31"/>
                                    <w:spacing w:before="70"/>
                                    <w:ind w:left="385"/>
                                    <w:rPr>
                                      <w:rFonts w:ascii="宋体" w:hAnsi="宋体" w:eastAsia="宋体" w:cs="宋体"/>
                                      <w:sz w:val="18"/>
                                      <w:szCs w:val="18"/>
                                      <w:lang w:eastAsia="zh-CN"/>
                                    </w:rPr>
                                  </w:pPr>
                                  <w:r>
                                    <w:rPr>
                                      <w:rFonts w:ascii="宋体" w:hAnsi="宋体" w:eastAsia="宋体" w:cs="宋体"/>
                                      <w:sz w:val="18"/>
                                      <w:szCs w:val="18"/>
                                    </w:rPr>
                                    <w:t>无线</w:t>
                                  </w:r>
                                  <w:r>
                                    <w:rPr>
                                      <w:rFonts w:hint="eastAsia" w:ascii="宋体" w:hAnsi="宋体" w:eastAsia="宋体" w:cs="宋体"/>
                                      <w:sz w:val="18"/>
                                      <w:szCs w:val="18"/>
                                      <w:lang w:eastAsia="zh-CN"/>
                                    </w:rPr>
                                    <w:t>通信原理</w:t>
                                  </w:r>
                                </w:p>
                              </w:tc>
                              <w:tc>
                                <w:tcPr>
                                  <w:tcW w:w="624" w:type="dxa"/>
                                  <w:vMerge w:val="continue"/>
                                  <w:tcBorders>
                                    <w:left w:val="single" w:color="000000" w:sz="8" w:space="0"/>
                                    <w:right w:val="single" w:color="000000" w:sz="4" w:space="0"/>
                                  </w:tcBorders>
                                  <w:noWrap w:val="0"/>
                                  <w:vAlign w:val="top"/>
                                </w:tcPr>
                                <w:p/>
                              </w:tc>
                            </w:tr>
                            <w:tr>
                              <w:tblPrEx>
                                <w:tblCellMar>
                                  <w:top w:w="0" w:type="dxa"/>
                                  <w:left w:w="0" w:type="dxa"/>
                                  <w:bottom w:w="0" w:type="dxa"/>
                                  <w:right w:w="0" w:type="dxa"/>
                                </w:tblCellMar>
                              </w:tblPrEx>
                              <w:trPr>
                                <w:trHeight w:val="398" w:hRule="exact"/>
                              </w:trPr>
                              <w:tc>
                                <w:tcPr>
                                  <w:tcW w:w="2034" w:type="dxa"/>
                                  <w:tcBorders>
                                    <w:top w:val="single" w:color="000000" w:sz="4" w:space="0"/>
                                    <w:left w:val="single" w:color="000000" w:sz="4" w:space="0"/>
                                    <w:bottom w:val="single" w:color="000000" w:sz="22" w:space="0"/>
                                    <w:right w:val="single" w:color="000000" w:sz="8" w:space="0"/>
                                  </w:tcBorders>
                                  <w:noWrap w:val="0"/>
                                  <w:vAlign w:val="top"/>
                                </w:tcPr>
                                <w:p>
                                  <w:pPr>
                                    <w:pStyle w:val="31"/>
                                    <w:spacing w:before="85"/>
                                    <w:jc w:val="center"/>
                                    <w:rPr>
                                      <w:rFonts w:ascii="宋体" w:hAnsi="宋体" w:eastAsia="宋体" w:cs="宋体"/>
                                      <w:sz w:val="18"/>
                                      <w:szCs w:val="18"/>
                                      <w:lang w:eastAsia="zh-CN"/>
                                    </w:rPr>
                                  </w:pPr>
                                  <w:r>
                                    <w:rPr>
                                      <w:rFonts w:hint="eastAsia" w:ascii="Times New Roman" w:hAnsi="Times New Roman" w:eastAsia="宋体"/>
                                      <w:sz w:val="18"/>
                                      <w:szCs w:val="18"/>
                                      <w:lang w:eastAsia="zh-CN"/>
                                    </w:rPr>
                                    <w:t>模拟和数字电子技术</w:t>
                                  </w:r>
                                </w:p>
                              </w:tc>
                              <w:tc>
                                <w:tcPr>
                                  <w:tcW w:w="624" w:type="dxa"/>
                                  <w:vMerge w:val="continue"/>
                                  <w:tcBorders>
                                    <w:left w:val="single" w:color="000000" w:sz="8" w:space="0"/>
                                    <w:right w:val="single" w:color="000000" w:sz="4" w:space="0"/>
                                  </w:tcBorders>
                                  <w:noWrap w:val="0"/>
                                  <w:vAlign w:val="top"/>
                                </w:tcPr>
                                <w:p/>
                              </w:tc>
                            </w:tr>
                            <w:tr>
                              <w:tblPrEx>
                                <w:tblCellMar>
                                  <w:top w:w="0" w:type="dxa"/>
                                  <w:left w:w="0" w:type="dxa"/>
                                  <w:bottom w:w="0" w:type="dxa"/>
                                  <w:right w:w="0" w:type="dxa"/>
                                </w:tblCellMar>
                              </w:tblPrEx>
                              <w:trPr>
                                <w:trHeight w:val="390" w:hRule="exact"/>
                              </w:trPr>
                              <w:tc>
                                <w:tcPr>
                                  <w:tcW w:w="2034" w:type="dxa"/>
                                  <w:tcBorders>
                                    <w:top w:val="single" w:color="000000" w:sz="22" w:space="0"/>
                                    <w:left w:val="single" w:color="000000" w:sz="4" w:space="0"/>
                                    <w:bottom w:val="single" w:color="000000" w:sz="10" w:space="0"/>
                                    <w:right w:val="single" w:color="000000" w:sz="8" w:space="0"/>
                                  </w:tcBorders>
                                  <w:noWrap w:val="0"/>
                                  <w:vAlign w:val="top"/>
                                </w:tcPr>
                                <w:p>
                                  <w:pPr>
                                    <w:pStyle w:val="31"/>
                                    <w:spacing w:before="55"/>
                                    <w:ind w:firstLine="360" w:firstLineChars="200"/>
                                    <w:rPr>
                                      <w:rFonts w:ascii="宋体" w:hAnsi="宋体" w:eastAsia="宋体" w:cs="宋体"/>
                                      <w:sz w:val="18"/>
                                      <w:szCs w:val="18"/>
                                      <w:lang w:eastAsia="zh-CN"/>
                                    </w:rPr>
                                  </w:pPr>
                                  <w:r>
                                    <w:rPr>
                                      <w:rFonts w:hint="eastAsia" w:ascii="宋体" w:hAnsi="宋体" w:eastAsia="宋体" w:cs="宋体"/>
                                      <w:sz w:val="18"/>
                                      <w:szCs w:val="18"/>
                                      <w:lang w:eastAsia="zh-CN"/>
                                    </w:rPr>
                                    <w:t>PCB设计与仿真</w:t>
                                  </w:r>
                                </w:p>
                              </w:tc>
                              <w:tc>
                                <w:tcPr>
                                  <w:tcW w:w="624" w:type="dxa"/>
                                  <w:vMerge w:val="continue"/>
                                  <w:tcBorders>
                                    <w:left w:val="single" w:color="000000" w:sz="8" w:space="0"/>
                                    <w:right w:val="single" w:color="000000" w:sz="4" w:space="0"/>
                                  </w:tcBorders>
                                  <w:noWrap w:val="0"/>
                                  <w:vAlign w:val="top"/>
                                </w:tcPr>
                                <w:p>
                                  <w:pPr>
                                    <w:rPr>
                                      <w:rFonts w:ascii="宋体" w:hAnsi="宋体" w:eastAsia="宋体" w:cs="宋体"/>
                                      <w:sz w:val="18"/>
                                      <w:szCs w:val="18"/>
                                    </w:rPr>
                                  </w:pPr>
                                </w:p>
                              </w:tc>
                            </w:tr>
                            <w:tr>
                              <w:trPr>
                                <w:trHeight w:val="413" w:hRule="exact"/>
                              </w:trPr>
                              <w:tc>
                                <w:tcPr>
                                  <w:tcW w:w="2034" w:type="dxa"/>
                                  <w:tcBorders>
                                    <w:top w:val="single" w:color="000000" w:sz="10" w:space="0"/>
                                    <w:left w:val="single" w:color="000000" w:sz="4" w:space="0"/>
                                    <w:bottom w:val="single" w:color="000000" w:sz="4" w:space="0"/>
                                    <w:right w:val="single" w:color="000000" w:sz="8" w:space="0"/>
                                  </w:tcBorders>
                                  <w:noWrap w:val="0"/>
                                  <w:vAlign w:val="top"/>
                                </w:tcPr>
                                <w:p>
                                  <w:pPr>
                                    <w:rPr>
                                      <w:rFonts w:ascii="宋体" w:hAnsi="宋体" w:eastAsia="宋体" w:cs="宋体"/>
                                      <w:sz w:val="18"/>
                                      <w:szCs w:val="18"/>
                                      <w:lang w:eastAsia="zh-CN"/>
                                    </w:rPr>
                                  </w:pPr>
                                  <w:r>
                                    <w:rPr>
                                      <w:rFonts w:hint="eastAsia" w:ascii="宋体" w:hAnsi="宋体" w:eastAsia="宋体" w:cs="宋体"/>
                                      <w:sz w:val="18"/>
                                      <w:szCs w:val="18"/>
                                      <w:lang w:eastAsia="zh-CN"/>
                                    </w:rPr>
                                    <w:t xml:space="preserve"> 嵌入式系统设计与应用</w:t>
                                  </w:r>
                                </w:p>
                              </w:tc>
                              <w:tc>
                                <w:tcPr>
                                  <w:tcW w:w="624" w:type="dxa"/>
                                  <w:vMerge w:val="continue"/>
                                  <w:tcBorders>
                                    <w:left w:val="single" w:color="000000" w:sz="8" w:space="0"/>
                                    <w:right w:val="single" w:color="000000" w:sz="4" w:space="0"/>
                                  </w:tcBorders>
                                  <w:noWrap w:val="0"/>
                                  <w:vAlign w:val="top"/>
                                </w:tcPr>
                                <w:p>
                                  <w:pPr>
                                    <w:rPr>
                                      <w:rFonts w:ascii="宋体" w:hAnsi="宋体" w:eastAsia="宋体" w:cs="宋体"/>
                                      <w:sz w:val="18"/>
                                      <w:szCs w:val="18"/>
                                      <w:lang w:eastAsia="zh-CN"/>
                                    </w:rPr>
                                  </w:pPr>
                                </w:p>
                              </w:tc>
                            </w:tr>
                          </w:tbl>
                          <w:p>
                            <w:pPr>
                              <w:rPr>
                                <w:rFonts w:ascii="宋体" w:hAnsi="宋体" w:eastAsia="宋体" w:cs="宋体"/>
                                <w:sz w:val="18"/>
                                <w:szCs w:val="18"/>
                                <w:lang w:eastAsia="zh-CN"/>
                              </w:rPr>
                            </w:pPr>
                          </w:p>
                        </w:txbxContent>
                      </wps:txbx>
                      <wps:bodyPr lIns="0" tIns="0" rIns="0" bIns="0" upright="1"/>
                    </wps:wsp>
                  </a:graphicData>
                </a:graphic>
              </wp:anchor>
            </w:drawing>
          </mc:Choice>
          <mc:Fallback>
            <w:pict>
              <v:shape id="_x0000_s1026" o:spid="_x0000_s1026" o:spt="202" type="#_x0000_t202" style="position:absolute;left:0pt;margin-left:362pt;margin-top:11.5pt;height:203pt;width:133.6pt;mso-position-horizontal-relative:page;z-index:251727872;mso-width-relative:page;mso-height-relative:page;" filled="f" stroked="f" coordsize="21600,21600" o:gfxdata="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hmPpHtoAAAAKAQAADwAAAAAAAAABACAAAAAiAAAAZHJzL2Rvd25y&#10;ZXYueG1sUEsBAhQAFAAAAAgAh07iQJmpNInDAQAAhwMAAA4AAAAAAAAAAQAgAAAAKQEAAGRycy9l&#10;Mm9Eb2MueG1sUEsFBgAAAAAGAAYAWQEAAF4FAAAAAA==&#10;">
                <v:fill on="f" focussize="0,0"/>
                <v:stroke on="f"/>
                <v:imagedata o:title=""/>
                <o:lock v:ext="edit" aspectratio="f"/>
                <v:textbox inset="0mm,0mm,0mm,0mm">
                  <w:txbxContent>
                    <w:tbl>
                      <w:tblPr>
                        <w:tblStyle w:val="14"/>
                        <w:tblW w:w="2658" w:type="dxa"/>
                        <w:tblInd w:w="0" w:type="dxa"/>
                        <w:tblLayout w:type="fixed"/>
                        <w:tblCellMar>
                          <w:top w:w="0" w:type="dxa"/>
                          <w:left w:w="0" w:type="dxa"/>
                          <w:bottom w:w="0" w:type="dxa"/>
                          <w:right w:w="0" w:type="dxa"/>
                        </w:tblCellMar>
                      </w:tblPr>
                      <w:tblGrid>
                        <w:gridCol w:w="2034"/>
                        <w:gridCol w:w="624"/>
                      </w:tblGrid>
                      <w:tr>
                        <w:tblPrEx>
                          <w:tblCellMar>
                            <w:top w:w="0" w:type="dxa"/>
                            <w:left w:w="0" w:type="dxa"/>
                            <w:bottom w:w="0" w:type="dxa"/>
                            <w:right w:w="0" w:type="dxa"/>
                          </w:tblCellMar>
                        </w:tblPrEx>
                        <w:trPr>
                          <w:trHeight w:val="420" w:hRule="exact"/>
                        </w:trPr>
                        <w:tc>
                          <w:tcPr>
                            <w:tcW w:w="2034" w:type="dxa"/>
                            <w:tcBorders>
                              <w:top w:val="single" w:color="000000" w:sz="4" w:space="0"/>
                              <w:left w:val="single" w:color="000000" w:sz="4" w:space="0"/>
                              <w:bottom w:val="single" w:color="000000" w:sz="4" w:space="0"/>
                              <w:right w:val="single" w:color="000000" w:sz="8" w:space="0"/>
                            </w:tcBorders>
                            <w:noWrap w:val="0"/>
                            <w:vAlign w:val="top"/>
                          </w:tcPr>
                          <w:p>
                            <w:pPr>
                              <w:pStyle w:val="31"/>
                              <w:spacing w:before="84"/>
                              <w:rPr>
                                <w:rFonts w:ascii="宋体" w:hAnsi="宋体" w:eastAsia="宋体" w:cs="宋体"/>
                                <w:sz w:val="18"/>
                                <w:szCs w:val="18"/>
                                <w:lang w:eastAsia="zh-CN"/>
                              </w:rPr>
                            </w:pPr>
                            <w:r>
                              <w:rPr>
                                <w:rFonts w:ascii="宋体" w:hAnsi="宋体" w:eastAsia="宋体" w:cs="宋体"/>
                                <w:sz w:val="18"/>
                                <w:szCs w:val="18"/>
                                <w:lang w:eastAsia="zh-CN"/>
                              </w:rPr>
                              <w:t>单片机接口技术及应</w:t>
                            </w:r>
                            <w:r>
                              <w:rPr>
                                <w:rFonts w:hint="eastAsia" w:ascii="宋体" w:hAnsi="宋体" w:eastAsia="宋体" w:cs="宋体"/>
                                <w:sz w:val="18"/>
                                <w:szCs w:val="18"/>
                                <w:lang w:eastAsia="zh-CN"/>
                              </w:rPr>
                              <w:t>用</w:t>
                            </w:r>
                          </w:p>
                        </w:tc>
                        <w:tc>
                          <w:tcPr>
                            <w:tcW w:w="624" w:type="dxa"/>
                            <w:vMerge w:val="restart"/>
                            <w:tcBorders>
                              <w:top w:val="single" w:color="000000" w:sz="4" w:space="0"/>
                              <w:left w:val="single" w:color="000000" w:sz="8" w:space="0"/>
                              <w:right w:val="single" w:color="000000" w:sz="4" w:space="0"/>
                            </w:tcBorders>
                            <w:noWrap w:val="0"/>
                            <w:vAlign w:val="top"/>
                          </w:tcPr>
                          <w:p>
                            <w:pPr>
                              <w:pStyle w:val="31"/>
                              <w:rPr>
                                <w:rFonts w:cs="Calibri"/>
                                <w:sz w:val="18"/>
                                <w:szCs w:val="18"/>
                                <w:lang w:eastAsia="zh-CN"/>
                              </w:rPr>
                            </w:pPr>
                          </w:p>
                          <w:p>
                            <w:pPr>
                              <w:pStyle w:val="31"/>
                              <w:rPr>
                                <w:rFonts w:cs="Calibri"/>
                                <w:sz w:val="18"/>
                                <w:szCs w:val="18"/>
                                <w:lang w:eastAsia="zh-CN"/>
                              </w:rPr>
                            </w:pPr>
                          </w:p>
                          <w:p>
                            <w:pPr>
                              <w:pStyle w:val="31"/>
                              <w:rPr>
                                <w:rFonts w:cs="Calibri"/>
                                <w:sz w:val="18"/>
                                <w:szCs w:val="18"/>
                                <w:lang w:eastAsia="zh-CN"/>
                              </w:rPr>
                            </w:pPr>
                          </w:p>
                          <w:p>
                            <w:pPr>
                              <w:pStyle w:val="31"/>
                              <w:rPr>
                                <w:rFonts w:cs="Calibri"/>
                                <w:sz w:val="18"/>
                                <w:szCs w:val="18"/>
                                <w:lang w:eastAsia="zh-CN"/>
                              </w:rPr>
                            </w:pPr>
                          </w:p>
                          <w:p>
                            <w:pPr>
                              <w:pStyle w:val="31"/>
                              <w:rPr>
                                <w:rFonts w:cs="Calibri"/>
                                <w:sz w:val="18"/>
                                <w:szCs w:val="18"/>
                                <w:lang w:eastAsia="zh-CN"/>
                              </w:rPr>
                            </w:pPr>
                          </w:p>
                          <w:p>
                            <w:pPr>
                              <w:pStyle w:val="31"/>
                              <w:rPr>
                                <w:rFonts w:cs="Calibri"/>
                                <w:sz w:val="18"/>
                                <w:szCs w:val="18"/>
                                <w:lang w:eastAsia="zh-CN"/>
                              </w:rPr>
                            </w:pPr>
                          </w:p>
                          <w:p>
                            <w:pPr>
                              <w:pStyle w:val="31"/>
                              <w:spacing w:before="151" w:line="182" w:lineRule="auto"/>
                              <w:ind w:left="215" w:right="209"/>
                              <w:jc w:val="both"/>
                              <w:rPr>
                                <w:rFonts w:ascii="宋体" w:hAnsi="宋体" w:eastAsia="宋体" w:cs="宋体"/>
                                <w:sz w:val="18"/>
                                <w:szCs w:val="18"/>
                              </w:rPr>
                            </w:pPr>
                            <w:r>
                              <w:rPr>
                                <w:rFonts w:ascii="宋体" w:hAnsi="宋体" w:eastAsia="宋体" w:cs="宋体"/>
                                <w:sz w:val="18"/>
                                <w:szCs w:val="18"/>
                              </w:rPr>
                              <w:t>职 业 核 心 课 程</w:t>
                            </w:r>
                          </w:p>
                        </w:tc>
                      </w:tr>
                      <w:tr>
                        <w:tblPrEx>
                          <w:tblCellMar>
                            <w:top w:w="0" w:type="dxa"/>
                            <w:left w:w="0" w:type="dxa"/>
                            <w:bottom w:w="0" w:type="dxa"/>
                            <w:right w:w="0" w:type="dxa"/>
                          </w:tblCellMar>
                        </w:tblPrEx>
                        <w:trPr>
                          <w:trHeight w:val="398" w:hRule="exact"/>
                        </w:trPr>
                        <w:tc>
                          <w:tcPr>
                            <w:tcW w:w="2034" w:type="dxa"/>
                            <w:tcBorders>
                              <w:top w:val="single" w:color="000000" w:sz="4" w:space="0"/>
                              <w:left w:val="single" w:color="000000" w:sz="4" w:space="0"/>
                              <w:bottom w:val="single" w:color="000000" w:sz="22" w:space="0"/>
                              <w:right w:val="single" w:color="000000" w:sz="8" w:space="0"/>
                            </w:tcBorders>
                            <w:noWrap w:val="0"/>
                            <w:vAlign w:val="top"/>
                          </w:tcPr>
                          <w:p>
                            <w:pPr>
                              <w:pStyle w:val="31"/>
                              <w:spacing w:before="84"/>
                              <w:ind w:left="157"/>
                              <w:rPr>
                                <w:rFonts w:ascii="宋体" w:hAnsi="宋体" w:eastAsia="宋体" w:cs="宋体"/>
                                <w:sz w:val="18"/>
                                <w:szCs w:val="18"/>
                                <w:lang w:eastAsia="zh-CN"/>
                              </w:rPr>
                            </w:pPr>
                            <w:r>
                              <w:rPr>
                                <w:rFonts w:ascii="Times New Roman" w:hAnsi="Times New Roman" w:eastAsia="Times New Roman"/>
                                <w:sz w:val="18"/>
                                <w:szCs w:val="18"/>
                                <w:lang w:eastAsia="zh-CN"/>
                              </w:rPr>
                              <w:t xml:space="preserve">RFID </w:t>
                            </w:r>
                            <w:r>
                              <w:rPr>
                                <w:rFonts w:ascii="宋体" w:hAnsi="宋体" w:eastAsia="宋体" w:cs="宋体"/>
                                <w:sz w:val="18"/>
                                <w:szCs w:val="18"/>
                                <w:lang w:eastAsia="zh-CN"/>
                              </w:rPr>
                              <w:t>技术理论与应用</w:t>
                            </w:r>
                          </w:p>
                        </w:tc>
                        <w:tc>
                          <w:tcPr>
                            <w:tcW w:w="624" w:type="dxa"/>
                            <w:vMerge w:val="continue"/>
                            <w:tcBorders>
                              <w:left w:val="single" w:color="000000" w:sz="8" w:space="0"/>
                              <w:right w:val="single" w:color="000000" w:sz="4" w:space="0"/>
                            </w:tcBorders>
                            <w:noWrap w:val="0"/>
                            <w:vAlign w:val="top"/>
                          </w:tcPr>
                          <w:p>
                            <w:pPr>
                              <w:rPr>
                                <w:lang w:eastAsia="zh-CN"/>
                              </w:rPr>
                            </w:pPr>
                          </w:p>
                        </w:tc>
                      </w:tr>
                      <w:tr>
                        <w:tblPrEx>
                          <w:tblCellMar>
                            <w:top w:w="0" w:type="dxa"/>
                            <w:left w:w="0" w:type="dxa"/>
                            <w:bottom w:w="0" w:type="dxa"/>
                            <w:right w:w="0" w:type="dxa"/>
                          </w:tblCellMar>
                        </w:tblPrEx>
                        <w:trPr>
                          <w:trHeight w:val="390" w:hRule="exact"/>
                        </w:trPr>
                        <w:tc>
                          <w:tcPr>
                            <w:tcW w:w="2034" w:type="dxa"/>
                            <w:tcBorders>
                              <w:top w:val="single" w:color="000000" w:sz="22" w:space="0"/>
                              <w:left w:val="single" w:color="000000" w:sz="4" w:space="0"/>
                              <w:bottom w:val="single" w:color="000000" w:sz="10" w:space="0"/>
                              <w:right w:val="single" w:color="000000" w:sz="8" w:space="0"/>
                            </w:tcBorders>
                            <w:noWrap w:val="0"/>
                            <w:vAlign w:val="top"/>
                          </w:tcPr>
                          <w:p>
                            <w:pPr>
                              <w:pStyle w:val="31"/>
                              <w:spacing w:before="39"/>
                              <w:ind w:left="296"/>
                              <w:rPr>
                                <w:rFonts w:ascii="宋体" w:hAnsi="宋体" w:eastAsia="宋体" w:cs="宋体"/>
                                <w:sz w:val="18"/>
                                <w:szCs w:val="18"/>
                              </w:rPr>
                            </w:pPr>
                            <w:r>
                              <w:rPr>
                                <w:rFonts w:ascii="宋体" w:hAnsi="宋体" w:eastAsia="宋体" w:cs="宋体"/>
                                <w:sz w:val="18"/>
                                <w:szCs w:val="18"/>
                              </w:rPr>
                              <w:t>传感器与检测技术</w:t>
                            </w:r>
                          </w:p>
                        </w:tc>
                        <w:tc>
                          <w:tcPr>
                            <w:tcW w:w="624" w:type="dxa"/>
                            <w:vMerge w:val="continue"/>
                            <w:tcBorders>
                              <w:left w:val="single" w:color="000000" w:sz="8" w:space="0"/>
                              <w:right w:val="single" w:color="000000" w:sz="4" w:space="0"/>
                            </w:tcBorders>
                            <w:noWrap w:val="0"/>
                            <w:vAlign w:val="top"/>
                          </w:tcPr>
                          <w:p/>
                        </w:tc>
                      </w:tr>
                      <w:tr>
                        <w:tblPrEx>
                          <w:tblCellMar>
                            <w:top w:w="0" w:type="dxa"/>
                            <w:left w:w="0" w:type="dxa"/>
                            <w:bottom w:w="0" w:type="dxa"/>
                            <w:right w:w="0" w:type="dxa"/>
                          </w:tblCellMar>
                        </w:tblPrEx>
                        <w:trPr>
                          <w:trHeight w:val="413" w:hRule="exact"/>
                        </w:trPr>
                        <w:tc>
                          <w:tcPr>
                            <w:tcW w:w="2034" w:type="dxa"/>
                            <w:tcBorders>
                              <w:top w:val="single" w:color="000000" w:sz="10" w:space="0"/>
                              <w:left w:val="single" w:color="000000" w:sz="4" w:space="0"/>
                              <w:bottom w:val="single" w:color="000000" w:sz="4" w:space="0"/>
                              <w:right w:val="single" w:color="000000" w:sz="8" w:space="0"/>
                            </w:tcBorders>
                            <w:noWrap w:val="0"/>
                            <w:vAlign w:val="top"/>
                          </w:tcPr>
                          <w:p>
                            <w:pPr>
                              <w:pStyle w:val="31"/>
                              <w:spacing w:before="70"/>
                              <w:ind w:left="385"/>
                              <w:rPr>
                                <w:rFonts w:ascii="宋体" w:hAnsi="宋体" w:eastAsia="宋体" w:cs="宋体"/>
                                <w:sz w:val="18"/>
                                <w:szCs w:val="18"/>
                                <w:lang w:eastAsia="zh-CN"/>
                              </w:rPr>
                            </w:pPr>
                            <w:r>
                              <w:rPr>
                                <w:rFonts w:ascii="宋体" w:hAnsi="宋体" w:eastAsia="宋体" w:cs="宋体"/>
                                <w:sz w:val="18"/>
                                <w:szCs w:val="18"/>
                              </w:rPr>
                              <w:t>无线</w:t>
                            </w:r>
                            <w:r>
                              <w:rPr>
                                <w:rFonts w:hint="eastAsia" w:ascii="宋体" w:hAnsi="宋体" w:eastAsia="宋体" w:cs="宋体"/>
                                <w:sz w:val="18"/>
                                <w:szCs w:val="18"/>
                                <w:lang w:eastAsia="zh-CN"/>
                              </w:rPr>
                              <w:t>通信原理</w:t>
                            </w:r>
                          </w:p>
                        </w:tc>
                        <w:tc>
                          <w:tcPr>
                            <w:tcW w:w="624" w:type="dxa"/>
                            <w:vMerge w:val="continue"/>
                            <w:tcBorders>
                              <w:left w:val="single" w:color="000000" w:sz="8" w:space="0"/>
                              <w:right w:val="single" w:color="000000" w:sz="4" w:space="0"/>
                            </w:tcBorders>
                            <w:noWrap w:val="0"/>
                            <w:vAlign w:val="top"/>
                          </w:tcPr>
                          <w:p/>
                        </w:tc>
                      </w:tr>
                      <w:tr>
                        <w:tblPrEx>
                          <w:tblCellMar>
                            <w:top w:w="0" w:type="dxa"/>
                            <w:left w:w="0" w:type="dxa"/>
                            <w:bottom w:w="0" w:type="dxa"/>
                            <w:right w:w="0" w:type="dxa"/>
                          </w:tblCellMar>
                        </w:tblPrEx>
                        <w:trPr>
                          <w:trHeight w:val="398" w:hRule="exact"/>
                        </w:trPr>
                        <w:tc>
                          <w:tcPr>
                            <w:tcW w:w="2034" w:type="dxa"/>
                            <w:tcBorders>
                              <w:top w:val="single" w:color="000000" w:sz="4" w:space="0"/>
                              <w:left w:val="single" w:color="000000" w:sz="4" w:space="0"/>
                              <w:bottom w:val="single" w:color="000000" w:sz="22" w:space="0"/>
                              <w:right w:val="single" w:color="000000" w:sz="8" w:space="0"/>
                            </w:tcBorders>
                            <w:noWrap w:val="0"/>
                            <w:vAlign w:val="top"/>
                          </w:tcPr>
                          <w:p>
                            <w:pPr>
                              <w:pStyle w:val="31"/>
                              <w:spacing w:before="85"/>
                              <w:jc w:val="center"/>
                              <w:rPr>
                                <w:rFonts w:ascii="宋体" w:hAnsi="宋体" w:eastAsia="宋体" w:cs="宋体"/>
                                <w:sz w:val="18"/>
                                <w:szCs w:val="18"/>
                                <w:lang w:eastAsia="zh-CN"/>
                              </w:rPr>
                            </w:pPr>
                            <w:r>
                              <w:rPr>
                                <w:rFonts w:hint="eastAsia" w:ascii="Times New Roman" w:hAnsi="Times New Roman" w:eastAsia="宋体"/>
                                <w:sz w:val="18"/>
                                <w:szCs w:val="18"/>
                                <w:lang w:eastAsia="zh-CN"/>
                              </w:rPr>
                              <w:t>模拟和数字电子技术</w:t>
                            </w:r>
                          </w:p>
                        </w:tc>
                        <w:tc>
                          <w:tcPr>
                            <w:tcW w:w="624" w:type="dxa"/>
                            <w:vMerge w:val="continue"/>
                            <w:tcBorders>
                              <w:left w:val="single" w:color="000000" w:sz="8" w:space="0"/>
                              <w:right w:val="single" w:color="000000" w:sz="4" w:space="0"/>
                            </w:tcBorders>
                            <w:noWrap w:val="0"/>
                            <w:vAlign w:val="top"/>
                          </w:tcPr>
                          <w:p/>
                        </w:tc>
                      </w:tr>
                      <w:tr>
                        <w:tblPrEx>
                          <w:tblCellMar>
                            <w:top w:w="0" w:type="dxa"/>
                            <w:left w:w="0" w:type="dxa"/>
                            <w:bottom w:w="0" w:type="dxa"/>
                            <w:right w:w="0" w:type="dxa"/>
                          </w:tblCellMar>
                        </w:tblPrEx>
                        <w:trPr>
                          <w:trHeight w:val="390" w:hRule="exact"/>
                        </w:trPr>
                        <w:tc>
                          <w:tcPr>
                            <w:tcW w:w="2034" w:type="dxa"/>
                            <w:tcBorders>
                              <w:top w:val="single" w:color="000000" w:sz="22" w:space="0"/>
                              <w:left w:val="single" w:color="000000" w:sz="4" w:space="0"/>
                              <w:bottom w:val="single" w:color="000000" w:sz="10" w:space="0"/>
                              <w:right w:val="single" w:color="000000" w:sz="8" w:space="0"/>
                            </w:tcBorders>
                            <w:noWrap w:val="0"/>
                            <w:vAlign w:val="top"/>
                          </w:tcPr>
                          <w:p>
                            <w:pPr>
                              <w:pStyle w:val="31"/>
                              <w:spacing w:before="55"/>
                              <w:ind w:firstLine="360" w:firstLineChars="200"/>
                              <w:rPr>
                                <w:rFonts w:ascii="宋体" w:hAnsi="宋体" w:eastAsia="宋体" w:cs="宋体"/>
                                <w:sz w:val="18"/>
                                <w:szCs w:val="18"/>
                                <w:lang w:eastAsia="zh-CN"/>
                              </w:rPr>
                            </w:pPr>
                            <w:r>
                              <w:rPr>
                                <w:rFonts w:hint="eastAsia" w:ascii="宋体" w:hAnsi="宋体" w:eastAsia="宋体" w:cs="宋体"/>
                                <w:sz w:val="18"/>
                                <w:szCs w:val="18"/>
                                <w:lang w:eastAsia="zh-CN"/>
                              </w:rPr>
                              <w:t>PCB设计与仿真</w:t>
                            </w:r>
                          </w:p>
                        </w:tc>
                        <w:tc>
                          <w:tcPr>
                            <w:tcW w:w="624" w:type="dxa"/>
                            <w:vMerge w:val="continue"/>
                            <w:tcBorders>
                              <w:left w:val="single" w:color="000000" w:sz="8" w:space="0"/>
                              <w:right w:val="single" w:color="000000" w:sz="4" w:space="0"/>
                            </w:tcBorders>
                            <w:noWrap w:val="0"/>
                            <w:vAlign w:val="top"/>
                          </w:tcPr>
                          <w:p>
                            <w:pPr>
                              <w:rPr>
                                <w:rFonts w:ascii="宋体" w:hAnsi="宋体" w:eastAsia="宋体" w:cs="宋体"/>
                                <w:sz w:val="18"/>
                                <w:szCs w:val="18"/>
                              </w:rPr>
                            </w:pPr>
                          </w:p>
                        </w:tc>
                      </w:tr>
                      <w:tr>
                        <w:tblPrEx>
                          <w:tblCellMar>
                            <w:top w:w="0" w:type="dxa"/>
                            <w:left w:w="0" w:type="dxa"/>
                            <w:bottom w:w="0" w:type="dxa"/>
                            <w:right w:w="0" w:type="dxa"/>
                          </w:tblCellMar>
                        </w:tblPrEx>
                        <w:trPr>
                          <w:trHeight w:val="413" w:hRule="exact"/>
                        </w:trPr>
                        <w:tc>
                          <w:tcPr>
                            <w:tcW w:w="2034" w:type="dxa"/>
                            <w:tcBorders>
                              <w:top w:val="single" w:color="000000" w:sz="10" w:space="0"/>
                              <w:left w:val="single" w:color="000000" w:sz="4" w:space="0"/>
                              <w:bottom w:val="single" w:color="000000" w:sz="4" w:space="0"/>
                              <w:right w:val="single" w:color="000000" w:sz="8" w:space="0"/>
                            </w:tcBorders>
                            <w:noWrap w:val="0"/>
                            <w:vAlign w:val="top"/>
                          </w:tcPr>
                          <w:p>
                            <w:pPr>
                              <w:rPr>
                                <w:rFonts w:ascii="宋体" w:hAnsi="宋体" w:eastAsia="宋体" w:cs="宋体"/>
                                <w:sz w:val="18"/>
                                <w:szCs w:val="18"/>
                                <w:lang w:eastAsia="zh-CN"/>
                              </w:rPr>
                            </w:pPr>
                            <w:r>
                              <w:rPr>
                                <w:rFonts w:hint="eastAsia" w:ascii="宋体" w:hAnsi="宋体" w:eastAsia="宋体" w:cs="宋体"/>
                                <w:sz w:val="18"/>
                                <w:szCs w:val="18"/>
                                <w:lang w:eastAsia="zh-CN"/>
                              </w:rPr>
                              <w:t xml:space="preserve"> 嵌入式系统设计与应用</w:t>
                            </w:r>
                          </w:p>
                        </w:tc>
                        <w:tc>
                          <w:tcPr>
                            <w:tcW w:w="624" w:type="dxa"/>
                            <w:vMerge w:val="continue"/>
                            <w:tcBorders>
                              <w:left w:val="single" w:color="000000" w:sz="8" w:space="0"/>
                              <w:right w:val="single" w:color="000000" w:sz="4" w:space="0"/>
                            </w:tcBorders>
                            <w:noWrap w:val="0"/>
                            <w:vAlign w:val="top"/>
                          </w:tcPr>
                          <w:p>
                            <w:pPr>
                              <w:rPr>
                                <w:rFonts w:ascii="宋体" w:hAnsi="宋体" w:eastAsia="宋体" w:cs="宋体"/>
                                <w:sz w:val="18"/>
                                <w:szCs w:val="18"/>
                                <w:lang w:eastAsia="zh-CN"/>
                              </w:rPr>
                            </w:pPr>
                          </w:p>
                        </w:tc>
                      </w:tr>
                    </w:tbl>
                    <w:p>
                      <w:pPr>
                        <w:rPr>
                          <w:rFonts w:ascii="宋体" w:hAnsi="宋体" w:eastAsia="宋体" w:cs="宋体"/>
                          <w:sz w:val="18"/>
                          <w:szCs w:val="18"/>
                          <w:lang w:eastAsia="zh-CN"/>
                        </w:rPr>
                      </w:pPr>
                    </w:p>
                  </w:txbxContent>
                </v:textbox>
              </v:shape>
            </w:pict>
          </mc:Fallback>
        </mc:AlternateContent>
      </w:r>
    </w:p>
    <w:p>
      <w:pPr>
        <w:rPr>
          <w:rFonts w:ascii="宋体" w:hAnsi="宋体" w:eastAsia="宋体" w:cs="宋体"/>
          <w:b/>
          <w:bCs/>
          <w:color w:val="auto"/>
          <w:sz w:val="20"/>
          <w:szCs w:val="20"/>
          <w:highlight w:val="none"/>
        </w:rPr>
      </w:pPr>
      <w:r>
        <w:rPr>
          <w:color w:val="auto"/>
          <w:sz w:val="20"/>
          <w:highlight w:val="none"/>
        </w:rPr>
        <mc:AlternateContent>
          <mc:Choice Requires="wpg">
            <w:drawing>
              <wp:anchor distT="0" distB="0" distL="114300" distR="114300" simplePos="0" relativeHeight="251676672" behindDoc="1" locked="0" layoutInCell="1" allowOverlap="1">
                <wp:simplePos x="0" y="0"/>
                <wp:positionH relativeFrom="column">
                  <wp:posOffset>3889375</wp:posOffset>
                </wp:positionH>
                <wp:positionV relativeFrom="paragraph">
                  <wp:posOffset>122555</wp:posOffset>
                </wp:positionV>
                <wp:extent cx="1295400" cy="266700"/>
                <wp:effectExtent l="0" t="0" r="0" b="0"/>
                <wp:wrapNone/>
                <wp:docPr id="1727" name="组合 1727"/>
                <wp:cNvGraphicFramePr/>
                <a:graphic xmlns:a="http://schemas.openxmlformats.org/drawingml/2006/main">
                  <a:graphicData uri="http://schemas.microsoft.com/office/word/2010/wordprocessingGroup">
                    <wpg:wgp>
                      <wpg:cNvGrpSpPr/>
                      <wpg:grpSpPr>
                        <a:xfrm>
                          <a:off x="0" y="0"/>
                          <a:ext cx="1295400" cy="266700"/>
                          <a:chOff x="7185" y="-3108"/>
                          <a:chExt cx="2040" cy="420"/>
                        </a:xfrm>
                      </wpg:grpSpPr>
                      <wps:wsp>
                        <wps:cNvPr id="1726" name="任意多边形 1726"/>
                        <wps:cNvSpPr/>
                        <wps:spPr>
                          <a:xfrm>
                            <a:off x="7185" y="-3108"/>
                            <a:ext cx="2040" cy="420"/>
                          </a:xfrm>
                          <a:custGeom>
                            <a:avLst/>
                            <a:gdLst/>
                            <a:ahLst/>
                            <a:cxnLst/>
                            <a:pathLst>
                              <a:path w="2040" h="420">
                                <a:moveTo>
                                  <a:pt x="0" y="420"/>
                                </a:moveTo>
                                <a:lnTo>
                                  <a:pt x="2040" y="420"/>
                                </a:lnTo>
                                <a:lnTo>
                                  <a:pt x="2040" y="0"/>
                                </a:lnTo>
                                <a:lnTo>
                                  <a:pt x="0" y="0"/>
                                </a:lnTo>
                                <a:lnTo>
                                  <a:pt x="0" y="420"/>
                                </a:lnTo>
                                <a:close/>
                              </a:path>
                            </a:pathLst>
                          </a:custGeom>
                          <a:solidFill>
                            <a:srgbClr val="FFFFFF"/>
                          </a:solidFill>
                          <a:ln>
                            <a:noFill/>
                          </a:ln>
                        </wps:spPr>
                        <wps:bodyPr upright="1"/>
                      </wps:wsp>
                    </wpg:wgp>
                  </a:graphicData>
                </a:graphic>
              </wp:anchor>
            </w:drawing>
          </mc:Choice>
          <mc:Fallback>
            <w:pict>
              <v:group id="_x0000_s1026" o:spid="_x0000_s1026" o:spt="203" style="position:absolute;left:0pt;margin-left:306.25pt;margin-top:9.65pt;height:21pt;width:102pt;z-index:-251639808;mso-width-relative:page;mso-height-relative:page;" coordorigin="7185,-3108" coordsize="2040,420" o:gfxdata="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C4n7DbYAAAACQEAAA8AAAAAAAAAAQAgAAAA&#10;IgAAAGRycy9kb3ducmV2LnhtbFBLAQIUABQAAAAIAIdO4kAQfmxzfQIAAL8FAAAOAAAAAAAAAAEA&#10;IAAAACcBAABkcnMvZTJvRG9jLnhtbFBLBQYAAAAABgAGAFkBAAAWBgAAAAA=&#10;">
                <o:lock v:ext="edit" aspectratio="f"/>
                <v:shape id="_x0000_s1026" o:spid="_x0000_s1026" o:spt="100" style="position:absolute;left:7185;top:-3108;height:420;width:2040;" fillcolor="#FFFFFF" filled="t" stroked="f" coordsize="2040,420" o:gfxdata="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4uyCbsAAADd&#10;AAAADwAAAAAAAAABACAAAAAiAAAAZHJzL2Rvd25yZXYueG1sUEsBAhQAFAAAAAgAh07iQDMvBZ47&#10;AAAAOQAAABAAAAAAAAAAAQAgAAAACgEAAGRycy9zaGFwZXhtbC54bWxQSwUGAAAAAAYABgBbAQAA&#10;tAMAAAAA&#10;" path="m0,420l2040,420,2040,0,0,0,0,420xe">
                  <v:fill on="t" focussize="0,0"/>
                  <v:stroke on="f"/>
                  <v:imagedata o:title=""/>
                  <o:lock v:ext="edit" aspectratio="f"/>
                </v:shape>
              </v:group>
            </w:pict>
          </mc:Fallback>
        </mc:AlternateContent>
      </w:r>
    </w:p>
    <w:p>
      <w:pPr>
        <w:rPr>
          <w:rFonts w:ascii="宋体" w:hAnsi="宋体" w:eastAsia="宋体" w:cs="宋体"/>
          <w:b/>
          <w:bCs/>
          <w:color w:val="auto"/>
          <w:sz w:val="20"/>
          <w:szCs w:val="20"/>
          <w:highlight w:val="none"/>
        </w:rPr>
      </w:pPr>
      <w:r>
        <w:rPr>
          <w:color w:val="auto"/>
          <w:sz w:val="21"/>
          <w:szCs w:val="21"/>
          <w:highlight w:val="none"/>
          <w:lang w:eastAsia="zh-CN"/>
        </w:rPr>
        <mc:AlternateContent>
          <mc:Choice Requires="wps">
            <w:drawing>
              <wp:anchor distT="0" distB="0" distL="114300" distR="114300" simplePos="0" relativeHeight="251728896" behindDoc="0" locked="0" layoutInCell="1" allowOverlap="1">
                <wp:simplePos x="0" y="0"/>
                <wp:positionH relativeFrom="page">
                  <wp:posOffset>6483350</wp:posOffset>
                </wp:positionH>
                <wp:positionV relativeFrom="paragraph">
                  <wp:posOffset>134620</wp:posOffset>
                </wp:positionV>
                <wp:extent cx="1695450" cy="1863725"/>
                <wp:effectExtent l="0" t="0" r="0" b="0"/>
                <wp:wrapNone/>
                <wp:docPr id="1738" name="文本框 1738"/>
                <wp:cNvGraphicFramePr/>
                <a:graphic xmlns:a="http://schemas.openxmlformats.org/drawingml/2006/main">
                  <a:graphicData uri="http://schemas.microsoft.com/office/word/2010/wordprocessingShape">
                    <wps:wsp>
                      <wps:cNvSpPr txBox="1"/>
                      <wps:spPr>
                        <a:xfrm>
                          <a:off x="0" y="0"/>
                          <a:ext cx="1695450" cy="1863725"/>
                        </a:xfrm>
                        <a:prstGeom prst="rect">
                          <a:avLst/>
                        </a:prstGeom>
                        <a:noFill/>
                        <a:ln>
                          <a:noFill/>
                        </a:ln>
                        <a:effectLst/>
                      </wps:spPr>
                      <wps:txbx>
                        <w:txbxContent>
                          <w:tbl>
                            <w:tblPr>
                              <w:tblStyle w:val="14"/>
                              <w:tblW w:w="2655" w:type="dxa"/>
                              <w:tblInd w:w="0" w:type="dxa"/>
                              <w:tblLayout w:type="fixed"/>
                              <w:tblCellMar>
                                <w:top w:w="0" w:type="dxa"/>
                                <w:left w:w="0" w:type="dxa"/>
                                <w:bottom w:w="0" w:type="dxa"/>
                                <w:right w:w="0" w:type="dxa"/>
                              </w:tblCellMar>
                            </w:tblPr>
                            <w:tblGrid>
                              <w:gridCol w:w="2040"/>
                              <w:gridCol w:w="615"/>
                            </w:tblGrid>
                            <w:tr>
                              <w:tblPrEx>
                                <w:tblCellMar>
                                  <w:top w:w="0" w:type="dxa"/>
                                  <w:left w:w="0" w:type="dxa"/>
                                  <w:bottom w:w="0" w:type="dxa"/>
                                  <w:right w:w="0" w:type="dxa"/>
                                </w:tblCellMar>
                              </w:tblPrEx>
                              <w:trPr>
                                <w:trHeight w:val="420" w:hRule="exact"/>
                              </w:trPr>
                              <w:tc>
                                <w:tcPr>
                                  <w:tcW w:w="20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sz w:val="18"/>
                                      <w:szCs w:val="18"/>
                                      <w:lang w:eastAsia="zh-CN"/>
                                    </w:rPr>
                                  </w:pPr>
                                  <w:r>
                                    <w:rPr>
                                      <w:rFonts w:hint="eastAsia"/>
                                      <w:sz w:val="18"/>
                                      <w:szCs w:val="18"/>
                                      <w:lang w:eastAsia="zh-CN"/>
                                    </w:rPr>
                                    <w:t>工业机器人基础与应用</w:t>
                                  </w:r>
                                </w:p>
                              </w:tc>
                              <w:tc>
                                <w:tcPr>
                                  <w:tcW w:w="615" w:type="dxa"/>
                                  <w:vMerge w:val="restart"/>
                                  <w:tcBorders>
                                    <w:top w:val="single" w:color="000000" w:sz="4" w:space="0"/>
                                    <w:left w:val="single" w:color="000000" w:sz="4" w:space="0"/>
                                    <w:right w:val="single" w:color="000000" w:sz="4" w:space="0"/>
                                  </w:tcBorders>
                                  <w:noWrap w:val="0"/>
                                  <w:vAlign w:val="top"/>
                                </w:tcPr>
                                <w:p>
                                  <w:pPr>
                                    <w:pStyle w:val="31"/>
                                    <w:rPr>
                                      <w:rFonts w:cs="Calibri"/>
                                      <w:sz w:val="18"/>
                                      <w:szCs w:val="18"/>
                                      <w:lang w:eastAsia="zh-CN"/>
                                    </w:rPr>
                                  </w:pPr>
                                </w:p>
                                <w:p>
                                  <w:pPr>
                                    <w:pStyle w:val="31"/>
                                    <w:rPr>
                                      <w:rFonts w:cs="Calibri"/>
                                      <w:sz w:val="18"/>
                                      <w:szCs w:val="18"/>
                                      <w:lang w:eastAsia="zh-CN"/>
                                    </w:rPr>
                                  </w:pPr>
                                </w:p>
                                <w:p>
                                  <w:pPr>
                                    <w:pStyle w:val="31"/>
                                    <w:rPr>
                                      <w:rFonts w:cs="Calibri"/>
                                      <w:sz w:val="18"/>
                                      <w:szCs w:val="18"/>
                                      <w:lang w:eastAsia="zh-CN"/>
                                    </w:rPr>
                                  </w:pPr>
                                </w:p>
                                <w:p>
                                  <w:pPr>
                                    <w:pStyle w:val="31"/>
                                    <w:spacing w:before="10"/>
                                    <w:rPr>
                                      <w:rFonts w:cs="Calibri"/>
                                      <w:sz w:val="20"/>
                                      <w:szCs w:val="20"/>
                                      <w:lang w:eastAsia="zh-CN"/>
                                    </w:rPr>
                                  </w:pPr>
                                </w:p>
                                <w:p>
                                  <w:pPr>
                                    <w:pStyle w:val="31"/>
                                    <w:spacing w:line="182" w:lineRule="auto"/>
                                    <w:ind w:left="211" w:right="211"/>
                                    <w:jc w:val="both"/>
                                    <w:rPr>
                                      <w:rFonts w:ascii="宋体" w:hAnsi="宋体" w:eastAsia="宋体" w:cs="宋体"/>
                                      <w:sz w:val="18"/>
                                      <w:szCs w:val="18"/>
                                    </w:rPr>
                                  </w:pPr>
                                  <w:r>
                                    <w:rPr>
                                      <w:rFonts w:ascii="宋体" w:hAnsi="宋体" w:eastAsia="宋体" w:cs="宋体"/>
                                      <w:sz w:val="18"/>
                                      <w:szCs w:val="18"/>
                                    </w:rPr>
                                    <w:t>职 业 拓 展 课 程</w:t>
                                  </w:r>
                                </w:p>
                              </w:tc>
                            </w:tr>
                            <w:tr>
                              <w:tblPrEx>
                                <w:tblCellMar>
                                  <w:top w:w="0" w:type="dxa"/>
                                  <w:left w:w="0" w:type="dxa"/>
                                  <w:bottom w:w="0" w:type="dxa"/>
                                  <w:right w:w="0" w:type="dxa"/>
                                </w:tblCellMar>
                              </w:tblPrEx>
                              <w:trPr>
                                <w:trHeight w:val="420" w:hRule="exact"/>
                              </w:trPr>
                              <w:tc>
                                <w:tcPr>
                                  <w:tcW w:w="2040" w:type="dxa"/>
                                  <w:tcBorders>
                                    <w:top w:val="single" w:color="000000" w:sz="4" w:space="0"/>
                                    <w:left w:val="single" w:color="000000" w:sz="4" w:space="0"/>
                                    <w:bottom w:val="single" w:color="000000" w:sz="4" w:space="0"/>
                                    <w:right w:val="single" w:color="000000" w:sz="4" w:space="0"/>
                                  </w:tcBorders>
                                  <w:noWrap w:val="0"/>
                                  <w:vAlign w:val="center"/>
                                </w:tcPr>
                                <w:p>
                                  <w:pPr>
                                    <w:pStyle w:val="31"/>
                                    <w:spacing w:before="10"/>
                                    <w:ind w:left="19"/>
                                    <w:jc w:val="center"/>
                                    <w:rPr>
                                      <w:rFonts w:hint="default" w:ascii="宋体" w:hAnsi="宋体" w:eastAsia="宋体" w:cs="宋体"/>
                                      <w:sz w:val="13"/>
                                      <w:szCs w:val="13"/>
                                      <w:lang w:val="en-US" w:eastAsia="zh-CN"/>
                                    </w:rPr>
                                  </w:pPr>
                                  <w:r>
                                    <w:rPr>
                                      <w:rFonts w:hint="eastAsia" w:ascii="宋体" w:hAnsi="宋体" w:eastAsia="宋体" w:cs="宋体"/>
                                      <w:sz w:val="18"/>
                                      <w:szCs w:val="18"/>
                                      <w:lang w:val="en-US" w:eastAsia="zh-CN"/>
                                    </w:rPr>
                                    <w:t>智能服务云网络</w:t>
                                  </w:r>
                                </w:p>
                              </w:tc>
                              <w:tc>
                                <w:tcPr>
                                  <w:tcW w:w="615" w:type="dxa"/>
                                  <w:vMerge w:val="continue"/>
                                  <w:tcBorders>
                                    <w:left w:val="single" w:color="000000" w:sz="4" w:space="0"/>
                                    <w:right w:val="single" w:color="000000" w:sz="4" w:space="0"/>
                                  </w:tcBorders>
                                  <w:noWrap w:val="0"/>
                                  <w:vAlign w:val="top"/>
                                </w:tcPr>
                                <w:p>
                                  <w:pPr>
                                    <w:rPr>
                                      <w:lang w:eastAsia="zh-CN"/>
                                    </w:rPr>
                                  </w:pPr>
                                </w:p>
                              </w:tc>
                            </w:tr>
                            <w:tr>
                              <w:tblPrEx>
                                <w:tblCellMar>
                                  <w:top w:w="0" w:type="dxa"/>
                                  <w:left w:w="0" w:type="dxa"/>
                                  <w:bottom w:w="0" w:type="dxa"/>
                                  <w:right w:w="0" w:type="dxa"/>
                                </w:tblCellMar>
                              </w:tblPrEx>
                              <w:trPr>
                                <w:trHeight w:val="420" w:hRule="exact"/>
                              </w:trPr>
                              <w:tc>
                                <w:tcPr>
                                  <w:tcW w:w="2040" w:type="dxa"/>
                                  <w:tcBorders>
                                    <w:top w:val="single" w:color="000000" w:sz="4" w:space="0"/>
                                    <w:left w:val="single" w:color="000000" w:sz="4" w:space="0"/>
                                    <w:bottom w:val="single" w:color="000000" w:sz="4" w:space="0"/>
                                    <w:right w:val="single" w:color="000000" w:sz="4" w:space="0"/>
                                  </w:tcBorders>
                                  <w:noWrap w:val="0"/>
                                  <w:vAlign w:val="center"/>
                                </w:tcPr>
                                <w:p>
                                  <w:pPr>
                                    <w:pStyle w:val="31"/>
                                    <w:spacing w:before="10"/>
                                    <w:ind w:left="19"/>
                                    <w:jc w:val="center"/>
                                    <w:rPr>
                                      <w:rFonts w:ascii="宋体" w:hAnsi="宋体" w:eastAsia="宋体" w:cs="宋体"/>
                                      <w:sz w:val="18"/>
                                      <w:szCs w:val="18"/>
                                    </w:rPr>
                                  </w:pPr>
                                  <w:r>
                                    <w:rPr>
                                      <w:rFonts w:hint="eastAsia" w:ascii="宋体" w:hAnsi="宋体" w:eastAsia="宋体" w:cs="宋体"/>
                                      <w:sz w:val="18"/>
                                      <w:szCs w:val="18"/>
                                    </w:rPr>
                                    <w:t>物联网导论</w:t>
                                  </w:r>
                                </w:p>
                              </w:tc>
                              <w:tc>
                                <w:tcPr>
                                  <w:tcW w:w="615" w:type="dxa"/>
                                  <w:vMerge w:val="continue"/>
                                  <w:tcBorders>
                                    <w:left w:val="single" w:color="000000" w:sz="4" w:space="0"/>
                                    <w:right w:val="single" w:color="000000" w:sz="4" w:space="0"/>
                                  </w:tcBorders>
                                  <w:noWrap w:val="0"/>
                                  <w:vAlign w:val="top"/>
                                </w:tcPr>
                                <w:p/>
                              </w:tc>
                            </w:tr>
                            <w:tr>
                              <w:tblPrEx>
                                <w:tblCellMar>
                                  <w:top w:w="0" w:type="dxa"/>
                                  <w:left w:w="0" w:type="dxa"/>
                                  <w:bottom w:w="0" w:type="dxa"/>
                                  <w:right w:w="0" w:type="dxa"/>
                                </w:tblCellMar>
                              </w:tblPrEx>
                              <w:trPr>
                                <w:trHeight w:val="435"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85"/>
                                    <w:ind w:left="204" w:firstLine="360" w:firstLineChars="200"/>
                                    <w:rPr>
                                      <w:rFonts w:ascii="宋体" w:hAnsi="宋体" w:eastAsia="宋体" w:cs="宋体"/>
                                      <w:sz w:val="18"/>
                                      <w:szCs w:val="18"/>
                                    </w:rPr>
                                  </w:pPr>
                                  <w:r>
                                    <w:rPr>
                                      <w:rFonts w:hint="eastAsia" w:ascii="宋体" w:hAnsi="宋体" w:eastAsia="宋体" w:cs="宋体"/>
                                      <w:sz w:val="18"/>
                                      <w:szCs w:val="18"/>
                                    </w:rPr>
                                    <w:t>大数据导论</w:t>
                                  </w:r>
                                </w:p>
                              </w:tc>
                              <w:tc>
                                <w:tcPr>
                                  <w:tcW w:w="615" w:type="dxa"/>
                                  <w:vMerge w:val="continue"/>
                                  <w:tcBorders>
                                    <w:left w:val="single" w:color="000000" w:sz="4" w:space="0"/>
                                    <w:right w:val="single" w:color="000000" w:sz="4" w:space="0"/>
                                  </w:tcBorders>
                                  <w:noWrap w:val="0"/>
                                  <w:vAlign w:val="top"/>
                                </w:tcPr>
                                <w:p/>
                              </w:tc>
                            </w:tr>
                            <w:tr>
                              <w:tblPrEx>
                                <w:tblCellMar>
                                  <w:top w:w="0" w:type="dxa"/>
                                  <w:left w:w="0" w:type="dxa"/>
                                  <w:bottom w:w="0" w:type="dxa"/>
                                  <w:right w:w="0" w:type="dxa"/>
                                </w:tblCellMar>
                              </w:tblPrEx>
                              <w:trPr>
                                <w:trHeight w:val="420"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ind w:firstLine="720" w:firstLineChars="400"/>
                                    <w:rPr>
                                      <w:lang w:eastAsia="zh-CN"/>
                                    </w:rPr>
                                  </w:pPr>
                                  <w:r>
                                    <w:rPr>
                                      <w:rFonts w:hint="eastAsia" w:ascii="宋体" w:hAnsi="宋体" w:eastAsia="宋体" w:cs="宋体"/>
                                      <w:sz w:val="18"/>
                                      <w:szCs w:val="18"/>
                                      <w:lang w:val="en-US" w:eastAsia="zh-CN"/>
                                    </w:rPr>
                                    <w:t>智能安防</w:t>
                                  </w:r>
                                </w:p>
                              </w:tc>
                              <w:tc>
                                <w:tcPr>
                                  <w:tcW w:w="615" w:type="dxa"/>
                                  <w:vMerge w:val="continue"/>
                                  <w:tcBorders>
                                    <w:left w:val="single" w:color="000000" w:sz="4" w:space="0"/>
                                    <w:right w:val="single" w:color="000000" w:sz="4" w:space="0"/>
                                  </w:tcBorders>
                                  <w:noWrap w:val="0"/>
                                  <w:vAlign w:val="top"/>
                                </w:tcPr>
                                <w:p>
                                  <w:pPr>
                                    <w:rPr>
                                      <w:lang w:eastAsia="zh-CN"/>
                                    </w:rPr>
                                  </w:pPr>
                                </w:p>
                              </w:tc>
                            </w:tr>
                          </w:tbl>
                          <w:p>
                            <w:pPr>
                              <w:rPr>
                                <w:lang w:eastAsia="zh-CN"/>
                              </w:rPr>
                            </w:pPr>
                          </w:p>
                        </w:txbxContent>
                      </wps:txbx>
                      <wps:bodyPr lIns="0" tIns="0" rIns="0" bIns="0" upright="1"/>
                    </wps:wsp>
                  </a:graphicData>
                </a:graphic>
              </wp:anchor>
            </w:drawing>
          </mc:Choice>
          <mc:Fallback>
            <w:pict>
              <v:shape id="_x0000_s1026" o:spid="_x0000_s1026" o:spt="202" type="#_x0000_t202" style="position:absolute;left:0pt;margin-left:510.5pt;margin-top:10.6pt;height:146.75pt;width:133.5pt;mso-position-horizontal-relative:page;z-index:251728896;mso-width-relative:page;mso-height-relative:page;" filled="f" stroked="f" coordsize="21600,21600" o:gfxdata="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9am8P2QAAAAwBAAAPAAAAAAAAAAEAIAAAACIAAABkcnMvZG93bnJl&#10;di54bWxQSwECFAAUAAAACACHTuJATrrV/cMBAACHAwAADgAAAAAAAAABACAAAAAoAQAAZHJzL2Uy&#10;b0RvYy54bWxQSwUGAAAAAAYABgBZAQAAXQUAAAAA&#10;">
                <v:fill on="f" focussize="0,0"/>
                <v:stroke on="f"/>
                <v:imagedata o:title=""/>
                <o:lock v:ext="edit" aspectratio="f"/>
                <v:textbox inset="0mm,0mm,0mm,0mm">
                  <w:txbxContent>
                    <w:tbl>
                      <w:tblPr>
                        <w:tblStyle w:val="14"/>
                        <w:tblW w:w="2655" w:type="dxa"/>
                        <w:tblInd w:w="0" w:type="dxa"/>
                        <w:tblLayout w:type="fixed"/>
                        <w:tblCellMar>
                          <w:top w:w="0" w:type="dxa"/>
                          <w:left w:w="0" w:type="dxa"/>
                          <w:bottom w:w="0" w:type="dxa"/>
                          <w:right w:w="0" w:type="dxa"/>
                        </w:tblCellMar>
                      </w:tblPr>
                      <w:tblGrid>
                        <w:gridCol w:w="2040"/>
                        <w:gridCol w:w="615"/>
                      </w:tblGrid>
                      <w:tr>
                        <w:tblPrEx>
                          <w:tblCellMar>
                            <w:top w:w="0" w:type="dxa"/>
                            <w:left w:w="0" w:type="dxa"/>
                            <w:bottom w:w="0" w:type="dxa"/>
                            <w:right w:w="0" w:type="dxa"/>
                          </w:tblCellMar>
                        </w:tblPrEx>
                        <w:trPr>
                          <w:trHeight w:val="420" w:hRule="exact"/>
                        </w:trPr>
                        <w:tc>
                          <w:tcPr>
                            <w:tcW w:w="20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sz w:val="18"/>
                                <w:szCs w:val="18"/>
                                <w:lang w:eastAsia="zh-CN"/>
                              </w:rPr>
                            </w:pPr>
                            <w:r>
                              <w:rPr>
                                <w:rFonts w:hint="eastAsia"/>
                                <w:sz w:val="18"/>
                                <w:szCs w:val="18"/>
                                <w:lang w:eastAsia="zh-CN"/>
                              </w:rPr>
                              <w:t>工业机器人基础与应用</w:t>
                            </w:r>
                          </w:p>
                        </w:tc>
                        <w:tc>
                          <w:tcPr>
                            <w:tcW w:w="615" w:type="dxa"/>
                            <w:vMerge w:val="restart"/>
                            <w:tcBorders>
                              <w:top w:val="single" w:color="000000" w:sz="4" w:space="0"/>
                              <w:left w:val="single" w:color="000000" w:sz="4" w:space="0"/>
                              <w:right w:val="single" w:color="000000" w:sz="4" w:space="0"/>
                            </w:tcBorders>
                            <w:noWrap w:val="0"/>
                            <w:vAlign w:val="top"/>
                          </w:tcPr>
                          <w:p>
                            <w:pPr>
                              <w:pStyle w:val="31"/>
                              <w:rPr>
                                <w:rFonts w:cs="Calibri"/>
                                <w:sz w:val="18"/>
                                <w:szCs w:val="18"/>
                                <w:lang w:eastAsia="zh-CN"/>
                              </w:rPr>
                            </w:pPr>
                          </w:p>
                          <w:p>
                            <w:pPr>
                              <w:pStyle w:val="31"/>
                              <w:rPr>
                                <w:rFonts w:cs="Calibri"/>
                                <w:sz w:val="18"/>
                                <w:szCs w:val="18"/>
                                <w:lang w:eastAsia="zh-CN"/>
                              </w:rPr>
                            </w:pPr>
                          </w:p>
                          <w:p>
                            <w:pPr>
                              <w:pStyle w:val="31"/>
                              <w:rPr>
                                <w:rFonts w:cs="Calibri"/>
                                <w:sz w:val="18"/>
                                <w:szCs w:val="18"/>
                                <w:lang w:eastAsia="zh-CN"/>
                              </w:rPr>
                            </w:pPr>
                          </w:p>
                          <w:p>
                            <w:pPr>
                              <w:pStyle w:val="31"/>
                              <w:spacing w:before="10"/>
                              <w:rPr>
                                <w:rFonts w:cs="Calibri"/>
                                <w:sz w:val="20"/>
                                <w:szCs w:val="20"/>
                                <w:lang w:eastAsia="zh-CN"/>
                              </w:rPr>
                            </w:pPr>
                          </w:p>
                          <w:p>
                            <w:pPr>
                              <w:pStyle w:val="31"/>
                              <w:spacing w:line="182" w:lineRule="auto"/>
                              <w:ind w:left="211" w:right="211"/>
                              <w:jc w:val="both"/>
                              <w:rPr>
                                <w:rFonts w:ascii="宋体" w:hAnsi="宋体" w:eastAsia="宋体" w:cs="宋体"/>
                                <w:sz w:val="18"/>
                                <w:szCs w:val="18"/>
                              </w:rPr>
                            </w:pPr>
                            <w:r>
                              <w:rPr>
                                <w:rFonts w:ascii="宋体" w:hAnsi="宋体" w:eastAsia="宋体" w:cs="宋体"/>
                                <w:sz w:val="18"/>
                                <w:szCs w:val="18"/>
                              </w:rPr>
                              <w:t>职 业 拓 展 课 程</w:t>
                            </w:r>
                          </w:p>
                        </w:tc>
                      </w:tr>
                      <w:tr>
                        <w:tblPrEx>
                          <w:tblCellMar>
                            <w:top w:w="0" w:type="dxa"/>
                            <w:left w:w="0" w:type="dxa"/>
                            <w:bottom w:w="0" w:type="dxa"/>
                            <w:right w:w="0" w:type="dxa"/>
                          </w:tblCellMar>
                        </w:tblPrEx>
                        <w:trPr>
                          <w:trHeight w:val="420" w:hRule="exact"/>
                        </w:trPr>
                        <w:tc>
                          <w:tcPr>
                            <w:tcW w:w="2040" w:type="dxa"/>
                            <w:tcBorders>
                              <w:top w:val="single" w:color="000000" w:sz="4" w:space="0"/>
                              <w:left w:val="single" w:color="000000" w:sz="4" w:space="0"/>
                              <w:bottom w:val="single" w:color="000000" w:sz="4" w:space="0"/>
                              <w:right w:val="single" w:color="000000" w:sz="4" w:space="0"/>
                            </w:tcBorders>
                            <w:noWrap w:val="0"/>
                            <w:vAlign w:val="center"/>
                          </w:tcPr>
                          <w:p>
                            <w:pPr>
                              <w:pStyle w:val="31"/>
                              <w:spacing w:before="10"/>
                              <w:ind w:left="19"/>
                              <w:jc w:val="center"/>
                              <w:rPr>
                                <w:rFonts w:hint="default" w:ascii="宋体" w:hAnsi="宋体" w:eastAsia="宋体" w:cs="宋体"/>
                                <w:sz w:val="13"/>
                                <w:szCs w:val="13"/>
                                <w:lang w:val="en-US" w:eastAsia="zh-CN"/>
                              </w:rPr>
                            </w:pPr>
                            <w:r>
                              <w:rPr>
                                <w:rFonts w:hint="eastAsia" w:ascii="宋体" w:hAnsi="宋体" w:eastAsia="宋体" w:cs="宋体"/>
                                <w:sz w:val="18"/>
                                <w:szCs w:val="18"/>
                                <w:lang w:val="en-US" w:eastAsia="zh-CN"/>
                              </w:rPr>
                              <w:t>智能服务云网络</w:t>
                            </w:r>
                          </w:p>
                        </w:tc>
                        <w:tc>
                          <w:tcPr>
                            <w:tcW w:w="615" w:type="dxa"/>
                            <w:vMerge w:val="continue"/>
                            <w:tcBorders>
                              <w:left w:val="single" w:color="000000" w:sz="4" w:space="0"/>
                              <w:right w:val="single" w:color="000000" w:sz="4" w:space="0"/>
                            </w:tcBorders>
                            <w:noWrap w:val="0"/>
                            <w:vAlign w:val="top"/>
                          </w:tcPr>
                          <w:p>
                            <w:pPr>
                              <w:rPr>
                                <w:lang w:eastAsia="zh-CN"/>
                              </w:rPr>
                            </w:pPr>
                          </w:p>
                        </w:tc>
                      </w:tr>
                      <w:tr>
                        <w:tblPrEx>
                          <w:tblCellMar>
                            <w:top w:w="0" w:type="dxa"/>
                            <w:left w:w="0" w:type="dxa"/>
                            <w:bottom w:w="0" w:type="dxa"/>
                            <w:right w:w="0" w:type="dxa"/>
                          </w:tblCellMar>
                        </w:tblPrEx>
                        <w:trPr>
                          <w:trHeight w:val="420" w:hRule="exact"/>
                        </w:trPr>
                        <w:tc>
                          <w:tcPr>
                            <w:tcW w:w="2040" w:type="dxa"/>
                            <w:tcBorders>
                              <w:top w:val="single" w:color="000000" w:sz="4" w:space="0"/>
                              <w:left w:val="single" w:color="000000" w:sz="4" w:space="0"/>
                              <w:bottom w:val="single" w:color="000000" w:sz="4" w:space="0"/>
                              <w:right w:val="single" w:color="000000" w:sz="4" w:space="0"/>
                            </w:tcBorders>
                            <w:noWrap w:val="0"/>
                            <w:vAlign w:val="center"/>
                          </w:tcPr>
                          <w:p>
                            <w:pPr>
                              <w:pStyle w:val="31"/>
                              <w:spacing w:before="10"/>
                              <w:ind w:left="19"/>
                              <w:jc w:val="center"/>
                              <w:rPr>
                                <w:rFonts w:ascii="宋体" w:hAnsi="宋体" w:eastAsia="宋体" w:cs="宋体"/>
                                <w:sz w:val="18"/>
                                <w:szCs w:val="18"/>
                              </w:rPr>
                            </w:pPr>
                            <w:r>
                              <w:rPr>
                                <w:rFonts w:hint="eastAsia" w:ascii="宋体" w:hAnsi="宋体" w:eastAsia="宋体" w:cs="宋体"/>
                                <w:sz w:val="18"/>
                                <w:szCs w:val="18"/>
                              </w:rPr>
                              <w:t>物联网导论</w:t>
                            </w:r>
                          </w:p>
                        </w:tc>
                        <w:tc>
                          <w:tcPr>
                            <w:tcW w:w="615" w:type="dxa"/>
                            <w:vMerge w:val="continue"/>
                            <w:tcBorders>
                              <w:left w:val="single" w:color="000000" w:sz="4" w:space="0"/>
                              <w:right w:val="single" w:color="000000" w:sz="4" w:space="0"/>
                            </w:tcBorders>
                            <w:noWrap w:val="0"/>
                            <w:vAlign w:val="top"/>
                          </w:tcPr>
                          <w:p/>
                        </w:tc>
                      </w:tr>
                      <w:tr>
                        <w:tblPrEx>
                          <w:tblCellMar>
                            <w:top w:w="0" w:type="dxa"/>
                            <w:left w:w="0" w:type="dxa"/>
                            <w:bottom w:w="0" w:type="dxa"/>
                            <w:right w:w="0" w:type="dxa"/>
                          </w:tblCellMar>
                        </w:tblPrEx>
                        <w:trPr>
                          <w:trHeight w:val="435"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85"/>
                              <w:ind w:left="204" w:firstLine="360" w:firstLineChars="200"/>
                              <w:rPr>
                                <w:rFonts w:ascii="宋体" w:hAnsi="宋体" w:eastAsia="宋体" w:cs="宋体"/>
                                <w:sz w:val="18"/>
                                <w:szCs w:val="18"/>
                              </w:rPr>
                            </w:pPr>
                            <w:r>
                              <w:rPr>
                                <w:rFonts w:hint="eastAsia" w:ascii="宋体" w:hAnsi="宋体" w:eastAsia="宋体" w:cs="宋体"/>
                                <w:sz w:val="18"/>
                                <w:szCs w:val="18"/>
                              </w:rPr>
                              <w:t>大数据导论</w:t>
                            </w:r>
                          </w:p>
                        </w:tc>
                        <w:tc>
                          <w:tcPr>
                            <w:tcW w:w="615" w:type="dxa"/>
                            <w:vMerge w:val="continue"/>
                            <w:tcBorders>
                              <w:left w:val="single" w:color="000000" w:sz="4" w:space="0"/>
                              <w:right w:val="single" w:color="000000" w:sz="4" w:space="0"/>
                            </w:tcBorders>
                            <w:noWrap w:val="0"/>
                            <w:vAlign w:val="top"/>
                          </w:tcPr>
                          <w:p/>
                        </w:tc>
                      </w:tr>
                      <w:tr>
                        <w:tblPrEx>
                          <w:tblCellMar>
                            <w:top w:w="0" w:type="dxa"/>
                            <w:left w:w="0" w:type="dxa"/>
                            <w:bottom w:w="0" w:type="dxa"/>
                            <w:right w:w="0" w:type="dxa"/>
                          </w:tblCellMar>
                        </w:tblPrEx>
                        <w:trPr>
                          <w:trHeight w:val="420" w:hRule="exact"/>
                        </w:trPr>
                        <w:tc>
                          <w:tcPr>
                            <w:tcW w:w="2040" w:type="dxa"/>
                            <w:tcBorders>
                              <w:top w:val="single" w:color="000000" w:sz="4" w:space="0"/>
                              <w:left w:val="single" w:color="000000" w:sz="4" w:space="0"/>
                              <w:bottom w:val="single" w:color="000000" w:sz="4" w:space="0"/>
                              <w:right w:val="single" w:color="000000" w:sz="4" w:space="0"/>
                            </w:tcBorders>
                            <w:noWrap w:val="0"/>
                            <w:vAlign w:val="top"/>
                          </w:tcPr>
                          <w:p>
                            <w:pPr>
                              <w:ind w:firstLine="720" w:firstLineChars="400"/>
                              <w:rPr>
                                <w:lang w:eastAsia="zh-CN"/>
                              </w:rPr>
                            </w:pPr>
                            <w:r>
                              <w:rPr>
                                <w:rFonts w:hint="eastAsia" w:ascii="宋体" w:hAnsi="宋体" w:eastAsia="宋体" w:cs="宋体"/>
                                <w:sz w:val="18"/>
                                <w:szCs w:val="18"/>
                                <w:lang w:val="en-US" w:eastAsia="zh-CN"/>
                              </w:rPr>
                              <w:t>智能安防</w:t>
                            </w:r>
                          </w:p>
                        </w:tc>
                        <w:tc>
                          <w:tcPr>
                            <w:tcW w:w="615" w:type="dxa"/>
                            <w:vMerge w:val="continue"/>
                            <w:tcBorders>
                              <w:left w:val="single" w:color="000000" w:sz="4" w:space="0"/>
                              <w:right w:val="single" w:color="000000" w:sz="4" w:space="0"/>
                            </w:tcBorders>
                            <w:noWrap w:val="0"/>
                            <w:vAlign w:val="top"/>
                          </w:tcPr>
                          <w:p>
                            <w:pPr>
                              <w:rPr>
                                <w:lang w:eastAsia="zh-CN"/>
                              </w:rPr>
                            </w:pPr>
                          </w:p>
                        </w:tc>
                      </w:tr>
                    </w:tbl>
                    <w:p>
                      <w:pPr>
                        <w:rPr>
                          <w:lang w:eastAsia="zh-CN"/>
                        </w:rPr>
                      </w:pPr>
                    </w:p>
                  </w:txbxContent>
                </v:textbox>
              </v:shape>
            </w:pict>
          </mc:Fallback>
        </mc:AlternateContent>
      </w:r>
    </w:p>
    <w:p>
      <w:pPr>
        <w:rPr>
          <w:rFonts w:ascii="宋体" w:hAnsi="宋体" w:eastAsia="宋体" w:cs="宋体"/>
          <w:b/>
          <w:bCs/>
          <w:color w:val="auto"/>
          <w:sz w:val="20"/>
          <w:szCs w:val="20"/>
          <w:highlight w:val="none"/>
        </w:rPr>
      </w:pPr>
    </w:p>
    <w:p>
      <w:pPr>
        <w:rPr>
          <w:rFonts w:ascii="宋体" w:hAnsi="宋体" w:eastAsia="宋体" w:cs="宋体"/>
          <w:b/>
          <w:bCs/>
          <w:color w:val="auto"/>
          <w:sz w:val="20"/>
          <w:szCs w:val="20"/>
          <w:highlight w:val="none"/>
        </w:rPr>
      </w:pPr>
      <w:r>
        <w:rPr>
          <w:color w:val="auto"/>
          <w:sz w:val="20"/>
          <w:highlight w:val="none"/>
        </w:rPr>
        <mc:AlternateContent>
          <mc:Choice Requires="wpg">
            <w:drawing>
              <wp:anchor distT="0" distB="0" distL="114300" distR="114300" simplePos="0" relativeHeight="251666432" behindDoc="1" locked="0" layoutInCell="1" allowOverlap="1">
                <wp:simplePos x="0" y="0"/>
                <wp:positionH relativeFrom="column">
                  <wp:posOffset>3889375</wp:posOffset>
                </wp:positionH>
                <wp:positionV relativeFrom="paragraph">
                  <wp:posOffset>133350</wp:posOffset>
                </wp:positionV>
                <wp:extent cx="1295400" cy="266700"/>
                <wp:effectExtent l="0" t="0" r="0" b="0"/>
                <wp:wrapNone/>
                <wp:docPr id="1703" name="组合 1703"/>
                <wp:cNvGraphicFramePr/>
                <a:graphic xmlns:a="http://schemas.openxmlformats.org/drawingml/2006/main">
                  <a:graphicData uri="http://schemas.microsoft.com/office/word/2010/wordprocessingGroup">
                    <wpg:wgp>
                      <wpg:cNvGrpSpPr/>
                      <wpg:grpSpPr>
                        <a:xfrm>
                          <a:off x="0" y="0"/>
                          <a:ext cx="1295400" cy="266700"/>
                          <a:chOff x="7185" y="-2313"/>
                          <a:chExt cx="2040" cy="420"/>
                        </a:xfrm>
                      </wpg:grpSpPr>
                      <wps:wsp>
                        <wps:cNvPr id="1702" name="任意多边形 1702"/>
                        <wps:cNvSpPr/>
                        <wps:spPr>
                          <a:xfrm>
                            <a:off x="7185" y="-2313"/>
                            <a:ext cx="2040" cy="420"/>
                          </a:xfrm>
                          <a:custGeom>
                            <a:avLst/>
                            <a:gdLst/>
                            <a:ahLst/>
                            <a:cxnLst/>
                            <a:pathLst>
                              <a:path w="2040" h="420">
                                <a:moveTo>
                                  <a:pt x="0" y="420"/>
                                </a:moveTo>
                                <a:lnTo>
                                  <a:pt x="2040" y="420"/>
                                </a:lnTo>
                                <a:lnTo>
                                  <a:pt x="2040" y="0"/>
                                </a:lnTo>
                                <a:lnTo>
                                  <a:pt x="0" y="0"/>
                                </a:lnTo>
                                <a:lnTo>
                                  <a:pt x="0" y="420"/>
                                </a:lnTo>
                                <a:close/>
                              </a:path>
                            </a:pathLst>
                          </a:custGeom>
                          <a:solidFill>
                            <a:srgbClr val="FFFFFF"/>
                          </a:solidFill>
                          <a:ln>
                            <a:noFill/>
                          </a:ln>
                        </wps:spPr>
                        <wps:bodyPr upright="1"/>
                      </wps:wsp>
                    </wpg:wgp>
                  </a:graphicData>
                </a:graphic>
              </wp:anchor>
            </w:drawing>
          </mc:Choice>
          <mc:Fallback>
            <w:pict>
              <v:group id="_x0000_s1026" o:spid="_x0000_s1026" o:spt="203" style="position:absolute;left:0pt;margin-left:306.25pt;margin-top:10.5pt;height:21pt;width:102pt;z-index:-251650048;mso-width-relative:page;mso-height-relative:page;" coordorigin="7185,-2313" coordsize="2040,420" o:gfxdata="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OwB2qrYAAAACQEAAA8AAAAAAAAAAQAgAAAA&#10;IgAAAGRycy9kb3ducmV2LnhtbFBLAQIUABQAAAAIAIdO4kCd6KIbfQIAAL8FAAAOAAAAAAAAAAEA&#10;IAAAACcBAABkcnMvZTJvRG9jLnhtbFBLBQYAAAAABgAGAFkBAAAWBgAAAAA=&#10;">
                <o:lock v:ext="edit" aspectratio="f"/>
                <v:shape id="_x0000_s1026" o:spid="_x0000_s1026" o:spt="100" style="position:absolute;left:7185;top:-2313;height:420;width:2040;" fillcolor="#FFFFFF" filled="t" stroked="f" coordsize="2040,420" o:gfxdata="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8F6Gq8AAAA&#10;3QAAAA8AAAAAAAAAAQAgAAAAIgAAAGRycy9kb3ducmV2LnhtbFBLAQIUABQAAAAIAIdO4kAzLwWe&#10;OwAAADkAAAAQAAAAAAAAAAEAIAAAAAsBAABkcnMvc2hhcGV4bWwueG1sUEsFBgAAAAAGAAYAWwEA&#10;ALUDAAAAAA==&#10;" path="m0,420l2040,420,2040,0,0,0,0,420xe">
                  <v:fill on="t" focussize="0,0"/>
                  <v:stroke on="f"/>
                  <v:imagedata o:title=""/>
                  <o:lock v:ext="edit" aspectratio="f"/>
                </v:shape>
              </v:group>
            </w:pict>
          </mc:Fallback>
        </mc:AlternateContent>
      </w:r>
    </w:p>
    <w:p>
      <w:pPr>
        <w:rPr>
          <w:rFonts w:ascii="宋体" w:hAnsi="宋体" w:eastAsia="宋体" w:cs="宋体"/>
          <w:b/>
          <w:bCs/>
          <w:color w:val="auto"/>
          <w:sz w:val="20"/>
          <w:szCs w:val="20"/>
          <w:highlight w:val="none"/>
        </w:rPr>
      </w:pPr>
      <w:r>
        <w:rPr>
          <w:color w:val="auto"/>
          <w:sz w:val="22"/>
          <w:highlight w:val="none"/>
        </w:rPr>
        <mc:AlternateContent>
          <mc:Choice Requires="wps">
            <w:drawing>
              <wp:anchor distT="0" distB="0" distL="114300" distR="114300" simplePos="0" relativeHeight="251702272" behindDoc="1" locked="0" layoutInCell="1" allowOverlap="1">
                <wp:simplePos x="0" y="0"/>
                <wp:positionH relativeFrom="column">
                  <wp:posOffset>2365375</wp:posOffset>
                </wp:positionH>
                <wp:positionV relativeFrom="paragraph">
                  <wp:posOffset>95250</wp:posOffset>
                </wp:positionV>
                <wp:extent cx="1047750" cy="1263650"/>
                <wp:effectExtent l="5080" t="4445" r="13970" b="8255"/>
                <wp:wrapNone/>
                <wp:docPr id="1739" name="文本框 1739"/>
                <wp:cNvGraphicFramePr/>
                <a:graphic xmlns:a="http://schemas.openxmlformats.org/drawingml/2006/main">
                  <a:graphicData uri="http://schemas.microsoft.com/office/word/2010/wordprocessingShape">
                    <wps:wsp>
                      <wps:cNvSpPr txBox="1"/>
                      <wps:spPr>
                        <a:xfrm>
                          <a:off x="0" y="0"/>
                          <a:ext cx="1047750" cy="1263650"/>
                        </a:xfrm>
                        <a:prstGeom prst="rect">
                          <a:avLst/>
                        </a:prstGeom>
                        <a:noFill/>
                        <a:ln w="6350" cap="flat" cmpd="sng">
                          <a:solidFill>
                            <a:srgbClr val="000000"/>
                          </a:solidFill>
                          <a:prstDash val="solid"/>
                          <a:miter/>
                          <a:headEnd type="none" w="med" len="med"/>
                          <a:tailEnd type="none" w="med" len="med"/>
                        </a:ln>
                      </wps:spPr>
                      <wps:txbx>
                        <w:txbxContent>
                          <w:p>
                            <w:pPr>
                              <w:spacing w:before="83" w:line="307" w:lineRule="auto"/>
                              <w:ind w:left="144" w:right="141"/>
                              <w:rPr>
                                <w:rFonts w:ascii="宋体" w:hAnsi="宋体" w:eastAsia="宋体" w:cs="宋体"/>
                                <w:sz w:val="18"/>
                                <w:szCs w:val="18"/>
                                <w:lang w:eastAsia="zh-CN"/>
                              </w:rPr>
                            </w:pPr>
                            <w:r>
                              <w:rPr>
                                <w:rFonts w:hint="eastAsia" w:ascii="Times New Roman" w:hAnsi="Times New Roman" w:eastAsia="Times New Roman"/>
                                <w:spacing w:val="1"/>
                                <w:sz w:val="18"/>
                                <w:szCs w:val="18"/>
                                <w:lang w:eastAsia="zh-CN"/>
                              </w:rPr>
                              <w:t>1</w:t>
                            </w:r>
                            <w:r>
                              <w:rPr>
                                <w:rFonts w:ascii="宋体" w:hAnsi="宋体" w:eastAsia="宋体" w:cs="宋体"/>
                                <w:sz w:val="18"/>
                                <w:szCs w:val="18"/>
                                <w:lang w:eastAsia="zh-CN"/>
                              </w:rPr>
                              <w:t>、掌握服务器集 群</w:t>
                            </w:r>
                            <w:r>
                              <w:rPr>
                                <w:rFonts w:ascii="宋体" w:hAnsi="宋体" w:eastAsia="宋体" w:cs="宋体"/>
                                <w:spacing w:val="-89"/>
                                <w:sz w:val="18"/>
                                <w:szCs w:val="18"/>
                                <w:lang w:eastAsia="zh-CN"/>
                              </w:rPr>
                              <w:t>、</w:t>
                            </w:r>
                            <w:r>
                              <w:rPr>
                                <w:rFonts w:ascii="宋体" w:hAnsi="宋体" w:eastAsia="宋体" w:cs="宋体"/>
                                <w:sz w:val="18"/>
                                <w:szCs w:val="18"/>
                                <w:lang w:eastAsia="zh-CN"/>
                              </w:rPr>
                              <w:t xml:space="preserve">负载均衡方案 </w:t>
                            </w:r>
                            <w:r>
                              <w:rPr>
                                <w:rFonts w:hint="eastAsia" w:ascii="Times New Roman" w:hAnsi="Times New Roman" w:eastAsia="Times New Roman"/>
                                <w:spacing w:val="1"/>
                                <w:sz w:val="18"/>
                                <w:szCs w:val="18"/>
                                <w:lang w:eastAsia="zh-CN"/>
                              </w:rPr>
                              <w:t>2</w:t>
                            </w:r>
                            <w:r>
                              <w:rPr>
                                <w:rFonts w:ascii="宋体" w:hAnsi="宋体" w:eastAsia="宋体" w:cs="宋体"/>
                                <w:sz w:val="18"/>
                                <w:szCs w:val="18"/>
                                <w:lang w:eastAsia="zh-CN"/>
                              </w:rPr>
                              <w:t>、分布式计算和 存储系统</w:t>
                            </w:r>
                          </w:p>
                          <w:p>
                            <w:pPr>
                              <w:spacing w:before="83" w:line="307" w:lineRule="auto"/>
                              <w:ind w:left="144" w:right="141"/>
                              <w:rPr>
                                <w:rFonts w:ascii="宋体" w:hAnsi="宋体" w:eastAsia="宋体" w:cs="宋体"/>
                                <w:sz w:val="18"/>
                                <w:szCs w:val="18"/>
                                <w:lang w:eastAsia="zh-CN"/>
                              </w:rPr>
                            </w:pPr>
                            <w:r>
                              <w:rPr>
                                <w:rFonts w:hint="eastAsia" w:ascii="Times New Roman" w:hAnsi="Times New Roman" w:eastAsia="Times New Roman"/>
                                <w:spacing w:val="1"/>
                                <w:sz w:val="18"/>
                                <w:szCs w:val="18"/>
                                <w:lang w:eastAsia="zh-CN"/>
                              </w:rPr>
                              <w:t>3</w:t>
                            </w:r>
                            <w:r>
                              <w:rPr>
                                <w:rFonts w:ascii="宋体" w:hAnsi="宋体" w:eastAsia="宋体" w:cs="宋体"/>
                                <w:sz w:val="18"/>
                                <w:szCs w:val="18"/>
                                <w:lang w:eastAsia="zh-CN"/>
                              </w:rPr>
                              <w:t>、大规模服务器 集群搭建</w:t>
                            </w:r>
                          </w:p>
                        </w:txbxContent>
                      </wps:txbx>
                      <wps:bodyPr lIns="0" tIns="0" rIns="0" bIns="0" upright="1"/>
                    </wps:wsp>
                  </a:graphicData>
                </a:graphic>
              </wp:anchor>
            </w:drawing>
          </mc:Choice>
          <mc:Fallback>
            <w:pict>
              <v:shape id="_x0000_s1026" o:spid="_x0000_s1026" o:spt="202" type="#_x0000_t202" style="position:absolute;left:0pt;margin-left:186.25pt;margin-top:7.5pt;height:99.5pt;width:82.5pt;z-index:-251614208;mso-width-relative:page;mso-height-relative:page;" filled="f" stroked="t" coordsize="21600,21600" o:gfxdata="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nA1rI2gAAAAoBAAAPAAAA&#10;AAAAAAEAIAAAACIAAABkcnMvZG93bnJldi54bWxQSwECFAAUAAAACACHTuJAiMxk6BMCAAA4BAAA&#10;DgAAAAAAAAABACAAAAApAQAAZHJzL2Uyb0RvYy54bWxQSwUGAAAAAAYABgBZAQAArgUAAAAA&#10;">
                <v:fill on="f" focussize="0,0"/>
                <v:stroke weight="0.5pt" color="#000000" joinstyle="miter"/>
                <v:imagedata o:title=""/>
                <o:lock v:ext="edit" aspectratio="f"/>
                <v:textbox inset="0mm,0mm,0mm,0mm">
                  <w:txbxContent>
                    <w:p>
                      <w:pPr>
                        <w:spacing w:before="83" w:line="307" w:lineRule="auto"/>
                        <w:ind w:left="144" w:right="141"/>
                        <w:rPr>
                          <w:rFonts w:ascii="宋体" w:hAnsi="宋体" w:eastAsia="宋体" w:cs="宋体"/>
                          <w:sz w:val="18"/>
                          <w:szCs w:val="18"/>
                          <w:lang w:eastAsia="zh-CN"/>
                        </w:rPr>
                      </w:pPr>
                      <w:r>
                        <w:rPr>
                          <w:rFonts w:hint="eastAsia" w:ascii="Times New Roman" w:hAnsi="Times New Roman" w:eastAsia="Times New Roman"/>
                          <w:spacing w:val="1"/>
                          <w:sz w:val="18"/>
                          <w:szCs w:val="18"/>
                          <w:lang w:eastAsia="zh-CN"/>
                        </w:rPr>
                        <w:t>1</w:t>
                      </w:r>
                      <w:r>
                        <w:rPr>
                          <w:rFonts w:ascii="宋体" w:hAnsi="宋体" w:eastAsia="宋体" w:cs="宋体"/>
                          <w:sz w:val="18"/>
                          <w:szCs w:val="18"/>
                          <w:lang w:eastAsia="zh-CN"/>
                        </w:rPr>
                        <w:t>、掌握服务器集 群</w:t>
                      </w:r>
                      <w:r>
                        <w:rPr>
                          <w:rFonts w:ascii="宋体" w:hAnsi="宋体" w:eastAsia="宋体" w:cs="宋体"/>
                          <w:spacing w:val="-89"/>
                          <w:sz w:val="18"/>
                          <w:szCs w:val="18"/>
                          <w:lang w:eastAsia="zh-CN"/>
                        </w:rPr>
                        <w:t>、</w:t>
                      </w:r>
                      <w:r>
                        <w:rPr>
                          <w:rFonts w:ascii="宋体" w:hAnsi="宋体" w:eastAsia="宋体" w:cs="宋体"/>
                          <w:sz w:val="18"/>
                          <w:szCs w:val="18"/>
                          <w:lang w:eastAsia="zh-CN"/>
                        </w:rPr>
                        <w:t xml:space="preserve">负载均衡方案 </w:t>
                      </w:r>
                      <w:r>
                        <w:rPr>
                          <w:rFonts w:hint="eastAsia" w:ascii="Times New Roman" w:hAnsi="Times New Roman" w:eastAsia="Times New Roman"/>
                          <w:spacing w:val="1"/>
                          <w:sz w:val="18"/>
                          <w:szCs w:val="18"/>
                          <w:lang w:eastAsia="zh-CN"/>
                        </w:rPr>
                        <w:t>2</w:t>
                      </w:r>
                      <w:r>
                        <w:rPr>
                          <w:rFonts w:ascii="宋体" w:hAnsi="宋体" w:eastAsia="宋体" w:cs="宋体"/>
                          <w:sz w:val="18"/>
                          <w:szCs w:val="18"/>
                          <w:lang w:eastAsia="zh-CN"/>
                        </w:rPr>
                        <w:t>、分布式计算和 存储系统</w:t>
                      </w:r>
                    </w:p>
                    <w:p>
                      <w:pPr>
                        <w:spacing w:before="83" w:line="307" w:lineRule="auto"/>
                        <w:ind w:left="144" w:right="141"/>
                        <w:rPr>
                          <w:rFonts w:ascii="宋体" w:hAnsi="宋体" w:eastAsia="宋体" w:cs="宋体"/>
                          <w:sz w:val="18"/>
                          <w:szCs w:val="18"/>
                          <w:lang w:eastAsia="zh-CN"/>
                        </w:rPr>
                      </w:pPr>
                      <w:r>
                        <w:rPr>
                          <w:rFonts w:hint="eastAsia" w:ascii="Times New Roman" w:hAnsi="Times New Roman" w:eastAsia="Times New Roman"/>
                          <w:spacing w:val="1"/>
                          <w:sz w:val="18"/>
                          <w:szCs w:val="18"/>
                          <w:lang w:eastAsia="zh-CN"/>
                        </w:rPr>
                        <w:t>3</w:t>
                      </w:r>
                      <w:r>
                        <w:rPr>
                          <w:rFonts w:ascii="宋体" w:hAnsi="宋体" w:eastAsia="宋体" w:cs="宋体"/>
                          <w:sz w:val="18"/>
                          <w:szCs w:val="18"/>
                          <w:lang w:eastAsia="zh-CN"/>
                        </w:rPr>
                        <w:t>、大规模服务器 集群搭建</w:t>
                      </w:r>
                    </w:p>
                  </w:txbxContent>
                </v:textbox>
              </v:shape>
            </w:pict>
          </mc:Fallback>
        </mc:AlternateContent>
      </w:r>
      <w:r>
        <w:rPr>
          <w:color w:val="auto"/>
          <w:highlight w:val="none"/>
          <w:lang w:eastAsia="zh-CN"/>
        </w:rPr>
        <mc:AlternateContent>
          <mc:Choice Requires="wps">
            <w:drawing>
              <wp:anchor distT="0" distB="0" distL="114300" distR="114300" simplePos="0" relativeHeight="251731968" behindDoc="0" locked="0" layoutInCell="1" allowOverlap="1">
                <wp:simplePos x="0" y="0"/>
                <wp:positionH relativeFrom="page">
                  <wp:posOffset>891540</wp:posOffset>
                </wp:positionH>
                <wp:positionV relativeFrom="page">
                  <wp:posOffset>4859020</wp:posOffset>
                </wp:positionV>
                <wp:extent cx="390525" cy="1252220"/>
                <wp:effectExtent l="4445" t="4445" r="5080" b="19685"/>
                <wp:wrapNone/>
                <wp:docPr id="1733" name="文本框 1733"/>
                <wp:cNvGraphicFramePr/>
                <a:graphic xmlns:a="http://schemas.openxmlformats.org/drawingml/2006/main">
                  <a:graphicData uri="http://schemas.microsoft.com/office/word/2010/wordprocessingShape">
                    <wps:wsp>
                      <wps:cNvSpPr txBox="1"/>
                      <wps:spPr>
                        <a:xfrm>
                          <a:off x="0" y="0"/>
                          <a:ext cx="390525" cy="1228725"/>
                        </a:xfrm>
                        <a:prstGeom prst="rect">
                          <a:avLst/>
                        </a:prstGeom>
                        <a:noFill/>
                        <a:ln w="6350" cap="flat" cmpd="sng">
                          <a:solidFill>
                            <a:srgbClr val="000000"/>
                          </a:solidFill>
                          <a:prstDash val="solid"/>
                          <a:miter/>
                          <a:headEnd type="none" w="med" len="med"/>
                          <a:tailEnd type="none" w="med" len="med"/>
                        </a:ln>
                        <a:effectLst/>
                      </wps:spPr>
                      <wps:txbx>
                        <w:txbxContent>
                          <w:p>
                            <w:pPr>
                              <w:spacing w:before="119" w:line="182" w:lineRule="auto"/>
                              <w:ind w:left="196" w:right="195"/>
                              <w:jc w:val="both"/>
                              <w:rPr>
                                <w:rFonts w:ascii="宋体" w:hAnsi="宋体" w:eastAsia="宋体" w:cs="宋体"/>
                                <w:sz w:val="21"/>
                                <w:szCs w:val="21"/>
                                <w:lang w:eastAsia="zh-CN"/>
                              </w:rPr>
                            </w:pPr>
                            <w:r>
                              <w:rPr>
                                <w:rFonts w:ascii="宋体" w:hAnsi="宋体" w:eastAsia="宋体" w:cs="宋体"/>
                                <w:sz w:val="21"/>
                                <w:szCs w:val="21"/>
                              </w:rPr>
                              <w:t xml:space="preserve">物 联 网 </w:t>
                            </w:r>
                            <w:r>
                              <w:rPr>
                                <w:rFonts w:hint="eastAsia" w:ascii="宋体" w:hAnsi="宋体" w:eastAsia="宋体" w:cs="宋体"/>
                                <w:sz w:val="21"/>
                                <w:szCs w:val="21"/>
                                <w:lang w:eastAsia="zh-CN"/>
                              </w:rPr>
                              <w:t>开发工程师</w:t>
                            </w:r>
                          </w:p>
                        </w:txbxContent>
                      </wps:txbx>
                      <wps:bodyPr lIns="0" tIns="0" rIns="0" bIns="0" upright="1"/>
                    </wps:wsp>
                  </a:graphicData>
                </a:graphic>
              </wp:anchor>
            </w:drawing>
          </mc:Choice>
          <mc:Fallback>
            <w:pict>
              <v:shape id="_x0000_s1026" o:spid="_x0000_s1026" o:spt="202" type="#_x0000_t202" style="position:absolute;left:0pt;margin-left:70.2pt;margin-top:382.6pt;height:98.6pt;width:30.75pt;mso-position-horizontal-relative:page;mso-position-vertical-relative:page;z-index:251731968;mso-width-relative:page;mso-height-relative:page;" filled="f" stroked="t" coordsize="21600,21600" o:gfxdata="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Lhgetnc&#10;AAAACwEAAA8AAAAAAAAAAQAgAAAAIgAAAGRycy9kb3ducmV2LnhtbFBLAQIUABQAAAAIAIdO4kCr&#10;bTDOHAIAAEUEAAAOAAAAAAAAAAEAIAAAACsBAABkcnMvZTJvRG9jLnhtbFBLBQYAAAAABgAGAFkB&#10;AAC5BQAAAAA=&#10;">
                <v:fill on="f" focussize="0,0"/>
                <v:stroke weight="0.5pt" color="#000000" joinstyle="miter"/>
                <v:imagedata o:title=""/>
                <o:lock v:ext="edit" aspectratio="f"/>
                <v:textbox inset="0mm,0mm,0mm,0mm">
                  <w:txbxContent>
                    <w:p>
                      <w:pPr>
                        <w:spacing w:before="119" w:line="182" w:lineRule="auto"/>
                        <w:ind w:left="196" w:right="195"/>
                        <w:jc w:val="both"/>
                        <w:rPr>
                          <w:rFonts w:ascii="宋体" w:hAnsi="宋体" w:eastAsia="宋体" w:cs="宋体"/>
                          <w:sz w:val="21"/>
                          <w:szCs w:val="21"/>
                          <w:lang w:eastAsia="zh-CN"/>
                        </w:rPr>
                      </w:pPr>
                      <w:r>
                        <w:rPr>
                          <w:rFonts w:ascii="宋体" w:hAnsi="宋体" w:eastAsia="宋体" w:cs="宋体"/>
                          <w:sz w:val="21"/>
                          <w:szCs w:val="21"/>
                        </w:rPr>
                        <w:t xml:space="preserve">物 联 网 </w:t>
                      </w:r>
                      <w:r>
                        <w:rPr>
                          <w:rFonts w:hint="eastAsia" w:ascii="宋体" w:hAnsi="宋体" w:eastAsia="宋体" w:cs="宋体"/>
                          <w:sz w:val="21"/>
                          <w:szCs w:val="21"/>
                          <w:lang w:eastAsia="zh-CN"/>
                        </w:rPr>
                        <w:t>开发工程师</w:t>
                      </w:r>
                    </w:p>
                  </w:txbxContent>
                </v:textbox>
              </v:shape>
            </w:pict>
          </mc:Fallback>
        </mc:AlternateContent>
      </w:r>
    </w:p>
    <w:p>
      <w:pPr>
        <w:rPr>
          <w:rFonts w:ascii="宋体" w:hAnsi="宋体" w:eastAsia="宋体" w:cs="宋体"/>
          <w:b/>
          <w:bCs/>
          <w:color w:val="auto"/>
          <w:sz w:val="20"/>
          <w:szCs w:val="20"/>
          <w:highlight w:val="none"/>
        </w:rPr>
      </w:pPr>
      <w:r>
        <w:rPr>
          <w:color w:val="auto"/>
          <w:sz w:val="22"/>
          <w:highlight w:val="none"/>
        </w:rPr>
        <mc:AlternateContent>
          <mc:Choice Requires="wpg">
            <w:drawing>
              <wp:anchor distT="0" distB="0" distL="114300" distR="114300" simplePos="0" relativeHeight="251667456" behindDoc="1" locked="0" layoutInCell="1" allowOverlap="1">
                <wp:simplePos x="0" y="0"/>
                <wp:positionH relativeFrom="column">
                  <wp:posOffset>3889375</wp:posOffset>
                </wp:positionH>
                <wp:positionV relativeFrom="paragraph">
                  <wp:posOffset>60960</wp:posOffset>
                </wp:positionV>
                <wp:extent cx="1295400" cy="266700"/>
                <wp:effectExtent l="0" t="0" r="0" b="0"/>
                <wp:wrapNone/>
                <wp:docPr id="1729" name="组合 1729"/>
                <wp:cNvGraphicFramePr/>
                <a:graphic xmlns:a="http://schemas.openxmlformats.org/drawingml/2006/main">
                  <a:graphicData uri="http://schemas.microsoft.com/office/word/2010/wordprocessingGroup">
                    <wpg:wgp>
                      <wpg:cNvGrpSpPr/>
                      <wpg:grpSpPr>
                        <a:xfrm>
                          <a:off x="0" y="0"/>
                          <a:ext cx="1295400" cy="266700"/>
                          <a:chOff x="7185" y="-1908"/>
                          <a:chExt cx="2040" cy="420"/>
                        </a:xfrm>
                      </wpg:grpSpPr>
                      <wps:wsp>
                        <wps:cNvPr id="1728" name="任意多边形 1728"/>
                        <wps:cNvSpPr/>
                        <wps:spPr>
                          <a:xfrm>
                            <a:off x="7185" y="-1908"/>
                            <a:ext cx="2040" cy="420"/>
                          </a:xfrm>
                          <a:custGeom>
                            <a:avLst/>
                            <a:gdLst/>
                            <a:ahLst/>
                            <a:cxnLst/>
                            <a:pathLst>
                              <a:path w="2040" h="420">
                                <a:moveTo>
                                  <a:pt x="0" y="420"/>
                                </a:moveTo>
                                <a:lnTo>
                                  <a:pt x="2040" y="420"/>
                                </a:lnTo>
                                <a:lnTo>
                                  <a:pt x="2040" y="0"/>
                                </a:lnTo>
                                <a:lnTo>
                                  <a:pt x="0" y="0"/>
                                </a:lnTo>
                                <a:lnTo>
                                  <a:pt x="0" y="420"/>
                                </a:lnTo>
                                <a:close/>
                              </a:path>
                            </a:pathLst>
                          </a:custGeom>
                          <a:solidFill>
                            <a:srgbClr val="FFFFFF"/>
                          </a:solidFill>
                          <a:ln>
                            <a:noFill/>
                          </a:ln>
                        </wps:spPr>
                        <wps:bodyPr upright="1"/>
                      </wps:wsp>
                    </wpg:wgp>
                  </a:graphicData>
                </a:graphic>
              </wp:anchor>
            </w:drawing>
          </mc:Choice>
          <mc:Fallback>
            <w:pict>
              <v:group id="_x0000_s1026" o:spid="_x0000_s1026" o:spt="203" style="position:absolute;left:0pt;margin-left:306.25pt;margin-top:4.8pt;height:21pt;width:102pt;z-index:-251649024;mso-width-relative:page;mso-height-relative:page;" coordorigin="7185,-1908" coordsize="2040,420" o:gfxdata="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4a9v32AAAAAgBAAAPAAAAAAAAAAEAIAAA&#10;ACIAAABkcnMvZG93bnJldi54bWxQSwECFAAUAAAACACHTuJAOHYoNH4CAAC/BQAADgAAAAAAAAAB&#10;ACAAAAAnAQAAZHJzL2Uyb0RvYy54bWxQSwUGAAAAAAYABgBZAQAAFwYAAAAA&#10;">
                <o:lock v:ext="edit" aspectratio="f"/>
                <v:shape id="_x0000_s1026" o:spid="_x0000_s1026" o:spt="100" style="position:absolute;left:7185;top:-1908;height:420;width:2040;" fillcolor="#FFFFFF" filled="t" stroked="f" coordsize="2040,420" o:gfxdata="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lWIPg&#10;wAAAAN0AAAAPAAAAAAAAAAEAIAAAACIAAABkcnMvZG93bnJldi54bWxQSwECFAAUAAAACACHTuJA&#10;My8FnjsAAAA5AAAAEAAAAAAAAAABACAAAAAPAQAAZHJzL3NoYXBleG1sLnhtbFBLBQYAAAAABgAG&#10;AFsBAAC5AwAAAAA=&#10;" path="m0,420l2040,420,2040,0,0,0,0,420xe">
                  <v:fill on="t" focussize="0,0"/>
                  <v:stroke on="f"/>
                  <v:imagedata o:title=""/>
                  <o:lock v:ext="edit" aspectratio="f"/>
                </v:shape>
              </v:group>
            </w:pict>
          </mc:Fallback>
        </mc:AlternateContent>
      </w:r>
      <w:r>
        <w:rPr>
          <w:color w:val="auto"/>
          <w:highlight w:val="none"/>
          <w:lang w:eastAsia="zh-CN"/>
        </w:rPr>
        <mc:AlternateContent>
          <mc:Choice Requires="wpg">
            <w:drawing>
              <wp:anchor distT="0" distB="0" distL="114300" distR="114300" simplePos="0" relativeHeight="251732992" behindDoc="0" locked="0" layoutInCell="1" allowOverlap="1">
                <wp:simplePos x="0" y="0"/>
                <wp:positionH relativeFrom="page">
                  <wp:posOffset>1298575</wp:posOffset>
                </wp:positionH>
                <wp:positionV relativeFrom="page">
                  <wp:posOffset>4993005</wp:posOffset>
                </wp:positionV>
                <wp:extent cx="1724025" cy="1085850"/>
                <wp:effectExtent l="3810" t="4445" r="5715" b="14605"/>
                <wp:wrapNone/>
                <wp:docPr id="1723" name="组合 1723"/>
                <wp:cNvGraphicFramePr/>
                <a:graphic xmlns:a="http://schemas.openxmlformats.org/drawingml/2006/main">
                  <a:graphicData uri="http://schemas.microsoft.com/office/word/2010/wordprocessingGroup">
                    <wpg:wgp>
                      <wpg:cNvGrpSpPr/>
                      <wpg:grpSpPr>
                        <a:xfrm>
                          <a:off x="0" y="0"/>
                          <a:ext cx="1724025" cy="1085850"/>
                          <a:chOff x="2070" y="4920"/>
                          <a:chExt cx="2715" cy="1710"/>
                        </a:xfrm>
                      </wpg:grpSpPr>
                      <wpg:grpSp>
                        <wpg:cNvPr id="1705" name="组合 1705"/>
                        <wpg:cNvGrpSpPr/>
                        <wpg:grpSpPr>
                          <a:xfrm>
                            <a:off x="2610" y="5565"/>
                            <a:ext cx="1650" cy="420"/>
                            <a:chOff x="2610" y="5565"/>
                            <a:chExt cx="1650" cy="420"/>
                          </a:xfrm>
                        </wpg:grpSpPr>
                        <wps:wsp>
                          <wps:cNvPr id="1704" name="任意多边形 1704"/>
                          <wps:cNvSpPr/>
                          <wps:spPr>
                            <a:xfrm>
                              <a:off x="2610" y="5565"/>
                              <a:ext cx="1650" cy="420"/>
                            </a:xfrm>
                            <a:custGeom>
                              <a:avLst/>
                              <a:gdLst/>
                              <a:ahLst/>
                              <a:cxnLst/>
                              <a:pathLst>
                                <a:path w="1650" h="420">
                                  <a:moveTo>
                                    <a:pt x="0" y="420"/>
                                  </a:moveTo>
                                  <a:lnTo>
                                    <a:pt x="1650" y="420"/>
                                  </a:lnTo>
                                  <a:lnTo>
                                    <a:pt x="1650" y="0"/>
                                  </a:lnTo>
                                  <a:lnTo>
                                    <a:pt x="0" y="0"/>
                                  </a:lnTo>
                                  <a:lnTo>
                                    <a:pt x="0" y="420"/>
                                  </a:lnTo>
                                  <a:close/>
                                </a:path>
                              </a:pathLst>
                            </a:custGeom>
                            <a:noFill/>
                            <a:ln w="6350" cap="flat" cmpd="sng">
                              <a:solidFill>
                                <a:srgbClr val="000000"/>
                              </a:solidFill>
                              <a:prstDash val="solid"/>
                              <a:round/>
                              <a:headEnd type="none" w="med" len="med"/>
                              <a:tailEnd type="none" w="med" len="med"/>
                            </a:ln>
                          </wps:spPr>
                          <wps:bodyPr upright="1"/>
                        </wps:wsp>
                      </wpg:grpSp>
                      <wpg:grpSp>
                        <wpg:cNvPr id="1707" name="组合 1707"/>
                        <wpg:cNvGrpSpPr/>
                        <wpg:grpSpPr>
                          <a:xfrm>
                            <a:off x="2070" y="5161"/>
                            <a:ext cx="536" cy="615"/>
                            <a:chOff x="2070" y="5161"/>
                            <a:chExt cx="536" cy="615"/>
                          </a:xfrm>
                        </wpg:grpSpPr>
                        <wps:wsp>
                          <wps:cNvPr id="1706" name="任意多边形 1706"/>
                          <wps:cNvSpPr/>
                          <wps:spPr>
                            <a:xfrm>
                              <a:off x="2070" y="5161"/>
                              <a:ext cx="536" cy="615"/>
                            </a:xfrm>
                            <a:custGeom>
                              <a:avLst/>
                              <a:gdLst/>
                              <a:ahLst/>
                              <a:cxnLst/>
                              <a:pathLst>
                                <a:path w="536" h="615">
                                  <a:moveTo>
                                    <a:pt x="0" y="615"/>
                                  </a:moveTo>
                                  <a:lnTo>
                                    <a:pt x="536" y="0"/>
                                  </a:lnTo>
                                </a:path>
                              </a:pathLst>
                            </a:custGeom>
                            <a:noFill/>
                            <a:ln w="9525" cap="flat" cmpd="sng">
                              <a:solidFill>
                                <a:srgbClr val="497DBA"/>
                              </a:solidFill>
                              <a:prstDash val="solid"/>
                              <a:round/>
                              <a:headEnd type="none" w="med" len="med"/>
                              <a:tailEnd type="none" w="med" len="med"/>
                            </a:ln>
                          </wps:spPr>
                          <wps:bodyPr upright="1"/>
                        </wps:wsp>
                      </wpg:grpSp>
                      <wpg:grpSp>
                        <wpg:cNvPr id="1709" name="组合 1709"/>
                        <wpg:cNvGrpSpPr/>
                        <wpg:grpSpPr>
                          <a:xfrm>
                            <a:off x="2070" y="5761"/>
                            <a:ext cx="615" cy="14"/>
                            <a:chOff x="2070" y="5761"/>
                            <a:chExt cx="615" cy="14"/>
                          </a:xfrm>
                        </wpg:grpSpPr>
                        <wps:wsp>
                          <wps:cNvPr id="1708" name="任意多边形 1708"/>
                          <wps:cNvSpPr/>
                          <wps:spPr>
                            <a:xfrm>
                              <a:off x="2070" y="5761"/>
                              <a:ext cx="615" cy="14"/>
                            </a:xfrm>
                            <a:custGeom>
                              <a:avLst/>
                              <a:gdLst/>
                              <a:ahLst/>
                              <a:cxnLst/>
                              <a:pathLst>
                                <a:path w="615" h="14">
                                  <a:moveTo>
                                    <a:pt x="0" y="14"/>
                                  </a:moveTo>
                                  <a:lnTo>
                                    <a:pt x="615" y="0"/>
                                  </a:lnTo>
                                </a:path>
                              </a:pathLst>
                            </a:custGeom>
                            <a:noFill/>
                            <a:ln w="9525" cap="flat" cmpd="sng">
                              <a:solidFill>
                                <a:srgbClr val="497DBA"/>
                              </a:solidFill>
                              <a:prstDash val="solid"/>
                              <a:round/>
                              <a:headEnd type="none" w="med" len="med"/>
                              <a:tailEnd type="none" w="med" len="med"/>
                            </a:ln>
                          </wps:spPr>
                          <wps:bodyPr upright="1"/>
                        </wps:wsp>
                      </wpg:grpSp>
                      <wpg:grpSp>
                        <wpg:cNvPr id="1711" name="组合 1711"/>
                        <wpg:cNvGrpSpPr/>
                        <wpg:grpSpPr>
                          <a:xfrm>
                            <a:off x="2610" y="6210"/>
                            <a:ext cx="1650" cy="420"/>
                            <a:chOff x="2610" y="6210"/>
                            <a:chExt cx="1650" cy="420"/>
                          </a:xfrm>
                        </wpg:grpSpPr>
                        <wps:wsp>
                          <wps:cNvPr id="1710" name="任意多边形 1710"/>
                          <wps:cNvSpPr/>
                          <wps:spPr>
                            <a:xfrm>
                              <a:off x="2610" y="6210"/>
                              <a:ext cx="1650" cy="420"/>
                            </a:xfrm>
                            <a:custGeom>
                              <a:avLst/>
                              <a:gdLst/>
                              <a:ahLst/>
                              <a:cxnLst/>
                              <a:pathLst>
                                <a:path w="1650" h="420">
                                  <a:moveTo>
                                    <a:pt x="0" y="420"/>
                                  </a:moveTo>
                                  <a:lnTo>
                                    <a:pt x="1650" y="420"/>
                                  </a:lnTo>
                                  <a:lnTo>
                                    <a:pt x="1650" y="0"/>
                                  </a:lnTo>
                                  <a:lnTo>
                                    <a:pt x="0" y="0"/>
                                  </a:lnTo>
                                  <a:lnTo>
                                    <a:pt x="0" y="420"/>
                                  </a:lnTo>
                                  <a:close/>
                                </a:path>
                              </a:pathLst>
                            </a:custGeom>
                            <a:noFill/>
                            <a:ln w="6350" cap="flat" cmpd="sng">
                              <a:solidFill>
                                <a:srgbClr val="000000"/>
                              </a:solidFill>
                              <a:prstDash val="solid"/>
                              <a:round/>
                              <a:headEnd type="none" w="med" len="med"/>
                              <a:tailEnd type="none" w="med" len="med"/>
                            </a:ln>
                          </wps:spPr>
                          <wps:bodyPr upright="1"/>
                        </wps:wsp>
                      </wpg:grpSp>
                      <wpg:grpSp>
                        <wpg:cNvPr id="1713" name="组合 1713"/>
                        <wpg:cNvGrpSpPr/>
                        <wpg:grpSpPr>
                          <a:xfrm>
                            <a:off x="2070" y="5776"/>
                            <a:ext cx="615" cy="615"/>
                            <a:chOff x="2070" y="5776"/>
                            <a:chExt cx="615" cy="615"/>
                          </a:xfrm>
                        </wpg:grpSpPr>
                        <wps:wsp>
                          <wps:cNvPr id="1712" name="任意多边形 1712"/>
                          <wps:cNvSpPr/>
                          <wps:spPr>
                            <a:xfrm>
                              <a:off x="2070" y="5776"/>
                              <a:ext cx="615" cy="615"/>
                            </a:xfrm>
                            <a:custGeom>
                              <a:avLst/>
                              <a:gdLst/>
                              <a:ahLst/>
                              <a:cxnLst/>
                              <a:pathLst>
                                <a:path w="615" h="615">
                                  <a:moveTo>
                                    <a:pt x="0" y="0"/>
                                  </a:moveTo>
                                  <a:lnTo>
                                    <a:pt x="615" y="615"/>
                                  </a:lnTo>
                                </a:path>
                              </a:pathLst>
                            </a:custGeom>
                            <a:noFill/>
                            <a:ln w="9525" cap="flat" cmpd="sng">
                              <a:solidFill>
                                <a:srgbClr val="497DBA"/>
                              </a:solidFill>
                              <a:prstDash val="solid"/>
                              <a:round/>
                              <a:headEnd type="none" w="med" len="med"/>
                              <a:tailEnd type="none" w="med" len="med"/>
                            </a:ln>
                          </wps:spPr>
                          <wps:bodyPr upright="1"/>
                        </wps:wsp>
                      </wpg:grpSp>
                      <wpg:grpSp>
                        <wpg:cNvPr id="1715" name="组合 1715"/>
                        <wpg:cNvGrpSpPr/>
                        <wpg:grpSpPr>
                          <a:xfrm>
                            <a:off x="4260" y="5790"/>
                            <a:ext cx="525" cy="14"/>
                            <a:chOff x="4260" y="5790"/>
                            <a:chExt cx="525" cy="14"/>
                          </a:xfrm>
                        </wpg:grpSpPr>
                        <wps:wsp>
                          <wps:cNvPr id="1714" name="任意多边形 1714"/>
                          <wps:cNvSpPr/>
                          <wps:spPr>
                            <a:xfrm>
                              <a:off x="4260" y="5790"/>
                              <a:ext cx="525" cy="14"/>
                            </a:xfrm>
                            <a:custGeom>
                              <a:avLst/>
                              <a:gdLst/>
                              <a:ahLst/>
                              <a:cxnLst/>
                              <a:pathLst>
                                <a:path w="525" h="14">
                                  <a:moveTo>
                                    <a:pt x="0" y="14"/>
                                  </a:moveTo>
                                  <a:lnTo>
                                    <a:pt x="525" y="0"/>
                                  </a:lnTo>
                                </a:path>
                              </a:pathLst>
                            </a:custGeom>
                            <a:noFill/>
                            <a:ln w="9525" cap="flat" cmpd="sng">
                              <a:solidFill>
                                <a:srgbClr val="497DBA"/>
                              </a:solidFill>
                              <a:prstDash val="solid"/>
                              <a:round/>
                              <a:headEnd type="none" w="med" len="med"/>
                              <a:tailEnd type="none" w="med" len="med"/>
                            </a:ln>
                          </wps:spPr>
                          <wps:bodyPr upright="1"/>
                        </wps:wsp>
                      </wpg:grpSp>
                      <wpg:grpSp>
                        <wpg:cNvPr id="1717" name="组合 1717"/>
                        <wpg:cNvGrpSpPr/>
                        <wpg:grpSpPr>
                          <a:xfrm>
                            <a:off x="4260" y="5055"/>
                            <a:ext cx="525" cy="705"/>
                            <a:chOff x="4260" y="5055"/>
                            <a:chExt cx="525" cy="705"/>
                          </a:xfrm>
                        </wpg:grpSpPr>
                        <wps:wsp>
                          <wps:cNvPr id="1716" name="任意多边形 1716"/>
                          <wps:cNvSpPr/>
                          <wps:spPr>
                            <a:xfrm>
                              <a:off x="4260" y="5055"/>
                              <a:ext cx="525" cy="705"/>
                            </a:xfrm>
                            <a:custGeom>
                              <a:avLst/>
                              <a:gdLst/>
                              <a:ahLst/>
                              <a:cxnLst/>
                              <a:pathLst>
                                <a:path w="525" h="705">
                                  <a:moveTo>
                                    <a:pt x="0" y="0"/>
                                  </a:moveTo>
                                  <a:lnTo>
                                    <a:pt x="525" y="705"/>
                                  </a:lnTo>
                                </a:path>
                              </a:pathLst>
                            </a:custGeom>
                            <a:noFill/>
                            <a:ln w="9525" cap="flat" cmpd="sng">
                              <a:solidFill>
                                <a:srgbClr val="497DBA"/>
                              </a:solidFill>
                              <a:prstDash val="solid"/>
                              <a:round/>
                              <a:headEnd type="none" w="med" len="med"/>
                              <a:tailEnd type="none" w="med" len="med"/>
                            </a:ln>
                          </wps:spPr>
                          <wps:bodyPr upright="1"/>
                        </wps:wsp>
                      </wpg:grpSp>
                      <wpg:grpSp>
                        <wpg:cNvPr id="1722" name="组合 1722"/>
                        <wpg:cNvGrpSpPr/>
                        <wpg:grpSpPr>
                          <a:xfrm>
                            <a:off x="2610" y="4920"/>
                            <a:ext cx="2175" cy="1616"/>
                            <a:chOff x="2610" y="4920"/>
                            <a:chExt cx="2175" cy="1616"/>
                          </a:xfrm>
                        </wpg:grpSpPr>
                        <wps:wsp>
                          <wps:cNvPr id="1718" name="任意多边形 1718"/>
                          <wps:cNvSpPr/>
                          <wps:spPr>
                            <a:xfrm>
                              <a:off x="4260" y="5880"/>
                              <a:ext cx="525" cy="615"/>
                            </a:xfrm>
                            <a:custGeom>
                              <a:avLst/>
                              <a:gdLst/>
                              <a:ahLst/>
                              <a:cxnLst/>
                              <a:pathLst>
                                <a:path w="525" h="615">
                                  <a:moveTo>
                                    <a:pt x="0" y="615"/>
                                  </a:moveTo>
                                  <a:lnTo>
                                    <a:pt x="525" y="0"/>
                                  </a:lnTo>
                                </a:path>
                              </a:pathLst>
                            </a:custGeom>
                            <a:noFill/>
                            <a:ln w="9525" cap="flat" cmpd="sng">
                              <a:solidFill>
                                <a:srgbClr val="497DBA"/>
                              </a:solidFill>
                              <a:prstDash val="solid"/>
                              <a:round/>
                              <a:headEnd type="none" w="med" len="med"/>
                              <a:tailEnd type="none" w="med" len="med"/>
                            </a:ln>
                          </wps:spPr>
                          <wps:bodyPr upright="1"/>
                        </wps:wsp>
                        <wps:wsp>
                          <wps:cNvPr id="1719" name="文本框 1719"/>
                          <wps:cNvSpPr txBox="1"/>
                          <wps:spPr>
                            <a:xfrm>
                              <a:off x="2610" y="4920"/>
                              <a:ext cx="1650" cy="420"/>
                            </a:xfrm>
                            <a:prstGeom prst="rect">
                              <a:avLst/>
                            </a:prstGeom>
                            <a:noFill/>
                            <a:ln w="6350" cap="flat" cmpd="sng">
                              <a:solidFill>
                                <a:srgbClr val="000000"/>
                              </a:solidFill>
                              <a:prstDash val="solid"/>
                              <a:miter/>
                              <a:headEnd type="none" w="med" len="med"/>
                              <a:tailEnd type="none" w="med" len="med"/>
                            </a:ln>
                          </wps:spPr>
                          <wps:txbx>
                            <w:txbxContent>
                              <w:p>
                                <w:pPr>
                                  <w:spacing w:before="83"/>
                                  <w:ind w:left="279"/>
                                  <w:rPr>
                                    <w:rFonts w:ascii="宋体" w:hAnsi="宋体" w:eastAsia="宋体" w:cs="宋体"/>
                                    <w:sz w:val="18"/>
                                    <w:szCs w:val="18"/>
                                    <w:lang w:eastAsia="zh-CN"/>
                                  </w:rPr>
                                </w:pPr>
                                <w:r>
                                  <w:rPr>
                                    <w:rFonts w:hint="eastAsia" w:ascii="宋体" w:hAnsi="宋体" w:eastAsia="宋体" w:cs="宋体"/>
                                    <w:sz w:val="18"/>
                                    <w:szCs w:val="18"/>
                                    <w:lang w:eastAsia="zh-CN"/>
                                  </w:rPr>
                                  <w:t>云计算开发</w:t>
                                </w:r>
                              </w:p>
                            </w:txbxContent>
                          </wps:txbx>
                          <wps:bodyPr lIns="0" tIns="0" rIns="0" bIns="0" upright="1"/>
                        </wps:wsp>
                        <wps:wsp>
                          <wps:cNvPr id="1720" name="文本框 1720"/>
                          <wps:cNvSpPr txBox="1"/>
                          <wps:spPr>
                            <a:xfrm>
                              <a:off x="2895" y="5710"/>
                              <a:ext cx="900" cy="180"/>
                            </a:xfrm>
                            <a:prstGeom prst="rect">
                              <a:avLst/>
                            </a:prstGeom>
                            <a:noFill/>
                            <a:ln>
                              <a:noFill/>
                            </a:ln>
                          </wps:spPr>
                          <wps:txbx>
                            <w:txbxContent>
                              <w:p>
                                <w:pPr>
                                  <w:rPr>
                                    <w:rFonts w:eastAsia="宋体"/>
                                    <w:sz w:val="18"/>
                                    <w:szCs w:val="18"/>
                                    <w:lang w:eastAsia="zh-CN"/>
                                  </w:rPr>
                                </w:pPr>
                                <w:r>
                                  <w:rPr>
                                    <w:rFonts w:hint="eastAsia" w:eastAsia="宋体"/>
                                    <w:sz w:val="18"/>
                                    <w:szCs w:val="18"/>
                                    <w:lang w:eastAsia="zh-CN"/>
                                  </w:rPr>
                                  <w:t>自动化控制</w:t>
                                </w:r>
                              </w:p>
                            </w:txbxContent>
                          </wps:txbx>
                          <wps:bodyPr wrap="none" lIns="0" tIns="0" rIns="0" bIns="0" upright="1"/>
                        </wps:wsp>
                        <wps:wsp>
                          <wps:cNvPr id="1721" name="文本框 1721"/>
                          <wps:cNvSpPr txBox="1"/>
                          <wps:spPr>
                            <a:xfrm>
                              <a:off x="3075" y="6356"/>
                              <a:ext cx="900" cy="180"/>
                            </a:xfrm>
                            <a:prstGeom prst="rect">
                              <a:avLst/>
                            </a:prstGeom>
                            <a:noFill/>
                            <a:ln>
                              <a:noFill/>
                            </a:ln>
                          </wps:spPr>
                          <wps:txbx>
                            <w:txbxContent>
                              <w:p>
                                <w:pPr>
                                  <w:spacing w:line="180" w:lineRule="exact"/>
                                  <w:rPr>
                                    <w:rFonts w:ascii="宋体" w:hAnsi="宋体" w:eastAsia="宋体" w:cs="宋体"/>
                                    <w:sz w:val="18"/>
                                    <w:szCs w:val="18"/>
                                    <w:lang w:eastAsia="zh-CN"/>
                                  </w:rPr>
                                </w:pPr>
                                <w:r>
                                  <w:rPr>
                                    <w:rFonts w:hint="eastAsia" w:ascii="宋体" w:hAnsi="宋体" w:eastAsia="宋体" w:cs="宋体"/>
                                    <w:sz w:val="18"/>
                                    <w:szCs w:val="18"/>
                                    <w:lang w:eastAsia="zh-CN"/>
                                  </w:rPr>
                                  <w:t>嵌入式开发</w:t>
                                </w:r>
                              </w:p>
                            </w:txbxContent>
                          </wps:txbx>
                          <wps:bodyPr wrap="none" lIns="0" tIns="0" rIns="0" bIns="0" upright="1"/>
                        </wps:wsp>
                      </wpg:grpSp>
                    </wpg:wgp>
                  </a:graphicData>
                </a:graphic>
              </wp:anchor>
            </w:drawing>
          </mc:Choice>
          <mc:Fallback>
            <w:pict>
              <v:group id="_x0000_s1026" o:spid="_x0000_s1026" o:spt="203" style="position:absolute;left:0pt;margin-left:102.25pt;margin-top:393.15pt;height:85.5pt;width:135.75pt;mso-position-horizontal-relative:page;mso-position-vertical-relative:page;z-index:251732992;mso-width-relative:page;mso-height-relative:page;" coordorigin="2070,4920" coordsize="2715,1710" o:gfxdata="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">
                <o:lock v:ext="edit" aspectratio="f"/>
                <v:group id="_x0000_s1026" o:spid="_x0000_s1026" o:spt="203" style="position:absolute;left:2610;top:5565;height:420;width:1650;" coordorigin="2610,5565" coordsize="1650,420" o:gfxdata="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CeN7L0AAADdAAAADwAAAAAAAAABACAAAAAiAAAAZHJzL2Rvd25yZXYueG1s&#10;UEsBAhQAFAAAAAgAh07iQDMvBZ47AAAAOQAAABUAAAAAAAAAAQAgAAAADAEAAGRycy9ncm91cHNo&#10;YXBleG1sLnhtbFBLBQYAAAAABgAGAGABAADJAwAAAAA=&#10;">
                  <o:lock v:ext="edit" aspectratio="f"/>
                  <v:shape id="_x0000_s1026" o:spid="_x0000_s1026" o:spt="100" style="position:absolute;left:2610;top:5565;height:420;width:1650;" filled="f" stroked="t" coordsize="1650,420" o:gfxdata="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s8yursAAADd&#10;AAAADwAAAAAAAAABACAAAAAiAAAAZHJzL2Rvd25yZXYueG1sUEsBAhQAFAAAAAgAh07iQDMvBZ47&#10;AAAAOQAAABAAAAAAAAAAAQAgAAAACgEAAGRycy9zaGFwZXhtbC54bWxQSwUGAAAAAAYABgBbAQAA&#10;tAMAAAAA&#10;" path="m0,420l1650,420,1650,0,0,0,0,420xe">
                    <v:fill on="f" focussize="0,0"/>
                    <v:stroke weight="0.5pt" color="#000000" joinstyle="round"/>
                    <v:imagedata o:title=""/>
                    <o:lock v:ext="edit" aspectratio="f"/>
                  </v:shape>
                </v:group>
                <v:group id="_x0000_s1026" o:spid="_x0000_s1026" o:spt="203" style="position:absolute;left:2070;top:5161;height:615;width:536;" coordorigin="2070,5161" coordsize="536,615" o:gfxdata="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u5tgC+AAAA3QAAAA8AAAAAAAAAAQAgAAAAIgAAAGRycy9kb3ducmV2Lnht&#10;bFBLAQIUABQAAAAIAIdO4kAzLwWeOwAAADkAAAAVAAAAAAAAAAEAIAAAAA0BAABkcnMvZ3JvdXBz&#10;aGFwZXhtbC54bWxQSwUGAAAAAAYABgBgAQAAygMAAAAA&#10;">
                  <o:lock v:ext="edit" aspectratio="f"/>
                  <v:shape id="_x0000_s1026" o:spid="_x0000_s1026" o:spt="100" style="position:absolute;left:2070;top:5161;height:615;width:536;" filled="f" stroked="t" coordsize="536,615" o:gfxdata="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M+6QugAAAN0A&#10;AAAPAAAAAAAAAAEAIAAAACIAAABkcnMvZG93bnJldi54bWxQSwECFAAUAAAACACHTuJAMy8FnjsA&#10;AAA5AAAAEAAAAAAAAAABACAAAAAJAQAAZHJzL3NoYXBleG1sLnhtbFBLBQYAAAAABgAGAFsBAACz&#10;AwAAAAA=&#10;" path="m0,615l536,0e">
                    <v:fill on="f" focussize="0,0"/>
                    <v:stroke color="#497DBA" joinstyle="round"/>
                    <v:imagedata o:title=""/>
                    <o:lock v:ext="edit" aspectratio="f"/>
                  </v:shape>
                </v:group>
                <v:group id="_x0000_s1026" o:spid="_x0000_s1026" o:spt="203" style="position:absolute;left:2070;top:5761;height:14;width:615;" coordorigin="2070,5761" coordsize="615,14" o:gfxdata="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5WqH6b0AAADdAAAADwAAAAAAAAABACAAAAAiAAAAZHJzL2Rvd25yZXYueG1s&#10;UEsBAhQAFAAAAAgAh07iQDMvBZ47AAAAOQAAABUAAAAAAAAAAQAgAAAADAEAAGRycy9ncm91cHNo&#10;YXBleG1sLnhtbFBLBQYAAAAABgAGAGABAADJAwAAAAA=&#10;">
                  <o:lock v:ext="edit" aspectratio="f"/>
                  <v:shape id="_x0000_s1026" o:spid="_x0000_s1026" o:spt="100" style="position:absolute;left:2070;top:5761;height:14;width:615;" filled="f" stroked="t" coordsize="615,14" o:gfxdata="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tfen2/&#10;AAAA3QAAAA8AAAAAAAAAAQAgAAAAIgAAAGRycy9kb3ducmV2LnhtbFBLAQIUABQAAAAIAIdO4kAz&#10;LwWeOwAAADkAAAAQAAAAAAAAAAEAIAAAAA4BAABkcnMvc2hhcGV4bWwueG1sUEsFBgAAAAAGAAYA&#10;WwEAALgDAAAAAA==&#10;" path="m0,14l615,0e">
                    <v:fill on="f" focussize="0,0"/>
                    <v:stroke color="#497DBA" joinstyle="round"/>
                    <v:imagedata o:title=""/>
                    <o:lock v:ext="edit" aspectratio="f"/>
                  </v:shape>
                </v:group>
                <v:group id="_x0000_s1026" o:spid="_x0000_s1026" o:spt="203" style="position:absolute;left:2610;top:6210;height:420;width:1650;" coordorigin="2610,6210" coordsize="1650,420" o:gfxdata="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sUdMr0AAADdAAAADwAAAAAAAAABACAAAAAiAAAAZHJzL2Rvd25yZXYueG1s&#10;UEsBAhQAFAAAAAgAh07iQDMvBZ47AAAAOQAAABUAAAAAAAAAAQAgAAAADAEAAGRycy9ncm91cHNo&#10;YXBleG1sLnhtbFBLBQYAAAAABgAGAGABAADJAwAAAAA=&#10;">
                  <o:lock v:ext="edit" aspectratio="f"/>
                  <v:shape id="_x0000_s1026" o:spid="_x0000_s1026" o:spt="100" style="position:absolute;left:2610;top:6210;height:420;width:1650;" filled="f" stroked="t" coordsize="1650,420" o:gfxdata="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C2iZL4A&#10;AADdAAAADwAAAAAAAAABACAAAAAiAAAAZHJzL2Rvd25yZXYueG1sUEsBAhQAFAAAAAgAh07iQDMv&#10;BZ47AAAAOQAAABAAAAAAAAAAAQAgAAAADQEAAGRycy9zaGFwZXhtbC54bWxQSwUGAAAAAAYABgBb&#10;AQAAtwMAAAAA&#10;" path="m0,420l1650,420,1650,0,0,0,0,420xe">
                    <v:fill on="f" focussize="0,0"/>
                    <v:stroke weight="0.5pt" color="#000000" joinstyle="round"/>
                    <v:imagedata o:title=""/>
                    <o:lock v:ext="edit" aspectratio="f"/>
                  </v:shape>
                </v:group>
                <v:group id="_x0000_s1026" o:spid="_x0000_s1026" o:spt="203" style="position:absolute;left:2070;top:5776;height:615;width:615;" coordorigin="2070,5776" coordsize="615,615" o:gfxdata="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AVsm3r0AAADdAAAADwAAAAAAAAABACAAAAAiAAAAZHJzL2Rvd25yZXYueG1s&#10;UEsBAhQAFAAAAAgAh07iQDMvBZ47AAAAOQAAABUAAAAAAAAAAQAgAAAADAEAAGRycy9ncm91cHNo&#10;YXBleG1sLnhtbFBLBQYAAAAABgAGAGABAADJAwAAAAA=&#10;">
                  <o:lock v:ext="edit" aspectratio="f"/>
                  <v:shape id="_x0000_s1026" o:spid="_x0000_s1026" o:spt="100" style="position:absolute;left:2070;top:5776;height:615;width:615;" filled="f" stroked="t" coordsize="615,615" o:gfxdata="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unSRvQAA&#10;AN0AAAAPAAAAAAAAAAEAIAAAACIAAABkcnMvZG93bnJldi54bWxQSwECFAAUAAAACACHTuJAMy8F&#10;njsAAAA5AAAAEAAAAAAAAAABACAAAAAMAQAAZHJzL3NoYXBleG1sLnhtbFBLBQYAAAAABgAGAFsB&#10;AAC2AwAAAAA=&#10;" path="m0,0l615,615e">
                    <v:fill on="f" focussize="0,0"/>
                    <v:stroke color="#497DBA" joinstyle="round"/>
                    <v:imagedata o:title=""/>
                    <o:lock v:ext="edit" aspectratio="f"/>
                  </v:shape>
                </v:group>
                <v:group id="_x0000_s1026" o:spid="_x0000_s1026" o:spt="203" style="position:absolute;left:4260;top:5790;height:14;width:525;" coordorigin="4260,5790" coordsize="525,14" o:gfxdata="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H+GzG+AAAA3QAAAA8AAAAAAAAAAQAgAAAAIgAAAGRycy9kb3ducmV2Lnht&#10;bFBLAQIUABQAAAAIAIdO4kAzLwWeOwAAADkAAAAVAAAAAAAAAAEAIAAAAA0BAABkcnMvZ3JvdXBz&#10;aGFwZXhtbC54bWxQSwUGAAAAAAYABgBgAQAAygMAAAAA&#10;">
                  <o:lock v:ext="edit" aspectratio="f"/>
                  <v:shape id="_x0000_s1026" o:spid="_x0000_s1026" o:spt="100" style="position:absolute;left:4260;top:5790;height:14;width:525;" filled="f" stroked="t" coordsize="525,14" o:gfxdata="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7MbSvQAA&#10;AN0AAAAPAAAAAAAAAAEAIAAAACIAAABkcnMvZG93bnJldi54bWxQSwECFAAUAAAACACHTuJAMy8F&#10;njsAAAA5AAAAEAAAAAAAAAABACAAAAAMAQAAZHJzL3NoYXBleG1sLnhtbFBLBQYAAAAABgAGAFsB&#10;AAC2AwAAAAA=&#10;" path="m0,14l525,0e">
                    <v:fill on="f" focussize="0,0"/>
                    <v:stroke color="#497DBA" joinstyle="round"/>
                    <v:imagedata o:title=""/>
                    <o:lock v:ext="edit" aspectratio="f"/>
                  </v:shape>
                </v:group>
                <v:group id="_x0000_s1026" o:spid="_x0000_s1026" o:spt="203" style="position:absolute;left:4260;top:5055;height:705;width:525;" coordorigin="4260,5055" coordsize="525,705" o:gfxdata="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H5gIN2+AAAA3QAAAA8AAAAAAAAAAQAgAAAAIgAAAGRycy9kb3ducmV2Lnht&#10;bFBLAQIUABQAAAAIAIdO4kAzLwWeOwAAADkAAAAVAAAAAAAAAAEAIAAAAA0BAABkcnMvZ3JvdXBz&#10;aGFwZXhtbC54bWxQSwUGAAAAAAYABgBgAQAAygMAAAAA&#10;">
                  <o:lock v:ext="edit" aspectratio="f"/>
                  <v:shape id="_x0000_s1026" o:spid="_x0000_s1026" o:spt="100" style="position:absolute;left:4260;top:5055;height:705;width:525;" filled="f" stroked="t" coordsize="525,705" o:gfxdata="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uAM8LsAAADd&#10;AAAADwAAAAAAAAABACAAAAAiAAAAZHJzL2Rvd25yZXYueG1sUEsBAhQAFAAAAAgAh07iQDMvBZ47&#10;AAAAOQAAABAAAAAAAAAAAQAgAAAACgEAAGRycy9zaGFwZXhtbC54bWxQSwUGAAAAAAYABgBbAQAA&#10;tAMAAAAA&#10;" path="m0,0l525,705e">
                    <v:fill on="f" focussize="0,0"/>
                    <v:stroke color="#497DBA" joinstyle="round"/>
                    <v:imagedata o:title=""/>
                    <o:lock v:ext="edit" aspectratio="f"/>
                  </v:shape>
                </v:group>
                <v:group id="_x0000_s1026" o:spid="_x0000_s1026" o:spt="203" style="position:absolute;left:2610;top:4920;height:1616;width:2175;" coordorigin="2610,4920" coordsize="2175,1616" o:gfxdata="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HtJ+L0AAADdAAAADwAAAAAAAAABACAAAAAiAAAAZHJzL2Rvd25yZXYueG1s&#10;UEsBAhQAFAAAAAgAh07iQDMvBZ47AAAAOQAAABUAAAAAAAAAAQAgAAAADAEAAGRycy9ncm91cHNo&#10;YXBleG1sLnhtbFBLBQYAAAAABgAGAGABAADJAwAAAAA=&#10;">
                  <o:lock v:ext="edit" aspectratio="f"/>
                  <v:shape id="_x0000_s1026" o:spid="_x0000_s1026" o:spt="100" style="position:absolute;left:4260;top:5880;height:615;width:525;" filled="f" stroked="t" coordsize="525,615" o:gfxdata="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IrAr&#10;k8EAAADdAAAADwAAAAAAAAABACAAAAAiAAAAZHJzL2Rvd25yZXYueG1sUEsBAhQAFAAAAAgAh07i&#10;QDMvBZ47AAAAOQAAABAAAAAAAAAAAQAgAAAAEAEAAGRycy9zaGFwZXhtbC54bWxQSwUGAAAAAAYA&#10;BgBbAQAAugMAAAAA&#10;" path="m0,615l525,0e">
                    <v:fill on="f" focussize="0,0"/>
                    <v:stroke color="#497DBA" joinstyle="round"/>
                    <v:imagedata o:title=""/>
                    <o:lock v:ext="edit" aspectratio="f"/>
                  </v:shape>
                  <v:shape id="_x0000_s1026" o:spid="_x0000_s1026" o:spt="202" type="#_x0000_t202" style="position:absolute;left:2610;top:4920;height:420;width:1650;" filled="f" stroked="t" coordsize="21600,21600" o:gfxdata="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sHHzh&#10;wAAAAN0AAAAPAAAAAAAAAAEAIAAAACIAAABkcnMvZG93bnJldi54bWxQSwECFAAUAAAACACHTuJA&#10;My8FnjsAAAA5AAAAEAAAAAAAAAABACAAAAAPAQAAZHJzL3NoYXBleG1sLnhtbFBLBQYAAAAABgAG&#10;AFsBAAC5AwAAAAA=&#10;">
                    <v:fill on="f" focussize="0,0"/>
                    <v:stroke weight="0.5pt" color="#000000" joinstyle="miter"/>
                    <v:imagedata o:title=""/>
                    <o:lock v:ext="edit" aspectratio="f"/>
                    <v:textbox inset="0mm,0mm,0mm,0mm">
                      <w:txbxContent>
                        <w:p>
                          <w:pPr>
                            <w:spacing w:before="83"/>
                            <w:ind w:left="279"/>
                            <w:rPr>
                              <w:rFonts w:ascii="宋体" w:hAnsi="宋体" w:eastAsia="宋体" w:cs="宋体"/>
                              <w:sz w:val="18"/>
                              <w:szCs w:val="18"/>
                              <w:lang w:eastAsia="zh-CN"/>
                            </w:rPr>
                          </w:pPr>
                          <w:r>
                            <w:rPr>
                              <w:rFonts w:hint="eastAsia" w:ascii="宋体" w:hAnsi="宋体" w:eastAsia="宋体" w:cs="宋体"/>
                              <w:sz w:val="18"/>
                              <w:szCs w:val="18"/>
                              <w:lang w:eastAsia="zh-CN"/>
                            </w:rPr>
                            <w:t>云计算开发</w:t>
                          </w:r>
                        </w:p>
                      </w:txbxContent>
                    </v:textbox>
                  </v:shape>
                  <v:shape id="_x0000_s1026" o:spid="_x0000_s1026" o:spt="202" type="#_x0000_t202" style="position:absolute;left:2895;top:5710;height:180;width:900;mso-wrap-style:none;" filled="f" stroked="f" coordsize="21600,21600" o:gfxdata="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suzwK/&#10;AAAA3Q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rPr>
                              <w:rFonts w:eastAsia="宋体"/>
                              <w:sz w:val="18"/>
                              <w:szCs w:val="18"/>
                              <w:lang w:eastAsia="zh-CN"/>
                            </w:rPr>
                          </w:pPr>
                          <w:r>
                            <w:rPr>
                              <w:rFonts w:hint="eastAsia" w:eastAsia="宋体"/>
                              <w:sz w:val="18"/>
                              <w:szCs w:val="18"/>
                              <w:lang w:eastAsia="zh-CN"/>
                            </w:rPr>
                            <w:t>自动化控制</w:t>
                          </w:r>
                        </w:p>
                      </w:txbxContent>
                    </v:textbox>
                  </v:shape>
                  <v:shape id="_x0000_s1026" o:spid="_x0000_s1026" o:spt="202" type="#_x0000_t202" style="position:absolute;left:3075;top:6356;height:180;width:900;mso-wrap-style:none;" filled="f" stroked="f" coordsize="21600,21600" o:gfxdata="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GJqmbsAAADd&#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line="180" w:lineRule="exact"/>
                            <w:rPr>
                              <w:rFonts w:ascii="宋体" w:hAnsi="宋体" w:eastAsia="宋体" w:cs="宋体"/>
                              <w:sz w:val="18"/>
                              <w:szCs w:val="18"/>
                              <w:lang w:eastAsia="zh-CN"/>
                            </w:rPr>
                          </w:pPr>
                          <w:r>
                            <w:rPr>
                              <w:rFonts w:hint="eastAsia" w:ascii="宋体" w:hAnsi="宋体" w:eastAsia="宋体" w:cs="宋体"/>
                              <w:sz w:val="18"/>
                              <w:szCs w:val="18"/>
                              <w:lang w:eastAsia="zh-CN"/>
                            </w:rPr>
                            <w:t>嵌入式开发</w:t>
                          </w:r>
                        </w:p>
                      </w:txbxContent>
                    </v:textbox>
                  </v:shape>
                </v:group>
              </v:group>
            </w:pict>
          </mc:Fallback>
        </mc:AlternateContent>
      </w:r>
    </w:p>
    <w:p>
      <w:pPr>
        <w:rPr>
          <w:rFonts w:ascii="宋体" w:hAnsi="宋体" w:eastAsia="宋体" w:cs="宋体"/>
          <w:b/>
          <w:bCs/>
          <w:color w:val="auto"/>
          <w:sz w:val="20"/>
          <w:szCs w:val="20"/>
          <w:highlight w:val="none"/>
        </w:rPr>
      </w:pPr>
      <w:r>
        <w:rPr>
          <w:color w:val="auto"/>
          <w:sz w:val="22"/>
          <w:highlight w:val="none"/>
        </w:rPr>
        <mc:AlternateContent>
          <mc:Choice Requires="wpg">
            <w:drawing>
              <wp:anchor distT="0" distB="0" distL="114300" distR="114300" simplePos="0" relativeHeight="251692032" behindDoc="1" locked="0" layoutInCell="1" allowOverlap="1">
                <wp:simplePos x="0" y="0"/>
                <wp:positionH relativeFrom="column">
                  <wp:posOffset>3424555</wp:posOffset>
                </wp:positionH>
                <wp:positionV relativeFrom="paragraph">
                  <wp:posOffset>138430</wp:posOffset>
                </wp:positionV>
                <wp:extent cx="475615" cy="287020"/>
                <wp:effectExtent l="2540" t="3810" r="17145" b="13970"/>
                <wp:wrapNone/>
                <wp:docPr id="1759" name="组合 1759"/>
                <wp:cNvGraphicFramePr/>
                <a:graphic xmlns:a="http://schemas.openxmlformats.org/drawingml/2006/main">
                  <a:graphicData uri="http://schemas.microsoft.com/office/word/2010/wordprocessingGroup">
                    <wpg:wgp>
                      <wpg:cNvGrpSpPr/>
                      <wpg:grpSpPr>
                        <a:xfrm>
                          <a:off x="0" y="0"/>
                          <a:ext cx="475615" cy="287020"/>
                          <a:chOff x="6453" y="-2066"/>
                          <a:chExt cx="719" cy="961"/>
                        </a:xfrm>
                      </wpg:grpSpPr>
                      <wps:wsp>
                        <wps:cNvPr id="1758" name="任意多边形 1758"/>
                        <wps:cNvSpPr/>
                        <wps:spPr>
                          <a:xfrm>
                            <a:off x="6453" y="-2066"/>
                            <a:ext cx="719" cy="961"/>
                          </a:xfrm>
                          <a:custGeom>
                            <a:avLst/>
                            <a:gdLst/>
                            <a:ahLst/>
                            <a:cxnLst/>
                            <a:pathLst>
                              <a:path w="719" h="961">
                                <a:moveTo>
                                  <a:pt x="0" y="961"/>
                                </a:moveTo>
                                <a:lnTo>
                                  <a:pt x="719" y="0"/>
                                </a:lnTo>
                              </a:path>
                            </a:pathLst>
                          </a:custGeom>
                          <a:noFill/>
                          <a:ln w="9525" cap="flat" cmpd="sng">
                            <a:solidFill>
                              <a:srgbClr val="497DBA"/>
                            </a:solidFill>
                            <a:prstDash val="solid"/>
                            <a:round/>
                            <a:headEnd type="none" w="med" len="med"/>
                            <a:tailEnd type="none" w="med" len="med"/>
                          </a:ln>
                        </wps:spPr>
                        <wps:bodyPr upright="1"/>
                      </wps:wsp>
                    </wpg:wgp>
                  </a:graphicData>
                </a:graphic>
              </wp:anchor>
            </w:drawing>
          </mc:Choice>
          <mc:Fallback>
            <w:pict>
              <v:group id="_x0000_s1026" o:spid="_x0000_s1026" o:spt="203" style="position:absolute;left:0pt;margin-left:269.65pt;margin-top:10.9pt;height:22.6pt;width:37.45pt;z-index:-251624448;mso-width-relative:page;mso-height-relative:page;" coordorigin="6453,-2066" coordsize="719,961" o:gfxdata="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DhJ9hv2QAAAAkBAAAPAAAAAAAAAAEAIAAAACIAAABkcnMvZG93bnJl&#10;di54bWxQSwECFAAUAAAACACHTuJASx5cxKcCAADTBQAADgAAAAAAAAABACAAAAAoAQAAZHJzL2Uy&#10;b0RvYy54bWxQSwUGAAAAAAYABgBZAQAAQQYAAAAA&#10;">
                <o:lock v:ext="edit" aspectratio="f"/>
                <v:shape id="_x0000_s1026" o:spid="_x0000_s1026" o:spt="100" style="position:absolute;left:6453;top:-2066;height:961;width:719;" filled="f" stroked="t" coordsize="719,961" o:gfxdata="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1VqYL4A&#10;AADdAAAADwAAAAAAAAABACAAAAAiAAAAZHJzL2Rvd25yZXYueG1sUEsBAhQAFAAAAAgAh07iQDMv&#10;BZ47AAAAOQAAABAAAAAAAAAAAQAgAAAADQEAAGRycy9zaGFwZXhtbC54bWxQSwUGAAAAAAYABgBb&#10;AQAAtwMAAAAA&#10;" path="m0,961l719,0e">
                  <v:fill on="f" focussize="0,0"/>
                  <v:stroke color="#497DBA" joinstyle="round"/>
                  <v:imagedata o:title=""/>
                  <o:lock v:ext="edit" aspectratio="f"/>
                </v:shape>
              </v:group>
            </w:pict>
          </mc:Fallback>
        </mc:AlternateContent>
      </w:r>
      <w:r>
        <w:rPr>
          <w:color w:val="auto"/>
          <w:sz w:val="20"/>
          <w:highlight w:val="none"/>
        </w:rPr>
        <mc:AlternateContent>
          <mc:Choice Requires="wpg">
            <w:drawing>
              <wp:anchor distT="0" distB="0" distL="114300" distR="114300" simplePos="0" relativeHeight="251677696" behindDoc="1" locked="0" layoutInCell="1" allowOverlap="1">
                <wp:simplePos x="0" y="0"/>
                <wp:positionH relativeFrom="column">
                  <wp:posOffset>3889375</wp:posOffset>
                </wp:positionH>
                <wp:positionV relativeFrom="paragraph">
                  <wp:posOffset>153670</wp:posOffset>
                </wp:positionV>
                <wp:extent cx="1295400" cy="266700"/>
                <wp:effectExtent l="0" t="0" r="0" b="0"/>
                <wp:wrapNone/>
                <wp:docPr id="1761" name="组合 1761"/>
                <wp:cNvGraphicFramePr/>
                <a:graphic xmlns:a="http://schemas.openxmlformats.org/drawingml/2006/main">
                  <a:graphicData uri="http://schemas.microsoft.com/office/word/2010/wordprocessingGroup">
                    <wpg:wgp>
                      <wpg:cNvGrpSpPr/>
                      <wpg:grpSpPr>
                        <a:xfrm>
                          <a:off x="0" y="0"/>
                          <a:ext cx="1295400" cy="266700"/>
                          <a:chOff x="7185" y="-1503"/>
                          <a:chExt cx="2040" cy="420"/>
                        </a:xfrm>
                      </wpg:grpSpPr>
                      <wps:wsp>
                        <wps:cNvPr id="1760" name="任意多边形 1760"/>
                        <wps:cNvSpPr/>
                        <wps:spPr>
                          <a:xfrm>
                            <a:off x="7185" y="-1503"/>
                            <a:ext cx="2040" cy="420"/>
                          </a:xfrm>
                          <a:custGeom>
                            <a:avLst/>
                            <a:gdLst/>
                            <a:ahLst/>
                            <a:cxnLst/>
                            <a:pathLst>
                              <a:path w="2040" h="420">
                                <a:moveTo>
                                  <a:pt x="0" y="420"/>
                                </a:moveTo>
                                <a:lnTo>
                                  <a:pt x="2040" y="420"/>
                                </a:lnTo>
                                <a:lnTo>
                                  <a:pt x="2040" y="0"/>
                                </a:lnTo>
                                <a:lnTo>
                                  <a:pt x="0" y="0"/>
                                </a:lnTo>
                                <a:lnTo>
                                  <a:pt x="0" y="420"/>
                                </a:lnTo>
                                <a:close/>
                              </a:path>
                            </a:pathLst>
                          </a:custGeom>
                          <a:solidFill>
                            <a:srgbClr val="FFFFFF"/>
                          </a:solidFill>
                          <a:ln>
                            <a:noFill/>
                          </a:ln>
                        </wps:spPr>
                        <wps:bodyPr upright="1"/>
                      </wps:wsp>
                    </wpg:wgp>
                  </a:graphicData>
                </a:graphic>
              </wp:anchor>
            </w:drawing>
          </mc:Choice>
          <mc:Fallback>
            <w:pict>
              <v:group id="_x0000_s1026" o:spid="_x0000_s1026" o:spt="203" style="position:absolute;left:0pt;margin-left:306.25pt;margin-top:12.1pt;height:21pt;width:102pt;z-index:-251638784;mso-width-relative:page;mso-height-relative:page;" coordorigin="7185,-1503" coordsize="2040,420" o:gfxdata="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JOdfq2AAAAAkBAAAPAAAAAAAAAAEAIAAA&#10;ACIAAABkcnMvZG93bnJldi54bWxQSwECFAAUAAAACACHTuJAnR8TW34CAAC/BQAADgAAAAAAAAAB&#10;ACAAAAAnAQAAZHJzL2Uyb0RvYy54bWxQSwUGAAAAAAYABgBZAQAAFwYAAAAA&#10;">
                <o:lock v:ext="edit" aspectratio="f"/>
                <v:shape id="_x0000_s1026" o:spid="_x0000_s1026" o:spt="100" style="position:absolute;left:7185;top:-1503;height:420;width:2040;" fillcolor="#FFFFFF" filled="t" stroked="f" coordsize="2040,420" o:gfxdata="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1ENia/&#10;AAAA3QAAAA8AAAAAAAAAAQAgAAAAIgAAAGRycy9kb3ducmV2LnhtbFBLAQIUABQAAAAIAIdO4kAz&#10;LwWeOwAAADkAAAAQAAAAAAAAAAEAIAAAAA4BAABkcnMvc2hhcGV4bWwueG1sUEsFBgAAAAAGAAYA&#10;WwEAALgDAAAAAA==&#10;" path="m0,420l2040,420,2040,0,0,0,0,420xe">
                  <v:fill on="t" focussize="0,0"/>
                  <v:stroke on="f"/>
                  <v:imagedata o:title=""/>
                  <o:lock v:ext="edit" aspectratio="f"/>
                </v:shape>
              </v:group>
            </w:pict>
          </mc:Fallback>
        </mc:AlternateContent>
      </w:r>
    </w:p>
    <w:p>
      <w:pPr>
        <w:rPr>
          <w:rFonts w:ascii="宋体" w:hAnsi="宋体" w:eastAsia="宋体" w:cs="宋体"/>
          <w:b/>
          <w:bCs/>
          <w:color w:val="auto"/>
          <w:sz w:val="20"/>
          <w:szCs w:val="20"/>
          <w:highlight w:val="none"/>
        </w:rPr>
      </w:pPr>
    </w:p>
    <w:p>
      <w:pPr>
        <w:rPr>
          <w:rFonts w:ascii="宋体" w:hAnsi="宋体" w:eastAsia="宋体" w:cs="宋体"/>
          <w:b/>
          <w:bCs/>
          <w:color w:val="auto"/>
          <w:sz w:val="20"/>
          <w:szCs w:val="20"/>
          <w:highlight w:val="none"/>
        </w:rPr>
      </w:pPr>
      <w:r>
        <w:rPr>
          <w:color w:val="auto"/>
          <w:sz w:val="20"/>
          <w:highlight w:val="none"/>
        </w:rPr>
        <mc:AlternateContent>
          <mc:Choice Requires="wpg">
            <w:drawing>
              <wp:anchor distT="0" distB="0" distL="114300" distR="114300" simplePos="0" relativeHeight="251693056" behindDoc="1" locked="0" layoutInCell="1" allowOverlap="1">
                <wp:simplePos x="0" y="0"/>
                <wp:positionH relativeFrom="column">
                  <wp:posOffset>3424555</wp:posOffset>
                </wp:positionH>
                <wp:positionV relativeFrom="paragraph">
                  <wp:posOffset>42545</wp:posOffset>
                </wp:positionV>
                <wp:extent cx="461645" cy="76200"/>
                <wp:effectExtent l="635" t="4445" r="13970" b="14605"/>
                <wp:wrapNone/>
                <wp:docPr id="1757" name="组合 1757"/>
                <wp:cNvGraphicFramePr/>
                <a:graphic xmlns:a="http://schemas.openxmlformats.org/drawingml/2006/main">
                  <a:graphicData uri="http://schemas.microsoft.com/office/word/2010/wordprocessingGroup">
                    <wpg:wgp>
                      <wpg:cNvGrpSpPr/>
                      <wpg:grpSpPr>
                        <a:xfrm>
                          <a:off x="0" y="0"/>
                          <a:ext cx="461645" cy="76200"/>
                          <a:chOff x="6453" y="-2908"/>
                          <a:chExt cx="697" cy="1849"/>
                        </a:xfrm>
                      </wpg:grpSpPr>
                      <wps:wsp>
                        <wps:cNvPr id="1756" name="任意多边形 1756"/>
                        <wps:cNvSpPr/>
                        <wps:spPr>
                          <a:xfrm>
                            <a:off x="6453" y="-2908"/>
                            <a:ext cx="697" cy="1849"/>
                          </a:xfrm>
                          <a:custGeom>
                            <a:avLst/>
                            <a:gdLst/>
                            <a:ahLst/>
                            <a:cxnLst/>
                            <a:pathLst>
                              <a:path w="697" h="1849">
                                <a:moveTo>
                                  <a:pt x="0" y="1849"/>
                                </a:moveTo>
                                <a:lnTo>
                                  <a:pt x="697" y="0"/>
                                </a:lnTo>
                              </a:path>
                            </a:pathLst>
                          </a:custGeom>
                          <a:noFill/>
                          <a:ln w="9525" cap="flat" cmpd="sng">
                            <a:solidFill>
                              <a:srgbClr val="497DBA"/>
                            </a:solidFill>
                            <a:prstDash val="solid"/>
                            <a:round/>
                            <a:headEnd type="none" w="med" len="med"/>
                            <a:tailEnd type="none" w="med" len="med"/>
                          </a:ln>
                        </wps:spPr>
                        <wps:bodyPr upright="1"/>
                      </wps:wsp>
                    </wpg:wgp>
                  </a:graphicData>
                </a:graphic>
              </wp:anchor>
            </w:drawing>
          </mc:Choice>
          <mc:Fallback>
            <w:pict>
              <v:group id="_x0000_s1026" o:spid="_x0000_s1026" o:spt="203" style="position:absolute;left:0pt;margin-left:269.65pt;margin-top:3.35pt;height:6pt;width:36.35pt;z-index:-251623424;mso-width-relative:page;mso-height-relative:page;" coordorigin="6453,-2908" coordsize="697,1849" o:gfxdata="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CaheCu2AAAAAgBAAAPAAAAAAAAAAEAIAAAACIAAABkcnMvZG93bnJldi54&#10;bWxQSwECFAAUAAAACACHTuJA6WrQGKUCAADWBQAADgAAAAAAAAABACAAAAAnAQAAZHJzL2Uyb0Rv&#10;Yy54bWxQSwUGAAAAAAYABgBZAQAAPgYAAAAA&#10;">
                <o:lock v:ext="edit" aspectratio="f"/>
                <v:shape id="_x0000_s1026" o:spid="_x0000_s1026" o:spt="100" style="position:absolute;left:6453;top:-2908;height:1849;width:697;" filled="f" stroked="t" coordsize="697,1849" o:gfxdata="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ytSL74A&#10;AADdAAAADwAAAAAAAAABACAAAAAiAAAAZHJzL2Rvd25yZXYueG1sUEsBAhQAFAAAAAgAh07iQDMv&#10;BZ47AAAAOQAAABAAAAAAAAAAAQAgAAAADQEAAGRycy9zaGFwZXhtbC54bWxQSwUGAAAAAAYABgBb&#10;AQAAtwMAAAAA&#10;" path="m0,1849l697,0e">
                  <v:fill on="f" focussize="0,0"/>
                  <v:stroke color="#497DBA" joinstyle="round"/>
                  <v:imagedata o:title=""/>
                  <o:lock v:ext="edit" aspectratio="f"/>
                </v:shape>
              </v:group>
            </w:pict>
          </mc:Fallback>
        </mc:AlternateContent>
      </w:r>
      <w:r>
        <w:rPr>
          <w:color w:val="auto"/>
          <w:sz w:val="20"/>
          <w:highlight w:val="none"/>
        </w:rPr>
        <mc:AlternateContent>
          <mc:Choice Requires="wps">
            <w:drawing>
              <wp:anchor distT="0" distB="0" distL="114300" distR="114300" simplePos="0" relativeHeight="251698176" behindDoc="1" locked="0" layoutInCell="1" allowOverlap="1">
                <wp:simplePos x="0" y="0"/>
                <wp:positionH relativeFrom="column">
                  <wp:posOffset>3411220</wp:posOffset>
                </wp:positionH>
                <wp:positionV relativeFrom="paragraph">
                  <wp:posOffset>118745</wp:posOffset>
                </wp:positionV>
                <wp:extent cx="476885" cy="221615"/>
                <wp:effectExtent l="1905" t="4445" r="16510" b="21590"/>
                <wp:wrapNone/>
                <wp:docPr id="1762" name="任意多边形 1762"/>
                <wp:cNvGraphicFramePr/>
                <a:graphic xmlns:a="http://schemas.openxmlformats.org/drawingml/2006/main">
                  <a:graphicData uri="http://schemas.microsoft.com/office/word/2010/wordprocessingShape">
                    <wps:wsp>
                      <wps:cNvSpPr/>
                      <wps:spPr>
                        <a:xfrm flipV="1">
                          <a:off x="0" y="0"/>
                          <a:ext cx="476885" cy="221615"/>
                        </a:xfrm>
                        <a:custGeom>
                          <a:avLst/>
                          <a:gdLst/>
                          <a:ahLst/>
                          <a:cxnLst/>
                          <a:pathLst>
                            <a:path w="799" h="678">
                              <a:moveTo>
                                <a:pt x="0" y="678"/>
                              </a:moveTo>
                              <a:lnTo>
                                <a:pt x="799" y="0"/>
                              </a:lnTo>
                            </a:path>
                          </a:pathLst>
                        </a:custGeom>
                        <a:noFill/>
                        <a:ln w="9525" cap="flat" cmpd="sng">
                          <a:solidFill>
                            <a:srgbClr val="497DBA"/>
                          </a:solidFill>
                          <a:prstDash val="solid"/>
                          <a:round/>
                          <a:headEnd type="none" w="med" len="med"/>
                          <a:tailEnd type="none" w="med" len="med"/>
                        </a:ln>
                      </wps:spPr>
                      <wps:bodyPr upright="1"/>
                    </wps:wsp>
                  </a:graphicData>
                </a:graphic>
              </wp:anchor>
            </w:drawing>
          </mc:Choice>
          <mc:Fallback>
            <w:pict>
              <v:shape id="_x0000_s1026" o:spid="_x0000_s1026" o:spt="100" style="position:absolute;left:0pt;flip:y;margin-left:268.6pt;margin-top:9.35pt;height:17.45pt;width:37.55pt;z-index:-251618304;mso-width-relative:page;mso-height-relative:page;" filled="f" stroked="t" coordsize="799,678" o:gfxdata="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kuFnm1wAAAAkBAAAPAAAAAAAAAAEA&#10;IAAAACIAAABkcnMvZG93bnJldi54bWxQSwECFAAUAAAACACHTuJATi+N50kCAACoBAAADgAAAAAA&#10;AAABACAAAAAmAQAAZHJzL2Uyb0RvYy54bWxQSwUGAAAAAAYABgBZAQAA4QUAAAAA&#10;" path="m0,678l799,0e">
                <v:fill on="f" focussize="0,0"/>
                <v:stroke color="#497DBA" joinstyle="round"/>
                <v:imagedata o:title=""/>
                <o:lock v:ext="edit" aspectratio="f"/>
              </v:shape>
            </w:pict>
          </mc:Fallback>
        </mc:AlternateContent>
      </w:r>
    </w:p>
    <w:p>
      <w:pPr>
        <w:rPr>
          <w:rFonts w:ascii="宋体" w:hAnsi="宋体" w:eastAsia="宋体" w:cs="宋体"/>
          <w:b/>
          <w:bCs/>
          <w:color w:val="auto"/>
          <w:sz w:val="20"/>
          <w:szCs w:val="20"/>
          <w:highlight w:val="none"/>
        </w:rPr>
      </w:pPr>
    </w:p>
    <w:p>
      <w:pPr>
        <w:rPr>
          <w:rFonts w:ascii="宋体" w:hAnsi="宋体" w:eastAsia="宋体" w:cs="宋体"/>
          <w:b/>
          <w:bCs/>
          <w:color w:val="auto"/>
          <w:sz w:val="20"/>
          <w:szCs w:val="20"/>
          <w:highlight w:val="none"/>
        </w:rPr>
      </w:pPr>
      <w:r>
        <w:rPr>
          <w:color w:val="auto"/>
          <w:sz w:val="20"/>
          <w:highlight w:val="none"/>
        </w:rPr>
        <mc:AlternateContent>
          <mc:Choice Requires="wpg">
            <w:drawing>
              <wp:anchor distT="0" distB="0" distL="114300" distR="114300" simplePos="0" relativeHeight="251678720" behindDoc="1" locked="0" layoutInCell="1" allowOverlap="1">
                <wp:simplePos x="0" y="0"/>
                <wp:positionH relativeFrom="column">
                  <wp:posOffset>3889375</wp:posOffset>
                </wp:positionH>
                <wp:positionV relativeFrom="paragraph">
                  <wp:posOffset>18415</wp:posOffset>
                </wp:positionV>
                <wp:extent cx="1295400" cy="266700"/>
                <wp:effectExtent l="0" t="0" r="0" b="0"/>
                <wp:wrapNone/>
                <wp:docPr id="1748" name="组合 1748"/>
                <wp:cNvGraphicFramePr/>
                <a:graphic xmlns:a="http://schemas.openxmlformats.org/drawingml/2006/main">
                  <a:graphicData uri="http://schemas.microsoft.com/office/word/2010/wordprocessingGroup">
                    <wpg:wgp>
                      <wpg:cNvGrpSpPr/>
                      <wpg:grpSpPr>
                        <a:xfrm>
                          <a:off x="0" y="0"/>
                          <a:ext cx="1295400" cy="266700"/>
                          <a:chOff x="7185" y="-678"/>
                          <a:chExt cx="2040" cy="420"/>
                        </a:xfrm>
                      </wpg:grpSpPr>
                      <wps:wsp>
                        <wps:cNvPr id="1747" name="任意多边形 1747"/>
                        <wps:cNvSpPr/>
                        <wps:spPr>
                          <a:xfrm>
                            <a:off x="7185" y="-678"/>
                            <a:ext cx="2040" cy="420"/>
                          </a:xfrm>
                          <a:custGeom>
                            <a:avLst/>
                            <a:gdLst/>
                            <a:ahLst/>
                            <a:cxnLst/>
                            <a:pathLst>
                              <a:path w="2040" h="420">
                                <a:moveTo>
                                  <a:pt x="0" y="420"/>
                                </a:moveTo>
                                <a:lnTo>
                                  <a:pt x="2040" y="420"/>
                                </a:lnTo>
                                <a:lnTo>
                                  <a:pt x="2040" y="0"/>
                                </a:lnTo>
                                <a:lnTo>
                                  <a:pt x="0" y="0"/>
                                </a:lnTo>
                                <a:lnTo>
                                  <a:pt x="0" y="420"/>
                                </a:lnTo>
                                <a:close/>
                              </a:path>
                            </a:pathLst>
                          </a:custGeom>
                          <a:solidFill>
                            <a:srgbClr val="FFFFFF"/>
                          </a:solidFill>
                          <a:ln>
                            <a:noFill/>
                          </a:ln>
                        </wps:spPr>
                        <wps:bodyPr upright="1"/>
                      </wps:wsp>
                    </wpg:wgp>
                  </a:graphicData>
                </a:graphic>
              </wp:anchor>
            </w:drawing>
          </mc:Choice>
          <mc:Fallback>
            <w:pict>
              <v:group id="_x0000_s1026" o:spid="_x0000_s1026" o:spt="203" style="position:absolute;left:0pt;margin-left:306.25pt;margin-top:1.45pt;height:21pt;width:102pt;z-index:-251637760;mso-width-relative:page;mso-height-relative:page;" coordorigin="7185,-678" coordsize="2040,420" o:gfxdata="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Lq7DqtgAAAAIAQAADwAAAAAAAAABACAAAAAi&#10;AAAAZHJzL2Rvd25yZXYueG1sUEsBAhQAFAAAAAgAh07iQNBmhhB8AgAAvQUAAA4AAAAAAAAAAQAg&#10;AAAAJwEAAGRycy9lMm9Eb2MueG1sUEsFBgAAAAAGAAYAWQEAABUGAAAAAA==&#10;">
                <o:lock v:ext="edit" aspectratio="f"/>
                <v:shape id="_x0000_s1026" o:spid="_x0000_s1026" o:spt="100" style="position:absolute;left:7185;top:-678;height:420;width:2040;" fillcolor="#FFFFFF" filled="t" stroked="f" coordsize="2040,420" o:gfxdata="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GPIyvQAA&#10;AN0AAAAPAAAAAAAAAAEAIAAAACIAAABkcnMvZG93bnJldi54bWxQSwECFAAUAAAACACHTuJAMy8F&#10;njsAAAA5AAAAEAAAAAAAAAABACAAAAAMAQAAZHJzL3NoYXBleG1sLnhtbFBLBQYAAAAABgAGAFsB&#10;AAC2AwAAAAA=&#10;" path="m0,420l2040,420,2040,0,0,0,0,420xe">
                  <v:fill on="t" focussize="0,0"/>
                  <v:stroke on="f"/>
                  <v:imagedata o:title=""/>
                  <o:lock v:ext="edit" aspectratio="f"/>
                </v:shape>
              </v:group>
            </w:pict>
          </mc:Fallback>
        </mc:AlternateContent>
      </w:r>
    </w:p>
    <w:p>
      <w:pPr>
        <w:rPr>
          <w:rFonts w:ascii="宋体" w:hAnsi="宋体" w:eastAsia="宋体" w:cs="宋体"/>
          <w:b/>
          <w:bCs/>
          <w:color w:val="auto"/>
          <w:sz w:val="20"/>
          <w:szCs w:val="20"/>
          <w:highlight w:val="none"/>
        </w:rPr>
      </w:pPr>
    </w:p>
    <w:p>
      <w:pPr>
        <w:spacing w:before="7"/>
        <w:rPr>
          <w:rFonts w:ascii="宋体" w:hAnsi="宋体" w:eastAsia="宋体" w:cs="宋体"/>
          <w:b/>
          <w:bCs/>
          <w:color w:val="auto"/>
          <w:sz w:val="15"/>
          <w:szCs w:val="15"/>
          <w:highlight w:val="none"/>
        </w:rPr>
      </w:pPr>
    </w:p>
    <w:p>
      <w:pPr>
        <w:ind w:left="4789"/>
        <w:rPr>
          <w:rFonts w:ascii="宋体" w:hAnsi="宋体" w:eastAsia="宋体" w:cs="宋体"/>
          <w:color w:val="auto"/>
          <w:sz w:val="21"/>
          <w:szCs w:val="21"/>
          <w:highlight w:val="none"/>
          <w:lang w:eastAsia="zh-CN"/>
        </w:rPr>
      </w:pPr>
      <w:r>
        <w:rPr>
          <w:rFonts w:hint="eastAsia"/>
          <w:color w:val="auto"/>
          <w:highlight w:val="none"/>
          <w:lang w:eastAsia="zh-CN"/>
        </w:rPr>
        <w:t>智能互联网络</w:t>
      </w:r>
      <w:r>
        <w:rPr>
          <w:color w:val="auto"/>
          <w:highlight w:val="none"/>
          <w:lang w:eastAsia="zh-CN"/>
        </w:rPr>
        <w:t>技术</w:t>
      </w:r>
      <w:r>
        <w:rPr>
          <w:color w:val="auto"/>
          <w:sz w:val="21"/>
          <w:szCs w:val="21"/>
          <w:highlight w:val="none"/>
          <w:lang w:eastAsia="zh-CN"/>
        </w:rPr>
        <mc:AlternateContent>
          <mc:Choice Requires="wpg">
            <w:drawing>
              <wp:anchor distT="0" distB="0" distL="114300" distR="114300" simplePos="0" relativeHeight="251720704" behindDoc="0" locked="0" layoutInCell="1" allowOverlap="1">
                <wp:simplePos x="0" y="0"/>
                <wp:positionH relativeFrom="page">
                  <wp:posOffset>6433185</wp:posOffset>
                </wp:positionH>
                <wp:positionV relativeFrom="paragraph">
                  <wp:posOffset>-2149475</wp:posOffset>
                </wp:positionV>
                <wp:extent cx="1809750" cy="2057400"/>
                <wp:effectExtent l="0" t="0" r="0" b="635"/>
                <wp:wrapNone/>
                <wp:docPr id="1763" name="组合 1763"/>
                <wp:cNvGraphicFramePr/>
                <a:graphic xmlns:a="http://schemas.openxmlformats.org/drawingml/2006/main">
                  <a:graphicData uri="http://schemas.microsoft.com/office/word/2010/wordprocessingGroup">
                    <wpg:wgp>
                      <wpg:cNvGrpSpPr/>
                      <wpg:grpSpPr>
                        <a:xfrm>
                          <a:off x="0" y="0"/>
                          <a:ext cx="1809750" cy="2057400"/>
                          <a:chOff x="10132" y="-3386"/>
                          <a:chExt cx="2850" cy="3240"/>
                        </a:xfrm>
                        <a:effectLst/>
                      </wpg:grpSpPr>
                      <wpg:grpSp>
                        <wpg:cNvPr id="1764" name="组合 2862"/>
                        <wpg:cNvGrpSpPr/>
                        <wpg:grpSpPr>
                          <a:xfrm>
                            <a:off x="10215" y="-663"/>
                            <a:ext cx="2040" cy="420"/>
                            <a:chOff x="10215" y="-663"/>
                            <a:chExt cx="2040" cy="420"/>
                          </a:xfrm>
                          <a:effectLst/>
                        </wpg:grpSpPr>
                        <wps:wsp>
                          <wps:cNvPr id="1765" name="任意多边形 2863"/>
                          <wps:cNvSpPr/>
                          <wps:spPr>
                            <a:xfrm>
                              <a:off x="10215" y="-663"/>
                              <a:ext cx="2040" cy="420"/>
                            </a:xfrm>
                            <a:custGeom>
                              <a:avLst/>
                              <a:gdLst/>
                              <a:ahLst/>
                              <a:cxnLst/>
                              <a:rect l="0" t="0" r="0" b="0"/>
                              <a:pathLst>
                                <a:path w="2040" h="420">
                                  <a:moveTo>
                                    <a:pt x="0" y="420"/>
                                  </a:moveTo>
                                  <a:lnTo>
                                    <a:pt x="2040" y="420"/>
                                  </a:lnTo>
                                  <a:lnTo>
                                    <a:pt x="2040" y="0"/>
                                  </a:lnTo>
                                  <a:lnTo>
                                    <a:pt x="0" y="0"/>
                                  </a:lnTo>
                                  <a:lnTo>
                                    <a:pt x="0" y="420"/>
                                  </a:lnTo>
                                  <a:close/>
                                </a:path>
                              </a:pathLst>
                            </a:custGeom>
                            <a:solidFill>
                              <a:srgbClr val="FFFFFF"/>
                            </a:solidFill>
                            <a:ln>
                              <a:noFill/>
                            </a:ln>
                            <a:effectLst/>
                          </wps:spPr>
                          <wps:bodyPr upright="1"/>
                        </wps:wsp>
                      </wpg:grpSp>
                      <wpg:grpSp>
                        <wpg:cNvPr id="1766" name="组合 2864"/>
                        <wpg:cNvGrpSpPr/>
                        <wpg:grpSpPr>
                          <a:xfrm>
                            <a:off x="10139" y="-3378"/>
                            <a:ext cx="2835" cy="3225"/>
                            <a:chOff x="10139" y="-3378"/>
                            <a:chExt cx="2835" cy="3225"/>
                          </a:xfrm>
                          <a:effectLst/>
                        </wpg:grpSpPr>
                        <wps:wsp>
                          <wps:cNvPr id="1767" name="任意多边形 2865"/>
                          <wps:cNvSpPr/>
                          <wps:spPr>
                            <a:xfrm>
                              <a:off x="10139" y="-3378"/>
                              <a:ext cx="2835" cy="3225"/>
                            </a:xfrm>
                            <a:custGeom>
                              <a:avLst/>
                              <a:gdLst/>
                              <a:ahLst/>
                              <a:cxnLst/>
                              <a:rect l="0" t="0" r="0" b="0"/>
                              <a:pathLst>
                                <a:path w="2835" h="3225">
                                  <a:moveTo>
                                    <a:pt x="0" y="3225"/>
                                  </a:moveTo>
                                  <a:lnTo>
                                    <a:pt x="2835" y="3225"/>
                                  </a:lnTo>
                                  <a:lnTo>
                                    <a:pt x="2835" y="0"/>
                                  </a:lnTo>
                                  <a:lnTo>
                                    <a:pt x="0" y="0"/>
                                  </a:lnTo>
                                  <a:lnTo>
                                    <a:pt x="0" y="3225"/>
                                  </a:lnTo>
                                  <a:close/>
                                </a:path>
                              </a:pathLst>
                            </a:custGeom>
                            <a:noFill/>
                            <a:ln w="9525" cap="flat" cmpd="sng">
                              <a:solidFill>
                                <a:srgbClr val="385D89"/>
                              </a:solidFill>
                              <a:prstDash val="dash"/>
                              <a:headEnd type="none" w="med" len="med"/>
                              <a:tailEnd type="none" w="med" len="med"/>
                            </a:ln>
                            <a:effectLst/>
                          </wps:spPr>
                          <wps:bodyPr upright="1"/>
                        </wps:wsp>
                      </wpg:grpSp>
                    </wpg:wgp>
                  </a:graphicData>
                </a:graphic>
              </wp:anchor>
            </w:drawing>
          </mc:Choice>
          <mc:Fallback>
            <w:pict>
              <v:group id="_x0000_s1026" o:spid="_x0000_s1026" o:spt="203" style="position:absolute;left:0pt;margin-left:506.55pt;margin-top:-169.25pt;height:162pt;width:142.5pt;mso-position-horizontal-relative:page;z-index:251720704;mso-width-relative:page;mso-height-relative:page;" coordorigin="10132,-3386" coordsize="2850,3240" o:gfxdata="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">
                <o:lock v:ext="edit" aspectratio="f"/>
                <v:group id="组合 2862" o:spid="_x0000_s1026" o:spt="203" style="position:absolute;left:10215;top:-663;height:420;width:2040;" coordorigin="10215,-663" coordsize="2040,420" o:gfxdata="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1rTN170AAADdAAAADwAAAAAAAAABACAAAAAiAAAAZHJzL2Rvd25yZXYueG1s&#10;UEsBAhQAFAAAAAgAh07iQDMvBZ47AAAAOQAAABUAAAAAAAAAAQAgAAAADAEAAGRycy9ncm91cHNo&#10;YXBleG1sLnhtbFBLBQYAAAAABgAGAGABAADJAwAAAAA=&#10;">
                  <o:lock v:ext="edit" aspectratio="f"/>
                  <v:shape id="任意多边形 2863" o:spid="_x0000_s1026" o:spt="100" style="position:absolute;left:10215;top:-663;height:420;width:2040;" fillcolor="#FFFFFF" filled="t" stroked="f" coordsize="2040,420" o:gfxdata="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TOVvr4A&#10;AADdAAAADwAAAAAAAAABACAAAAAiAAAAZHJzL2Rvd25yZXYueG1sUEsBAhQAFAAAAAgAh07iQDMv&#10;BZ47AAAAOQAAABAAAAAAAAAAAQAgAAAADQEAAGRycy9zaGFwZXhtbC54bWxQSwUGAAAAAAYABgBb&#10;AQAAtwMAAAAA&#10;" path="m0,420l2040,420,2040,0,0,0,0,420xe">
                    <v:fill on="t" focussize="0,0"/>
                    <v:stroke on="f"/>
                    <v:imagedata o:title=""/>
                    <o:lock v:ext="edit" aspectratio="f"/>
                  </v:shape>
                </v:group>
                <v:group id="组合 2864" o:spid="_x0000_s1026" o:spt="203" style="position:absolute;left:10139;top:-3378;height:3225;width:2835;" coordorigin="10139,-3378" coordsize="2835,3225" o:gfxdata="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SSr2O70AAADdAAAADwAAAAAAAAABACAAAAAiAAAAZHJzL2Rvd25yZXYueG1s&#10;UEsBAhQAFAAAAAgAh07iQDMvBZ47AAAAOQAAABUAAAAAAAAAAQAgAAAADAEAAGRycy9ncm91cHNo&#10;YXBleG1sLnhtbFBLBQYAAAAABgAGAGABAADJAwAAAAA=&#10;">
                  <o:lock v:ext="edit" aspectratio="f"/>
                  <v:shape id="任意多边形 2865" o:spid="_x0000_s1026" o:spt="100" style="position:absolute;left:10139;top:-3378;height:3225;width:2835;" filled="f" stroked="t" coordsize="2835,3225" o:gfxdata="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SDfZ7sAAADd&#10;AAAADwAAAAAAAAABACAAAAAiAAAAZHJzL2Rvd25yZXYueG1sUEsBAhQAFAAAAAgAh07iQDMvBZ47&#10;AAAAOQAAABAAAAAAAAAAAQAgAAAACgEAAGRycy9zaGFwZXhtbC54bWxQSwUGAAAAAAYABgBbAQAA&#10;tAMAAAAA&#10;" path="m0,3225l2835,3225,2835,0,0,0,0,3225xe">
                    <v:fill on="f" focussize="0,0"/>
                    <v:stroke color="#385D89" joinstyle="round" dashstyle="dash"/>
                    <v:imagedata o:title=""/>
                    <o:lock v:ext="edit" aspectratio="f"/>
                  </v:shape>
                </v:group>
              </v:group>
            </w:pict>
          </mc:Fallback>
        </mc:AlternateContent>
      </w:r>
      <w:r>
        <w:rPr>
          <w:color w:val="auto"/>
          <w:sz w:val="21"/>
          <w:szCs w:val="21"/>
          <w:highlight w:val="none"/>
          <w:lang w:eastAsia="zh-CN"/>
        </w:rPr>
        <mc:AlternateContent>
          <mc:Choice Requires="wpg">
            <w:drawing>
              <wp:anchor distT="0" distB="0" distL="114300" distR="114300" simplePos="0" relativeHeight="251721728" behindDoc="0" locked="0" layoutInCell="1" allowOverlap="1">
                <wp:simplePos x="0" y="0"/>
                <wp:positionH relativeFrom="page">
                  <wp:posOffset>8357870</wp:posOffset>
                </wp:positionH>
                <wp:positionV relativeFrom="paragraph">
                  <wp:posOffset>-2159000</wp:posOffset>
                </wp:positionV>
                <wp:extent cx="1809750" cy="2028825"/>
                <wp:effectExtent l="0" t="0" r="0" b="10160"/>
                <wp:wrapNone/>
                <wp:docPr id="1749" name="组合 1749"/>
                <wp:cNvGraphicFramePr/>
                <a:graphic xmlns:a="http://schemas.openxmlformats.org/drawingml/2006/main">
                  <a:graphicData uri="http://schemas.microsoft.com/office/word/2010/wordprocessingGroup">
                    <wpg:wgp>
                      <wpg:cNvGrpSpPr/>
                      <wpg:grpSpPr>
                        <a:xfrm>
                          <a:off x="0" y="0"/>
                          <a:ext cx="1809750" cy="2028825"/>
                          <a:chOff x="13163" y="-3401"/>
                          <a:chExt cx="2850" cy="3195"/>
                        </a:xfrm>
                        <a:effectLst/>
                      </wpg:grpSpPr>
                      <wpg:grpSp>
                        <wpg:cNvPr id="1750" name="组合 2867"/>
                        <wpg:cNvGrpSpPr/>
                        <wpg:grpSpPr>
                          <a:xfrm>
                            <a:off x="13245" y="-2871"/>
                            <a:ext cx="2040" cy="420"/>
                            <a:chOff x="13245" y="-2871"/>
                            <a:chExt cx="2040" cy="420"/>
                          </a:xfrm>
                          <a:effectLst/>
                        </wpg:grpSpPr>
                        <wps:wsp>
                          <wps:cNvPr id="1751" name="任意多边形 2868"/>
                          <wps:cNvSpPr/>
                          <wps:spPr>
                            <a:xfrm>
                              <a:off x="13245" y="-2871"/>
                              <a:ext cx="2040" cy="420"/>
                            </a:xfrm>
                            <a:custGeom>
                              <a:avLst/>
                              <a:gdLst/>
                              <a:ahLst/>
                              <a:cxnLst/>
                              <a:rect l="0" t="0" r="0" b="0"/>
                              <a:pathLst>
                                <a:path w="2040" h="420">
                                  <a:moveTo>
                                    <a:pt x="0" y="420"/>
                                  </a:moveTo>
                                  <a:lnTo>
                                    <a:pt x="2040" y="420"/>
                                  </a:lnTo>
                                  <a:lnTo>
                                    <a:pt x="2040" y="0"/>
                                  </a:lnTo>
                                  <a:lnTo>
                                    <a:pt x="0" y="0"/>
                                  </a:lnTo>
                                  <a:lnTo>
                                    <a:pt x="0" y="420"/>
                                  </a:lnTo>
                                  <a:close/>
                                </a:path>
                              </a:pathLst>
                            </a:custGeom>
                            <a:solidFill>
                              <a:srgbClr val="FFFFFF"/>
                            </a:solidFill>
                            <a:ln>
                              <a:noFill/>
                            </a:ln>
                            <a:effectLst/>
                          </wps:spPr>
                          <wps:bodyPr upright="1"/>
                        </wps:wsp>
                      </wpg:grpSp>
                      <wpg:grpSp>
                        <wpg:cNvPr id="1752" name="组合 2869"/>
                        <wpg:cNvGrpSpPr/>
                        <wpg:grpSpPr>
                          <a:xfrm>
                            <a:off x="13170" y="-3393"/>
                            <a:ext cx="2835" cy="3180"/>
                            <a:chOff x="13170" y="-3393"/>
                            <a:chExt cx="2835" cy="3180"/>
                          </a:xfrm>
                          <a:effectLst/>
                        </wpg:grpSpPr>
                        <wps:wsp>
                          <wps:cNvPr id="1753" name="任意多边形 2870"/>
                          <wps:cNvSpPr/>
                          <wps:spPr>
                            <a:xfrm>
                              <a:off x="13170" y="-3393"/>
                              <a:ext cx="2835" cy="3180"/>
                            </a:xfrm>
                            <a:custGeom>
                              <a:avLst/>
                              <a:gdLst/>
                              <a:ahLst/>
                              <a:cxnLst/>
                              <a:rect l="0" t="0" r="0" b="0"/>
                              <a:pathLst>
                                <a:path w="2835" h="3180">
                                  <a:moveTo>
                                    <a:pt x="0" y="3180"/>
                                  </a:moveTo>
                                  <a:lnTo>
                                    <a:pt x="2835" y="3180"/>
                                  </a:lnTo>
                                  <a:lnTo>
                                    <a:pt x="2835" y="0"/>
                                  </a:lnTo>
                                  <a:lnTo>
                                    <a:pt x="0" y="0"/>
                                  </a:lnTo>
                                  <a:lnTo>
                                    <a:pt x="0" y="3180"/>
                                  </a:lnTo>
                                  <a:close/>
                                </a:path>
                              </a:pathLst>
                            </a:custGeom>
                            <a:noFill/>
                            <a:ln w="9525" cap="flat" cmpd="sng">
                              <a:solidFill>
                                <a:srgbClr val="385D89"/>
                              </a:solidFill>
                              <a:prstDash val="dash"/>
                              <a:headEnd type="none" w="med" len="med"/>
                              <a:tailEnd type="none" w="med" len="med"/>
                            </a:ln>
                            <a:effectLst/>
                          </wps:spPr>
                          <wps:bodyPr upright="1"/>
                        </wps:wsp>
                      </wpg:grpSp>
                      <wpg:grpSp>
                        <wpg:cNvPr id="1754" name="组合 2871"/>
                        <wpg:cNvGrpSpPr/>
                        <wpg:grpSpPr>
                          <a:xfrm>
                            <a:off x="15285" y="-3282"/>
                            <a:ext cx="630" cy="2919"/>
                            <a:chOff x="15285" y="-3282"/>
                            <a:chExt cx="630" cy="2919"/>
                          </a:xfrm>
                          <a:effectLst/>
                        </wpg:grpSpPr>
                        <wps:wsp>
                          <wps:cNvPr id="1755" name="任意多边形 2872"/>
                          <wps:cNvSpPr/>
                          <wps:spPr>
                            <a:xfrm>
                              <a:off x="15285" y="-3282"/>
                              <a:ext cx="630" cy="2919"/>
                            </a:xfrm>
                            <a:custGeom>
                              <a:avLst/>
                              <a:gdLst/>
                              <a:ahLst/>
                              <a:cxnLst/>
                              <a:rect l="0" t="0" r="0" b="0"/>
                              <a:pathLst>
                                <a:path w="630" h="2919">
                                  <a:moveTo>
                                    <a:pt x="0" y="2919"/>
                                  </a:moveTo>
                                  <a:lnTo>
                                    <a:pt x="630" y="2919"/>
                                  </a:lnTo>
                                  <a:lnTo>
                                    <a:pt x="630" y="0"/>
                                  </a:lnTo>
                                  <a:lnTo>
                                    <a:pt x="0" y="0"/>
                                  </a:lnTo>
                                  <a:lnTo>
                                    <a:pt x="0" y="2919"/>
                                  </a:lnTo>
                                  <a:close/>
                                </a:path>
                              </a:pathLst>
                            </a:custGeom>
                            <a:solidFill>
                              <a:srgbClr val="FFFFFF"/>
                            </a:solidFill>
                            <a:ln>
                              <a:noFill/>
                            </a:ln>
                            <a:effectLst/>
                          </wps:spPr>
                          <wps:bodyPr upright="1"/>
                        </wps:wsp>
                      </wpg:grpSp>
                    </wpg:wgp>
                  </a:graphicData>
                </a:graphic>
              </wp:anchor>
            </w:drawing>
          </mc:Choice>
          <mc:Fallback>
            <w:pict>
              <v:group id="_x0000_s1026" o:spid="_x0000_s1026" o:spt="203" style="position:absolute;left:0pt;margin-left:658.1pt;margin-top:-170pt;height:159.75pt;width:142.5pt;mso-position-horizontal-relative:page;z-index:251721728;mso-width-relative:page;mso-height-relative:page;" coordorigin="13163,-3401" coordsize="2850,3195" o:gfxdata="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">
                <o:lock v:ext="edit" aspectratio="f"/>
                <v:group id="组合 2867" o:spid="_x0000_s1026" o:spt="203" style="position:absolute;left:13245;top:-2871;height:420;width:2040;" coordorigin="13245,-2871" coordsize="2040,420" o:gfxdata="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Z+MBacAAAADdAAAADwAAAAAAAAABACAAAAAiAAAAZHJzL2Rvd25yZXYu&#10;eG1sUEsBAhQAFAAAAAgAh07iQDMvBZ47AAAAOQAAABUAAAAAAAAAAQAgAAAADwEAAGRycy9ncm91&#10;cHNoYXBleG1sLnhtbFBLBQYAAAAABgAGAGABAADMAwAAAAA=&#10;">
                  <o:lock v:ext="edit" aspectratio="f"/>
                  <v:shape id="任意多边形 2868" o:spid="_x0000_s1026" o:spt="100" style="position:absolute;left:13245;top:-2871;height:420;width:2040;" fillcolor="#FFFFFF" filled="t" stroked="f" coordsize="2040,420" o:gfxdata="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GRZALsAAADd&#10;AAAADwAAAAAAAAABACAAAAAiAAAAZHJzL2Rvd25yZXYueG1sUEsBAhQAFAAAAAgAh07iQDMvBZ47&#10;AAAAOQAAABAAAAAAAAAAAQAgAAAACgEAAGRycy9zaGFwZXhtbC54bWxQSwUGAAAAAAYABgBbAQAA&#10;tAMAAAAA&#10;" path="m0,420l2040,420,2040,0,0,0,0,420xe">
                    <v:fill on="t" focussize="0,0"/>
                    <v:stroke on="f"/>
                    <v:imagedata o:title=""/>
                    <o:lock v:ext="edit" aspectratio="f"/>
                  </v:shape>
                </v:group>
                <v:group id="组合 2869" o:spid="_x0000_s1026" o:spt="203" style="position:absolute;left:13170;top:-3393;height:3180;width:2835;" coordorigin="13170,-3393" coordsize="2835,3180" o:gfxdata="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h9OoW+AAAA3QAAAA8AAAAAAAAAAQAgAAAAIgAAAGRycy9kb3ducmV2Lnht&#10;bFBLAQIUABQAAAAIAIdO4kAzLwWeOwAAADkAAAAVAAAAAAAAAAEAIAAAAA0BAABkcnMvZ3JvdXBz&#10;aGFwZXhtbC54bWxQSwUGAAAAAAYABgBgAQAAygMAAAAA&#10;">
                  <o:lock v:ext="edit" aspectratio="f"/>
                  <v:shape id="任意多边形 2870" o:spid="_x0000_s1026" o:spt="100" style="position:absolute;left:13170;top:-3393;height:3180;width:2835;" filled="f" stroked="t" coordsize="2835,3180" o:gfxdata="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nM9+vQAA&#10;AN0AAAAPAAAAAAAAAAEAIAAAACIAAABkcnMvZG93bnJldi54bWxQSwECFAAUAAAACACHTuJAMy8F&#10;njsAAAA5AAAAEAAAAAAAAAABACAAAAAMAQAAZHJzL3NoYXBleG1sLnhtbFBLBQYAAAAABgAGAFsB&#10;AAC2AwAAAAA=&#10;" path="m0,3180l2835,3180,2835,0,0,0,0,3180xe">
                    <v:fill on="f" focussize="0,0"/>
                    <v:stroke color="#385D89" joinstyle="round" dashstyle="dash"/>
                    <v:imagedata o:title=""/>
                    <o:lock v:ext="edit" aspectratio="f"/>
                  </v:shape>
                </v:group>
                <v:group id="组合 2871" o:spid="_x0000_s1026" o:spt="203" style="position:absolute;left:15285;top:-3282;height:2919;width:630;" coordorigin="15285,-3282" coordsize="630,2919" o:gfxdata="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jYB2q+AAAA3QAAAA8AAAAAAAAAAQAgAAAAIgAAAGRycy9kb3ducmV2Lnht&#10;bFBLAQIUABQAAAAIAIdO4kAzLwWeOwAAADkAAAAVAAAAAAAAAAEAIAAAAA0BAABkcnMvZ3JvdXBz&#10;aGFwZXhtbC54bWxQSwUGAAAAAAYABgBgAQAAygMAAAAA&#10;">
                  <o:lock v:ext="edit" aspectratio="f"/>
                  <v:shape id="任意多边形 2872" o:spid="_x0000_s1026" o:spt="100" style="position:absolute;left:15285;top:-3282;height:2919;width:630;" fillcolor="#FFFFFF" filled="t" stroked="f" coordsize="630,2919" o:gfxdata="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QijRL4A&#10;AADdAAAADwAAAAAAAAABACAAAAAiAAAAZHJzL2Rvd25yZXYueG1sUEsBAhQAFAAAAAgAh07iQDMv&#10;BZ47AAAAOQAAABAAAAAAAAAAAQAgAAAADQEAAGRycy9zaGFwZXhtbC54bWxQSwUGAAAAAAYABgBb&#10;AQAAtwMAAAAA&#10;" path="m0,2919l630,2919,630,0,0,0,0,2919xe">
                    <v:fill on="t" focussize="0,0"/>
                    <v:stroke on="f"/>
                    <v:imagedata o:title=""/>
                    <o:lock v:ext="edit" aspectratio="f"/>
                  </v:shape>
                </v:group>
              </v:group>
            </w:pict>
          </mc:Fallback>
        </mc:AlternateContent>
      </w:r>
      <w:r>
        <w:rPr>
          <w:color w:val="auto"/>
          <w:sz w:val="21"/>
          <w:szCs w:val="21"/>
          <w:highlight w:val="none"/>
          <w:lang w:eastAsia="zh-CN"/>
        </w:rPr>
        <mc:AlternateContent>
          <mc:Choice Requires="wpg">
            <w:drawing>
              <wp:anchor distT="0" distB="0" distL="114300" distR="114300" simplePos="0" relativeHeight="251722752" behindDoc="0" locked="0" layoutInCell="1" allowOverlap="1">
                <wp:simplePos x="0" y="0"/>
                <wp:positionH relativeFrom="page">
                  <wp:posOffset>2700020</wp:posOffset>
                </wp:positionH>
                <wp:positionV relativeFrom="paragraph">
                  <wp:posOffset>-1196975</wp:posOffset>
                </wp:positionV>
                <wp:extent cx="342900" cy="923925"/>
                <wp:effectExtent l="0" t="0" r="635" b="12065"/>
                <wp:wrapNone/>
                <wp:docPr id="1740" name="组合 1740"/>
                <wp:cNvGraphicFramePr/>
                <a:graphic xmlns:a="http://schemas.openxmlformats.org/drawingml/2006/main">
                  <a:graphicData uri="http://schemas.microsoft.com/office/word/2010/wordprocessingGroup">
                    <wpg:wgp>
                      <wpg:cNvGrpSpPr/>
                      <wpg:grpSpPr>
                        <a:xfrm>
                          <a:off x="0" y="0"/>
                          <a:ext cx="342900" cy="923925"/>
                          <a:chOff x="4253" y="-1886"/>
                          <a:chExt cx="540" cy="1455"/>
                        </a:xfrm>
                        <a:effectLst/>
                      </wpg:grpSpPr>
                      <wpg:grpSp>
                        <wpg:cNvPr id="1741" name="组合 2885"/>
                        <wpg:cNvGrpSpPr/>
                        <wpg:grpSpPr>
                          <a:xfrm>
                            <a:off x="4260" y="-1143"/>
                            <a:ext cx="525" cy="14"/>
                            <a:chOff x="4260" y="-1143"/>
                            <a:chExt cx="525" cy="14"/>
                          </a:xfrm>
                          <a:effectLst/>
                        </wpg:grpSpPr>
                        <wps:wsp>
                          <wps:cNvPr id="1742" name="任意多边形 2886"/>
                          <wps:cNvSpPr/>
                          <wps:spPr>
                            <a:xfrm>
                              <a:off x="4260" y="-1143"/>
                              <a:ext cx="525" cy="14"/>
                            </a:xfrm>
                            <a:custGeom>
                              <a:avLst/>
                              <a:gdLst/>
                              <a:ahLst/>
                              <a:cxnLst/>
                              <a:rect l="0" t="0" r="0" b="0"/>
                              <a:pathLst>
                                <a:path w="525" h="14">
                                  <a:moveTo>
                                    <a:pt x="0" y="14"/>
                                  </a:moveTo>
                                  <a:lnTo>
                                    <a:pt x="525" y="0"/>
                                  </a:lnTo>
                                </a:path>
                              </a:pathLst>
                            </a:custGeom>
                            <a:noFill/>
                            <a:ln w="9525" cap="flat" cmpd="sng">
                              <a:solidFill>
                                <a:srgbClr val="497DBA"/>
                              </a:solidFill>
                              <a:prstDash val="solid"/>
                              <a:headEnd type="none" w="med" len="med"/>
                              <a:tailEnd type="none" w="med" len="med"/>
                            </a:ln>
                            <a:effectLst/>
                          </wps:spPr>
                          <wps:bodyPr upright="1"/>
                        </wps:wsp>
                      </wpg:grpSp>
                      <wpg:grpSp>
                        <wpg:cNvPr id="1743" name="组合 2887"/>
                        <wpg:cNvGrpSpPr/>
                        <wpg:grpSpPr>
                          <a:xfrm>
                            <a:off x="4260" y="-1878"/>
                            <a:ext cx="525" cy="705"/>
                            <a:chOff x="4260" y="-1878"/>
                            <a:chExt cx="525" cy="705"/>
                          </a:xfrm>
                          <a:effectLst/>
                        </wpg:grpSpPr>
                        <wps:wsp>
                          <wps:cNvPr id="1744" name="任意多边形 2888"/>
                          <wps:cNvSpPr/>
                          <wps:spPr>
                            <a:xfrm>
                              <a:off x="4260" y="-1878"/>
                              <a:ext cx="525" cy="705"/>
                            </a:xfrm>
                            <a:custGeom>
                              <a:avLst/>
                              <a:gdLst/>
                              <a:ahLst/>
                              <a:cxnLst/>
                              <a:rect l="0" t="0" r="0" b="0"/>
                              <a:pathLst>
                                <a:path w="525" h="705">
                                  <a:moveTo>
                                    <a:pt x="0" y="0"/>
                                  </a:moveTo>
                                  <a:lnTo>
                                    <a:pt x="525" y="705"/>
                                  </a:lnTo>
                                </a:path>
                              </a:pathLst>
                            </a:custGeom>
                            <a:noFill/>
                            <a:ln w="9525" cap="flat" cmpd="sng">
                              <a:solidFill>
                                <a:srgbClr val="497DBA"/>
                              </a:solidFill>
                              <a:prstDash val="solid"/>
                              <a:headEnd type="none" w="med" len="med"/>
                              <a:tailEnd type="none" w="med" len="med"/>
                            </a:ln>
                            <a:effectLst/>
                          </wps:spPr>
                          <wps:bodyPr upright="1"/>
                        </wps:wsp>
                      </wpg:grpSp>
                      <wpg:grpSp>
                        <wpg:cNvPr id="1745" name="组合 2889"/>
                        <wpg:cNvGrpSpPr/>
                        <wpg:grpSpPr>
                          <a:xfrm>
                            <a:off x="4260" y="-1053"/>
                            <a:ext cx="525" cy="615"/>
                            <a:chOff x="4260" y="-1053"/>
                            <a:chExt cx="525" cy="615"/>
                          </a:xfrm>
                          <a:effectLst/>
                        </wpg:grpSpPr>
                        <wps:wsp>
                          <wps:cNvPr id="1746" name="任意多边形 2890"/>
                          <wps:cNvSpPr/>
                          <wps:spPr>
                            <a:xfrm>
                              <a:off x="4260" y="-1053"/>
                              <a:ext cx="525" cy="615"/>
                            </a:xfrm>
                            <a:custGeom>
                              <a:avLst/>
                              <a:gdLst/>
                              <a:ahLst/>
                              <a:cxnLst/>
                              <a:rect l="0" t="0" r="0" b="0"/>
                              <a:pathLst>
                                <a:path w="525" h="615">
                                  <a:moveTo>
                                    <a:pt x="0" y="615"/>
                                  </a:moveTo>
                                  <a:lnTo>
                                    <a:pt x="525" y="0"/>
                                  </a:lnTo>
                                </a:path>
                              </a:pathLst>
                            </a:custGeom>
                            <a:noFill/>
                            <a:ln w="9525" cap="flat" cmpd="sng">
                              <a:solidFill>
                                <a:srgbClr val="497DBA"/>
                              </a:solidFill>
                              <a:prstDash val="solid"/>
                              <a:headEnd type="none" w="med" len="med"/>
                              <a:tailEnd type="none" w="med" len="med"/>
                            </a:ln>
                            <a:effectLst/>
                          </wps:spPr>
                          <wps:bodyPr upright="1"/>
                        </wps:wsp>
                      </wpg:grpSp>
                    </wpg:wgp>
                  </a:graphicData>
                </a:graphic>
              </wp:anchor>
            </w:drawing>
          </mc:Choice>
          <mc:Fallback>
            <w:pict>
              <v:group id="_x0000_s1026" o:spid="_x0000_s1026" o:spt="203" style="position:absolute;left:0pt;margin-left:212.6pt;margin-top:-94.25pt;height:72.75pt;width:27pt;mso-position-horizontal-relative:page;z-index:251722752;mso-width-relative:page;mso-height-relative:page;" coordorigin="4253,-1886" coordsize="540,1455" o:gfxdata="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">
                <o:lock v:ext="edit" aspectratio="f"/>
                <v:group id="组合 2885" o:spid="_x0000_s1026" o:spt="203" style="position:absolute;left:4260;top:-1143;height:14;width:525;" coordorigin="4260,-1143" coordsize="525,14" o:gfxdata="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XYyL70AAADdAAAADwAAAAAAAAABACAAAAAiAAAAZHJzL2Rvd25yZXYueG1s&#10;UEsBAhQAFAAAAAgAh07iQDMvBZ47AAAAOQAAABUAAAAAAAAAAQAgAAAADAEAAGRycy9ncm91cHNo&#10;YXBleG1sLnhtbFBLBQYAAAAABgAGAGABAADJAwAAAAA=&#10;">
                  <o:lock v:ext="edit" aspectratio="f"/>
                  <v:shape id="任意多边形 2886" o:spid="_x0000_s1026" o:spt="100" style="position:absolute;left:4260;top:-1143;height:14;width:525;" filled="f" stroked="t" coordsize="525,14" o:gfxdata="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H61CC8AAAA&#10;3QAAAA8AAAAAAAAAAQAgAAAAIgAAAGRycy9kb3ducmV2LnhtbFBLAQIUABQAAAAIAIdO4kAzLwWe&#10;OwAAADkAAAAQAAAAAAAAAAEAIAAAAAsBAABkcnMvc2hhcGV4bWwueG1sUEsFBgAAAAAGAAYAWwEA&#10;ALUDAAAAAA==&#10;" path="m0,14l525,0e">
                    <v:fill on="f" focussize="0,0"/>
                    <v:stroke color="#497DBA" joinstyle="round"/>
                    <v:imagedata o:title=""/>
                    <o:lock v:ext="edit" aspectratio="f"/>
                  </v:shape>
                </v:group>
                <v:group id="组合 2887" o:spid="_x0000_s1026" o:spt="203" style="position:absolute;left:4260;top:-1878;height:705;width:525;" coordorigin="4260,-1878" coordsize="525,705" o:gfxdata="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LoCcO+AAAA3QAAAA8AAAAAAAAAAQAgAAAAIgAAAGRycy9kb3ducmV2Lnht&#10;bFBLAQIUABQAAAAIAIdO4kAzLwWeOwAAADkAAAAVAAAAAAAAAAEAIAAAAA0BAABkcnMvZ3JvdXBz&#10;aGFwZXhtbC54bWxQSwUGAAAAAAYABgBgAQAAygMAAAAA&#10;">
                  <o:lock v:ext="edit" aspectratio="f"/>
                  <v:shape id="任意多边形 2888" o:spid="_x0000_s1026" o:spt="100" style="position:absolute;left:4260;top:-1878;height:705;width:525;" filled="f" stroked="t" coordsize="525,705" o:gfxdata="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s0YAbsAAADd&#10;AAAADwAAAAAAAAABACAAAAAiAAAAZHJzL2Rvd25yZXYueG1sUEsBAhQAFAAAAAgAh07iQDMvBZ47&#10;AAAAOQAAABAAAAAAAAAAAQAgAAAACgEAAGRycy9zaGFwZXhtbC54bWxQSwUGAAAAAAYABgBbAQAA&#10;tAMAAAAA&#10;" path="m0,0l525,705e">
                    <v:fill on="f" focussize="0,0"/>
                    <v:stroke color="#497DBA" joinstyle="round"/>
                    <v:imagedata o:title=""/>
                    <o:lock v:ext="edit" aspectratio="f"/>
                  </v:shape>
                </v:group>
                <v:group id="组合 2889" o:spid="_x0000_s1026" o:spt="203" style="position:absolute;left:4260;top:-1053;height:615;width:525;" coordorigin="4260,-1053" coordsize="525,615" o:gfxdata="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JNNCy+AAAA3QAAAA8AAAAAAAAAAQAgAAAAIgAAAGRycy9kb3ducmV2Lnht&#10;bFBLAQIUABQAAAAIAIdO4kAzLwWeOwAAADkAAAAVAAAAAAAAAAEAIAAAAA0BAABkcnMvZ3JvdXBz&#10;aGFwZXhtbC54bWxQSwUGAAAAAAYABgBgAQAAygMAAAAA&#10;">
                  <o:lock v:ext="edit" aspectratio="f"/>
                  <v:shape id="任意多边形 2890" o:spid="_x0000_s1026" o:spt="100" style="position:absolute;left:4260;top:-1053;height:615;width:525;" filled="f" stroked="t" coordsize="525,615" o:gfxdata="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9A1Z74A&#10;AADdAAAADwAAAAAAAAABACAAAAAiAAAAZHJzL2Rvd25yZXYueG1sUEsBAhQAFAAAAAgAh07iQDMv&#10;BZ47AAAAOQAAABAAAAAAAAAAAQAgAAAADQEAAGRycy9zaGFwZXhtbC54bWxQSwUGAAAAAAYABgBb&#10;AQAAtwMAAAAA&#10;" path="m0,615l525,0e">
                    <v:fill on="f" focussize="0,0"/>
                    <v:stroke color="#497DBA" joinstyle="round"/>
                    <v:imagedata o:title=""/>
                    <o:lock v:ext="edit" aspectratio="f"/>
                  </v:shape>
                </v:group>
              </v:group>
            </w:pict>
          </mc:Fallback>
        </mc:AlternateContent>
      </w:r>
      <w:r>
        <w:rPr>
          <w:color w:val="auto"/>
          <w:sz w:val="21"/>
          <w:szCs w:val="21"/>
          <w:highlight w:val="none"/>
          <w:lang w:eastAsia="zh-CN"/>
        </w:rPr>
        <mc:AlternateContent>
          <mc:Choice Requires="wps">
            <w:drawing>
              <wp:anchor distT="0" distB="0" distL="114300" distR="114300" simplePos="0" relativeHeight="251729920" behindDoc="0" locked="0" layoutInCell="1" allowOverlap="1">
                <wp:simplePos x="0" y="0"/>
                <wp:positionH relativeFrom="page">
                  <wp:posOffset>8411845</wp:posOffset>
                </wp:positionH>
                <wp:positionV relativeFrom="paragraph">
                  <wp:posOffset>-2083435</wp:posOffset>
                </wp:positionV>
                <wp:extent cx="1700530" cy="1856105"/>
                <wp:effectExtent l="0" t="0" r="0" b="0"/>
                <wp:wrapNone/>
                <wp:docPr id="1768" name="文本框 1768"/>
                <wp:cNvGraphicFramePr/>
                <a:graphic xmlns:a="http://schemas.openxmlformats.org/drawingml/2006/main">
                  <a:graphicData uri="http://schemas.microsoft.com/office/word/2010/wordprocessingShape">
                    <wps:wsp>
                      <wps:cNvSpPr txBox="1"/>
                      <wps:spPr>
                        <a:xfrm>
                          <a:off x="0" y="0"/>
                          <a:ext cx="1700530" cy="1856105"/>
                        </a:xfrm>
                        <a:prstGeom prst="rect">
                          <a:avLst/>
                        </a:prstGeom>
                        <a:noFill/>
                        <a:ln>
                          <a:noFill/>
                        </a:ln>
                        <a:effectLst/>
                      </wps:spPr>
                      <wps:txbx>
                        <w:txbxContent>
                          <w:tbl>
                            <w:tblPr>
                              <w:tblStyle w:val="14"/>
                              <w:tblW w:w="2663" w:type="dxa"/>
                              <w:tblInd w:w="0" w:type="dxa"/>
                              <w:tblLayout w:type="fixed"/>
                              <w:tblCellMar>
                                <w:top w:w="0" w:type="dxa"/>
                                <w:left w:w="0" w:type="dxa"/>
                                <w:bottom w:w="0" w:type="dxa"/>
                                <w:right w:w="0" w:type="dxa"/>
                              </w:tblCellMar>
                            </w:tblPr>
                            <w:tblGrid>
                              <w:gridCol w:w="2033"/>
                              <w:gridCol w:w="630"/>
                            </w:tblGrid>
                            <w:tr>
                              <w:tblPrEx>
                                <w:tblCellMar>
                                  <w:top w:w="0" w:type="dxa"/>
                                  <w:left w:w="0" w:type="dxa"/>
                                  <w:bottom w:w="0" w:type="dxa"/>
                                  <w:right w:w="0" w:type="dxa"/>
                                </w:tblCellMar>
                              </w:tblPrEx>
                              <w:trPr>
                                <w:trHeight w:val="413" w:hRule="exact"/>
                              </w:trPr>
                              <w:tc>
                                <w:tcPr>
                                  <w:tcW w:w="2033" w:type="dxa"/>
                                  <w:tcBorders>
                                    <w:top w:val="single" w:color="000000" w:sz="4" w:space="0"/>
                                    <w:left w:val="single" w:color="000000" w:sz="4" w:space="0"/>
                                    <w:bottom w:val="single" w:color="000000" w:sz="10" w:space="0"/>
                                    <w:right w:val="single" w:color="000000" w:sz="4" w:space="0"/>
                                  </w:tcBorders>
                                  <w:noWrap w:val="0"/>
                                  <w:vAlign w:val="top"/>
                                </w:tcPr>
                                <w:p>
                                  <w:pPr>
                                    <w:pStyle w:val="31"/>
                                    <w:spacing w:before="85"/>
                                    <w:ind w:left="378"/>
                                    <w:rPr>
                                      <w:rFonts w:ascii="宋体" w:hAnsi="宋体" w:eastAsia="宋体" w:cs="宋体"/>
                                      <w:sz w:val="18"/>
                                      <w:szCs w:val="18"/>
                                    </w:rPr>
                                  </w:pPr>
                                  <w:r>
                                    <w:rPr>
                                      <w:rFonts w:ascii="宋体" w:hAnsi="宋体" w:eastAsia="宋体" w:cs="宋体"/>
                                      <w:sz w:val="18"/>
                                      <w:szCs w:val="18"/>
                                    </w:rPr>
                                    <w:t>创新设计方法论</w:t>
                                  </w:r>
                                </w:p>
                              </w:tc>
                              <w:tc>
                                <w:tcPr>
                                  <w:tcW w:w="630" w:type="dxa"/>
                                  <w:vMerge w:val="restart"/>
                                  <w:tcBorders>
                                    <w:top w:val="single" w:color="000000" w:sz="4" w:space="0"/>
                                    <w:left w:val="single" w:color="000000" w:sz="4" w:space="0"/>
                                    <w:right w:val="single" w:color="000000" w:sz="4" w:space="0"/>
                                  </w:tcBorders>
                                  <w:noWrap w:val="0"/>
                                  <w:vAlign w:val="top"/>
                                </w:tcPr>
                                <w:p>
                                  <w:pPr>
                                    <w:pStyle w:val="31"/>
                                    <w:rPr>
                                      <w:rFonts w:cs="Calibri"/>
                                      <w:sz w:val="18"/>
                                      <w:szCs w:val="18"/>
                                    </w:rPr>
                                  </w:pPr>
                                </w:p>
                                <w:p>
                                  <w:pPr>
                                    <w:pStyle w:val="31"/>
                                    <w:rPr>
                                      <w:rFonts w:cs="Calibri"/>
                                      <w:sz w:val="18"/>
                                      <w:szCs w:val="18"/>
                                    </w:rPr>
                                  </w:pPr>
                                </w:p>
                                <w:p>
                                  <w:pPr>
                                    <w:pStyle w:val="31"/>
                                    <w:spacing w:before="3"/>
                                    <w:rPr>
                                      <w:rFonts w:cs="Calibri"/>
                                      <w:sz w:val="25"/>
                                      <w:szCs w:val="25"/>
                                    </w:rPr>
                                  </w:pPr>
                                </w:p>
                                <w:p>
                                  <w:pPr>
                                    <w:pStyle w:val="31"/>
                                    <w:spacing w:line="223" w:lineRule="auto"/>
                                    <w:ind w:left="230" w:right="207"/>
                                    <w:jc w:val="both"/>
                                    <w:rPr>
                                      <w:rFonts w:ascii="宋体" w:hAnsi="宋体" w:eastAsia="宋体" w:cs="宋体"/>
                                      <w:sz w:val="18"/>
                                      <w:szCs w:val="18"/>
                                    </w:rPr>
                                  </w:pPr>
                                  <w:r>
                                    <w:rPr>
                                      <w:rFonts w:ascii="宋体" w:hAnsi="宋体" w:eastAsia="宋体" w:cs="宋体"/>
                                      <w:sz w:val="18"/>
                                      <w:szCs w:val="18"/>
                                    </w:rPr>
                                    <w:t>职 业 素 养 课 程</w:t>
                                  </w:r>
                                </w:p>
                              </w:tc>
                            </w:tr>
                            <w:tr>
                              <w:tblPrEx>
                                <w:tblCellMar>
                                  <w:top w:w="0" w:type="dxa"/>
                                  <w:left w:w="0" w:type="dxa"/>
                                  <w:bottom w:w="0" w:type="dxa"/>
                                  <w:right w:w="0" w:type="dxa"/>
                                </w:tblCellMar>
                              </w:tblPrEx>
                              <w:trPr>
                                <w:trHeight w:val="413" w:hRule="exact"/>
                              </w:trPr>
                              <w:tc>
                                <w:tcPr>
                                  <w:tcW w:w="2033" w:type="dxa"/>
                                  <w:tcBorders>
                                    <w:top w:val="single" w:color="000000" w:sz="10" w:space="0"/>
                                    <w:left w:val="single" w:color="000000" w:sz="4" w:space="0"/>
                                    <w:bottom w:val="single" w:color="000000" w:sz="4" w:space="0"/>
                                    <w:right w:val="single" w:color="000000" w:sz="4" w:space="0"/>
                                  </w:tcBorders>
                                  <w:noWrap w:val="0"/>
                                  <w:vAlign w:val="top"/>
                                </w:tcPr>
                                <w:p>
                                  <w:pPr>
                                    <w:pStyle w:val="31"/>
                                    <w:spacing w:before="68"/>
                                    <w:ind w:left="650"/>
                                    <w:rPr>
                                      <w:rFonts w:ascii="宋体" w:hAnsi="宋体" w:eastAsia="宋体" w:cs="宋体"/>
                                      <w:sz w:val="18"/>
                                      <w:szCs w:val="18"/>
                                    </w:rPr>
                                  </w:pPr>
                                  <w:r>
                                    <w:rPr>
                                      <w:rFonts w:ascii="宋体" w:hAnsi="宋体" w:eastAsia="宋体" w:cs="宋体"/>
                                      <w:sz w:val="18"/>
                                      <w:szCs w:val="18"/>
                                    </w:rPr>
                                    <w:t>基础写作</w:t>
                                  </w:r>
                                </w:p>
                              </w:tc>
                              <w:tc>
                                <w:tcPr>
                                  <w:tcW w:w="630" w:type="dxa"/>
                                  <w:vMerge w:val="continue"/>
                                  <w:tcBorders>
                                    <w:left w:val="single" w:color="000000" w:sz="4" w:space="0"/>
                                    <w:right w:val="single" w:color="000000" w:sz="4" w:space="0"/>
                                  </w:tcBorders>
                                  <w:noWrap w:val="0"/>
                                  <w:vAlign w:val="top"/>
                                </w:tcPr>
                                <w:p/>
                              </w:tc>
                            </w:tr>
                            <w:tr>
                              <w:tblPrEx>
                                <w:tblCellMar>
                                  <w:top w:w="0" w:type="dxa"/>
                                  <w:left w:w="0" w:type="dxa"/>
                                  <w:bottom w:w="0" w:type="dxa"/>
                                  <w:right w:w="0" w:type="dxa"/>
                                </w:tblCellMar>
                              </w:tblPrEx>
                              <w:trPr>
                                <w:trHeight w:val="420" w:hRule="exact"/>
                              </w:trPr>
                              <w:tc>
                                <w:tcPr>
                                  <w:tcW w:w="2033" w:type="dxa"/>
                                  <w:tcBorders>
                                    <w:top w:val="single" w:color="000000" w:sz="4" w:space="0"/>
                                    <w:left w:val="single" w:color="000000" w:sz="4" w:space="0"/>
                                    <w:bottom w:val="single" w:color="000000" w:sz="4" w:space="0"/>
                                    <w:right w:val="single" w:color="000000" w:sz="10" w:space="0"/>
                                  </w:tcBorders>
                                  <w:noWrap w:val="0"/>
                                  <w:vAlign w:val="top"/>
                                </w:tcPr>
                                <w:p>
                                  <w:pPr>
                                    <w:pStyle w:val="31"/>
                                    <w:spacing w:before="83"/>
                                    <w:ind w:left="664"/>
                                    <w:rPr>
                                      <w:rFonts w:ascii="宋体" w:hAnsi="宋体" w:eastAsia="宋体" w:cs="宋体"/>
                                      <w:sz w:val="18"/>
                                      <w:szCs w:val="18"/>
                                    </w:rPr>
                                  </w:pPr>
                                  <w:r>
                                    <w:rPr>
                                      <w:rFonts w:ascii="宋体" w:hAnsi="宋体" w:eastAsia="宋体" w:cs="宋体"/>
                                      <w:sz w:val="18"/>
                                      <w:szCs w:val="18"/>
                                    </w:rPr>
                                    <w:t>文化赏读</w:t>
                                  </w:r>
                                </w:p>
                              </w:tc>
                              <w:tc>
                                <w:tcPr>
                                  <w:tcW w:w="630" w:type="dxa"/>
                                  <w:vMerge w:val="continue"/>
                                  <w:tcBorders>
                                    <w:left w:val="single" w:color="000000" w:sz="4" w:space="0"/>
                                    <w:right w:val="single" w:color="000000" w:sz="4" w:space="0"/>
                                  </w:tcBorders>
                                  <w:noWrap w:val="0"/>
                                  <w:vAlign w:val="top"/>
                                </w:tcPr>
                                <w:p/>
                              </w:tc>
                            </w:tr>
                            <w:tr>
                              <w:tblPrEx>
                                <w:tblCellMar>
                                  <w:top w:w="0" w:type="dxa"/>
                                  <w:left w:w="0" w:type="dxa"/>
                                  <w:bottom w:w="0" w:type="dxa"/>
                                  <w:right w:w="0" w:type="dxa"/>
                                </w:tblCellMar>
                              </w:tblPrEx>
                              <w:trPr>
                                <w:trHeight w:val="414" w:hRule="exact"/>
                              </w:trPr>
                              <w:tc>
                                <w:tcPr>
                                  <w:tcW w:w="2033" w:type="dxa"/>
                                  <w:tcBorders>
                                    <w:top w:val="single" w:color="000000" w:sz="4" w:space="0"/>
                                    <w:left w:val="single" w:color="000000" w:sz="4" w:space="0"/>
                                    <w:bottom w:val="single" w:color="000000" w:sz="8" w:space="0"/>
                                    <w:right w:val="single" w:color="000000" w:sz="10" w:space="0"/>
                                  </w:tcBorders>
                                  <w:noWrap w:val="0"/>
                                  <w:vAlign w:val="top"/>
                                </w:tcPr>
                                <w:p>
                                  <w:pPr>
                                    <w:pStyle w:val="31"/>
                                    <w:spacing w:before="83"/>
                                    <w:ind w:left="393"/>
                                    <w:rPr>
                                      <w:rFonts w:ascii="宋体" w:hAnsi="宋体" w:eastAsia="宋体" w:cs="宋体"/>
                                      <w:sz w:val="18"/>
                                      <w:szCs w:val="18"/>
                                    </w:rPr>
                                  </w:pPr>
                                  <w:r>
                                    <w:rPr>
                                      <w:rFonts w:ascii="宋体" w:hAnsi="宋体" w:eastAsia="宋体" w:cs="宋体"/>
                                      <w:sz w:val="18"/>
                                      <w:szCs w:val="18"/>
                                    </w:rPr>
                                    <w:t>大数据及其应用</w:t>
                                  </w:r>
                                </w:p>
                              </w:tc>
                              <w:tc>
                                <w:tcPr>
                                  <w:tcW w:w="630" w:type="dxa"/>
                                  <w:vMerge w:val="continue"/>
                                  <w:tcBorders>
                                    <w:left w:val="single" w:color="000000" w:sz="4" w:space="0"/>
                                    <w:right w:val="single" w:color="000000" w:sz="4" w:space="0"/>
                                  </w:tcBorders>
                                  <w:noWrap w:val="0"/>
                                  <w:vAlign w:val="top"/>
                                </w:tcPr>
                                <w:p/>
                              </w:tc>
                            </w:tr>
                            <w:tr>
                              <w:tblPrEx>
                                <w:tblCellMar>
                                  <w:top w:w="0" w:type="dxa"/>
                                  <w:left w:w="0" w:type="dxa"/>
                                  <w:bottom w:w="0" w:type="dxa"/>
                                  <w:right w:w="0" w:type="dxa"/>
                                </w:tblCellMar>
                              </w:tblPrEx>
                              <w:trPr>
                                <w:trHeight w:val="414" w:hRule="exact"/>
                              </w:trPr>
                              <w:tc>
                                <w:tcPr>
                                  <w:tcW w:w="2033" w:type="dxa"/>
                                  <w:tcBorders>
                                    <w:top w:val="single" w:color="000000" w:sz="8" w:space="0"/>
                                    <w:left w:val="single" w:color="000000" w:sz="4" w:space="0"/>
                                    <w:bottom w:val="single" w:color="000000" w:sz="4" w:space="0"/>
                                    <w:right w:val="single" w:color="000000" w:sz="4" w:space="0"/>
                                  </w:tcBorders>
                                  <w:noWrap w:val="0"/>
                                  <w:vAlign w:val="top"/>
                                </w:tcPr>
                                <w:p>
                                  <w:pPr>
                                    <w:pStyle w:val="31"/>
                                    <w:spacing w:before="71"/>
                                    <w:ind w:left="290"/>
                                    <w:rPr>
                                      <w:rFonts w:ascii="宋体" w:hAnsi="宋体" w:eastAsia="宋体" w:cs="宋体"/>
                                      <w:sz w:val="18"/>
                                      <w:szCs w:val="18"/>
                                    </w:rPr>
                                  </w:pPr>
                                  <w:r>
                                    <w:rPr>
                                      <w:rFonts w:ascii="宋体" w:hAnsi="宋体" w:eastAsia="宋体" w:cs="宋体"/>
                                      <w:sz w:val="18"/>
                                      <w:szCs w:val="18"/>
                                    </w:rPr>
                                    <w:t>传统文化价值系统</w:t>
                                  </w:r>
                                </w:p>
                              </w:tc>
                              <w:tc>
                                <w:tcPr>
                                  <w:tcW w:w="630" w:type="dxa"/>
                                  <w:vMerge w:val="continue"/>
                                  <w:tcBorders>
                                    <w:left w:val="single" w:color="000000" w:sz="4" w:space="0"/>
                                    <w:right w:val="single" w:color="000000" w:sz="4" w:space="0"/>
                                  </w:tcBorders>
                                  <w:noWrap w:val="0"/>
                                  <w:vAlign w:val="top"/>
                                </w:tcPr>
                                <w:p/>
                              </w:tc>
                            </w:tr>
                            <w:tr>
                              <w:tblPrEx>
                                <w:tblCellMar>
                                  <w:top w:w="0" w:type="dxa"/>
                                  <w:left w:w="0" w:type="dxa"/>
                                  <w:bottom w:w="0" w:type="dxa"/>
                                  <w:right w:w="0" w:type="dxa"/>
                                </w:tblCellMar>
                              </w:tblPrEx>
                              <w:trPr>
                                <w:trHeight w:val="420" w:hRule="exact"/>
                              </w:trPr>
                              <w:tc>
                                <w:tcPr>
                                  <w:tcW w:w="2033"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83"/>
                                    <w:ind w:left="290"/>
                                    <w:rPr>
                                      <w:rFonts w:ascii="宋体" w:hAnsi="宋体" w:eastAsia="宋体" w:cs="宋体"/>
                                      <w:sz w:val="18"/>
                                      <w:szCs w:val="18"/>
                                    </w:rPr>
                                  </w:pPr>
                                  <w:r>
                                    <w:rPr>
                                      <w:rFonts w:ascii="宋体" w:hAnsi="宋体" w:eastAsia="宋体" w:cs="宋体"/>
                                      <w:sz w:val="18"/>
                                      <w:szCs w:val="18"/>
                                    </w:rPr>
                                    <w:t>人力资源管理实务</w:t>
                                  </w:r>
                                </w:p>
                              </w:tc>
                              <w:tc>
                                <w:tcPr>
                                  <w:tcW w:w="630" w:type="dxa"/>
                                  <w:vMerge w:val="continue"/>
                                  <w:tcBorders>
                                    <w:left w:val="single" w:color="000000" w:sz="4" w:space="0"/>
                                    <w:right w:val="single" w:color="000000" w:sz="4" w:space="0"/>
                                  </w:tcBorders>
                                  <w:noWrap w:val="0"/>
                                  <w:vAlign w:val="top"/>
                                </w:tcPr>
                                <w:p/>
                              </w:tc>
                            </w:tr>
                            <w:tr>
                              <w:tblPrEx>
                                <w:tblCellMar>
                                  <w:top w:w="0" w:type="dxa"/>
                                  <w:left w:w="0" w:type="dxa"/>
                                  <w:bottom w:w="0" w:type="dxa"/>
                                  <w:right w:w="0" w:type="dxa"/>
                                </w:tblCellMar>
                              </w:tblPrEx>
                              <w:trPr>
                                <w:trHeight w:val="420" w:hRule="exact"/>
                              </w:trPr>
                              <w:tc>
                                <w:tcPr>
                                  <w:tcW w:w="2033"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83"/>
                                    <w:ind w:left="650"/>
                                    <w:rPr>
                                      <w:rFonts w:ascii="宋体" w:hAnsi="宋体" w:eastAsia="宋体" w:cs="宋体"/>
                                      <w:sz w:val="18"/>
                                      <w:szCs w:val="18"/>
                                    </w:rPr>
                                  </w:pPr>
                                  <w:r>
                                    <w:rPr>
                                      <w:rFonts w:ascii="宋体" w:hAnsi="宋体" w:eastAsia="宋体" w:cs="宋体"/>
                                      <w:sz w:val="18"/>
                                      <w:szCs w:val="18"/>
                                    </w:rPr>
                                    <w:t>级选修课</w:t>
                                  </w:r>
                                </w:p>
                              </w:tc>
                              <w:tc>
                                <w:tcPr>
                                  <w:tcW w:w="630" w:type="dxa"/>
                                  <w:vMerge w:val="continue"/>
                                  <w:tcBorders>
                                    <w:left w:val="single" w:color="000000" w:sz="4" w:space="0"/>
                                    <w:bottom w:val="single" w:color="000000" w:sz="4" w:space="0"/>
                                    <w:right w:val="single" w:color="000000" w:sz="4" w:space="0"/>
                                  </w:tcBorders>
                                  <w:noWrap w:val="0"/>
                                  <w:vAlign w:val="top"/>
                                </w:tcPr>
                                <w:p/>
                              </w:tc>
                            </w:tr>
                          </w:tbl>
                          <w:p/>
                        </w:txbxContent>
                      </wps:txbx>
                      <wps:bodyPr lIns="0" tIns="0" rIns="0" bIns="0" upright="1"/>
                    </wps:wsp>
                  </a:graphicData>
                </a:graphic>
              </wp:anchor>
            </w:drawing>
          </mc:Choice>
          <mc:Fallback>
            <w:pict>
              <v:shape id="_x0000_s1026" o:spid="_x0000_s1026" o:spt="202" type="#_x0000_t202" style="position:absolute;left:0pt;margin-left:662.35pt;margin-top:-164.05pt;height:146.15pt;width:133.9pt;mso-position-horizontal-relative:page;z-index:251729920;mso-width-relative:page;mso-height-relative:page;" filled="f" stroked="f" coordsize="21600,21600" o:gfxdata="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IMCyJfcAAAADgEAAA8AAAAAAAAAAQAgAAAAIgAAAGRycy9kb3du&#10;cmV2LnhtbFBLAQIUABQAAAAIAIdO4kCL0P10wgEAAIcDAAAOAAAAAAAAAAEAIAAAACsBAABkcnMv&#10;ZTJvRG9jLnhtbFBLBQYAAAAABgAGAFkBAABfBQAAAAA=&#10;">
                <v:fill on="f" focussize="0,0"/>
                <v:stroke on="f"/>
                <v:imagedata o:title=""/>
                <o:lock v:ext="edit" aspectratio="f"/>
                <v:textbox inset="0mm,0mm,0mm,0mm">
                  <w:txbxContent>
                    <w:tbl>
                      <w:tblPr>
                        <w:tblStyle w:val="14"/>
                        <w:tblW w:w="2663" w:type="dxa"/>
                        <w:tblInd w:w="0" w:type="dxa"/>
                        <w:tblLayout w:type="fixed"/>
                        <w:tblCellMar>
                          <w:top w:w="0" w:type="dxa"/>
                          <w:left w:w="0" w:type="dxa"/>
                          <w:bottom w:w="0" w:type="dxa"/>
                          <w:right w:w="0" w:type="dxa"/>
                        </w:tblCellMar>
                      </w:tblPr>
                      <w:tblGrid>
                        <w:gridCol w:w="2033"/>
                        <w:gridCol w:w="630"/>
                      </w:tblGrid>
                      <w:tr>
                        <w:tblPrEx>
                          <w:tblCellMar>
                            <w:top w:w="0" w:type="dxa"/>
                            <w:left w:w="0" w:type="dxa"/>
                            <w:bottom w:w="0" w:type="dxa"/>
                            <w:right w:w="0" w:type="dxa"/>
                          </w:tblCellMar>
                        </w:tblPrEx>
                        <w:trPr>
                          <w:trHeight w:val="413" w:hRule="exact"/>
                        </w:trPr>
                        <w:tc>
                          <w:tcPr>
                            <w:tcW w:w="2033" w:type="dxa"/>
                            <w:tcBorders>
                              <w:top w:val="single" w:color="000000" w:sz="4" w:space="0"/>
                              <w:left w:val="single" w:color="000000" w:sz="4" w:space="0"/>
                              <w:bottom w:val="single" w:color="000000" w:sz="10" w:space="0"/>
                              <w:right w:val="single" w:color="000000" w:sz="4" w:space="0"/>
                            </w:tcBorders>
                            <w:noWrap w:val="0"/>
                            <w:vAlign w:val="top"/>
                          </w:tcPr>
                          <w:p>
                            <w:pPr>
                              <w:pStyle w:val="31"/>
                              <w:spacing w:before="85"/>
                              <w:ind w:left="378"/>
                              <w:rPr>
                                <w:rFonts w:ascii="宋体" w:hAnsi="宋体" w:eastAsia="宋体" w:cs="宋体"/>
                                <w:sz w:val="18"/>
                                <w:szCs w:val="18"/>
                              </w:rPr>
                            </w:pPr>
                            <w:r>
                              <w:rPr>
                                <w:rFonts w:ascii="宋体" w:hAnsi="宋体" w:eastAsia="宋体" w:cs="宋体"/>
                                <w:sz w:val="18"/>
                                <w:szCs w:val="18"/>
                              </w:rPr>
                              <w:t>创新设计方法论</w:t>
                            </w:r>
                          </w:p>
                        </w:tc>
                        <w:tc>
                          <w:tcPr>
                            <w:tcW w:w="630" w:type="dxa"/>
                            <w:vMerge w:val="restart"/>
                            <w:tcBorders>
                              <w:top w:val="single" w:color="000000" w:sz="4" w:space="0"/>
                              <w:left w:val="single" w:color="000000" w:sz="4" w:space="0"/>
                              <w:right w:val="single" w:color="000000" w:sz="4" w:space="0"/>
                            </w:tcBorders>
                            <w:noWrap w:val="0"/>
                            <w:vAlign w:val="top"/>
                          </w:tcPr>
                          <w:p>
                            <w:pPr>
                              <w:pStyle w:val="31"/>
                              <w:rPr>
                                <w:rFonts w:cs="Calibri"/>
                                <w:sz w:val="18"/>
                                <w:szCs w:val="18"/>
                              </w:rPr>
                            </w:pPr>
                          </w:p>
                          <w:p>
                            <w:pPr>
                              <w:pStyle w:val="31"/>
                              <w:rPr>
                                <w:rFonts w:cs="Calibri"/>
                                <w:sz w:val="18"/>
                                <w:szCs w:val="18"/>
                              </w:rPr>
                            </w:pPr>
                          </w:p>
                          <w:p>
                            <w:pPr>
                              <w:pStyle w:val="31"/>
                              <w:spacing w:before="3"/>
                              <w:rPr>
                                <w:rFonts w:cs="Calibri"/>
                                <w:sz w:val="25"/>
                                <w:szCs w:val="25"/>
                              </w:rPr>
                            </w:pPr>
                          </w:p>
                          <w:p>
                            <w:pPr>
                              <w:pStyle w:val="31"/>
                              <w:spacing w:line="223" w:lineRule="auto"/>
                              <w:ind w:left="230" w:right="207"/>
                              <w:jc w:val="both"/>
                              <w:rPr>
                                <w:rFonts w:ascii="宋体" w:hAnsi="宋体" w:eastAsia="宋体" w:cs="宋体"/>
                                <w:sz w:val="18"/>
                                <w:szCs w:val="18"/>
                              </w:rPr>
                            </w:pPr>
                            <w:r>
                              <w:rPr>
                                <w:rFonts w:ascii="宋体" w:hAnsi="宋体" w:eastAsia="宋体" w:cs="宋体"/>
                                <w:sz w:val="18"/>
                                <w:szCs w:val="18"/>
                              </w:rPr>
                              <w:t>职 业 素 养 课 程</w:t>
                            </w:r>
                          </w:p>
                        </w:tc>
                      </w:tr>
                      <w:tr>
                        <w:tblPrEx>
                          <w:tblCellMar>
                            <w:top w:w="0" w:type="dxa"/>
                            <w:left w:w="0" w:type="dxa"/>
                            <w:bottom w:w="0" w:type="dxa"/>
                            <w:right w:w="0" w:type="dxa"/>
                          </w:tblCellMar>
                        </w:tblPrEx>
                        <w:trPr>
                          <w:trHeight w:val="413" w:hRule="exact"/>
                        </w:trPr>
                        <w:tc>
                          <w:tcPr>
                            <w:tcW w:w="2033" w:type="dxa"/>
                            <w:tcBorders>
                              <w:top w:val="single" w:color="000000" w:sz="10" w:space="0"/>
                              <w:left w:val="single" w:color="000000" w:sz="4" w:space="0"/>
                              <w:bottom w:val="single" w:color="000000" w:sz="4" w:space="0"/>
                              <w:right w:val="single" w:color="000000" w:sz="4" w:space="0"/>
                            </w:tcBorders>
                            <w:noWrap w:val="0"/>
                            <w:vAlign w:val="top"/>
                          </w:tcPr>
                          <w:p>
                            <w:pPr>
                              <w:pStyle w:val="31"/>
                              <w:spacing w:before="68"/>
                              <w:ind w:left="650"/>
                              <w:rPr>
                                <w:rFonts w:ascii="宋体" w:hAnsi="宋体" w:eastAsia="宋体" w:cs="宋体"/>
                                <w:sz w:val="18"/>
                                <w:szCs w:val="18"/>
                              </w:rPr>
                            </w:pPr>
                            <w:r>
                              <w:rPr>
                                <w:rFonts w:ascii="宋体" w:hAnsi="宋体" w:eastAsia="宋体" w:cs="宋体"/>
                                <w:sz w:val="18"/>
                                <w:szCs w:val="18"/>
                              </w:rPr>
                              <w:t>基础写作</w:t>
                            </w:r>
                          </w:p>
                        </w:tc>
                        <w:tc>
                          <w:tcPr>
                            <w:tcW w:w="630" w:type="dxa"/>
                            <w:vMerge w:val="continue"/>
                            <w:tcBorders>
                              <w:left w:val="single" w:color="000000" w:sz="4" w:space="0"/>
                              <w:right w:val="single" w:color="000000" w:sz="4" w:space="0"/>
                            </w:tcBorders>
                            <w:noWrap w:val="0"/>
                            <w:vAlign w:val="top"/>
                          </w:tcPr>
                          <w:p/>
                        </w:tc>
                      </w:tr>
                      <w:tr>
                        <w:tblPrEx>
                          <w:tblCellMar>
                            <w:top w:w="0" w:type="dxa"/>
                            <w:left w:w="0" w:type="dxa"/>
                            <w:bottom w:w="0" w:type="dxa"/>
                            <w:right w:w="0" w:type="dxa"/>
                          </w:tblCellMar>
                        </w:tblPrEx>
                        <w:trPr>
                          <w:trHeight w:val="420" w:hRule="exact"/>
                        </w:trPr>
                        <w:tc>
                          <w:tcPr>
                            <w:tcW w:w="2033" w:type="dxa"/>
                            <w:tcBorders>
                              <w:top w:val="single" w:color="000000" w:sz="4" w:space="0"/>
                              <w:left w:val="single" w:color="000000" w:sz="4" w:space="0"/>
                              <w:bottom w:val="single" w:color="000000" w:sz="4" w:space="0"/>
                              <w:right w:val="single" w:color="000000" w:sz="10" w:space="0"/>
                            </w:tcBorders>
                            <w:noWrap w:val="0"/>
                            <w:vAlign w:val="top"/>
                          </w:tcPr>
                          <w:p>
                            <w:pPr>
                              <w:pStyle w:val="31"/>
                              <w:spacing w:before="83"/>
                              <w:ind w:left="664"/>
                              <w:rPr>
                                <w:rFonts w:ascii="宋体" w:hAnsi="宋体" w:eastAsia="宋体" w:cs="宋体"/>
                                <w:sz w:val="18"/>
                                <w:szCs w:val="18"/>
                              </w:rPr>
                            </w:pPr>
                            <w:r>
                              <w:rPr>
                                <w:rFonts w:ascii="宋体" w:hAnsi="宋体" w:eastAsia="宋体" w:cs="宋体"/>
                                <w:sz w:val="18"/>
                                <w:szCs w:val="18"/>
                              </w:rPr>
                              <w:t>文化赏读</w:t>
                            </w:r>
                          </w:p>
                        </w:tc>
                        <w:tc>
                          <w:tcPr>
                            <w:tcW w:w="630" w:type="dxa"/>
                            <w:vMerge w:val="continue"/>
                            <w:tcBorders>
                              <w:left w:val="single" w:color="000000" w:sz="4" w:space="0"/>
                              <w:right w:val="single" w:color="000000" w:sz="4" w:space="0"/>
                            </w:tcBorders>
                            <w:noWrap w:val="0"/>
                            <w:vAlign w:val="top"/>
                          </w:tcPr>
                          <w:p/>
                        </w:tc>
                      </w:tr>
                      <w:tr>
                        <w:tblPrEx>
                          <w:tblCellMar>
                            <w:top w:w="0" w:type="dxa"/>
                            <w:left w:w="0" w:type="dxa"/>
                            <w:bottom w:w="0" w:type="dxa"/>
                            <w:right w:w="0" w:type="dxa"/>
                          </w:tblCellMar>
                        </w:tblPrEx>
                        <w:trPr>
                          <w:trHeight w:val="414" w:hRule="exact"/>
                        </w:trPr>
                        <w:tc>
                          <w:tcPr>
                            <w:tcW w:w="2033" w:type="dxa"/>
                            <w:tcBorders>
                              <w:top w:val="single" w:color="000000" w:sz="4" w:space="0"/>
                              <w:left w:val="single" w:color="000000" w:sz="4" w:space="0"/>
                              <w:bottom w:val="single" w:color="000000" w:sz="8" w:space="0"/>
                              <w:right w:val="single" w:color="000000" w:sz="10" w:space="0"/>
                            </w:tcBorders>
                            <w:noWrap w:val="0"/>
                            <w:vAlign w:val="top"/>
                          </w:tcPr>
                          <w:p>
                            <w:pPr>
                              <w:pStyle w:val="31"/>
                              <w:spacing w:before="83"/>
                              <w:ind w:left="393"/>
                              <w:rPr>
                                <w:rFonts w:ascii="宋体" w:hAnsi="宋体" w:eastAsia="宋体" w:cs="宋体"/>
                                <w:sz w:val="18"/>
                                <w:szCs w:val="18"/>
                              </w:rPr>
                            </w:pPr>
                            <w:r>
                              <w:rPr>
                                <w:rFonts w:ascii="宋体" w:hAnsi="宋体" w:eastAsia="宋体" w:cs="宋体"/>
                                <w:sz w:val="18"/>
                                <w:szCs w:val="18"/>
                              </w:rPr>
                              <w:t>大数据及其应用</w:t>
                            </w:r>
                          </w:p>
                        </w:tc>
                        <w:tc>
                          <w:tcPr>
                            <w:tcW w:w="630" w:type="dxa"/>
                            <w:vMerge w:val="continue"/>
                            <w:tcBorders>
                              <w:left w:val="single" w:color="000000" w:sz="4" w:space="0"/>
                              <w:right w:val="single" w:color="000000" w:sz="4" w:space="0"/>
                            </w:tcBorders>
                            <w:noWrap w:val="0"/>
                            <w:vAlign w:val="top"/>
                          </w:tcPr>
                          <w:p/>
                        </w:tc>
                      </w:tr>
                      <w:tr>
                        <w:tblPrEx>
                          <w:tblCellMar>
                            <w:top w:w="0" w:type="dxa"/>
                            <w:left w:w="0" w:type="dxa"/>
                            <w:bottom w:w="0" w:type="dxa"/>
                            <w:right w:w="0" w:type="dxa"/>
                          </w:tblCellMar>
                        </w:tblPrEx>
                        <w:trPr>
                          <w:trHeight w:val="414" w:hRule="exact"/>
                        </w:trPr>
                        <w:tc>
                          <w:tcPr>
                            <w:tcW w:w="2033" w:type="dxa"/>
                            <w:tcBorders>
                              <w:top w:val="single" w:color="000000" w:sz="8" w:space="0"/>
                              <w:left w:val="single" w:color="000000" w:sz="4" w:space="0"/>
                              <w:bottom w:val="single" w:color="000000" w:sz="4" w:space="0"/>
                              <w:right w:val="single" w:color="000000" w:sz="4" w:space="0"/>
                            </w:tcBorders>
                            <w:noWrap w:val="0"/>
                            <w:vAlign w:val="top"/>
                          </w:tcPr>
                          <w:p>
                            <w:pPr>
                              <w:pStyle w:val="31"/>
                              <w:spacing w:before="71"/>
                              <w:ind w:left="290"/>
                              <w:rPr>
                                <w:rFonts w:ascii="宋体" w:hAnsi="宋体" w:eastAsia="宋体" w:cs="宋体"/>
                                <w:sz w:val="18"/>
                                <w:szCs w:val="18"/>
                              </w:rPr>
                            </w:pPr>
                            <w:r>
                              <w:rPr>
                                <w:rFonts w:ascii="宋体" w:hAnsi="宋体" w:eastAsia="宋体" w:cs="宋体"/>
                                <w:sz w:val="18"/>
                                <w:szCs w:val="18"/>
                              </w:rPr>
                              <w:t>传统文化价值系统</w:t>
                            </w:r>
                          </w:p>
                        </w:tc>
                        <w:tc>
                          <w:tcPr>
                            <w:tcW w:w="630" w:type="dxa"/>
                            <w:vMerge w:val="continue"/>
                            <w:tcBorders>
                              <w:left w:val="single" w:color="000000" w:sz="4" w:space="0"/>
                              <w:right w:val="single" w:color="000000" w:sz="4" w:space="0"/>
                            </w:tcBorders>
                            <w:noWrap w:val="0"/>
                            <w:vAlign w:val="top"/>
                          </w:tcPr>
                          <w:p/>
                        </w:tc>
                      </w:tr>
                      <w:tr>
                        <w:tblPrEx>
                          <w:tblCellMar>
                            <w:top w:w="0" w:type="dxa"/>
                            <w:left w:w="0" w:type="dxa"/>
                            <w:bottom w:w="0" w:type="dxa"/>
                            <w:right w:w="0" w:type="dxa"/>
                          </w:tblCellMar>
                        </w:tblPrEx>
                        <w:trPr>
                          <w:trHeight w:val="420" w:hRule="exact"/>
                        </w:trPr>
                        <w:tc>
                          <w:tcPr>
                            <w:tcW w:w="2033"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83"/>
                              <w:ind w:left="290"/>
                              <w:rPr>
                                <w:rFonts w:ascii="宋体" w:hAnsi="宋体" w:eastAsia="宋体" w:cs="宋体"/>
                                <w:sz w:val="18"/>
                                <w:szCs w:val="18"/>
                              </w:rPr>
                            </w:pPr>
                            <w:r>
                              <w:rPr>
                                <w:rFonts w:ascii="宋体" w:hAnsi="宋体" w:eastAsia="宋体" w:cs="宋体"/>
                                <w:sz w:val="18"/>
                                <w:szCs w:val="18"/>
                              </w:rPr>
                              <w:t>人力资源管理实务</w:t>
                            </w:r>
                          </w:p>
                        </w:tc>
                        <w:tc>
                          <w:tcPr>
                            <w:tcW w:w="630" w:type="dxa"/>
                            <w:vMerge w:val="continue"/>
                            <w:tcBorders>
                              <w:left w:val="single" w:color="000000" w:sz="4" w:space="0"/>
                              <w:right w:val="single" w:color="000000" w:sz="4" w:space="0"/>
                            </w:tcBorders>
                            <w:noWrap w:val="0"/>
                            <w:vAlign w:val="top"/>
                          </w:tcPr>
                          <w:p/>
                        </w:tc>
                      </w:tr>
                      <w:tr>
                        <w:tblPrEx>
                          <w:tblCellMar>
                            <w:top w:w="0" w:type="dxa"/>
                            <w:left w:w="0" w:type="dxa"/>
                            <w:bottom w:w="0" w:type="dxa"/>
                            <w:right w:w="0" w:type="dxa"/>
                          </w:tblCellMar>
                        </w:tblPrEx>
                        <w:trPr>
                          <w:trHeight w:val="420" w:hRule="exact"/>
                        </w:trPr>
                        <w:tc>
                          <w:tcPr>
                            <w:tcW w:w="2033"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83"/>
                              <w:ind w:left="650"/>
                              <w:rPr>
                                <w:rFonts w:ascii="宋体" w:hAnsi="宋体" w:eastAsia="宋体" w:cs="宋体"/>
                                <w:sz w:val="18"/>
                                <w:szCs w:val="18"/>
                              </w:rPr>
                            </w:pPr>
                            <w:r>
                              <w:rPr>
                                <w:rFonts w:ascii="宋体" w:hAnsi="宋体" w:eastAsia="宋体" w:cs="宋体"/>
                                <w:sz w:val="18"/>
                                <w:szCs w:val="18"/>
                              </w:rPr>
                              <w:t>级选修课</w:t>
                            </w:r>
                          </w:p>
                        </w:tc>
                        <w:tc>
                          <w:tcPr>
                            <w:tcW w:w="630" w:type="dxa"/>
                            <w:vMerge w:val="continue"/>
                            <w:tcBorders>
                              <w:left w:val="single" w:color="000000" w:sz="4" w:space="0"/>
                              <w:bottom w:val="single" w:color="000000" w:sz="4" w:space="0"/>
                              <w:right w:val="single" w:color="000000" w:sz="4" w:space="0"/>
                            </w:tcBorders>
                            <w:noWrap w:val="0"/>
                            <w:vAlign w:val="top"/>
                          </w:tcPr>
                          <w:p/>
                        </w:tc>
                      </w:tr>
                    </w:tbl>
                    <w:p/>
                  </w:txbxContent>
                </v:textbox>
              </v:shape>
            </w:pict>
          </mc:Fallback>
        </mc:AlternateContent>
      </w:r>
      <w:r>
        <w:rPr>
          <w:rFonts w:ascii="宋体" w:hAnsi="宋体" w:eastAsia="宋体" w:cs="宋体"/>
          <w:color w:val="auto"/>
          <w:sz w:val="21"/>
          <w:szCs w:val="21"/>
          <w:highlight w:val="none"/>
          <w:lang w:eastAsia="zh-CN"/>
        </w:rPr>
        <w:t>专业职业岗位能力与课程结构模块图</w:t>
      </w:r>
    </w:p>
    <w:p>
      <w:pPr>
        <w:spacing w:before="10"/>
        <w:rPr>
          <w:rFonts w:ascii="宋体" w:hAnsi="宋体" w:eastAsia="宋体" w:cs="宋体"/>
          <w:color w:val="auto"/>
          <w:sz w:val="21"/>
          <w:szCs w:val="21"/>
          <w:highlight w:val="none"/>
          <w:lang w:eastAsia="zh-CN"/>
        </w:rPr>
      </w:pPr>
    </w:p>
    <w:p>
      <w:pPr>
        <w:spacing w:before="63"/>
        <w:ind w:right="417"/>
        <w:jc w:val="center"/>
        <w:rPr>
          <w:rFonts w:cs="Calibri"/>
          <w:color w:val="auto"/>
          <w:sz w:val="18"/>
          <w:szCs w:val="18"/>
          <w:highlight w:val="none"/>
          <w:lang w:eastAsia="zh-CN"/>
        </w:rPr>
      </w:pPr>
    </w:p>
    <w:p>
      <w:pPr>
        <w:jc w:val="center"/>
        <w:rPr>
          <w:rFonts w:cs="Calibri"/>
          <w:color w:val="auto"/>
          <w:sz w:val="18"/>
          <w:szCs w:val="18"/>
          <w:highlight w:val="none"/>
          <w:lang w:eastAsia="zh-CN"/>
        </w:rPr>
        <w:sectPr>
          <w:footerReference r:id="rId5" w:type="default"/>
          <w:pgSz w:w="16840" w:h="11910" w:orient="landscape"/>
          <w:pgMar w:top="1060" w:right="640" w:bottom="280" w:left="1060" w:header="0" w:footer="0" w:gutter="0"/>
          <w:pgBorders>
            <w:top w:val="none" w:sz="0" w:space="0"/>
            <w:left w:val="none" w:sz="0" w:space="0"/>
            <w:bottom w:val="none" w:sz="0" w:space="0"/>
            <w:right w:val="none" w:sz="0" w:space="0"/>
          </w:pgBorders>
          <w:cols w:space="720" w:num="1"/>
        </w:sectPr>
      </w:pPr>
    </w:p>
    <w:p>
      <w:pPr>
        <w:pStyle w:val="5"/>
        <w:spacing w:line="313" w:lineRule="exact"/>
        <w:ind w:left="112"/>
        <w:rPr>
          <w:rFonts w:cs="宋体"/>
          <w:b w:val="0"/>
          <w:bCs w:val="0"/>
          <w:color w:val="auto"/>
          <w:highlight w:val="none"/>
          <w:lang w:eastAsia="zh-CN"/>
        </w:rPr>
      </w:pPr>
      <w:r>
        <w:rPr>
          <w:color w:val="auto"/>
          <w:highlight w:val="none"/>
          <w:lang w:eastAsia="zh-CN"/>
        </w:rPr>
        <w:t>（二）通识教育课程</w:t>
      </w:r>
      <w:r>
        <w:rPr>
          <w:rFonts w:cs="宋体"/>
          <w:b w:val="0"/>
          <w:bCs w:val="0"/>
          <w:color w:val="auto"/>
          <w:highlight w:val="none"/>
          <w:lang w:eastAsia="zh-CN"/>
        </w:rPr>
        <w:t xml:space="preserve"> </w:t>
      </w:r>
    </w:p>
    <w:p>
      <w:pPr>
        <w:spacing w:line="520" w:lineRule="exact"/>
        <w:ind w:firstLine="480" w:firstLineChars="200"/>
        <w:outlineLvl w:val="0"/>
        <w:rPr>
          <w:rFonts w:hint="eastAsia" w:ascii="宋体" w:hAnsi="宋体" w:cs="宋体"/>
          <w:color w:val="auto"/>
          <w:sz w:val="24"/>
          <w:highlight w:val="none"/>
          <w:lang w:eastAsia="zh-CN"/>
        </w:rPr>
      </w:pPr>
      <w:r>
        <w:rPr>
          <w:rFonts w:hint="eastAsia" w:ascii="宋体" w:hAnsi="宋体" w:cs="宋体"/>
          <w:color w:val="auto"/>
          <w:sz w:val="24"/>
          <w:highlight w:val="none"/>
          <w:lang w:eastAsia="zh-CN"/>
        </w:rPr>
        <w:t xml:space="preserve">1．思想道德修养与法律基础  学分：3  总学时：48  实践学时：16  </w:t>
      </w:r>
    </w:p>
    <w:p>
      <w:pPr>
        <w:spacing w:before="4"/>
        <w:rPr>
          <w:rFonts w:ascii="宋体" w:hAnsi="宋体" w:eastAsia="宋体" w:cs="宋体"/>
          <w:color w:val="auto"/>
          <w:sz w:val="5"/>
          <w:szCs w:val="5"/>
          <w:highlight w:val="none"/>
          <w:lang w:eastAsia="zh-CN"/>
        </w:rPr>
      </w:pPr>
    </w:p>
    <w:tbl>
      <w:tblPr>
        <w:tblStyle w:val="14"/>
        <w:tblW w:w="9388" w:type="dxa"/>
        <w:tblInd w:w="348" w:type="dxa"/>
        <w:tblLayout w:type="fixed"/>
        <w:tblCellMar>
          <w:top w:w="0" w:type="dxa"/>
          <w:left w:w="0" w:type="dxa"/>
          <w:bottom w:w="0" w:type="dxa"/>
          <w:right w:w="0" w:type="dxa"/>
        </w:tblCellMar>
      </w:tblPr>
      <w:tblGrid>
        <w:gridCol w:w="3584"/>
        <w:gridCol w:w="3600"/>
        <w:gridCol w:w="2204"/>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7"/>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10"/>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主要内容 </w:t>
            </w:r>
          </w:p>
        </w:tc>
        <w:tc>
          <w:tcPr>
            <w:tcW w:w="2204"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679"/>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教学要求 </w:t>
            </w:r>
          </w:p>
        </w:tc>
      </w:tr>
      <w:tr>
        <w:tblPrEx>
          <w:tblCellMar>
            <w:top w:w="0" w:type="dxa"/>
            <w:left w:w="0" w:type="dxa"/>
            <w:bottom w:w="0" w:type="dxa"/>
            <w:right w:w="0" w:type="dxa"/>
          </w:tblCellMar>
        </w:tblPrEx>
        <w:trPr>
          <w:trHeight w:val="12254"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line="217" w:lineRule="exact"/>
              <w:ind w:left="105"/>
              <w:jc w:val="both"/>
              <w:rPr>
                <w:rFonts w:ascii="宋体" w:hAnsi="宋体" w:eastAsia="宋体" w:cs="宋体"/>
                <w:color w:val="auto"/>
                <w:sz w:val="18"/>
                <w:szCs w:val="18"/>
                <w:highlight w:val="none"/>
                <w:lang w:eastAsia="zh-CN"/>
              </w:rPr>
            </w:pPr>
            <w:r>
              <w:rPr>
                <w:rFonts w:ascii="宋体" w:hAnsi="宋体" w:eastAsia="宋体" w:cs="宋体"/>
                <w:b/>
                <w:bCs/>
                <w:color w:val="auto"/>
                <w:sz w:val="18"/>
                <w:szCs w:val="18"/>
                <w:highlight w:val="none"/>
                <w:lang w:eastAsia="zh-CN"/>
              </w:rPr>
              <w:t>素质：</w:t>
            </w:r>
            <w:r>
              <w:rPr>
                <w:rFonts w:ascii="宋体" w:hAnsi="宋体" w:eastAsia="宋体" w:cs="宋体"/>
                <w:b/>
                <w:bCs/>
                <w:color w:val="auto"/>
                <w:w w:val="99"/>
                <w:sz w:val="18"/>
                <w:szCs w:val="18"/>
                <w:highlight w:val="none"/>
                <w:lang w:eastAsia="zh-CN"/>
              </w:rPr>
              <w:t xml:space="preserve"> </w:t>
            </w:r>
          </w:p>
          <w:p>
            <w:pPr>
              <w:pStyle w:val="31"/>
              <w:spacing w:before="4"/>
              <w:ind w:left="105"/>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（1）提高大学生的心理素质 </w:t>
            </w:r>
          </w:p>
          <w:p>
            <w:pPr>
              <w:pStyle w:val="31"/>
              <w:spacing w:before="4"/>
              <w:ind w:left="105"/>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（2）提高大学生的思想道德素质。 </w:t>
            </w:r>
          </w:p>
          <w:p>
            <w:pPr>
              <w:pStyle w:val="31"/>
              <w:spacing w:before="4"/>
              <w:ind w:left="105"/>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（3）提高大学生的法律素养 </w:t>
            </w:r>
          </w:p>
          <w:p>
            <w:pPr>
              <w:pStyle w:val="31"/>
              <w:spacing w:before="4" w:line="244" w:lineRule="auto"/>
              <w:ind w:left="105" w:right="944"/>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（4）健全和完善大学生的人格 </w:t>
            </w:r>
            <w:r>
              <w:rPr>
                <w:rFonts w:ascii="宋体" w:hAnsi="宋体" w:eastAsia="宋体" w:cs="宋体"/>
                <w:b/>
                <w:bCs/>
                <w:color w:val="auto"/>
                <w:sz w:val="18"/>
                <w:szCs w:val="18"/>
                <w:highlight w:val="none"/>
                <w:lang w:eastAsia="zh-CN"/>
              </w:rPr>
              <w:t>知识：</w:t>
            </w:r>
            <w:r>
              <w:rPr>
                <w:rFonts w:ascii="宋体" w:hAnsi="宋体" w:eastAsia="宋体" w:cs="宋体"/>
                <w:b/>
                <w:bCs/>
                <w:color w:val="auto"/>
                <w:w w:val="99"/>
                <w:sz w:val="18"/>
                <w:szCs w:val="18"/>
                <w:highlight w:val="none"/>
                <w:lang w:eastAsia="zh-CN"/>
              </w:rPr>
              <w:t xml:space="preserve"> </w:t>
            </w:r>
          </w:p>
          <w:p>
            <w:pPr>
              <w:pStyle w:val="31"/>
              <w:spacing w:before="1" w:line="244" w:lineRule="auto"/>
              <w:ind w:left="105" w:right="46"/>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（1）通过教学，学生能够正确认识当前社</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pacing w:val="7"/>
                <w:sz w:val="18"/>
                <w:szCs w:val="18"/>
                <w:highlight w:val="none"/>
                <w:lang w:eastAsia="zh-CN"/>
              </w:rPr>
              <w:t>会所处的历史方位以及大学生活和高职生</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z w:val="18"/>
                <w:szCs w:val="18"/>
                <w:highlight w:val="none"/>
                <w:lang w:eastAsia="zh-CN"/>
              </w:rPr>
              <w:t xml:space="preserve">活的特点，明确“基础”课的性质和目的。 </w:t>
            </w:r>
            <w:r>
              <w:rPr>
                <w:rFonts w:ascii="宋体" w:hAnsi="宋体" w:eastAsia="宋体" w:cs="宋体"/>
                <w:color w:val="auto"/>
                <w:spacing w:val="-3"/>
                <w:sz w:val="18"/>
                <w:szCs w:val="18"/>
                <w:highlight w:val="none"/>
                <w:lang w:eastAsia="zh-CN"/>
              </w:rPr>
              <w:t>确立和坚定理想信念、将远大理想与对祖国</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pacing w:val="-3"/>
                <w:sz w:val="18"/>
                <w:szCs w:val="18"/>
                <w:highlight w:val="none"/>
                <w:lang w:eastAsia="zh-CN"/>
              </w:rPr>
              <w:t>的高度责任感、使命感结合起来，做新时期</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3"/>
                <w:sz w:val="18"/>
                <w:szCs w:val="18"/>
                <w:highlight w:val="none"/>
                <w:lang w:eastAsia="zh-CN"/>
              </w:rPr>
              <w:t>坚定的爱国者，懂得如何成长为新时代的新</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 xml:space="preserve">人。 </w:t>
            </w:r>
          </w:p>
          <w:p>
            <w:pPr>
              <w:pStyle w:val="31"/>
              <w:spacing w:before="1" w:line="244" w:lineRule="auto"/>
              <w:ind w:left="105" w:right="10"/>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（2）学生通过系统学习人生观、价值观理</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pacing w:val="-3"/>
                <w:sz w:val="18"/>
                <w:szCs w:val="18"/>
                <w:highlight w:val="none"/>
                <w:lang w:eastAsia="zh-CN"/>
              </w:rPr>
              <w:t>论，能够深入思考有关人生是什么、人生意</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3"/>
                <w:sz w:val="18"/>
                <w:szCs w:val="18"/>
                <w:highlight w:val="none"/>
                <w:lang w:eastAsia="zh-CN"/>
              </w:rPr>
              <w:t>义是什么等基本问题，领悟人生真谛、树立</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8"/>
                <w:sz w:val="18"/>
                <w:szCs w:val="18"/>
                <w:highlight w:val="none"/>
                <w:lang w:eastAsia="zh-CN"/>
              </w:rPr>
              <w:t>正确的人生观、价值观，积极投身人生实践，</w:t>
            </w:r>
            <w:r>
              <w:rPr>
                <w:rFonts w:ascii="宋体" w:hAnsi="宋体" w:eastAsia="宋体" w:cs="宋体"/>
                <w:color w:val="auto"/>
                <w:spacing w:val="-74"/>
                <w:sz w:val="18"/>
                <w:szCs w:val="18"/>
                <w:highlight w:val="none"/>
                <w:lang w:eastAsia="zh-CN"/>
              </w:rPr>
              <w:t xml:space="preserve"> </w:t>
            </w:r>
            <w:r>
              <w:rPr>
                <w:rFonts w:ascii="宋体" w:hAnsi="宋体" w:eastAsia="宋体" w:cs="宋体"/>
                <w:color w:val="auto"/>
                <w:spacing w:val="-3"/>
                <w:sz w:val="18"/>
                <w:szCs w:val="18"/>
                <w:highlight w:val="none"/>
                <w:lang w:eastAsia="zh-CN"/>
              </w:rPr>
              <w:t>创造有价值的人生。知道社会主义核心价值</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 xml:space="preserve">观的基本内容。 </w:t>
            </w:r>
          </w:p>
          <w:p>
            <w:pPr>
              <w:pStyle w:val="31"/>
              <w:spacing w:before="1" w:line="244" w:lineRule="auto"/>
              <w:ind w:left="105" w:right="98"/>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（3）学生应该要能了解社会主义道德基本</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pacing w:val="-3"/>
                <w:sz w:val="18"/>
                <w:szCs w:val="18"/>
                <w:highlight w:val="none"/>
                <w:lang w:eastAsia="zh-CN"/>
              </w:rPr>
              <w:t>理论、中华民族优良道德传统、社会主义荣</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z w:val="18"/>
                <w:szCs w:val="18"/>
                <w:highlight w:val="none"/>
                <w:lang w:eastAsia="zh-CN"/>
              </w:rPr>
              <w:t xml:space="preserve">辱观、公共生活中的道德与法律规范。 </w:t>
            </w:r>
          </w:p>
          <w:p>
            <w:pPr>
              <w:pStyle w:val="31"/>
              <w:spacing w:before="1" w:line="244" w:lineRule="auto"/>
              <w:ind w:left="105" w:right="99"/>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（4）学生要了解职业道德的涵义及养成、</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pacing w:val="-3"/>
                <w:sz w:val="18"/>
                <w:szCs w:val="18"/>
                <w:highlight w:val="none"/>
                <w:lang w:eastAsia="zh-CN"/>
              </w:rPr>
              <w:t>职业未来的发展趋势，掌握择业与创业的方</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pacing w:val="-3"/>
                <w:sz w:val="18"/>
                <w:szCs w:val="18"/>
                <w:highlight w:val="none"/>
                <w:lang w:eastAsia="zh-CN"/>
              </w:rPr>
              <w:t>法，明确劳动者依法享有的权利和维权的途</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 xml:space="preserve">径。 </w:t>
            </w:r>
          </w:p>
          <w:p>
            <w:pPr>
              <w:pStyle w:val="31"/>
              <w:spacing w:before="1" w:line="244" w:lineRule="auto"/>
              <w:ind w:left="105" w:right="99"/>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（5）学生必须了解我国宪法确立的基本原</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pacing w:val="-3"/>
                <w:sz w:val="18"/>
                <w:szCs w:val="18"/>
                <w:highlight w:val="none"/>
                <w:lang w:eastAsia="zh-CN"/>
              </w:rPr>
              <w:t>则和制度，养成社会主义法律思维习惯，在</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3"/>
                <w:sz w:val="18"/>
                <w:szCs w:val="18"/>
                <w:highlight w:val="none"/>
                <w:lang w:eastAsia="zh-CN"/>
              </w:rPr>
              <w:t>日常生活中能够做到从法律的角度思考、分</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pacing w:val="-3"/>
                <w:sz w:val="18"/>
                <w:szCs w:val="18"/>
                <w:highlight w:val="none"/>
                <w:lang w:eastAsia="zh-CN"/>
              </w:rPr>
              <w:t>析、解决法律问题，做一个知法懂法守法的</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z w:val="18"/>
                <w:szCs w:val="18"/>
                <w:highlight w:val="none"/>
                <w:lang w:eastAsia="zh-CN"/>
              </w:rPr>
              <w:t xml:space="preserve">合格公民。 </w:t>
            </w:r>
            <w:r>
              <w:rPr>
                <w:rFonts w:ascii="宋体" w:hAnsi="宋体" w:eastAsia="宋体" w:cs="宋体"/>
                <w:b/>
                <w:bCs/>
                <w:color w:val="auto"/>
                <w:sz w:val="18"/>
                <w:szCs w:val="18"/>
                <w:highlight w:val="none"/>
                <w:lang w:eastAsia="zh-CN"/>
              </w:rPr>
              <w:t>能力：</w:t>
            </w:r>
            <w:r>
              <w:rPr>
                <w:rFonts w:ascii="宋体" w:hAnsi="宋体" w:eastAsia="宋体" w:cs="宋体"/>
                <w:color w:val="auto"/>
                <w:sz w:val="18"/>
                <w:szCs w:val="18"/>
                <w:highlight w:val="none"/>
                <w:lang w:eastAsia="zh-CN"/>
              </w:rPr>
              <w:t>（1）能够在了解我国当前所处的历</w:t>
            </w:r>
            <w:r>
              <w:rPr>
                <w:rFonts w:ascii="宋体" w:hAnsi="宋体" w:eastAsia="宋体" w:cs="宋体"/>
                <w:color w:val="auto"/>
                <w:spacing w:val="-60"/>
                <w:sz w:val="18"/>
                <w:szCs w:val="18"/>
                <w:highlight w:val="none"/>
                <w:lang w:eastAsia="zh-CN"/>
              </w:rPr>
              <w:t xml:space="preserve"> </w:t>
            </w:r>
            <w:r>
              <w:rPr>
                <w:rFonts w:ascii="宋体" w:hAnsi="宋体" w:eastAsia="宋体" w:cs="宋体"/>
                <w:color w:val="auto"/>
                <w:spacing w:val="-3"/>
                <w:sz w:val="18"/>
                <w:szCs w:val="18"/>
                <w:highlight w:val="none"/>
                <w:lang w:eastAsia="zh-CN"/>
              </w:rPr>
              <w:t>史方位新时代的基础上，认识大学生活和高</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pacing w:val="-3"/>
                <w:sz w:val="18"/>
                <w:szCs w:val="18"/>
                <w:highlight w:val="none"/>
                <w:lang w:eastAsia="zh-CN"/>
              </w:rPr>
              <w:t>职生活的特点，深刻认识高职大学生的历史</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pacing w:val="-3"/>
                <w:sz w:val="18"/>
                <w:szCs w:val="18"/>
                <w:highlight w:val="none"/>
                <w:lang w:eastAsia="zh-CN"/>
              </w:rPr>
              <w:t>使命，初步培养学习生涯和职业生涯的规划</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 xml:space="preserve">设计能力。 </w:t>
            </w:r>
          </w:p>
          <w:p>
            <w:pPr>
              <w:pStyle w:val="31"/>
              <w:spacing w:before="1" w:line="244" w:lineRule="auto"/>
              <w:ind w:left="105" w:right="46"/>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（2）能够在明确个体对自然、社会、他人</w:t>
            </w:r>
            <w:r>
              <w:rPr>
                <w:rFonts w:ascii="宋体" w:hAnsi="宋体" w:eastAsia="宋体" w:cs="宋体"/>
                <w:color w:val="auto"/>
                <w:spacing w:val="-56"/>
                <w:sz w:val="18"/>
                <w:szCs w:val="18"/>
                <w:highlight w:val="none"/>
                <w:lang w:eastAsia="zh-CN"/>
              </w:rPr>
              <w:t xml:space="preserve"> </w:t>
            </w:r>
            <w:r>
              <w:rPr>
                <w:rFonts w:ascii="宋体" w:hAnsi="宋体" w:eastAsia="宋体" w:cs="宋体"/>
                <w:color w:val="auto"/>
                <w:sz w:val="18"/>
                <w:szCs w:val="18"/>
                <w:highlight w:val="none"/>
                <w:lang w:eastAsia="zh-CN"/>
              </w:rPr>
              <w:t xml:space="preserve">和自身应该承担责任的基础上，提高学习、 </w:t>
            </w:r>
            <w:r>
              <w:rPr>
                <w:rFonts w:ascii="宋体" w:hAnsi="宋体" w:eastAsia="宋体" w:cs="宋体"/>
                <w:color w:val="auto"/>
                <w:spacing w:val="-3"/>
                <w:sz w:val="18"/>
                <w:szCs w:val="18"/>
                <w:highlight w:val="none"/>
                <w:lang w:eastAsia="zh-CN"/>
              </w:rPr>
              <w:t>交往及自我心理调节的能力，培养合理生存</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pacing w:val="7"/>
                <w:sz w:val="18"/>
                <w:szCs w:val="18"/>
                <w:highlight w:val="none"/>
                <w:lang w:eastAsia="zh-CN"/>
              </w:rPr>
              <w:t>和职业岗位的适应能力以及积极践行社会</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z w:val="18"/>
                <w:szCs w:val="18"/>
                <w:highlight w:val="none"/>
                <w:lang w:eastAsia="zh-CN"/>
              </w:rPr>
              <w:t xml:space="preserve">主义核心价值观的基本内容的能力。 </w:t>
            </w:r>
          </w:p>
          <w:p>
            <w:pPr>
              <w:pStyle w:val="31"/>
              <w:spacing w:before="1" w:line="244" w:lineRule="auto"/>
              <w:ind w:left="105" w:right="99"/>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（3）能够将道德的相关理论内化为自觉的</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pacing w:val="-3"/>
                <w:sz w:val="18"/>
                <w:szCs w:val="18"/>
                <w:highlight w:val="none"/>
                <w:lang w:eastAsia="zh-CN"/>
              </w:rPr>
              <w:t>意识、自身的习惯、自主的要求，成为校园</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3"/>
                <w:sz w:val="18"/>
                <w:szCs w:val="18"/>
                <w:highlight w:val="none"/>
                <w:lang w:eastAsia="zh-CN"/>
              </w:rPr>
              <w:t>道德生活的主体，提升职业实践中德行规范</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 xml:space="preserve">的意识和能力。 </w:t>
            </w:r>
          </w:p>
          <w:p>
            <w:pPr>
              <w:pStyle w:val="31"/>
              <w:spacing w:before="1" w:line="244" w:lineRule="auto"/>
              <w:ind w:left="105" w:right="99"/>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（4）能够在熟悉职业素质、职业理想及选</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pacing w:val="-3"/>
                <w:sz w:val="18"/>
                <w:szCs w:val="18"/>
                <w:highlight w:val="none"/>
                <w:lang w:eastAsia="zh-CN"/>
              </w:rPr>
              <w:t>择、职业法规等内容和要求的基础上，培养</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z w:val="18"/>
                <w:szCs w:val="18"/>
                <w:highlight w:val="none"/>
                <w:lang w:eastAsia="zh-CN"/>
              </w:rPr>
              <w:t xml:space="preserve">成功就业和自主创业的意识和能力。 </w:t>
            </w:r>
          </w:p>
          <w:p>
            <w:pPr>
              <w:pStyle w:val="31"/>
              <w:spacing w:before="1" w:line="244" w:lineRule="auto"/>
              <w:ind w:left="105" w:right="98"/>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（5）能够运用与人们生活密切相关的法律</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pacing w:val="-3"/>
                <w:sz w:val="18"/>
                <w:szCs w:val="18"/>
                <w:highlight w:val="none"/>
                <w:lang w:eastAsia="zh-CN"/>
              </w:rPr>
              <w:t>知识，在社会生活中自觉遵守法律规范，分</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3"/>
                <w:sz w:val="18"/>
                <w:szCs w:val="18"/>
                <w:highlight w:val="none"/>
                <w:lang w:eastAsia="zh-CN"/>
              </w:rPr>
              <w:t>析和解决家庭生活、职业生活、社会生活等</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spacing w:before="12"/>
              <w:rPr>
                <w:rFonts w:ascii="宋体" w:hAnsi="宋体" w:eastAsia="宋体" w:cs="宋体"/>
                <w:color w:val="auto"/>
                <w:sz w:val="13"/>
                <w:szCs w:val="13"/>
                <w:highlight w:val="none"/>
                <w:lang w:eastAsia="zh-CN"/>
              </w:rPr>
            </w:pPr>
          </w:p>
          <w:p>
            <w:pPr>
              <w:pStyle w:val="31"/>
              <w:spacing w:line="244" w:lineRule="auto"/>
              <w:ind w:left="105" w:right="63"/>
              <w:rPr>
                <w:rFonts w:ascii="宋体" w:hAnsi="宋体" w:eastAsia="宋体" w:cs="宋体"/>
                <w:color w:val="auto"/>
                <w:sz w:val="18"/>
                <w:szCs w:val="18"/>
                <w:highlight w:val="none"/>
                <w:lang w:eastAsia="zh-CN"/>
              </w:rPr>
            </w:pPr>
            <w:r>
              <w:rPr>
                <w:rFonts w:ascii="宋体" w:hAnsi="宋体" w:eastAsia="宋体" w:cs="宋体"/>
                <w:color w:val="auto"/>
                <w:spacing w:val="-2"/>
                <w:sz w:val="18"/>
                <w:szCs w:val="18"/>
                <w:highlight w:val="none"/>
                <w:lang w:eastAsia="zh-CN"/>
              </w:rPr>
              <w:t>1.本课程以人生观、道德观、价值观、法制</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2"/>
                <w:sz w:val="18"/>
                <w:szCs w:val="18"/>
                <w:highlight w:val="none"/>
                <w:lang w:eastAsia="zh-CN"/>
              </w:rPr>
              <w:t>观教育为主线，以社会主义核心价值观教育</w:t>
            </w:r>
            <w:r>
              <w:rPr>
                <w:rFonts w:ascii="宋体" w:hAnsi="宋体" w:eastAsia="宋体" w:cs="宋体"/>
                <w:color w:val="auto"/>
                <w:spacing w:val="-88"/>
                <w:sz w:val="18"/>
                <w:szCs w:val="18"/>
                <w:highlight w:val="none"/>
                <w:lang w:eastAsia="zh-CN"/>
              </w:rPr>
              <w:t xml:space="preserve"> </w:t>
            </w:r>
            <w:r>
              <w:rPr>
                <w:rFonts w:ascii="宋体" w:hAnsi="宋体" w:eastAsia="宋体" w:cs="宋体"/>
                <w:color w:val="auto"/>
                <w:spacing w:val="-2"/>
                <w:sz w:val="18"/>
                <w:szCs w:val="18"/>
                <w:highlight w:val="none"/>
                <w:lang w:eastAsia="zh-CN"/>
              </w:rPr>
              <w:t>为主要内容，以理想信念教育为核心，以爱</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2"/>
                <w:sz w:val="18"/>
                <w:szCs w:val="18"/>
                <w:highlight w:val="none"/>
                <w:lang w:eastAsia="zh-CN"/>
              </w:rPr>
              <w:t>国主义教育为重点，能够帮助学生形成正确</w:t>
            </w:r>
            <w:r>
              <w:rPr>
                <w:rFonts w:ascii="宋体" w:hAnsi="宋体" w:eastAsia="宋体" w:cs="宋体"/>
                <w:color w:val="auto"/>
                <w:spacing w:val="-88"/>
                <w:sz w:val="18"/>
                <w:szCs w:val="18"/>
                <w:highlight w:val="none"/>
                <w:lang w:eastAsia="zh-CN"/>
              </w:rPr>
              <w:t xml:space="preserve"> </w:t>
            </w:r>
            <w:r>
              <w:rPr>
                <w:rFonts w:ascii="宋体" w:hAnsi="宋体" w:eastAsia="宋体" w:cs="宋体"/>
                <w:color w:val="auto"/>
                <w:sz w:val="18"/>
                <w:szCs w:val="18"/>
                <w:highlight w:val="none"/>
                <w:lang w:eastAsia="zh-CN"/>
              </w:rPr>
              <w:t xml:space="preserve">的人生观、价值观、道德观和法制观。 2.通过本门课的学习，学生能够提高学习、 </w:t>
            </w:r>
            <w:r>
              <w:rPr>
                <w:rFonts w:ascii="宋体" w:hAnsi="宋体" w:eastAsia="宋体" w:cs="宋体"/>
                <w:color w:val="auto"/>
                <w:spacing w:val="-2"/>
                <w:sz w:val="18"/>
                <w:szCs w:val="18"/>
                <w:highlight w:val="none"/>
                <w:lang w:eastAsia="zh-CN"/>
              </w:rPr>
              <w:t>交往、心理调适、恋爱、职业规划、实践法</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2"/>
                <w:sz w:val="18"/>
                <w:szCs w:val="18"/>
                <w:highlight w:val="none"/>
                <w:lang w:eastAsia="zh-CN"/>
              </w:rPr>
              <w:t>律规范等方面的能力，尽快适应新时代的大</w:t>
            </w:r>
            <w:r>
              <w:rPr>
                <w:rFonts w:ascii="宋体" w:hAnsi="宋体" w:eastAsia="宋体" w:cs="宋体"/>
                <w:color w:val="auto"/>
                <w:spacing w:val="-88"/>
                <w:sz w:val="18"/>
                <w:szCs w:val="18"/>
                <w:highlight w:val="none"/>
                <w:lang w:eastAsia="zh-CN"/>
              </w:rPr>
              <w:t xml:space="preserve"> </w:t>
            </w:r>
            <w:r>
              <w:rPr>
                <w:rFonts w:ascii="宋体" w:hAnsi="宋体" w:eastAsia="宋体" w:cs="宋体"/>
                <w:color w:val="auto"/>
                <w:spacing w:val="-2"/>
                <w:sz w:val="18"/>
                <w:szCs w:val="18"/>
                <w:highlight w:val="none"/>
                <w:lang w:eastAsia="zh-CN"/>
              </w:rPr>
              <w:t>学生活，合理解决各种困惑和苦恼，加强自</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2"/>
                <w:sz w:val="18"/>
                <w:szCs w:val="18"/>
                <w:highlight w:val="none"/>
                <w:lang w:eastAsia="zh-CN"/>
              </w:rPr>
              <w:t>身的思想道德修养和法律素养，提高法治观</w:t>
            </w:r>
            <w:r>
              <w:rPr>
                <w:rFonts w:ascii="宋体" w:hAnsi="宋体" w:eastAsia="宋体" w:cs="宋体"/>
                <w:color w:val="auto"/>
                <w:spacing w:val="-88"/>
                <w:sz w:val="18"/>
                <w:szCs w:val="18"/>
                <w:highlight w:val="none"/>
                <w:lang w:eastAsia="zh-CN"/>
              </w:rPr>
              <w:t xml:space="preserve"> </w:t>
            </w:r>
            <w:r>
              <w:rPr>
                <w:rFonts w:ascii="宋体" w:hAnsi="宋体" w:eastAsia="宋体" w:cs="宋体"/>
                <w:color w:val="auto"/>
                <w:spacing w:val="-2"/>
                <w:sz w:val="18"/>
                <w:szCs w:val="18"/>
                <w:highlight w:val="none"/>
                <w:lang w:eastAsia="zh-CN"/>
              </w:rPr>
              <w:t>念，树立法律意识，能够为三年的大学生活</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2"/>
                <w:sz w:val="18"/>
                <w:szCs w:val="18"/>
                <w:highlight w:val="none"/>
                <w:lang w:eastAsia="zh-CN"/>
              </w:rPr>
              <w:t>打好基础，更为未来较好地适应社会生活和</w:t>
            </w:r>
            <w:r>
              <w:rPr>
                <w:rFonts w:ascii="宋体" w:hAnsi="宋体" w:eastAsia="宋体" w:cs="宋体"/>
                <w:color w:val="auto"/>
                <w:spacing w:val="-88"/>
                <w:sz w:val="18"/>
                <w:szCs w:val="18"/>
                <w:highlight w:val="none"/>
                <w:lang w:eastAsia="zh-CN"/>
              </w:rPr>
              <w:t xml:space="preserve"> </w:t>
            </w:r>
            <w:r>
              <w:rPr>
                <w:rFonts w:ascii="宋体" w:hAnsi="宋体" w:eastAsia="宋体" w:cs="宋体"/>
                <w:color w:val="auto"/>
                <w:sz w:val="18"/>
                <w:szCs w:val="18"/>
                <w:highlight w:val="none"/>
                <w:lang w:eastAsia="zh-CN"/>
              </w:rPr>
              <w:t xml:space="preserve">取得良好发展而奠定基础。 </w:t>
            </w:r>
          </w:p>
          <w:p>
            <w:pPr>
              <w:pStyle w:val="31"/>
              <w:spacing w:before="1"/>
              <w:ind w:left="105"/>
              <w:rPr>
                <w:rFonts w:ascii="宋体" w:hAnsi="宋体" w:eastAsia="宋体" w:cs="宋体"/>
                <w:color w:val="auto"/>
                <w:sz w:val="18"/>
                <w:szCs w:val="18"/>
                <w:highlight w:val="none"/>
                <w:lang w:eastAsia="zh-CN"/>
              </w:rPr>
            </w:pPr>
            <w:r>
              <w:rPr>
                <w:rFonts w:ascii="宋体"/>
                <w:color w:val="auto"/>
                <w:sz w:val="18"/>
                <w:highlight w:val="none"/>
                <w:lang w:eastAsia="zh-CN"/>
              </w:rPr>
              <w:t xml:space="preserve"> </w:t>
            </w:r>
          </w:p>
        </w:tc>
        <w:tc>
          <w:tcPr>
            <w:tcW w:w="2204" w:type="dxa"/>
            <w:tcBorders>
              <w:top w:val="single" w:color="000000" w:sz="4" w:space="0"/>
              <w:left w:val="single" w:color="000000" w:sz="4" w:space="0"/>
              <w:bottom w:val="single" w:color="000000" w:sz="4" w:space="0"/>
              <w:right w:val="single" w:color="000000" w:sz="4" w:space="0"/>
            </w:tcBorders>
            <w:noWrap w:val="0"/>
            <w:vAlign w:val="top"/>
          </w:tcPr>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spacing w:before="12"/>
              <w:rPr>
                <w:rFonts w:ascii="宋体" w:hAnsi="宋体" w:eastAsia="宋体" w:cs="宋体"/>
                <w:color w:val="auto"/>
                <w:sz w:val="12"/>
                <w:szCs w:val="12"/>
                <w:highlight w:val="none"/>
                <w:lang w:eastAsia="zh-CN"/>
              </w:rPr>
            </w:pPr>
          </w:p>
          <w:p>
            <w:pPr>
              <w:pStyle w:val="31"/>
              <w:spacing w:line="244" w:lineRule="auto"/>
              <w:ind w:left="105" w:right="10"/>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课程教学总体设计的理念</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是以高职学生发展特点与</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规律、培养相应的能力为</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重点，进行课程设计的。</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充分体现职业性、实践性</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和开放性的要求，努力实</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现三个相结合：即“课内</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课外相结合、网上网下相</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pacing w:val="14"/>
                <w:sz w:val="18"/>
                <w:szCs w:val="18"/>
                <w:highlight w:val="none"/>
                <w:lang w:eastAsia="zh-CN"/>
              </w:rPr>
              <w:t>结合、</w:t>
            </w:r>
            <w:r>
              <w:rPr>
                <w:rFonts w:ascii="宋体" w:hAnsi="宋体" w:eastAsia="宋体" w:cs="宋体"/>
                <w:color w:val="auto"/>
                <w:spacing w:val="-71"/>
                <w:sz w:val="18"/>
                <w:szCs w:val="18"/>
                <w:highlight w:val="none"/>
                <w:lang w:eastAsia="zh-CN"/>
              </w:rPr>
              <w:t xml:space="preserve"> </w:t>
            </w:r>
            <w:r>
              <w:rPr>
                <w:rFonts w:ascii="宋体" w:hAnsi="宋体" w:eastAsia="宋体" w:cs="宋体"/>
                <w:color w:val="auto"/>
                <w:spacing w:val="17"/>
                <w:sz w:val="18"/>
                <w:szCs w:val="18"/>
                <w:highlight w:val="none"/>
                <w:lang w:eastAsia="zh-CN"/>
              </w:rPr>
              <w:t>理论与实践相结</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pacing w:val="-15"/>
                <w:sz w:val="18"/>
                <w:szCs w:val="18"/>
                <w:highlight w:val="none"/>
                <w:lang w:eastAsia="zh-CN"/>
              </w:rPr>
              <w:t>合”。具体的做法是以培养</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z w:val="18"/>
                <w:szCs w:val="18"/>
                <w:highlight w:val="none"/>
                <w:lang w:eastAsia="zh-CN"/>
              </w:rPr>
              <w:t>学生正确的世界观、人生</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观、价值观为重点，以见</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习观察为契机，运用形式</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多样的教学方法，运用多</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媒体、网络的教学手段和</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pacing w:val="-8"/>
                <w:sz w:val="18"/>
                <w:szCs w:val="18"/>
                <w:highlight w:val="none"/>
                <w:lang w:eastAsia="zh-CN"/>
              </w:rPr>
              <w:t>平台，拓展课程教学时空，</w:t>
            </w:r>
            <w:r>
              <w:rPr>
                <w:rFonts w:ascii="宋体" w:hAnsi="宋体" w:eastAsia="宋体" w:cs="宋体"/>
                <w:color w:val="auto"/>
                <w:spacing w:val="-79"/>
                <w:sz w:val="18"/>
                <w:szCs w:val="18"/>
                <w:highlight w:val="none"/>
                <w:lang w:eastAsia="zh-CN"/>
              </w:rPr>
              <w:t xml:space="preserve"> </w:t>
            </w:r>
            <w:r>
              <w:rPr>
                <w:rFonts w:ascii="宋体" w:hAnsi="宋体" w:eastAsia="宋体" w:cs="宋体"/>
                <w:color w:val="auto"/>
                <w:sz w:val="18"/>
                <w:szCs w:val="18"/>
                <w:highlight w:val="none"/>
                <w:lang w:eastAsia="zh-CN"/>
              </w:rPr>
              <w:t>搭建学生的学习平台，让</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学生在“教”与“学”的</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互动中乐学、好学、学出</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 xml:space="preserve">成效。 </w:t>
            </w:r>
          </w:p>
        </w:tc>
      </w:tr>
    </w:tbl>
    <w:p>
      <w:pPr>
        <w:spacing w:line="244" w:lineRule="auto"/>
        <w:rPr>
          <w:rFonts w:ascii="宋体" w:hAnsi="宋体" w:eastAsia="宋体" w:cs="宋体"/>
          <w:color w:val="auto"/>
          <w:sz w:val="18"/>
          <w:szCs w:val="18"/>
          <w:highlight w:val="none"/>
          <w:lang w:eastAsia="zh-CN"/>
        </w:rPr>
        <w:sectPr>
          <w:footerReference r:id="rId6" w:type="default"/>
          <w:pgSz w:w="11910" w:h="16840"/>
          <w:pgMar w:top="1560" w:right="900" w:bottom="1380" w:left="1140" w:header="0" w:footer="1188" w:gutter="0"/>
          <w:pgBorders>
            <w:top w:val="none" w:sz="0" w:space="0"/>
            <w:left w:val="none" w:sz="0" w:space="0"/>
            <w:bottom w:val="none" w:sz="0" w:space="0"/>
            <w:right w:val="none" w:sz="0" w:space="0"/>
          </w:pgBorders>
          <w:cols w:space="720" w:num="1"/>
        </w:sectPr>
      </w:pPr>
    </w:p>
    <w:p>
      <w:pPr>
        <w:spacing w:before="3"/>
        <w:rPr>
          <w:rFonts w:ascii="宋体" w:hAnsi="宋体" w:eastAsia="宋体" w:cs="宋体"/>
          <w:color w:val="auto"/>
          <w:sz w:val="6"/>
          <w:szCs w:val="6"/>
          <w:highlight w:val="none"/>
          <w:lang w:eastAsia="zh-CN"/>
        </w:rPr>
      </w:pPr>
    </w:p>
    <w:tbl>
      <w:tblPr>
        <w:tblStyle w:val="14"/>
        <w:tblW w:w="9388" w:type="dxa"/>
        <w:tblInd w:w="108" w:type="dxa"/>
        <w:tblLayout w:type="fixed"/>
        <w:tblCellMar>
          <w:top w:w="0" w:type="dxa"/>
          <w:left w:w="0" w:type="dxa"/>
          <w:bottom w:w="0" w:type="dxa"/>
          <w:right w:w="0" w:type="dxa"/>
        </w:tblCellMar>
      </w:tblPr>
      <w:tblGrid>
        <w:gridCol w:w="3584"/>
        <w:gridCol w:w="3600"/>
        <w:gridCol w:w="2204"/>
      </w:tblGrid>
      <w:tr>
        <w:tblPrEx>
          <w:tblCellMar>
            <w:top w:w="0" w:type="dxa"/>
            <w:left w:w="0" w:type="dxa"/>
            <w:bottom w:w="0" w:type="dxa"/>
            <w:right w:w="0" w:type="dxa"/>
          </w:tblCellMar>
        </w:tblPrEx>
        <w:trPr>
          <w:trHeight w:val="25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line="217" w:lineRule="exact"/>
              <w:ind w:left="105"/>
              <w:rPr>
                <w:rFonts w:ascii="宋体" w:hAnsi="宋体" w:eastAsia="宋体" w:cs="宋体"/>
                <w:color w:val="auto"/>
                <w:sz w:val="18"/>
                <w:szCs w:val="18"/>
                <w:highlight w:val="none"/>
              </w:rPr>
            </w:pPr>
            <w:r>
              <w:rPr>
                <w:rFonts w:ascii="宋体" w:hAnsi="宋体" w:eastAsia="宋体" w:cs="宋体"/>
                <w:color w:val="auto"/>
                <w:sz w:val="18"/>
                <w:szCs w:val="18"/>
                <w:highlight w:val="none"/>
              </w:rPr>
              <w:t xml:space="preserve">领域的现实法律问题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2204"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bl>
    <w:p>
      <w:pPr>
        <w:spacing w:before="7"/>
        <w:rPr>
          <w:rFonts w:ascii="宋体" w:hAnsi="宋体" w:eastAsia="宋体" w:cs="宋体"/>
          <w:color w:val="auto"/>
          <w:sz w:val="8"/>
          <w:szCs w:val="8"/>
          <w:highlight w:val="none"/>
        </w:rPr>
      </w:pPr>
    </w:p>
    <w:p>
      <w:pPr>
        <w:spacing w:line="520" w:lineRule="exact"/>
        <w:ind w:firstLine="480" w:firstLineChars="200"/>
        <w:outlineLvl w:val="0"/>
        <w:rPr>
          <w:rFonts w:hint="eastAsia" w:ascii="宋体" w:hAnsi="宋体" w:cs="宋体"/>
          <w:color w:val="auto"/>
          <w:sz w:val="24"/>
          <w:highlight w:val="none"/>
          <w:lang w:eastAsia="zh-CN"/>
        </w:rPr>
      </w:pPr>
      <w:r>
        <w:rPr>
          <w:rFonts w:hint="eastAsia" w:ascii="宋体" w:hAnsi="宋体" w:cs="宋体"/>
          <w:color w:val="auto"/>
          <w:sz w:val="24"/>
          <w:highlight w:val="none"/>
          <w:lang w:eastAsia="zh-CN"/>
        </w:rPr>
        <w:t xml:space="preserve">2．毛泽东思想和中国特色社会主义理论体系概论  学分：4  总学时：64 实践学时：16  </w:t>
      </w:r>
    </w:p>
    <w:p>
      <w:pPr>
        <w:spacing w:before="4"/>
        <w:rPr>
          <w:rFonts w:ascii="宋体" w:hAnsi="宋体" w:eastAsia="宋体" w:cs="宋体"/>
          <w:color w:val="auto"/>
          <w:sz w:val="5"/>
          <w:szCs w:val="5"/>
          <w:highlight w:val="none"/>
          <w:lang w:eastAsia="zh-CN"/>
        </w:rPr>
      </w:pPr>
    </w:p>
    <w:tbl>
      <w:tblPr>
        <w:tblStyle w:val="14"/>
        <w:tblW w:w="9388" w:type="dxa"/>
        <w:tblInd w:w="108" w:type="dxa"/>
        <w:tblLayout w:type="fixed"/>
        <w:tblCellMar>
          <w:top w:w="0" w:type="dxa"/>
          <w:left w:w="0" w:type="dxa"/>
          <w:bottom w:w="0" w:type="dxa"/>
          <w:right w:w="0" w:type="dxa"/>
        </w:tblCellMar>
      </w:tblPr>
      <w:tblGrid>
        <w:gridCol w:w="3584"/>
        <w:gridCol w:w="3600"/>
        <w:gridCol w:w="2204"/>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7"/>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10"/>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主要内容 </w:t>
            </w:r>
          </w:p>
        </w:tc>
        <w:tc>
          <w:tcPr>
            <w:tcW w:w="2204"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679"/>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教学要求 </w:t>
            </w:r>
          </w:p>
        </w:tc>
      </w:tr>
      <w:tr>
        <w:tblPrEx>
          <w:tblCellMar>
            <w:top w:w="0" w:type="dxa"/>
            <w:left w:w="0" w:type="dxa"/>
            <w:bottom w:w="0" w:type="dxa"/>
            <w:right w:w="0" w:type="dxa"/>
          </w:tblCellMar>
        </w:tblPrEx>
        <w:trPr>
          <w:trHeight w:val="12491"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line="217" w:lineRule="exact"/>
              <w:ind w:left="105"/>
              <w:jc w:val="both"/>
              <w:rPr>
                <w:rFonts w:ascii="宋体" w:hAnsi="宋体" w:eastAsia="宋体" w:cs="宋体"/>
                <w:color w:val="auto"/>
                <w:sz w:val="18"/>
                <w:szCs w:val="18"/>
                <w:highlight w:val="none"/>
                <w:lang w:eastAsia="zh-CN"/>
              </w:rPr>
            </w:pPr>
            <w:r>
              <w:rPr>
                <w:rFonts w:ascii="宋体" w:hAnsi="宋体" w:eastAsia="宋体" w:cs="宋体"/>
                <w:b/>
                <w:bCs/>
                <w:color w:val="auto"/>
                <w:sz w:val="18"/>
                <w:szCs w:val="18"/>
                <w:highlight w:val="none"/>
                <w:lang w:eastAsia="zh-CN"/>
              </w:rPr>
              <w:t>素质：</w:t>
            </w:r>
            <w:r>
              <w:rPr>
                <w:rFonts w:ascii="宋体" w:hAnsi="宋体" w:eastAsia="宋体" w:cs="宋体"/>
                <w:b/>
                <w:bCs/>
                <w:color w:val="auto"/>
                <w:w w:val="99"/>
                <w:sz w:val="18"/>
                <w:szCs w:val="18"/>
                <w:highlight w:val="none"/>
                <w:lang w:eastAsia="zh-CN"/>
              </w:rPr>
              <w:t xml:space="preserve"> </w:t>
            </w:r>
          </w:p>
          <w:p>
            <w:pPr>
              <w:pStyle w:val="31"/>
              <w:spacing w:before="4" w:line="244" w:lineRule="auto"/>
              <w:ind w:left="105" w:right="99"/>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（1）个人情感教育：使学生形成正确的世</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pacing w:val="-3"/>
                <w:sz w:val="18"/>
                <w:szCs w:val="18"/>
                <w:highlight w:val="none"/>
                <w:lang w:eastAsia="zh-CN"/>
              </w:rPr>
              <w:t>界观、人生观、价值观。培养不怕困难与挫</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z w:val="18"/>
                <w:szCs w:val="18"/>
                <w:highlight w:val="none"/>
                <w:lang w:eastAsia="zh-CN"/>
              </w:rPr>
              <w:t xml:space="preserve">折，勇往直前的优秀品格。 </w:t>
            </w:r>
          </w:p>
          <w:p>
            <w:pPr>
              <w:pStyle w:val="31"/>
              <w:spacing w:before="1" w:line="244" w:lineRule="auto"/>
              <w:ind w:left="105" w:right="99"/>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（2）团队合作精神：学生能够善于与他人</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pacing w:val="-3"/>
                <w:sz w:val="18"/>
                <w:szCs w:val="18"/>
                <w:highlight w:val="none"/>
                <w:lang w:eastAsia="zh-CN"/>
              </w:rPr>
              <w:t>进行沟通与合作，具有良好的协作精神，诚</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3"/>
                <w:sz w:val="18"/>
                <w:szCs w:val="18"/>
                <w:highlight w:val="none"/>
                <w:lang w:eastAsia="zh-CN"/>
              </w:rPr>
              <w:t>实守信，团结互助。培养学生的集体主义精</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z w:val="18"/>
                <w:szCs w:val="18"/>
                <w:highlight w:val="none"/>
                <w:lang w:eastAsia="zh-CN"/>
              </w:rPr>
              <w:t xml:space="preserve">神。 </w:t>
            </w:r>
          </w:p>
          <w:p>
            <w:pPr>
              <w:pStyle w:val="31"/>
              <w:spacing w:before="1" w:line="244" w:lineRule="auto"/>
              <w:ind w:left="105" w:right="99"/>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（3）社会责任意识：使学生牢固树立中国</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pacing w:val="-3"/>
                <w:sz w:val="18"/>
                <w:szCs w:val="18"/>
                <w:highlight w:val="none"/>
                <w:lang w:eastAsia="zh-CN"/>
              </w:rPr>
              <w:t>特色社会主义的理想信念，增强社会责任感</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与使命感。</w:t>
            </w:r>
            <w:r>
              <w:rPr>
                <w:rFonts w:ascii="宋体" w:hAnsi="宋体" w:eastAsia="宋体" w:cs="宋体"/>
                <w:b/>
                <w:bCs/>
                <w:color w:val="auto"/>
                <w:w w:val="99"/>
                <w:sz w:val="18"/>
                <w:szCs w:val="18"/>
                <w:highlight w:val="none"/>
                <w:lang w:eastAsia="zh-CN"/>
              </w:rPr>
              <w:t xml:space="preserve"> </w:t>
            </w:r>
          </w:p>
          <w:p>
            <w:pPr>
              <w:pStyle w:val="31"/>
              <w:spacing w:before="1"/>
              <w:ind w:left="105"/>
              <w:jc w:val="both"/>
              <w:rPr>
                <w:rFonts w:ascii="宋体" w:hAnsi="宋体" w:eastAsia="宋体" w:cs="宋体"/>
                <w:color w:val="auto"/>
                <w:sz w:val="18"/>
                <w:szCs w:val="18"/>
                <w:highlight w:val="none"/>
                <w:lang w:eastAsia="zh-CN"/>
              </w:rPr>
            </w:pPr>
            <w:r>
              <w:rPr>
                <w:rFonts w:ascii="宋体" w:hAnsi="宋体" w:eastAsia="宋体" w:cs="宋体"/>
                <w:b/>
                <w:bCs/>
                <w:color w:val="auto"/>
                <w:sz w:val="18"/>
                <w:szCs w:val="18"/>
                <w:highlight w:val="none"/>
                <w:lang w:eastAsia="zh-CN"/>
              </w:rPr>
              <w:t>知识：</w:t>
            </w:r>
            <w:r>
              <w:rPr>
                <w:rFonts w:ascii="宋体" w:hAnsi="宋体" w:eastAsia="宋体" w:cs="宋体"/>
                <w:b/>
                <w:bCs/>
                <w:color w:val="auto"/>
                <w:w w:val="99"/>
                <w:sz w:val="18"/>
                <w:szCs w:val="18"/>
                <w:highlight w:val="none"/>
                <w:lang w:eastAsia="zh-CN"/>
              </w:rPr>
              <w:t xml:space="preserve"> </w:t>
            </w:r>
          </w:p>
          <w:p>
            <w:pPr>
              <w:pStyle w:val="31"/>
              <w:spacing w:before="5" w:line="244" w:lineRule="auto"/>
              <w:ind w:left="105" w:right="99"/>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（1）通过教学，学生能把握毛泽东思想及</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pacing w:val="6"/>
                <w:sz w:val="18"/>
                <w:szCs w:val="18"/>
                <w:highlight w:val="none"/>
                <w:lang w:eastAsia="zh-CN"/>
              </w:rPr>
              <w:t>中国特色社会主义理论体系等成果的产生</w:t>
            </w:r>
            <w:r>
              <w:rPr>
                <w:rFonts w:ascii="宋体" w:hAnsi="宋体" w:eastAsia="宋体" w:cs="宋体"/>
                <w:color w:val="auto"/>
                <w:spacing w:val="-75"/>
                <w:sz w:val="18"/>
                <w:szCs w:val="18"/>
                <w:highlight w:val="none"/>
                <w:lang w:eastAsia="zh-CN"/>
              </w:rPr>
              <w:t xml:space="preserve"> </w:t>
            </w:r>
            <w:r>
              <w:rPr>
                <w:rFonts w:ascii="宋体" w:hAnsi="宋体" w:eastAsia="宋体" w:cs="宋体"/>
                <w:color w:val="auto"/>
                <w:spacing w:val="-3"/>
                <w:sz w:val="18"/>
                <w:szCs w:val="18"/>
                <w:highlight w:val="none"/>
                <w:lang w:eastAsia="zh-CN"/>
              </w:rPr>
              <w:t>背景、实践基础、主要内容、历史地位及重</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z w:val="18"/>
                <w:szCs w:val="18"/>
                <w:highlight w:val="none"/>
                <w:lang w:eastAsia="zh-CN"/>
              </w:rPr>
              <w:t xml:space="preserve">大意义。 </w:t>
            </w:r>
          </w:p>
          <w:p>
            <w:pPr>
              <w:pStyle w:val="31"/>
              <w:spacing w:before="1" w:line="244" w:lineRule="auto"/>
              <w:ind w:left="105" w:right="8"/>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（2）学生能明白实事求是的思想路线是马</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pacing w:val="-3"/>
                <w:sz w:val="18"/>
                <w:szCs w:val="18"/>
                <w:highlight w:val="none"/>
                <w:lang w:eastAsia="zh-CN"/>
              </w:rPr>
              <w:t>克思主义中国化理论成果的精髓，也是马克</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pacing w:val="-3"/>
                <w:sz w:val="18"/>
                <w:szCs w:val="18"/>
                <w:highlight w:val="none"/>
                <w:lang w:eastAsia="zh-CN"/>
              </w:rPr>
              <w:t>思主义中化理论成果的哲学基础，更是我们</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pacing w:val="-12"/>
                <w:sz w:val="18"/>
                <w:szCs w:val="18"/>
                <w:highlight w:val="none"/>
                <w:lang w:eastAsia="zh-CN"/>
              </w:rPr>
              <w:t>认识问题、解决问题所应遵循的方法、原则。</w:t>
            </w:r>
            <w:r>
              <w:rPr>
                <w:rFonts w:ascii="宋体" w:hAnsi="宋体" w:eastAsia="宋体" w:cs="宋体"/>
                <w:color w:val="auto"/>
                <w:sz w:val="18"/>
                <w:szCs w:val="18"/>
                <w:highlight w:val="none"/>
                <w:lang w:eastAsia="zh-CN"/>
              </w:rPr>
              <w:t xml:space="preserve"> </w:t>
            </w:r>
          </w:p>
          <w:p>
            <w:pPr>
              <w:pStyle w:val="31"/>
              <w:spacing w:before="1" w:line="244" w:lineRule="auto"/>
              <w:ind w:left="105" w:right="92"/>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（3）学生能理解从新民主主义革命、社会</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pacing w:val="-3"/>
                <w:sz w:val="18"/>
                <w:szCs w:val="18"/>
                <w:highlight w:val="none"/>
                <w:lang w:eastAsia="zh-CN"/>
              </w:rPr>
              <w:t>主义革命理论形成、主要内容及历史地位的</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pacing w:val="-3"/>
                <w:sz w:val="18"/>
                <w:szCs w:val="18"/>
                <w:highlight w:val="none"/>
                <w:lang w:eastAsia="zh-CN"/>
              </w:rPr>
              <w:t>分析中掌握毛泽东思想的实质与精髓，掌握</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pacing w:val="7"/>
                <w:sz w:val="18"/>
                <w:szCs w:val="18"/>
                <w:highlight w:val="none"/>
                <w:lang w:eastAsia="zh-CN"/>
              </w:rPr>
              <w:t>马克思主义理论与中国具体实践相结合的</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z w:val="18"/>
                <w:szCs w:val="18"/>
                <w:highlight w:val="none"/>
                <w:lang w:eastAsia="zh-CN"/>
              </w:rPr>
              <w:t xml:space="preserve">必要性。 </w:t>
            </w:r>
          </w:p>
          <w:p>
            <w:pPr>
              <w:pStyle w:val="31"/>
              <w:spacing w:before="1" w:line="244" w:lineRule="auto"/>
              <w:ind w:left="105" w:right="99"/>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（4）学生能从什么是社会主义，怎样建设</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pacing w:val="-3"/>
                <w:sz w:val="18"/>
                <w:szCs w:val="18"/>
                <w:highlight w:val="none"/>
                <w:lang w:eastAsia="zh-CN"/>
              </w:rPr>
              <w:t>社会主义的问题分析中，掌握社会主义的本</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 xml:space="preserve">质及根本任务明确奋斗目标。 </w:t>
            </w:r>
          </w:p>
          <w:p>
            <w:pPr>
              <w:pStyle w:val="31"/>
              <w:spacing w:before="1" w:line="244" w:lineRule="auto"/>
              <w:ind w:left="105" w:right="92"/>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（5）学生能够理解社会主义初级阶段理论</w:t>
            </w:r>
            <w:r>
              <w:rPr>
                <w:rFonts w:ascii="宋体" w:hAnsi="宋体" w:eastAsia="宋体" w:cs="宋体"/>
                <w:color w:val="auto"/>
                <w:spacing w:val="-53"/>
                <w:sz w:val="18"/>
                <w:szCs w:val="18"/>
                <w:highlight w:val="none"/>
                <w:lang w:eastAsia="zh-CN"/>
              </w:rPr>
              <w:t xml:space="preserve"> </w:t>
            </w:r>
            <w:r>
              <w:rPr>
                <w:rFonts w:ascii="宋体" w:hAnsi="宋体" w:eastAsia="宋体" w:cs="宋体"/>
                <w:color w:val="auto"/>
                <w:spacing w:val="-3"/>
                <w:sz w:val="18"/>
                <w:szCs w:val="18"/>
                <w:highlight w:val="none"/>
                <w:lang w:eastAsia="zh-CN"/>
              </w:rPr>
              <w:t>是对我国社会发展现状的概括，而社会主义</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pacing w:val="7"/>
                <w:sz w:val="18"/>
                <w:szCs w:val="18"/>
                <w:highlight w:val="none"/>
                <w:lang w:eastAsia="zh-CN"/>
              </w:rPr>
              <w:t>初级阶段的发展战略及改革开放的基本国</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3"/>
                <w:sz w:val="18"/>
                <w:szCs w:val="18"/>
                <w:highlight w:val="none"/>
                <w:lang w:eastAsia="zh-CN"/>
              </w:rPr>
              <w:t>策，则是对我国发展思路的总体规划与总体</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 xml:space="preserve">设计的。 </w:t>
            </w:r>
          </w:p>
          <w:p>
            <w:pPr>
              <w:pStyle w:val="31"/>
              <w:spacing w:before="1" w:line="244" w:lineRule="auto"/>
              <w:ind w:left="105" w:right="46"/>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（6）中国特色的社会主义经济、中国特色</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pacing w:val="7"/>
                <w:sz w:val="18"/>
                <w:szCs w:val="18"/>
                <w:highlight w:val="none"/>
                <w:lang w:eastAsia="zh-CN"/>
              </w:rPr>
              <w:t>的社会主义政治、中国特色的社会主义文</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z w:val="18"/>
                <w:szCs w:val="18"/>
                <w:highlight w:val="none"/>
                <w:lang w:eastAsia="zh-CN"/>
              </w:rPr>
              <w:t xml:space="preserve">化、构建和谐社会、祖国统一、外交政策、 </w:t>
            </w:r>
            <w:r>
              <w:rPr>
                <w:rFonts w:ascii="宋体" w:hAnsi="宋体" w:eastAsia="宋体" w:cs="宋体"/>
                <w:color w:val="auto"/>
                <w:spacing w:val="7"/>
                <w:sz w:val="18"/>
                <w:szCs w:val="18"/>
                <w:highlight w:val="none"/>
                <w:lang w:eastAsia="zh-CN"/>
              </w:rPr>
              <w:t>党的建设及社会主义依靠力量则体现了我</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z w:val="18"/>
                <w:szCs w:val="18"/>
                <w:highlight w:val="none"/>
                <w:lang w:eastAsia="zh-CN"/>
              </w:rPr>
              <w:t xml:space="preserve">国社会发展的总布局。 </w:t>
            </w:r>
          </w:p>
          <w:p>
            <w:pPr>
              <w:pStyle w:val="31"/>
              <w:spacing w:before="1" w:line="244" w:lineRule="auto"/>
              <w:ind w:left="105" w:right="46"/>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（7）学生能够掌握习近平新时代中国特色</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pacing w:val="-3"/>
                <w:sz w:val="18"/>
                <w:szCs w:val="18"/>
                <w:highlight w:val="none"/>
                <w:lang w:eastAsia="zh-CN"/>
              </w:rPr>
              <w:t>社会主义思想，明白习近平新时代中国特色</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pacing w:val="7"/>
                <w:sz w:val="18"/>
                <w:szCs w:val="18"/>
                <w:highlight w:val="none"/>
                <w:lang w:eastAsia="zh-CN"/>
              </w:rPr>
              <w:t>社会主义思想从理论和实践结合上系统回</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7"/>
                <w:sz w:val="18"/>
                <w:szCs w:val="18"/>
                <w:highlight w:val="none"/>
                <w:lang w:eastAsia="zh-CN"/>
              </w:rPr>
              <w:t>答新时代坚持和发展什么样的中国特色社</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7"/>
                <w:sz w:val="18"/>
                <w:szCs w:val="18"/>
                <w:highlight w:val="none"/>
                <w:lang w:eastAsia="zh-CN"/>
              </w:rPr>
              <w:t>会主义、怎样坚持和发展中国特色社会主</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3"/>
                <w:sz w:val="18"/>
                <w:szCs w:val="18"/>
                <w:highlight w:val="none"/>
                <w:lang w:eastAsia="zh-CN"/>
              </w:rPr>
              <w:t>义，包括新时代坚持和发展中国特色社会主</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pacing w:val="-3"/>
                <w:sz w:val="18"/>
                <w:szCs w:val="18"/>
                <w:highlight w:val="none"/>
                <w:lang w:eastAsia="zh-CN"/>
              </w:rPr>
              <w:t>义的总目标、总任务、总体布局、战略布局</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3"/>
                <w:sz w:val="18"/>
                <w:szCs w:val="18"/>
                <w:highlight w:val="none"/>
                <w:lang w:eastAsia="zh-CN"/>
              </w:rPr>
              <w:t>和发展方向、发展方式、发展动力、战略步</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3"/>
                <w:sz w:val="18"/>
                <w:szCs w:val="18"/>
                <w:highlight w:val="none"/>
                <w:lang w:eastAsia="zh-CN"/>
              </w:rPr>
              <w:t>骤、外部条件、政治保证等基本问题，学生</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z w:val="18"/>
                <w:szCs w:val="18"/>
                <w:highlight w:val="none"/>
                <w:lang w:eastAsia="zh-CN"/>
              </w:rPr>
              <w:t xml:space="preserve">能正确认识和把握新的实践对经济、政治、 </w:t>
            </w:r>
            <w:r>
              <w:rPr>
                <w:rFonts w:ascii="宋体" w:hAnsi="宋体" w:eastAsia="宋体" w:cs="宋体"/>
                <w:color w:val="auto"/>
                <w:spacing w:val="-4"/>
                <w:sz w:val="18"/>
                <w:szCs w:val="18"/>
                <w:highlight w:val="none"/>
                <w:lang w:eastAsia="zh-CN"/>
              </w:rPr>
              <w:t>法治、科技、文化、教育、民生、民族、宗</w:t>
            </w:r>
            <w:r>
              <w:rPr>
                <w:rFonts w:ascii="宋体" w:hAnsi="宋体" w:eastAsia="宋体" w:cs="宋体"/>
                <w:color w:val="auto"/>
                <w:spacing w:val="-72"/>
                <w:sz w:val="18"/>
                <w:szCs w:val="18"/>
                <w:highlight w:val="none"/>
                <w:lang w:eastAsia="zh-CN"/>
              </w:rPr>
              <w:t xml:space="preserve"> </w:t>
            </w:r>
            <w:r>
              <w:rPr>
                <w:rFonts w:ascii="宋体" w:hAnsi="宋体" w:eastAsia="宋体" w:cs="宋体"/>
                <w:color w:val="auto"/>
                <w:spacing w:val="-3"/>
                <w:sz w:val="18"/>
                <w:szCs w:val="18"/>
                <w:highlight w:val="none"/>
                <w:lang w:eastAsia="zh-CN"/>
              </w:rPr>
              <w:t>教、社会、生态文明、国家安全、国防和军</w:t>
            </w:r>
            <w:r>
              <w:rPr>
                <w:rFonts w:ascii="宋体" w:hAnsi="宋体" w:eastAsia="宋体" w:cs="宋体"/>
                <w:color w:val="auto"/>
                <w:sz w:val="18"/>
                <w:szCs w:val="18"/>
                <w:highlight w:val="none"/>
                <w:lang w:eastAsia="zh-CN"/>
              </w:rPr>
              <w:t xml:space="preserve"> 队、“一国两制”和祖国统一、统一战线、 </w:t>
            </w:r>
            <w:r>
              <w:rPr>
                <w:rFonts w:ascii="宋体" w:hAnsi="宋体" w:eastAsia="宋体" w:cs="宋体"/>
                <w:color w:val="auto"/>
                <w:spacing w:val="-3"/>
                <w:sz w:val="18"/>
                <w:szCs w:val="18"/>
                <w:highlight w:val="none"/>
                <w:lang w:eastAsia="zh-CN"/>
              </w:rPr>
              <w:t>外交、党的建设等各方面作出理论分析和政</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spacing w:before="10"/>
              <w:rPr>
                <w:rFonts w:ascii="宋体" w:hAnsi="宋体" w:eastAsia="宋体" w:cs="宋体"/>
                <w:color w:val="auto"/>
                <w:highlight w:val="none"/>
                <w:lang w:eastAsia="zh-CN"/>
              </w:rPr>
            </w:pPr>
          </w:p>
          <w:p>
            <w:pPr>
              <w:pStyle w:val="31"/>
              <w:spacing w:line="244" w:lineRule="auto"/>
              <w:ind w:left="105" w:right="63"/>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1.</w:t>
            </w:r>
            <w:r>
              <w:rPr>
                <w:rFonts w:ascii="宋体" w:hAnsi="宋体" w:eastAsia="宋体" w:cs="宋体"/>
                <w:color w:val="auto"/>
                <w:spacing w:val="7"/>
                <w:sz w:val="18"/>
                <w:szCs w:val="18"/>
                <w:highlight w:val="none"/>
                <w:lang w:eastAsia="zh-CN"/>
              </w:rPr>
              <w:t xml:space="preserve"> </w:t>
            </w:r>
            <w:r>
              <w:rPr>
                <w:rFonts w:ascii="宋体" w:hAnsi="宋体" w:eastAsia="宋体" w:cs="宋体"/>
                <w:color w:val="auto"/>
                <w:spacing w:val="2"/>
                <w:sz w:val="18"/>
                <w:szCs w:val="18"/>
                <w:highlight w:val="none"/>
                <w:lang w:eastAsia="zh-CN"/>
              </w:rPr>
              <w:t>课程以中国化的马克思主义为主题，以</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2"/>
                <w:sz w:val="18"/>
                <w:szCs w:val="18"/>
                <w:highlight w:val="none"/>
                <w:lang w:eastAsia="zh-CN"/>
              </w:rPr>
              <w:t>马克思主义中国化为主线，以中国特色社会</w:t>
            </w:r>
            <w:r>
              <w:rPr>
                <w:rFonts w:ascii="宋体" w:hAnsi="宋体" w:eastAsia="宋体" w:cs="宋体"/>
                <w:color w:val="auto"/>
                <w:spacing w:val="-88"/>
                <w:sz w:val="18"/>
                <w:szCs w:val="18"/>
                <w:highlight w:val="none"/>
                <w:lang w:eastAsia="zh-CN"/>
              </w:rPr>
              <w:t xml:space="preserve"> </w:t>
            </w:r>
            <w:r>
              <w:rPr>
                <w:rFonts w:ascii="宋体" w:hAnsi="宋体" w:eastAsia="宋体" w:cs="宋体"/>
                <w:color w:val="auto"/>
                <w:spacing w:val="-2"/>
                <w:sz w:val="18"/>
                <w:szCs w:val="18"/>
                <w:highlight w:val="none"/>
                <w:lang w:eastAsia="zh-CN"/>
              </w:rPr>
              <w:t>主义建设为重点，从理论与实践、历史与逻</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7"/>
                <w:sz w:val="18"/>
                <w:szCs w:val="18"/>
                <w:highlight w:val="none"/>
                <w:lang w:eastAsia="zh-CN"/>
              </w:rPr>
              <w:t>辑的统一上揭示马克思主义中国化的理论</w:t>
            </w:r>
            <w:r>
              <w:rPr>
                <w:rFonts w:ascii="宋体" w:hAnsi="宋体" w:eastAsia="宋体" w:cs="宋体"/>
                <w:color w:val="auto"/>
                <w:spacing w:val="-78"/>
                <w:sz w:val="18"/>
                <w:szCs w:val="18"/>
                <w:highlight w:val="none"/>
                <w:lang w:eastAsia="zh-CN"/>
              </w:rPr>
              <w:t xml:space="preserve"> </w:t>
            </w:r>
            <w:r>
              <w:rPr>
                <w:rFonts w:ascii="宋体" w:hAnsi="宋体" w:eastAsia="宋体" w:cs="宋体"/>
                <w:color w:val="auto"/>
                <w:spacing w:val="-2"/>
                <w:sz w:val="18"/>
                <w:szCs w:val="18"/>
                <w:highlight w:val="none"/>
                <w:lang w:eastAsia="zh-CN"/>
              </w:rPr>
              <w:t>轨迹，准确阐述中国共产党在把马克思主义</w:t>
            </w:r>
            <w:r>
              <w:rPr>
                <w:rFonts w:ascii="宋体" w:hAnsi="宋体" w:eastAsia="宋体" w:cs="宋体"/>
                <w:color w:val="auto"/>
                <w:spacing w:val="-88"/>
                <w:sz w:val="18"/>
                <w:szCs w:val="18"/>
                <w:highlight w:val="none"/>
                <w:lang w:eastAsia="zh-CN"/>
              </w:rPr>
              <w:t xml:space="preserve"> </w:t>
            </w:r>
            <w:r>
              <w:rPr>
                <w:rFonts w:ascii="宋体" w:hAnsi="宋体" w:eastAsia="宋体" w:cs="宋体"/>
                <w:color w:val="auto"/>
                <w:sz w:val="18"/>
                <w:szCs w:val="18"/>
                <w:highlight w:val="none"/>
                <w:lang w:eastAsia="zh-CN"/>
              </w:rPr>
              <w:t xml:space="preserve">基本原理与中国实际相结合的历史进程中， </w:t>
            </w:r>
            <w:r>
              <w:rPr>
                <w:rFonts w:ascii="宋体" w:hAnsi="宋体" w:eastAsia="宋体" w:cs="宋体"/>
                <w:color w:val="auto"/>
                <w:spacing w:val="-2"/>
                <w:sz w:val="18"/>
                <w:szCs w:val="18"/>
                <w:highlight w:val="none"/>
                <w:lang w:eastAsia="zh-CN"/>
              </w:rPr>
              <w:t>创造了中国化的马克思主义，形成了毛泽东</w:t>
            </w:r>
            <w:r>
              <w:rPr>
                <w:rFonts w:ascii="宋体" w:hAnsi="宋体" w:eastAsia="宋体" w:cs="宋体"/>
                <w:color w:val="auto"/>
                <w:spacing w:val="-88"/>
                <w:sz w:val="18"/>
                <w:szCs w:val="18"/>
                <w:highlight w:val="none"/>
                <w:lang w:eastAsia="zh-CN"/>
              </w:rPr>
              <w:t xml:space="preserve"> </w:t>
            </w:r>
            <w:r>
              <w:rPr>
                <w:rFonts w:ascii="宋体" w:hAnsi="宋体" w:eastAsia="宋体" w:cs="宋体"/>
                <w:color w:val="auto"/>
                <w:spacing w:val="7"/>
                <w:sz w:val="18"/>
                <w:szCs w:val="18"/>
                <w:highlight w:val="none"/>
                <w:lang w:eastAsia="zh-CN"/>
              </w:rPr>
              <w:t>思想和中国特色社会主义理论体系飞跃成</w:t>
            </w:r>
            <w:r>
              <w:rPr>
                <w:rFonts w:ascii="宋体" w:hAnsi="宋体" w:eastAsia="宋体" w:cs="宋体"/>
                <w:color w:val="auto"/>
                <w:spacing w:val="-78"/>
                <w:sz w:val="18"/>
                <w:szCs w:val="18"/>
                <w:highlight w:val="none"/>
                <w:lang w:eastAsia="zh-CN"/>
              </w:rPr>
              <w:t xml:space="preserve"> </w:t>
            </w:r>
            <w:r>
              <w:rPr>
                <w:rFonts w:ascii="宋体" w:hAnsi="宋体" w:eastAsia="宋体" w:cs="宋体"/>
                <w:color w:val="auto"/>
                <w:spacing w:val="-2"/>
                <w:sz w:val="18"/>
                <w:szCs w:val="18"/>
                <w:highlight w:val="none"/>
                <w:lang w:eastAsia="zh-CN"/>
              </w:rPr>
              <w:t>果，党的十九大以来又在它们的基础上不断</w:t>
            </w:r>
            <w:r>
              <w:rPr>
                <w:rFonts w:ascii="宋体" w:hAnsi="宋体" w:eastAsia="宋体" w:cs="宋体"/>
                <w:color w:val="auto"/>
                <w:spacing w:val="-88"/>
                <w:sz w:val="18"/>
                <w:szCs w:val="18"/>
                <w:highlight w:val="none"/>
                <w:lang w:eastAsia="zh-CN"/>
              </w:rPr>
              <w:t xml:space="preserve"> </w:t>
            </w:r>
            <w:r>
              <w:rPr>
                <w:rFonts w:ascii="宋体" w:hAnsi="宋体" w:eastAsia="宋体" w:cs="宋体"/>
                <w:color w:val="auto"/>
                <w:sz w:val="18"/>
                <w:szCs w:val="18"/>
                <w:highlight w:val="none"/>
                <w:lang w:eastAsia="zh-CN"/>
              </w:rPr>
              <w:t xml:space="preserve">的创新和探索新的理论。 </w:t>
            </w:r>
            <w:r>
              <w:rPr>
                <w:rFonts w:ascii="宋体" w:hAnsi="宋体" w:eastAsia="宋体" w:cs="宋体"/>
                <w:color w:val="auto"/>
                <w:spacing w:val="7"/>
                <w:sz w:val="18"/>
                <w:szCs w:val="18"/>
                <w:highlight w:val="none"/>
                <w:lang w:eastAsia="zh-CN"/>
              </w:rPr>
              <w:t>2.课程充分展示了毛泽东思想、邓小平理</w:t>
            </w:r>
            <w:r>
              <w:rPr>
                <w:rFonts w:ascii="宋体" w:hAnsi="宋体" w:eastAsia="宋体" w:cs="宋体"/>
                <w:color w:val="auto"/>
                <w:spacing w:val="-85"/>
                <w:sz w:val="18"/>
                <w:szCs w:val="18"/>
                <w:highlight w:val="none"/>
                <w:lang w:eastAsia="zh-CN"/>
              </w:rPr>
              <w:t xml:space="preserve"> </w:t>
            </w:r>
            <w:r>
              <w:rPr>
                <w:rFonts w:ascii="宋体" w:hAnsi="宋体" w:eastAsia="宋体" w:cs="宋体"/>
                <w:color w:val="auto"/>
                <w:spacing w:val="-2"/>
                <w:sz w:val="18"/>
                <w:szCs w:val="18"/>
                <w:highlight w:val="none"/>
                <w:lang w:eastAsia="zh-CN"/>
              </w:rPr>
              <w:t>论、“三个代表”重要思想、科学发展观和</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7"/>
                <w:sz w:val="18"/>
                <w:szCs w:val="18"/>
                <w:highlight w:val="none"/>
                <w:lang w:eastAsia="zh-CN"/>
              </w:rPr>
              <w:t>习近平新时代中国特色社会主义思想在中</w:t>
            </w:r>
            <w:r>
              <w:rPr>
                <w:rFonts w:ascii="宋体" w:hAnsi="宋体" w:eastAsia="宋体" w:cs="宋体"/>
                <w:color w:val="auto"/>
                <w:spacing w:val="-78"/>
                <w:sz w:val="18"/>
                <w:szCs w:val="18"/>
                <w:highlight w:val="none"/>
                <w:lang w:eastAsia="zh-CN"/>
              </w:rPr>
              <w:t xml:space="preserve"> </w:t>
            </w:r>
            <w:r>
              <w:rPr>
                <w:rFonts w:ascii="宋体" w:hAnsi="宋体" w:eastAsia="宋体" w:cs="宋体"/>
                <w:color w:val="auto"/>
                <w:spacing w:val="-2"/>
                <w:sz w:val="18"/>
                <w:szCs w:val="18"/>
                <w:highlight w:val="none"/>
                <w:lang w:eastAsia="zh-CN"/>
              </w:rPr>
              <w:t>国革命、建设、改革和实现中华民族伟大复</w:t>
            </w:r>
            <w:r>
              <w:rPr>
                <w:rFonts w:ascii="宋体" w:hAnsi="宋体" w:eastAsia="宋体" w:cs="宋体"/>
                <w:color w:val="auto"/>
                <w:sz w:val="18"/>
                <w:szCs w:val="18"/>
                <w:highlight w:val="none"/>
                <w:lang w:eastAsia="zh-CN"/>
              </w:rPr>
              <w:t xml:space="preserve"> 兴中的重要历史地位和作用。 </w:t>
            </w:r>
          </w:p>
          <w:p>
            <w:pPr>
              <w:pStyle w:val="31"/>
              <w:spacing w:before="1"/>
              <w:ind w:left="105"/>
              <w:rPr>
                <w:rFonts w:ascii="宋体" w:hAnsi="宋体" w:eastAsia="宋体" w:cs="宋体"/>
                <w:color w:val="auto"/>
                <w:sz w:val="18"/>
                <w:szCs w:val="18"/>
                <w:highlight w:val="none"/>
                <w:lang w:eastAsia="zh-CN"/>
              </w:rPr>
            </w:pPr>
            <w:r>
              <w:rPr>
                <w:rFonts w:ascii="宋体"/>
                <w:color w:val="auto"/>
                <w:sz w:val="18"/>
                <w:highlight w:val="none"/>
                <w:lang w:eastAsia="zh-CN"/>
              </w:rPr>
              <w:t xml:space="preserve"> </w:t>
            </w:r>
          </w:p>
        </w:tc>
        <w:tc>
          <w:tcPr>
            <w:tcW w:w="2204" w:type="dxa"/>
            <w:tcBorders>
              <w:top w:val="single" w:color="000000" w:sz="4" w:space="0"/>
              <w:left w:val="single" w:color="000000" w:sz="4" w:space="0"/>
              <w:bottom w:val="single" w:color="000000" w:sz="4" w:space="0"/>
              <w:right w:val="single" w:color="000000" w:sz="4" w:space="0"/>
            </w:tcBorders>
            <w:noWrap w:val="0"/>
            <w:vAlign w:val="top"/>
          </w:tcPr>
          <w:p>
            <w:pPr>
              <w:pStyle w:val="31"/>
              <w:spacing w:line="240" w:lineRule="exact"/>
              <w:ind w:left="105" w:right="102"/>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思想政治理论课的核心课</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程，其教学组织与设计分</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为理论教学组织与设计、</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实践教学组织与设计两个</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 xml:space="preserve">方面，具体如下： </w:t>
            </w:r>
          </w:p>
          <w:p>
            <w:pPr>
              <w:pStyle w:val="31"/>
              <w:spacing w:line="240" w:lineRule="exact"/>
              <w:ind w:left="105" w:right="98"/>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（一）理论教学组织与设</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计 1.课堂专题教学模式：以</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课堂教学为中心，以“知</w:t>
            </w:r>
            <w:r>
              <w:rPr>
                <w:rFonts w:ascii="宋体" w:hAnsi="宋体" w:eastAsia="宋体" w:cs="宋体"/>
                <w:color w:val="auto"/>
                <w:spacing w:val="-85"/>
                <w:sz w:val="18"/>
                <w:szCs w:val="18"/>
                <w:highlight w:val="none"/>
                <w:lang w:eastAsia="zh-CN"/>
              </w:rPr>
              <w:t xml:space="preserve"> </w:t>
            </w:r>
            <w:r>
              <w:rPr>
                <w:rFonts w:ascii="宋体" w:hAnsi="宋体" w:eastAsia="宋体" w:cs="宋体"/>
                <w:color w:val="auto"/>
                <w:spacing w:val="10"/>
                <w:sz w:val="18"/>
                <w:szCs w:val="18"/>
                <w:highlight w:val="none"/>
                <w:lang w:eastAsia="zh-CN"/>
              </w:rPr>
              <w:t>识、</w:t>
            </w:r>
            <w:r>
              <w:rPr>
                <w:rFonts w:ascii="宋体" w:hAnsi="宋体" w:eastAsia="宋体" w:cs="宋体"/>
                <w:color w:val="auto"/>
                <w:spacing w:val="-65"/>
                <w:sz w:val="18"/>
                <w:szCs w:val="18"/>
                <w:highlight w:val="none"/>
                <w:lang w:eastAsia="zh-CN"/>
              </w:rPr>
              <w:t xml:space="preserve"> </w:t>
            </w:r>
            <w:r>
              <w:rPr>
                <w:rFonts w:ascii="宋体" w:hAnsi="宋体" w:eastAsia="宋体" w:cs="宋体"/>
                <w:color w:val="auto"/>
                <w:spacing w:val="17"/>
                <w:sz w:val="18"/>
                <w:szCs w:val="18"/>
                <w:highlight w:val="none"/>
                <w:lang w:eastAsia="zh-CN"/>
              </w:rPr>
              <w:t>能力和素质三位一</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z w:val="18"/>
                <w:szCs w:val="18"/>
                <w:highlight w:val="none"/>
                <w:lang w:eastAsia="zh-CN"/>
              </w:rPr>
              <w:t>体”的教育思想为指导，</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贯彻“意识、信念和责任</w:t>
            </w:r>
          </w:p>
          <w:p>
            <w:pPr>
              <w:pStyle w:val="31"/>
              <w:spacing w:line="240" w:lineRule="exact"/>
              <w:ind w:left="105" w:right="8"/>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三位一体”的德育教育思</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想，开展学生学习知识、</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树立马克思主义的理想和</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信念，引导学生坚定走中</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国特色社会主义的道路，</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进一步使学生明确自我价</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值和社会价值以及在社会</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pacing w:val="18"/>
                <w:sz w:val="18"/>
                <w:szCs w:val="18"/>
                <w:highlight w:val="none"/>
                <w:lang w:eastAsia="zh-CN"/>
              </w:rPr>
              <w:t>当中应该承担的社会责</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任，增强大学生的责任意</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识。 2.案例式教学。结合各章</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内容，选择经典案例，剖</w:t>
            </w:r>
            <w:r>
              <w:rPr>
                <w:rFonts w:ascii="宋体" w:hAnsi="宋体" w:eastAsia="宋体" w:cs="宋体"/>
                <w:color w:val="auto"/>
                <w:spacing w:val="-85"/>
                <w:sz w:val="18"/>
                <w:szCs w:val="18"/>
                <w:highlight w:val="none"/>
                <w:lang w:eastAsia="zh-CN"/>
              </w:rPr>
              <w:t xml:space="preserve"> </w:t>
            </w:r>
            <w:r>
              <w:rPr>
                <w:rFonts w:ascii="宋体" w:hAnsi="宋体" w:eastAsia="宋体" w:cs="宋体"/>
                <w:color w:val="auto"/>
                <w:spacing w:val="-15"/>
                <w:sz w:val="18"/>
                <w:szCs w:val="18"/>
                <w:highlight w:val="none"/>
                <w:lang w:eastAsia="zh-CN"/>
              </w:rPr>
              <w:t>析重点、热点、难点问题。</w:t>
            </w:r>
            <w:r>
              <w:rPr>
                <w:rFonts w:ascii="宋体" w:hAnsi="宋体" w:eastAsia="宋体" w:cs="宋体"/>
                <w:color w:val="auto"/>
                <w:spacing w:val="-84"/>
                <w:sz w:val="18"/>
                <w:szCs w:val="18"/>
                <w:highlight w:val="none"/>
                <w:lang w:eastAsia="zh-CN"/>
              </w:rPr>
              <w:t xml:space="preserve"> </w:t>
            </w:r>
            <w:r>
              <w:rPr>
                <w:rFonts w:ascii="宋体" w:hAnsi="宋体" w:eastAsia="宋体" w:cs="宋体"/>
                <w:color w:val="auto"/>
                <w:sz w:val="18"/>
                <w:szCs w:val="18"/>
                <w:highlight w:val="none"/>
                <w:lang w:eastAsia="zh-CN"/>
              </w:rPr>
              <w:t>3.问题探究模式：在课堂</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教学中，本课程采用从现</w:t>
            </w:r>
          </w:p>
          <w:p>
            <w:pPr>
              <w:pStyle w:val="31"/>
              <w:spacing w:line="240" w:lineRule="exact"/>
              <w:ind w:left="105" w:right="10"/>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实社会中学生关注的现象</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中提出问题、运用中国化</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pacing w:val="18"/>
                <w:sz w:val="18"/>
                <w:szCs w:val="18"/>
                <w:highlight w:val="none"/>
                <w:lang w:eastAsia="zh-CN"/>
              </w:rPr>
              <w:t>马克思主义理论分析问</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pacing w:val="-8"/>
                <w:sz w:val="18"/>
                <w:szCs w:val="18"/>
                <w:highlight w:val="none"/>
                <w:lang w:eastAsia="zh-CN"/>
              </w:rPr>
              <w:t>题、相互讨论中明晰问题、</w:t>
            </w:r>
            <w:r>
              <w:rPr>
                <w:rFonts w:ascii="宋体" w:hAnsi="宋体" w:eastAsia="宋体" w:cs="宋体"/>
                <w:color w:val="auto"/>
                <w:spacing w:val="-79"/>
                <w:sz w:val="18"/>
                <w:szCs w:val="18"/>
                <w:highlight w:val="none"/>
                <w:lang w:eastAsia="zh-CN"/>
              </w:rPr>
              <w:t xml:space="preserve"> </w:t>
            </w:r>
            <w:r>
              <w:rPr>
                <w:rFonts w:ascii="宋体" w:hAnsi="宋体" w:eastAsia="宋体" w:cs="宋体"/>
                <w:color w:val="auto"/>
                <w:sz w:val="18"/>
                <w:szCs w:val="18"/>
                <w:highlight w:val="none"/>
                <w:lang w:eastAsia="zh-CN"/>
              </w:rPr>
              <w:t>在理论与实践的结合中解</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决问题的方式进行教学，</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调动学生自主学习的积极</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性，培养学生探究性、参</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 xml:space="preserve">与式学习的能力。 </w:t>
            </w:r>
          </w:p>
          <w:p>
            <w:pPr>
              <w:pStyle w:val="31"/>
              <w:spacing w:line="240" w:lineRule="exact"/>
              <w:ind w:left="105" w:right="98"/>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（二）实践教学组织与设</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 xml:space="preserve">计 </w:t>
            </w:r>
            <w:r>
              <w:rPr>
                <w:rFonts w:ascii="宋体" w:hAnsi="宋体" w:eastAsia="宋体" w:cs="宋体"/>
                <w:color w:val="auto"/>
                <w:spacing w:val="18"/>
                <w:sz w:val="18"/>
                <w:szCs w:val="18"/>
                <w:highlight w:val="none"/>
                <w:lang w:eastAsia="zh-CN"/>
              </w:rPr>
              <w:t>本课程实践教学总体思</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路：努力做到理论教学和</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实践教学紧密接轨，以理</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论教学指导实践教学，以</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实践教学印证理论教学，</w:t>
            </w:r>
          </w:p>
          <w:p>
            <w:pPr>
              <w:pStyle w:val="31"/>
              <w:spacing w:line="240" w:lineRule="exact"/>
              <w:ind w:left="105" w:right="101"/>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实现理论教学与实践教学</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的良性互动机制。本课程</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实践教学具体做法： 1.开展社会调查。要求学</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生暑假提交一份完整的社</w:t>
            </w:r>
            <w:r>
              <w:rPr>
                <w:rFonts w:ascii="宋体" w:hAnsi="宋体" w:eastAsia="宋体" w:cs="宋体"/>
                <w:color w:val="auto"/>
                <w:spacing w:val="-85"/>
                <w:sz w:val="18"/>
                <w:szCs w:val="18"/>
                <w:highlight w:val="none"/>
                <w:lang w:eastAsia="zh-CN"/>
              </w:rPr>
              <w:t xml:space="preserve"> </w:t>
            </w:r>
            <w:r>
              <w:rPr>
                <w:rFonts w:ascii="宋体" w:hAnsi="宋体" w:eastAsia="宋体" w:cs="宋体"/>
                <w:color w:val="auto"/>
                <w:sz w:val="18"/>
                <w:szCs w:val="18"/>
                <w:highlight w:val="none"/>
                <w:lang w:eastAsia="zh-CN"/>
              </w:rPr>
              <w:t xml:space="preserve">会调查报告。 </w:t>
            </w:r>
          </w:p>
          <w:p>
            <w:pPr>
              <w:pStyle w:val="31"/>
              <w:spacing w:line="240" w:lineRule="exact"/>
              <w:ind w:left="105" w:right="96"/>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2.</w:t>
            </w:r>
            <w:r>
              <w:rPr>
                <w:rFonts w:ascii="宋体" w:hAnsi="宋体" w:eastAsia="宋体" w:cs="宋体"/>
                <w:color w:val="auto"/>
                <w:spacing w:val="7"/>
                <w:sz w:val="18"/>
                <w:szCs w:val="18"/>
                <w:highlight w:val="none"/>
                <w:lang w:eastAsia="zh-CN"/>
              </w:rPr>
              <w:t xml:space="preserve"> </w:t>
            </w:r>
            <w:r>
              <w:rPr>
                <w:rFonts w:ascii="宋体" w:hAnsi="宋体" w:eastAsia="宋体" w:cs="宋体"/>
                <w:color w:val="auto"/>
                <w:spacing w:val="-9"/>
                <w:sz w:val="18"/>
                <w:szCs w:val="18"/>
                <w:highlight w:val="none"/>
                <w:lang w:eastAsia="zh-CN"/>
              </w:rPr>
              <w:t>三支一扶。学校社团积</w:t>
            </w:r>
            <w:r>
              <w:rPr>
                <w:rFonts w:ascii="宋体" w:hAnsi="宋体" w:eastAsia="宋体" w:cs="宋体"/>
                <w:color w:val="auto"/>
                <w:sz w:val="18"/>
                <w:szCs w:val="18"/>
                <w:highlight w:val="none"/>
                <w:lang w:eastAsia="zh-CN"/>
              </w:rPr>
              <w:t xml:space="preserve"> 极组织教师和学生到农村</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基层从事支农、支教、支</w:t>
            </w:r>
          </w:p>
        </w:tc>
      </w:tr>
    </w:tbl>
    <w:p>
      <w:pPr>
        <w:spacing w:line="240" w:lineRule="exact"/>
        <w:jc w:val="both"/>
        <w:rPr>
          <w:rFonts w:ascii="宋体" w:hAnsi="宋体" w:eastAsia="宋体" w:cs="宋体"/>
          <w:color w:val="auto"/>
          <w:sz w:val="18"/>
          <w:szCs w:val="18"/>
          <w:highlight w:val="none"/>
          <w:lang w:eastAsia="zh-CN"/>
        </w:rPr>
        <w:sectPr>
          <w:pgSz w:w="11910" w:h="16840"/>
          <w:pgMar w:top="1340" w:right="780" w:bottom="1380" w:left="1380" w:header="0" w:footer="1188" w:gutter="0"/>
          <w:pgBorders>
            <w:top w:val="none" w:sz="0" w:space="0"/>
            <w:left w:val="none" w:sz="0" w:space="0"/>
            <w:bottom w:val="none" w:sz="0" w:space="0"/>
            <w:right w:val="none" w:sz="0" w:space="0"/>
          </w:pgBorders>
          <w:cols w:space="720" w:num="1"/>
        </w:sectPr>
      </w:pPr>
    </w:p>
    <w:p>
      <w:pPr>
        <w:spacing w:before="3"/>
        <w:rPr>
          <w:rFonts w:ascii="宋体" w:hAnsi="宋体" w:eastAsia="宋体" w:cs="宋体"/>
          <w:color w:val="auto"/>
          <w:sz w:val="6"/>
          <w:szCs w:val="6"/>
          <w:highlight w:val="none"/>
          <w:lang w:eastAsia="zh-CN"/>
        </w:rPr>
      </w:pPr>
    </w:p>
    <w:tbl>
      <w:tblPr>
        <w:tblStyle w:val="14"/>
        <w:tblW w:w="9388" w:type="dxa"/>
        <w:tblInd w:w="108" w:type="dxa"/>
        <w:tblLayout w:type="fixed"/>
        <w:tblCellMar>
          <w:top w:w="0" w:type="dxa"/>
          <w:left w:w="0" w:type="dxa"/>
          <w:bottom w:w="0" w:type="dxa"/>
          <w:right w:w="0" w:type="dxa"/>
        </w:tblCellMar>
      </w:tblPr>
      <w:tblGrid>
        <w:gridCol w:w="3584"/>
        <w:gridCol w:w="3600"/>
        <w:gridCol w:w="2204"/>
      </w:tblGrid>
      <w:tr>
        <w:tblPrEx>
          <w:tblCellMar>
            <w:top w:w="0" w:type="dxa"/>
            <w:left w:w="0" w:type="dxa"/>
            <w:bottom w:w="0" w:type="dxa"/>
            <w:right w:w="0" w:type="dxa"/>
          </w:tblCellMar>
        </w:tblPrEx>
        <w:trPr>
          <w:trHeight w:val="4571"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line="240" w:lineRule="exact"/>
              <w:ind w:left="105" w:right="99"/>
              <w:jc w:val="both"/>
              <w:rPr>
                <w:rFonts w:ascii="宋体" w:hAnsi="宋体" w:eastAsia="宋体" w:cs="宋体"/>
                <w:color w:val="auto"/>
                <w:sz w:val="18"/>
                <w:szCs w:val="18"/>
                <w:highlight w:val="none"/>
                <w:lang w:eastAsia="zh-CN"/>
              </w:rPr>
            </w:pPr>
            <w:r>
              <w:rPr>
                <w:rFonts w:ascii="宋体" w:hAnsi="宋体" w:eastAsia="宋体" w:cs="宋体"/>
                <w:color w:val="auto"/>
                <w:spacing w:val="-3"/>
                <w:sz w:val="18"/>
                <w:szCs w:val="18"/>
                <w:highlight w:val="none"/>
                <w:lang w:eastAsia="zh-CN"/>
              </w:rPr>
              <w:t>策指导，以利于更好坚持和发展中国特色社</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 xml:space="preserve">会主义的意义。 </w:t>
            </w:r>
          </w:p>
          <w:p>
            <w:pPr>
              <w:pStyle w:val="31"/>
              <w:spacing w:line="218" w:lineRule="exact"/>
              <w:ind w:left="105"/>
              <w:jc w:val="both"/>
              <w:rPr>
                <w:rFonts w:ascii="宋体" w:hAnsi="宋体" w:eastAsia="宋体" w:cs="宋体"/>
                <w:color w:val="auto"/>
                <w:sz w:val="18"/>
                <w:szCs w:val="18"/>
                <w:highlight w:val="none"/>
                <w:lang w:eastAsia="zh-CN"/>
              </w:rPr>
            </w:pPr>
            <w:r>
              <w:rPr>
                <w:rFonts w:ascii="宋体"/>
                <w:color w:val="auto"/>
                <w:sz w:val="18"/>
                <w:highlight w:val="none"/>
                <w:lang w:eastAsia="zh-CN"/>
              </w:rPr>
              <w:t xml:space="preserve"> </w:t>
            </w:r>
          </w:p>
          <w:p>
            <w:pPr>
              <w:pStyle w:val="31"/>
              <w:spacing w:before="4"/>
              <w:ind w:left="105"/>
              <w:jc w:val="both"/>
              <w:rPr>
                <w:rFonts w:ascii="宋体" w:hAnsi="宋体" w:eastAsia="宋体" w:cs="宋体"/>
                <w:color w:val="auto"/>
                <w:sz w:val="18"/>
                <w:szCs w:val="18"/>
                <w:highlight w:val="none"/>
                <w:lang w:eastAsia="zh-CN"/>
              </w:rPr>
            </w:pPr>
            <w:r>
              <w:rPr>
                <w:rFonts w:ascii="宋体" w:hAnsi="宋体" w:eastAsia="宋体" w:cs="宋体"/>
                <w:b/>
                <w:bCs/>
                <w:color w:val="auto"/>
                <w:sz w:val="18"/>
                <w:szCs w:val="18"/>
                <w:highlight w:val="none"/>
                <w:lang w:eastAsia="zh-CN"/>
              </w:rPr>
              <w:t>能力：</w:t>
            </w:r>
            <w:r>
              <w:rPr>
                <w:rFonts w:ascii="宋体" w:hAnsi="宋体" w:eastAsia="宋体" w:cs="宋体"/>
                <w:b/>
                <w:bCs/>
                <w:color w:val="auto"/>
                <w:w w:val="99"/>
                <w:sz w:val="18"/>
                <w:szCs w:val="18"/>
                <w:highlight w:val="none"/>
                <w:lang w:eastAsia="zh-CN"/>
              </w:rPr>
              <w:t xml:space="preserve"> </w:t>
            </w:r>
          </w:p>
          <w:p>
            <w:pPr>
              <w:pStyle w:val="31"/>
              <w:spacing w:before="4" w:line="244" w:lineRule="auto"/>
              <w:ind w:left="105" w:right="8"/>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（1）知识能力：学生能系统掌握毛泽东思</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pacing w:val="7"/>
                <w:sz w:val="18"/>
                <w:szCs w:val="18"/>
                <w:highlight w:val="none"/>
                <w:lang w:eastAsia="zh-CN"/>
              </w:rPr>
              <w:t>想和中国特色社会主义理论体系的基本原</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3"/>
                <w:sz w:val="18"/>
                <w:szCs w:val="18"/>
                <w:highlight w:val="none"/>
                <w:lang w:eastAsia="zh-CN"/>
              </w:rPr>
              <w:t>理，形成正确的世界观、人生观、价值观。</w:t>
            </w:r>
            <w:r>
              <w:rPr>
                <w:rFonts w:ascii="宋体" w:hAnsi="宋体" w:eastAsia="宋体" w:cs="宋体"/>
                <w:color w:val="auto"/>
                <w:sz w:val="18"/>
                <w:szCs w:val="18"/>
                <w:highlight w:val="none"/>
                <w:lang w:eastAsia="zh-CN"/>
              </w:rPr>
              <w:t xml:space="preserve"> </w:t>
            </w:r>
          </w:p>
          <w:p>
            <w:pPr>
              <w:pStyle w:val="31"/>
              <w:spacing w:before="1" w:line="244" w:lineRule="auto"/>
              <w:ind w:left="105" w:right="46"/>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（2）方法能力：学生能够从对马克思主义</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pacing w:val="-3"/>
                <w:sz w:val="18"/>
                <w:szCs w:val="18"/>
                <w:highlight w:val="none"/>
                <w:lang w:eastAsia="zh-CN"/>
              </w:rPr>
              <w:t>中国化的历史进程的分析中，充分认识理论</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pacing w:val="-3"/>
                <w:sz w:val="18"/>
                <w:szCs w:val="18"/>
                <w:highlight w:val="none"/>
                <w:lang w:eastAsia="zh-CN"/>
              </w:rPr>
              <w:t>联系实际是马克思主义的基本原则，实事求</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 xml:space="preserve">是是我们认识问题、解决问题的根本方法。 </w:t>
            </w:r>
            <w:r>
              <w:rPr>
                <w:rFonts w:ascii="宋体" w:hAnsi="宋体" w:eastAsia="宋体" w:cs="宋体"/>
                <w:color w:val="auto"/>
                <w:spacing w:val="7"/>
                <w:sz w:val="18"/>
                <w:szCs w:val="18"/>
                <w:highlight w:val="none"/>
                <w:lang w:eastAsia="zh-CN"/>
              </w:rPr>
              <w:t>在生活及工作实践中自觉使用这一方法论</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z w:val="18"/>
                <w:szCs w:val="18"/>
                <w:highlight w:val="none"/>
                <w:lang w:eastAsia="zh-CN"/>
              </w:rPr>
              <w:t xml:space="preserve">去认识问题和解决问题。 </w:t>
            </w:r>
          </w:p>
          <w:p>
            <w:pPr>
              <w:pStyle w:val="31"/>
              <w:spacing w:before="1" w:line="244" w:lineRule="auto"/>
              <w:ind w:left="105" w:right="92"/>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（3）创新能力：学生能够准确预测事物的</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pacing w:val="7"/>
                <w:sz w:val="18"/>
                <w:szCs w:val="18"/>
                <w:highlight w:val="none"/>
                <w:lang w:eastAsia="zh-CN"/>
              </w:rPr>
              <w:t>发展方向以及在事物未来发展中可能出现</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3"/>
                <w:sz w:val="18"/>
                <w:szCs w:val="18"/>
                <w:highlight w:val="none"/>
                <w:lang w:eastAsia="zh-CN"/>
              </w:rPr>
              <w:t>的问题，在已有知识和经验的基础上形成学</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pacing w:val="-3"/>
                <w:sz w:val="18"/>
                <w:szCs w:val="18"/>
                <w:highlight w:val="none"/>
                <w:lang w:eastAsia="zh-CN"/>
              </w:rPr>
              <w:t>科系统知识，对未来事物发展中可能出现的</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pacing w:val="7"/>
                <w:sz w:val="18"/>
                <w:szCs w:val="18"/>
                <w:highlight w:val="none"/>
                <w:lang w:eastAsia="zh-CN"/>
              </w:rPr>
              <w:t>问题形成正确认识，并形成系统的解决方</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z w:val="18"/>
                <w:szCs w:val="18"/>
                <w:highlight w:val="none"/>
                <w:lang w:eastAsia="zh-CN"/>
              </w:rPr>
              <w:t xml:space="preserve">案。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lang w:eastAsia="zh-CN"/>
              </w:rPr>
            </w:pPr>
          </w:p>
        </w:tc>
        <w:tc>
          <w:tcPr>
            <w:tcW w:w="2204" w:type="dxa"/>
            <w:tcBorders>
              <w:top w:val="single" w:color="000000" w:sz="4" w:space="0"/>
              <w:left w:val="single" w:color="000000" w:sz="4" w:space="0"/>
              <w:bottom w:val="single" w:color="000000" w:sz="4" w:space="0"/>
              <w:right w:val="single" w:color="000000" w:sz="4" w:space="0"/>
            </w:tcBorders>
            <w:noWrap w:val="0"/>
            <w:vAlign w:val="top"/>
          </w:tcPr>
          <w:p>
            <w:pPr>
              <w:pStyle w:val="31"/>
              <w:spacing w:line="240" w:lineRule="exact"/>
              <w:ind w:left="105" w:right="101"/>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文和扶贫工作。积极倡导</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毕业生参加“三支一扶”</w:t>
            </w:r>
          </w:p>
          <w:p>
            <w:pPr>
              <w:pStyle w:val="31"/>
              <w:spacing w:line="240" w:lineRule="exact"/>
              <w:ind w:left="105" w:right="101"/>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计划和大学生志愿西部服</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务计划等项目，鼓励和引</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导学生到西部、到基层、</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到祖国最需要的地方去，</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大力弘扬志愿精神。 3.志愿服务。本课程将理</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论学习和社会劳动、志愿</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服务有机结合起来，让学</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生真正融入社会，向社会</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和他人学习，学会做人做</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事，学会关心和付出。 通过上述种种实践教学形</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式，使思想政治理论教育</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从课堂走向课外，从校园</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走向社会，强化了学生的</w:t>
            </w:r>
          </w:p>
          <w:p>
            <w:pPr>
              <w:pStyle w:val="31"/>
              <w:spacing w:line="240" w:lineRule="exact"/>
              <w:ind w:left="105" w:right="102"/>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综合实践能力和创新品质</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 xml:space="preserve">培养。 </w:t>
            </w:r>
          </w:p>
        </w:tc>
      </w:tr>
    </w:tbl>
    <w:p>
      <w:pPr>
        <w:spacing w:line="520" w:lineRule="exact"/>
        <w:ind w:firstLine="480" w:firstLineChars="200"/>
        <w:outlineLvl w:val="0"/>
        <w:rPr>
          <w:rFonts w:cs="宋体"/>
          <w:color w:val="auto"/>
          <w:highlight w:val="none"/>
          <w:lang w:eastAsia="zh-CN"/>
        </w:rPr>
      </w:pPr>
      <w:r>
        <w:rPr>
          <w:rFonts w:hint="eastAsia" w:ascii="宋体" w:hAnsi="宋体" w:cs="宋体"/>
          <w:color w:val="auto"/>
          <w:sz w:val="24"/>
          <w:highlight w:val="none"/>
          <w:lang w:eastAsia="zh-CN"/>
        </w:rPr>
        <w:t xml:space="preserve">3．形势与政策   学分：2   总学时：32   实践学时： </w:t>
      </w:r>
      <w:r>
        <w:rPr>
          <w:rFonts w:cs="宋体"/>
          <w:color w:val="auto"/>
          <w:highlight w:val="none"/>
          <w:lang w:eastAsia="zh-CN"/>
        </w:rPr>
        <w:t xml:space="preserve">    </w:t>
      </w:r>
    </w:p>
    <w:p>
      <w:pPr>
        <w:spacing w:before="4"/>
        <w:rPr>
          <w:rFonts w:ascii="宋体" w:hAnsi="宋体" w:eastAsia="宋体" w:cs="宋体"/>
          <w:color w:val="auto"/>
          <w:sz w:val="5"/>
          <w:szCs w:val="5"/>
          <w:highlight w:val="none"/>
          <w:lang w:eastAsia="zh-CN"/>
        </w:rPr>
      </w:pPr>
    </w:p>
    <w:tbl>
      <w:tblPr>
        <w:tblStyle w:val="14"/>
        <w:tblW w:w="9359" w:type="dxa"/>
        <w:tblInd w:w="137" w:type="dxa"/>
        <w:tblLayout w:type="fixed"/>
        <w:tblCellMar>
          <w:top w:w="0" w:type="dxa"/>
          <w:left w:w="0" w:type="dxa"/>
          <w:bottom w:w="0" w:type="dxa"/>
          <w:right w:w="0" w:type="dxa"/>
        </w:tblCellMar>
      </w:tblPr>
      <w:tblGrid>
        <w:gridCol w:w="3584"/>
        <w:gridCol w:w="3600"/>
        <w:gridCol w:w="2175"/>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7"/>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6"/>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主要内容 </w:t>
            </w:r>
          </w:p>
        </w:tc>
        <w:tc>
          <w:tcPr>
            <w:tcW w:w="2175"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662"/>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教学要求 </w:t>
            </w:r>
          </w:p>
        </w:tc>
      </w:tr>
      <w:tr>
        <w:tblPrEx>
          <w:tblCellMar>
            <w:top w:w="0" w:type="dxa"/>
            <w:left w:w="0" w:type="dxa"/>
            <w:bottom w:w="0" w:type="dxa"/>
            <w:right w:w="0" w:type="dxa"/>
          </w:tblCellMar>
        </w:tblPrEx>
        <w:trPr>
          <w:trHeight w:val="577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line="240" w:lineRule="exact"/>
              <w:ind w:left="105" w:right="92"/>
              <w:rPr>
                <w:rFonts w:ascii="宋体" w:hAnsi="宋体" w:eastAsia="宋体" w:cs="宋体"/>
                <w:color w:val="auto"/>
                <w:sz w:val="18"/>
                <w:szCs w:val="18"/>
                <w:highlight w:val="none"/>
                <w:lang w:eastAsia="zh-CN"/>
              </w:rPr>
            </w:pPr>
            <w:r>
              <w:rPr>
                <w:rFonts w:ascii="宋体" w:hAnsi="宋体" w:eastAsia="宋体" w:cs="宋体"/>
                <w:b/>
                <w:bCs/>
                <w:color w:val="auto"/>
                <w:sz w:val="18"/>
                <w:szCs w:val="18"/>
                <w:highlight w:val="none"/>
                <w:lang w:eastAsia="zh-CN"/>
              </w:rPr>
              <w:t>素质：</w:t>
            </w:r>
            <w:r>
              <w:rPr>
                <w:rFonts w:ascii="宋体" w:hAnsi="宋体" w:eastAsia="宋体" w:cs="宋体"/>
                <w:b/>
                <w:bCs/>
                <w:color w:val="auto"/>
                <w:w w:val="99"/>
                <w:sz w:val="18"/>
                <w:szCs w:val="18"/>
                <w:highlight w:val="none"/>
                <w:lang w:eastAsia="zh-CN"/>
              </w:rPr>
              <w:t xml:space="preserve"> </w:t>
            </w:r>
            <w:r>
              <w:rPr>
                <w:rFonts w:ascii="宋体" w:hAnsi="宋体" w:eastAsia="宋体" w:cs="宋体"/>
                <w:color w:val="auto"/>
                <w:spacing w:val="-3"/>
                <w:sz w:val="18"/>
                <w:szCs w:val="18"/>
                <w:highlight w:val="none"/>
                <w:lang w:eastAsia="zh-CN"/>
              </w:rPr>
              <w:t>让学生感知国情民意，体会党的路线方针政</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pacing w:val="-3"/>
                <w:sz w:val="18"/>
                <w:szCs w:val="18"/>
                <w:highlight w:val="none"/>
                <w:lang w:eastAsia="zh-CN"/>
              </w:rPr>
              <w:t>策的实践，把对形势与政策的认识统一到党</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pacing w:val="-3"/>
                <w:sz w:val="18"/>
                <w:szCs w:val="18"/>
                <w:highlight w:val="none"/>
                <w:lang w:eastAsia="zh-CN"/>
              </w:rPr>
              <w:t>和国家的科学判断上和正确决策上，把握正</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pacing w:val="-3"/>
                <w:sz w:val="18"/>
                <w:szCs w:val="18"/>
                <w:highlight w:val="none"/>
                <w:lang w:eastAsia="zh-CN"/>
              </w:rPr>
              <w:t>确的世界观、人生观和价值观，坚定在中国</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7"/>
                <w:sz w:val="18"/>
                <w:szCs w:val="18"/>
                <w:highlight w:val="none"/>
                <w:lang w:eastAsia="zh-CN"/>
              </w:rPr>
              <w:t>共产党领导下走中国特色社会主义道路的</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3"/>
                <w:sz w:val="18"/>
                <w:szCs w:val="18"/>
                <w:highlight w:val="none"/>
                <w:lang w:eastAsia="zh-CN"/>
              </w:rPr>
              <w:t>信心和决心，为实现全面建设小康社会的奋</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 xml:space="preserve">斗目标而发奋学习。 </w:t>
            </w:r>
          </w:p>
          <w:p>
            <w:pPr>
              <w:pStyle w:val="31"/>
              <w:spacing w:line="217" w:lineRule="exact"/>
              <w:ind w:left="105"/>
              <w:rPr>
                <w:rFonts w:ascii="宋体" w:hAnsi="宋体" w:eastAsia="宋体" w:cs="宋体"/>
                <w:color w:val="auto"/>
                <w:sz w:val="18"/>
                <w:szCs w:val="18"/>
                <w:highlight w:val="none"/>
                <w:lang w:eastAsia="zh-CN"/>
              </w:rPr>
            </w:pPr>
            <w:r>
              <w:rPr>
                <w:rFonts w:ascii="宋体"/>
                <w:color w:val="auto"/>
                <w:sz w:val="18"/>
                <w:highlight w:val="none"/>
                <w:lang w:eastAsia="zh-CN"/>
              </w:rPr>
              <w:t xml:space="preserve"> </w:t>
            </w:r>
          </w:p>
          <w:p>
            <w:pPr>
              <w:pStyle w:val="31"/>
              <w:spacing w:before="5" w:line="244" w:lineRule="auto"/>
              <w:ind w:left="105" w:right="92"/>
              <w:rPr>
                <w:rFonts w:ascii="宋体" w:hAnsi="宋体" w:eastAsia="宋体" w:cs="宋体"/>
                <w:color w:val="auto"/>
                <w:sz w:val="18"/>
                <w:szCs w:val="18"/>
                <w:highlight w:val="none"/>
                <w:lang w:eastAsia="zh-CN"/>
              </w:rPr>
            </w:pPr>
            <w:r>
              <w:rPr>
                <w:rFonts w:ascii="宋体" w:hAnsi="宋体" w:eastAsia="宋体" w:cs="宋体"/>
                <w:b/>
                <w:bCs/>
                <w:color w:val="auto"/>
                <w:sz w:val="18"/>
                <w:szCs w:val="18"/>
                <w:highlight w:val="none"/>
                <w:lang w:eastAsia="zh-CN"/>
              </w:rPr>
              <w:t>知识：</w:t>
            </w:r>
            <w:r>
              <w:rPr>
                <w:rFonts w:ascii="宋体" w:hAnsi="宋体" w:eastAsia="宋体" w:cs="宋体"/>
                <w:b/>
                <w:bCs/>
                <w:color w:val="auto"/>
                <w:w w:val="99"/>
                <w:sz w:val="18"/>
                <w:szCs w:val="18"/>
                <w:highlight w:val="none"/>
                <w:lang w:eastAsia="zh-CN"/>
              </w:rPr>
              <w:t xml:space="preserve"> </w:t>
            </w:r>
            <w:r>
              <w:rPr>
                <w:rFonts w:ascii="宋体" w:hAnsi="宋体" w:eastAsia="宋体" w:cs="宋体"/>
                <w:color w:val="auto"/>
                <w:spacing w:val="7"/>
                <w:sz w:val="18"/>
                <w:szCs w:val="18"/>
                <w:highlight w:val="none"/>
                <w:lang w:eastAsia="zh-CN"/>
              </w:rPr>
              <w:t>引导和帮助学生掌握认识形势与政策问题</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3"/>
                <w:sz w:val="18"/>
                <w:szCs w:val="18"/>
                <w:highlight w:val="none"/>
                <w:lang w:eastAsia="zh-CN"/>
              </w:rPr>
              <w:t>的基本理论和基础知识，包括马克思主义的</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pacing w:val="-3"/>
                <w:sz w:val="18"/>
                <w:szCs w:val="18"/>
                <w:highlight w:val="none"/>
                <w:lang w:eastAsia="zh-CN"/>
              </w:rPr>
              <w:t>形势与政策观、科学分析形势与政策的方法</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pacing w:val="-3"/>
                <w:sz w:val="18"/>
                <w:szCs w:val="18"/>
                <w:highlight w:val="none"/>
                <w:lang w:eastAsia="zh-CN"/>
              </w:rPr>
              <w:t>论、形势发展变化的规律、政策的产生和发</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3"/>
                <w:sz w:val="18"/>
                <w:szCs w:val="18"/>
                <w:highlight w:val="none"/>
                <w:lang w:eastAsia="zh-CN"/>
              </w:rPr>
              <w:t>展、政策的本质和特征等基础知识；掌握党</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3"/>
                <w:sz w:val="18"/>
                <w:szCs w:val="18"/>
                <w:highlight w:val="none"/>
                <w:lang w:eastAsia="zh-CN"/>
              </w:rPr>
              <w:t>的路线方针政策的基本内容，了解我国改革</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pacing w:val="7"/>
                <w:sz w:val="18"/>
                <w:szCs w:val="18"/>
                <w:highlight w:val="none"/>
                <w:lang w:eastAsia="zh-CN"/>
              </w:rPr>
              <w:t>开放以来形成的一系列政策和建设中国特</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z w:val="18"/>
                <w:szCs w:val="18"/>
                <w:highlight w:val="none"/>
                <w:lang w:eastAsia="zh-CN"/>
              </w:rPr>
              <w:t xml:space="preserve">色社会主义进程中不断完善的政策体系。 </w:t>
            </w:r>
          </w:p>
          <w:p>
            <w:pPr>
              <w:pStyle w:val="31"/>
              <w:spacing w:before="1"/>
              <w:ind w:left="105"/>
              <w:rPr>
                <w:rFonts w:ascii="宋体" w:hAnsi="宋体" w:eastAsia="宋体" w:cs="宋体"/>
                <w:color w:val="auto"/>
                <w:sz w:val="18"/>
                <w:szCs w:val="18"/>
                <w:highlight w:val="none"/>
                <w:lang w:eastAsia="zh-CN"/>
              </w:rPr>
            </w:pPr>
            <w:r>
              <w:rPr>
                <w:rFonts w:ascii="宋体"/>
                <w:color w:val="auto"/>
                <w:sz w:val="18"/>
                <w:highlight w:val="none"/>
                <w:lang w:eastAsia="zh-CN"/>
              </w:rPr>
              <w:t xml:space="preserve"> </w:t>
            </w:r>
          </w:p>
          <w:p>
            <w:pPr>
              <w:pStyle w:val="31"/>
              <w:spacing w:before="4" w:line="244" w:lineRule="auto"/>
              <w:ind w:left="105" w:right="10"/>
              <w:rPr>
                <w:rFonts w:ascii="宋体" w:hAnsi="宋体" w:eastAsia="宋体" w:cs="宋体"/>
                <w:color w:val="auto"/>
                <w:sz w:val="18"/>
                <w:szCs w:val="18"/>
                <w:highlight w:val="none"/>
                <w:lang w:eastAsia="zh-CN"/>
              </w:rPr>
            </w:pPr>
            <w:r>
              <w:rPr>
                <w:rFonts w:ascii="宋体" w:hAnsi="宋体" w:eastAsia="宋体" w:cs="宋体"/>
                <w:b/>
                <w:bCs/>
                <w:color w:val="auto"/>
                <w:sz w:val="18"/>
                <w:szCs w:val="18"/>
                <w:highlight w:val="none"/>
                <w:lang w:eastAsia="zh-CN"/>
              </w:rPr>
              <w:t>能力：</w:t>
            </w:r>
            <w:r>
              <w:rPr>
                <w:rFonts w:ascii="宋体" w:hAnsi="宋体" w:eastAsia="宋体" w:cs="宋体"/>
                <w:b/>
                <w:bCs/>
                <w:color w:val="auto"/>
                <w:w w:val="99"/>
                <w:sz w:val="18"/>
                <w:szCs w:val="18"/>
                <w:highlight w:val="none"/>
                <w:lang w:eastAsia="zh-CN"/>
              </w:rPr>
              <w:t xml:space="preserve"> </w:t>
            </w:r>
            <w:r>
              <w:rPr>
                <w:rFonts w:ascii="宋体" w:hAnsi="宋体" w:eastAsia="宋体" w:cs="宋体"/>
                <w:color w:val="auto"/>
                <w:spacing w:val="7"/>
                <w:sz w:val="18"/>
                <w:szCs w:val="18"/>
                <w:highlight w:val="none"/>
                <w:lang w:eastAsia="zh-CN"/>
              </w:rPr>
              <w:t>培养学生掌握正确分析形势和理解政策的</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8"/>
                <w:sz w:val="18"/>
                <w:szCs w:val="18"/>
                <w:highlight w:val="none"/>
                <w:lang w:eastAsia="zh-CN"/>
              </w:rPr>
              <w:t>能力，特别是对国内外重大事件、敏感问题、</w:t>
            </w:r>
            <w:r>
              <w:rPr>
                <w:rFonts w:ascii="宋体" w:hAnsi="宋体" w:eastAsia="宋体" w:cs="宋体"/>
                <w:color w:val="auto"/>
                <w:spacing w:val="-74"/>
                <w:sz w:val="18"/>
                <w:szCs w:val="18"/>
                <w:highlight w:val="none"/>
                <w:lang w:eastAsia="zh-CN"/>
              </w:rPr>
              <w:t xml:space="preserve"> </w:t>
            </w:r>
            <w:r>
              <w:rPr>
                <w:rFonts w:ascii="宋体" w:hAnsi="宋体" w:eastAsia="宋体" w:cs="宋体"/>
                <w:color w:val="auto"/>
                <w:spacing w:val="-3"/>
                <w:sz w:val="18"/>
                <w:szCs w:val="18"/>
                <w:highlight w:val="none"/>
                <w:lang w:eastAsia="zh-CN"/>
              </w:rPr>
              <w:t>社会热点、难点、疑点问题的思考、分析和</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z w:val="18"/>
                <w:szCs w:val="18"/>
                <w:highlight w:val="none"/>
                <w:lang w:eastAsia="zh-CN"/>
              </w:rPr>
              <w:t xml:space="preserve">判断能力。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spacing w:before="13"/>
              <w:rPr>
                <w:rFonts w:ascii="宋体" w:hAnsi="宋体" w:eastAsia="宋体" w:cs="宋体"/>
                <w:color w:val="auto"/>
                <w:sz w:val="17"/>
                <w:szCs w:val="17"/>
                <w:highlight w:val="none"/>
                <w:lang w:eastAsia="zh-CN"/>
              </w:rPr>
            </w:pPr>
          </w:p>
          <w:p>
            <w:pPr>
              <w:pStyle w:val="31"/>
              <w:spacing w:line="244" w:lineRule="auto"/>
              <w:ind w:left="103" w:right="65"/>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1.</w:t>
            </w:r>
            <w:r>
              <w:rPr>
                <w:rFonts w:ascii="宋体" w:hAnsi="宋体" w:eastAsia="宋体" w:cs="宋体"/>
                <w:color w:val="auto"/>
                <w:spacing w:val="7"/>
                <w:sz w:val="18"/>
                <w:szCs w:val="18"/>
                <w:highlight w:val="none"/>
                <w:lang w:eastAsia="zh-CN"/>
              </w:rPr>
              <w:t xml:space="preserve"> </w:t>
            </w:r>
            <w:r>
              <w:rPr>
                <w:rFonts w:ascii="宋体" w:hAnsi="宋体" w:eastAsia="宋体" w:cs="宋体"/>
                <w:color w:val="auto"/>
                <w:spacing w:val="2"/>
                <w:sz w:val="18"/>
                <w:szCs w:val="18"/>
                <w:highlight w:val="none"/>
                <w:lang w:eastAsia="zh-CN"/>
              </w:rPr>
              <w:t>本课程教学内容根据教育部下发的每学</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3"/>
                <w:sz w:val="18"/>
                <w:szCs w:val="18"/>
                <w:highlight w:val="none"/>
                <w:lang w:eastAsia="zh-CN"/>
              </w:rPr>
              <w:t>期“形势与政策教育教学要点”以及《时事</w:t>
            </w:r>
            <w:r>
              <w:rPr>
                <w:rFonts w:ascii="宋体" w:hAnsi="宋体" w:eastAsia="宋体" w:cs="宋体"/>
                <w:color w:val="auto"/>
                <w:spacing w:val="-72"/>
                <w:sz w:val="18"/>
                <w:szCs w:val="18"/>
                <w:highlight w:val="none"/>
                <w:lang w:eastAsia="zh-CN"/>
              </w:rPr>
              <w:t xml:space="preserve"> </w:t>
            </w:r>
            <w:r>
              <w:rPr>
                <w:rFonts w:ascii="宋体" w:hAnsi="宋体" w:eastAsia="宋体" w:cs="宋体"/>
                <w:color w:val="auto"/>
                <w:spacing w:val="-2"/>
                <w:sz w:val="18"/>
                <w:szCs w:val="18"/>
                <w:highlight w:val="none"/>
                <w:lang w:eastAsia="zh-CN"/>
              </w:rPr>
              <w:t>报告》大学生版，并结合我校教学实际情况</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2"/>
                <w:sz w:val="18"/>
                <w:szCs w:val="18"/>
                <w:highlight w:val="none"/>
                <w:lang w:eastAsia="zh-CN"/>
              </w:rPr>
              <w:t>和学生关注的热点、焦点问题来确定。每学</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3"/>
                <w:sz w:val="18"/>
                <w:szCs w:val="18"/>
                <w:highlight w:val="none"/>
                <w:lang w:eastAsia="zh-CN"/>
              </w:rPr>
              <w:t>期从国内、国际两大板块中确定</w:t>
            </w:r>
            <w:r>
              <w:rPr>
                <w:rFonts w:ascii="宋体" w:hAnsi="宋体" w:eastAsia="宋体" w:cs="宋体"/>
                <w:color w:val="auto"/>
                <w:spacing w:val="-42"/>
                <w:sz w:val="18"/>
                <w:szCs w:val="18"/>
                <w:highlight w:val="none"/>
                <w:lang w:eastAsia="zh-CN"/>
              </w:rPr>
              <w:t xml:space="preserve"> </w:t>
            </w:r>
            <w:r>
              <w:rPr>
                <w:rFonts w:ascii="宋体" w:hAnsi="宋体" w:eastAsia="宋体" w:cs="宋体"/>
                <w:color w:val="auto"/>
                <w:sz w:val="18"/>
                <w:szCs w:val="18"/>
                <w:highlight w:val="none"/>
                <w:lang w:eastAsia="zh-CN"/>
              </w:rPr>
              <w:t>4</w:t>
            </w:r>
            <w:r>
              <w:rPr>
                <w:rFonts w:ascii="宋体" w:hAnsi="宋体" w:eastAsia="宋体" w:cs="宋体"/>
                <w:color w:val="auto"/>
                <w:spacing w:val="-42"/>
                <w:sz w:val="18"/>
                <w:szCs w:val="18"/>
                <w:highlight w:val="none"/>
                <w:lang w:eastAsia="zh-CN"/>
              </w:rPr>
              <w:t xml:space="preserve"> </w:t>
            </w:r>
            <w:r>
              <w:rPr>
                <w:rFonts w:ascii="宋体" w:hAnsi="宋体" w:eastAsia="宋体" w:cs="宋体"/>
                <w:color w:val="auto"/>
                <w:sz w:val="18"/>
                <w:szCs w:val="18"/>
                <w:highlight w:val="none"/>
                <w:lang w:eastAsia="zh-CN"/>
              </w:rPr>
              <w:t>个专题作</w:t>
            </w:r>
            <w:r>
              <w:rPr>
                <w:rFonts w:ascii="宋体" w:hAnsi="宋体" w:eastAsia="宋体" w:cs="宋体"/>
                <w:color w:val="auto"/>
                <w:spacing w:val="-88"/>
                <w:sz w:val="18"/>
                <w:szCs w:val="18"/>
                <w:highlight w:val="none"/>
                <w:lang w:eastAsia="zh-CN"/>
              </w:rPr>
              <w:t xml:space="preserve"> </w:t>
            </w:r>
            <w:r>
              <w:rPr>
                <w:rFonts w:ascii="宋体" w:hAnsi="宋体" w:eastAsia="宋体" w:cs="宋体"/>
                <w:color w:val="auto"/>
                <w:sz w:val="18"/>
                <w:szCs w:val="18"/>
                <w:highlight w:val="none"/>
                <w:lang w:eastAsia="zh-CN"/>
              </w:rPr>
              <w:t xml:space="preserve">为理论教学内容。 </w:t>
            </w:r>
            <w:r>
              <w:rPr>
                <w:rFonts w:ascii="宋体" w:hAnsi="宋体" w:eastAsia="宋体" w:cs="宋体"/>
                <w:color w:val="auto"/>
                <w:spacing w:val="-2"/>
                <w:sz w:val="18"/>
                <w:szCs w:val="18"/>
                <w:highlight w:val="none"/>
                <w:lang w:eastAsia="zh-CN"/>
              </w:rPr>
              <w:t>2.当前和今后一个时期，形势与政策课要根</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2"/>
                <w:sz w:val="18"/>
                <w:szCs w:val="18"/>
                <w:highlight w:val="none"/>
                <w:lang w:eastAsia="zh-CN"/>
              </w:rPr>
              <w:t>据新世纪新阶段面临的新情况新问题，加强</w:t>
            </w:r>
            <w:r>
              <w:rPr>
                <w:rFonts w:ascii="宋体" w:hAnsi="宋体" w:eastAsia="宋体" w:cs="宋体"/>
                <w:color w:val="auto"/>
                <w:spacing w:val="-88"/>
                <w:sz w:val="18"/>
                <w:szCs w:val="18"/>
                <w:highlight w:val="none"/>
                <w:lang w:eastAsia="zh-CN"/>
              </w:rPr>
              <w:t xml:space="preserve"> </w:t>
            </w:r>
            <w:r>
              <w:rPr>
                <w:rFonts w:ascii="宋体" w:hAnsi="宋体" w:eastAsia="宋体" w:cs="宋体"/>
                <w:color w:val="auto"/>
                <w:spacing w:val="-2"/>
                <w:sz w:val="18"/>
                <w:szCs w:val="18"/>
                <w:highlight w:val="none"/>
                <w:lang w:eastAsia="zh-CN"/>
              </w:rPr>
              <w:t>教育教学的针对性，要着重进行党的基本理</w:t>
            </w:r>
            <w:r>
              <w:rPr>
                <w:rFonts w:ascii="宋体" w:hAnsi="宋体" w:eastAsia="宋体" w:cs="宋体"/>
                <w:color w:val="auto"/>
                <w:spacing w:val="-88"/>
                <w:sz w:val="18"/>
                <w:szCs w:val="18"/>
                <w:highlight w:val="none"/>
                <w:lang w:eastAsia="zh-CN"/>
              </w:rPr>
              <w:t xml:space="preserve"> </w:t>
            </w:r>
            <w:r>
              <w:rPr>
                <w:rFonts w:ascii="宋体" w:hAnsi="宋体" w:eastAsia="宋体" w:cs="宋体"/>
                <w:color w:val="auto"/>
                <w:sz w:val="18"/>
                <w:szCs w:val="18"/>
                <w:highlight w:val="none"/>
                <w:lang w:eastAsia="zh-CN"/>
              </w:rPr>
              <w:t xml:space="preserve">论、基本路线、基本纲领和基本经验教育； </w:t>
            </w:r>
            <w:r>
              <w:rPr>
                <w:rFonts w:ascii="宋体" w:hAnsi="宋体" w:eastAsia="宋体" w:cs="宋体"/>
                <w:color w:val="auto"/>
                <w:spacing w:val="7"/>
                <w:sz w:val="18"/>
                <w:szCs w:val="18"/>
                <w:highlight w:val="none"/>
                <w:lang w:eastAsia="zh-CN"/>
              </w:rPr>
              <w:t>进行我国改革开放和社会主义现代化建设</w:t>
            </w:r>
            <w:r>
              <w:rPr>
                <w:rFonts w:ascii="宋体" w:hAnsi="宋体" w:eastAsia="宋体" w:cs="宋体"/>
                <w:color w:val="auto"/>
                <w:spacing w:val="-78"/>
                <w:sz w:val="18"/>
                <w:szCs w:val="18"/>
                <w:highlight w:val="none"/>
                <w:lang w:eastAsia="zh-CN"/>
              </w:rPr>
              <w:t xml:space="preserve"> </w:t>
            </w:r>
            <w:r>
              <w:rPr>
                <w:rFonts w:ascii="宋体" w:hAnsi="宋体" w:eastAsia="宋体" w:cs="宋体"/>
                <w:color w:val="auto"/>
                <w:spacing w:val="-2"/>
                <w:sz w:val="18"/>
                <w:szCs w:val="18"/>
                <w:highlight w:val="none"/>
                <w:lang w:eastAsia="zh-CN"/>
              </w:rPr>
              <w:t>的形势、任务和发展成就教育；进行党和国</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2"/>
                <w:sz w:val="18"/>
                <w:szCs w:val="18"/>
                <w:highlight w:val="none"/>
                <w:lang w:eastAsia="zh-CN"/>
              </w:rPr>
              <w:t>家重大方针政策、重大活动和重大改革措施</w:t>
            </w:r>
            <w:r>
              <w:rPr>
                <w:rFonts w:ascii="宋体" w:hAnsi="宋体" w:eastAsia="宋体" w:cs="宋体"/>
                <w:color w:val="auto"/>
                <w:spacing w:val="-88"/>
                <w:sz w:val="18"/>
                <w:szCs w:val="18"/>
                <w:highlight w:val="none"/>
                <w:lang w:eastAsia="zh-CN"/>
              </w:rPr>
              <w:t xml:space="preserve"> </w:t>
            </w:r>
            <w:r>
              <w:rPr>
                <w:rFonts w:ascii="宋体" w:hAnsi="宋体" w:eastAsia="宋体" w:cs="宋体"/>
                <w:color w:val="auto"/>
                <w:spacing w:val="7"/>
                <w:sz w:val="18"/>
                <w:szCs w:val="18"/>
                <w:highlight w:val="none"/>
                <w:lang w:eastAsia="zh-CN"/>
              </w:rPr>
              <w:t>教育；进行当前国际形势与国际关系的状</w:t>
            </w:r>
            <w:r>
              <w:rPr>
                <w:rFonts w:ascii="宋体" w:hAnsi="宋体" w:eastAsia="宋体" w:cs="宋体"/>
                <w:color w:val="auto"/>
                <w:spacing w:val="-78"/>
                <w:sz w:val="18"/>
                <w:szCs w:val="18"/>
                <w:highlight w:val="none"/>
                <w:lang w:eastAsia="zh-CN"/>
              </w:rPr>
              <w:t xml:space="preserve"> </w:t>
            </w:r>
            <w:r>
              <w:rPr>
                <w:rFonts w:ascii="宋体" w:hAnsi="宋体" w:eastAsia="宋体" w:cs="宋体"/>
                <w:color w:val="auto"/>
                <w:spacing w:val="-2"/>
                <w:sz w:val="18"/>
                <w:szCs w:val="18"/>
                <w:highlight w:val="none"/>
                <w:lang w:eastAsia="zh-CN"/>
              </w:rPr>
              <w:t>况、发展趋势和我国的对外政策，世界重大</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z w:val="18"/>
                <w:szCs w:val="18"/>
                <w:highlight w:val="none"/>
                <w:lang w:eastAsia="zh-CN"/>
              </w:rPr>
              <w:t xml:space="preserve">事件及我国政府的原则立场教育。 </w:t>
            </w:r>
          </w:p>
        </w:tc>
        <w:tc>
          <w:tcPr>
            <w:tcW w:w="2175" w:type="dxa"/>
            <w:tcBorders>
              <w:top w:val="single" w:color="000000" w:sz="4" w:space="0"/>
              <w:left w:val="single" w:color="000000" w:sz="4" w:space="0"/>
              <w:bottom w:val="single" w:color="000000" w:sz="4" w:space="0"/>
              <w:right w:val="single" w:color="000000" w:sz="4" w:space="0"/>
            </w:tcBorders>
            <w:noWrap w:val="0"/>
            <w:vAlign w:val="top"/>
          </w:tcPr>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spacing w:before="13"/>
              <w:rPr>
                <w:rFonts w:ascii="宋体" w:hAnsi="宋体" w:eastAsia="宋体" w:cs="宋体"/>
                <w:color w:val="auto"/>
                <w:sz w:val="18"/>
                <w:szCs w:val="18"/>
                <w:highlight w:val="none"/>
                <w:lang w:eastAsia="zh-CN"/>
              </w:rPr>
            </w:pPr>
          </w:p>
          <w:p>
            <w:pPr>
              <w:pStyle w:val="31"/>
              <w:spacing w:line="244" w:lineRule="auto"/>
              <w:ind w:left="103" w:right="101"/>
              <w:jc w:val="both"/>
              <w:rPr>
                <w:rFonts w:ascii="宋体" w:hAnsi="宋体" w:eastAsia="宋体" w:cs="宋体"/>
                <w:color w:val="auto"/>
                <w:sz w:val="18"/>
                <w:szCs w:val="18"/>
                <w:highlight w:val="none"/>
                <w:lang w:eastAsia="zh-CN"/>
              </w:rPr>
            </w:pPr>
            <w:r>
              <w:rPr>
                <w:rFonts w:ascii="宋体" w:hAnsi="宋体" w:eastAsia="宋体" w:cs="宋体"/>
                <w:color w:val="auto"/>
                <w:spacing w:val="15"/>
                <w:sz w:val="18"/>
                <w:szCs w:val="18"/>
                <w:highlight w:val="none"/>
                <w:lang w:eastAsia="zh-CN"/>
              </w:rPr>
              <w:t>在教学中突出马克思主</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2"/>
                <w:sz w:val="18"/>
                <w:szCs w:val="18"/>
                <w:highlight w:val="none"/>
                <w:lang w:eastAsia="zh-CN"/>
              </w:rPr>
              <w:t>义形势观教育，引导学生</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15"/>
                <w:sz w:val="18"/>
                <w:szCs w:val="18"/>
                <w:highlight w:val="none"/>
                <w:lang w:eastAsia="zh-CN"/>
              </w:rPr>
              <w:t>学会运用马克思主义的</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3"/>
                <w:sz w:val="18"/>
                <w:szCs w:val="18"/>
                <w:highlight w:val="none"/>
                <w:lang w:eastAsia="zh-CN"/>
              </w:rPr>
              <w:t>立场、观点、方法观察形</w:t>
            </w:r>
            <w:r>
              <w:rPr>
                <w:rFonts w:ascii="宋体" w:hAnsi="宋体" w:eastAsia="宋体" w:cs="宋体"/>
                <w:color w:val="auto"/>
                <w:spacing w:val="-83"/>
                <w:sz w:val="18"/>
                <w:szCs w:val="18"/>
                <w:highlight w:val="none"/>
                <w:lang w:eastAsia="zh-CN"/>
              </w:rPr>
              <w:t xml:space="preserve"> </w:t>
            </w:r>
            <w:r>
              <w:rPr>
                <w:rFonts w:ascii="宋体" w:hAnsi="宋体" w:eastAsia="宋体" w:cs="宋体"/>
                <w:color w:val="auto"/>
                <w:spacing w:val="-2"/>
                <w:sz w:val="18"/>
                <w:szCs w:val="18"/>
                <w:highlight w:val="none"/>
                <w:lang w:eastAsia="zh-CN"/>
              </w:rPr>
              <w:t>势，从总体上把握改革开</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15"/>
                <w:sz w:val="18"/>
                <w:szCs w:val="18"/>
                <w:highlight w:val="none"/>
                <w:lang w:eastAsia="zh-CN"/>
              </w:rPr>
              <w:t>放和社会主义现代化建</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2"/>
                <w:sz w:val="18"/>
                <w:szCs w:val="18"/>
                <w:highlight w:val="none"/>
                <w:lang w:eastAsia="zh-CN"/>
              </w:rPr>
              <w:t>设的大局。针对学生对总</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2"/>
                <w:sz w:val="18"/>
                <w:szCs w:val="18"/>
                <w:highlight w:val="none"/>
                <w:lang w:eastAsia="zh-CN"/>
              </w:rPr>
              <w:t>体形势的认识，解决思想</w:t>
            </w:r>
            <w:r>
              <w:rPr>
                <w:rFonts w:ascii="宋体" w:hAnsi="宋体" w:eastAsia="宋体" w:cs="宋体"/>
                <w:color w:val="auto"/>
                <w:sz w:val="18"/>
                <w:szCs w:val="18"/>
                <w:highlight w:val="none"/>
                <w:lang w:eastAsia="zh-CN"/>
              </w:rPr>
              <w:t xml:space="preserve"> 实际问题。 </w:t>
            </w:r>
          </w:p>
          <w:p>
            <w:pPr>
              <w:pStyle w:val="31"/>
              <w:spacing w:before="1"/>
              <w:ind w:left="103"/>
              <w:jc w:val="both"/>
              <w:rPr>
                <w:rFonts w:ascii="宋体" w:hAnsi="宋体" w:eastAsia="宋体" w:cs="宋体"/>
                <w:color w:val="auto"/>
                <w:sz w:val="18"/>
                <w:szCs w:val="18"/>
                <w:highlight w:val="none"/>
                <w:lang w:eastAsia="zh-CN"/>
              </w:rPr>
            </w:pPr>
            <w:r>
              <w:rPr>
                <w:rFonts w:ascii="宋体"/>
                <w:color w:val="auto"/>
                <w:sz w:val="18"/>
                <w:highlight w:val="none"/>
                <w:lang w:eastAsia="zh-CN"/>
              </w:rPr>
              <w:t xml:space="preserve"> </w:t>
            </w:r>
          </w:p>
        </w:tc>
      </w:tr>
    </w:tbl>
    <w:p>
      <w:pPr>
        <w:spacing w:line="520" w:lineRule="exact"/>
        <w:ind w:firstLine="480" w:firstLineChars="200"/>
        <w:outlineLvl w:val="0"/>
        <w:rPr>
          <w:rFonts w:cs="宋体"/>
          <w:color w:val="auto"/>
          <w:highlight w:val="none"/>
          <w:lang w:eastAsia="zh-CN"/>
        </w:rPr>
      </w:pPr>
      <w:r>
        <w:rPr>
          <w:rFonts w:hint="eastAsia" w:ascii="宋体" w:hAnsi="宋体" w:cs="宋体"/>
          <w:color w:val="auto"/>
          <w:sz w:val="24"/>
          <w:highlight w:val="none"/>
          <w:lang w:eastAsia="zh-CN"/>
        </w:rPr>
        <w:t>4．大学英语一           学分：2    总学时：</w:t>
      </w:r>
      <w:r>
        <w:rPr>
          <w:rFonts w:hint="eastAsia" w:ascii="宋体" w:hAnsi="宋体" w:cs="宋体"/>
          <w:color w:val="auto"/>
          <w:sz w:val="24"/>
          <w:highlight w:val="none"/>
          <w:lang w:val="en-US" w:eastAsia="zh-CN"/>
        </w:rPr>
        <w:t>32</w:t>
      </w:r>
      <w:r>
        <w:rPr>
          <w:rFonts w:hint="eastAsia" w:ascii="宋体" w:hAnsi="宋体" w:cs="宋体"/>
          <w:color w:val="auto"/>
          <w:sz w:val="24"/>
          <w:highlight w:val="none"/>
          <w:lang w:eastAsia="zh-CN"/>
        </w:rPr>
        <w:t xml:space="preserve">    实践学时：16    </w:t>
      </w:r>
      <w:r>
        <w:rPr>
          <w:rFonts w:cs="宋体"/>
          <w:color w:val="auto"/>
          <w:highlight w:val="none"/>
          <w:lang w:eastAsia="zh-CN"/>
        </w:rPr>
        <w:t xml:space="preserve"> </w:t>
      </w:r>
    </w:p>
    <w:p>
      <w:pPr>
        <w:spacing w:before="4"/>
        <w:rPr>
          <w:rFonts w:ascii="宋体" w:hAnsi="宋体" w:eastAsia="宋体" w:cs="宋体"/>
          <w:color w:val="auto"/>
          <w:sz w:val="5"/>
          <w:szCs w:val="5"/>
          <w:highlight w:val="none"/>
          <w:lang w:eastAsia="zh-CN"/>
        </w:rPr>
      </w:pPr>
    </w:p>
    <w:tbl>
      <w:tblPr>
        <w:tblStyle w:val="14"/>
        <w:tblW w:w="9357" w:type="dxa"/>
        <w:tblInd w:w="139" w:type="dxa"/>
        <w:tblLayout w:type="fixed"/>
        <w:tblCellMar>
          <w:top w:w="0" w:type="dxa"/>
          <w:left w:w="0" w:type="dxa"/>
          <w:bottom w:w="0" w:type="dxa"/>
          <w:right w:w="0" w:type="dxa"/>
        </w:tblCellMar>
      </w:tblPr>
      <w:tblGrid>
        <w:gridCol w:w="3584"/>
        <w:gridCol w:w="3600"/>
        <w:gridCol w:w="2173"/>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7"/>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10"/>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主要内容 </w:t>
            </w:r>
          </w:p>
        </w:tc>
        <w:tc>
          <w:tcPr>
            <w:tcW w:w="2173"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663"/>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教学要求 </w:t>
            </w:r>
          </w:p>
        </w:tc>
      </w:tr>
    </w:tbl>
    <w:p>
      <w:pPr>
        <w:rPr>
          <w:rFonts w:ascii="宋体" w:hAnsi="宋体" w:eastAsia="宋体" w:cs="宋体"/>
          <w:color w:val="auto"/>
          <w:sz w:val="21"/>
          <w:szCs w:val="21"/>
          <w:highlight w:val="none"/>
        </w:rPr>
        <w:sectPr>
          <w:pgSz w:w="11910" w:h="16840"/>
          <w:pgMar w:top="1340" w:right="900" w:bottom="1380" w:left="1380" w:header="0" w:footer="1188" w:gutter="0"/>
          <w:pgBorders>
            <w:top w:val="none" w:sz="0" w:space="0"/>
            <w:left w:val="none" w:sz="0" w:space="0"/>
            <w:bottom w:val="none" w:sz="0" w:space="0"/>
            <w:right w:val="none" w:sz="0" w:space="0"/>
          </w:pgBorders>
          <w:cols w:space="720" w:num="1"/>
        </w:sectPr>
      </w:pPr>
    </w:p>
    <w:p>
      <w:pPr>
        <w:spacing w:before="3"/>
        <w:rPr>
          <w:rFonts w:ascii="宋体" w:hAnsi="宋体" w:eastAsia="宋体" w:cs="宋体"/>
          <w:color w:val="auto"/>
          <w:sz w:val="6"/>
          <w:szCs w:val="6"/>
          <w:highlight w:val="none"/>
        </w:rPr>
      </w:pPr>
    </w:p>
    <w:tbl>
      <w:tblPr>
        <w:tblStyle w:val="14"/>
        <w:tblW w:w="9357" w:type="dxa"/>
        <w:tblInd w:w="119" w:type="dxa"/>
        <w:tblLayout w:type="fixed"/>
        <w:tblCellMar>
          <w:top w:w="0" w:type="dxa"/>
          <w:left w:w="0" w:type="dxa"/>
          <w:bottom w:w="0" w:type="dxa"/>
          <w:right w:w="0" w:type="dxa"/>
        </w:tblCellMar>
      </w:tblPr>
      <w:tblGrid>
        <w:gridCol w:w="3584"/>
        <w:gridCol w:w="3600"/>
        <w:gridCol w:w="2173"/>
      </w:tblGrid>
      <w:tr>
        <w:tblPrEx>
          <w:tblCellMar>
            <w:top w:w="0" w:type="dxa"/>
            <w:left w:w="0" w:type="dxa"/>
            <w:bottom w:w="0" w:type="dxa"/>
            <w:right w:w="0" w:type="dxa"/>
          </w:tblCellMar>
        </w:tblPrEx>
        <w:trPr>
          <w:trHeight w:val="4931"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1"/>
              <w:rPr>
                <w:rFonts w:ascii="宋体" w:hAnsi="宋体" w:eastAsia="宋体" w:cs="宋体"/>
                <w:color w:val="auto"/>
                <w:sz w:val="15"/>
                <w:szCs w:val="15"/>
                <w:highlight w:val="none"/>
                <w:lang w:eastAsia="zh-CN"/>
              </w:rPr>
            </w:pPr>
          </w:p>
          <w:p>
            <w:pPr>
              <w:pStyle w:val="31"/>
              <w:ind w:left="105"/>
              <w:jc w:val="both"/>
              <w:rPr>
                <w:rFonts w:ascii="宋体" w:hAnsi="宋体" w:eastAsia="宋体" w:cs="宋体"/>
                <w:color w:val="auto"/>
                <w:sz w:val="18"/>
                <w:szCs w:val="18"/>
                <w:highlight w:val="none"/>
                <w:lang w:eastAsia="zh-CN"/>
              </w:rPr>
            </w:pPr>
            <w:r>
              <w:rPr>
                <w:rFonts w:ascii="宋体" w:hAnsi="宋体" w:eastAsia="宋体" w:cs="宋体"/>
                <w:b/>
                <w:bCs/>
                <w:color w:val="auto"/>
                <w:sz w:val="18"/>
                <w:szCs w:val="18"/>
                <w:highlight w:val="none"/>
                <w:lang w:eastAsia="zh-CN"/>
              </w:rPr>
              <w:t>素质：</w:t>
            </w:r>
            <w:r>
              <w:rPr>
                <w:rFonts w:ascii="宋体" w:hAnsi="宋体" w:eastAsia="宋体" w:cs="宋体"/>
                <w:b/>
                <w:bCs/>
                <w:color w:val="auto"/>
                <w:w w:val="99"/>
                <w:sz w:val="18"/>
                <w:szCs w:val="18"/>
                <w:highlight w:val="none"/>
                <w:lang w:eastAsia="zh-CN"/>
              </w:rPr>
              <w:t xml:space="preserve"> </w:t>
            </w:r>
          </w:p>
          <w:p>
            <w:pPr>
              <w:pStyle w:val="31"/>
              <w:spacing w:before="60" w:line="244" w:lineRule="auto"/>
              <w:ind w:left="105" w:right="92"/>
              <w:jc w:val="both"/>
              <w:rPr>
                <w:rFonts w:ascii="宋体" w:hAnsi="宋体" w:eastAsia="宋体" w:cs="宋体"/>
                <w:color w:val="auto"/>
                <w:sz w:val="18"/>
                <w:szCs w:val="18"/>
                <w:highlight w:val="none"/>
                <w:lang w:eastAsia="zh-CN"/>
              </w:rPr>
            </w:pPr>
            <w:r>
              <w:rPr>
                <w:rFonts w:ascii="宋体" w:hAnsi="宋体" w:eastAsia="宋体" w:cs="宋体"/>
                <w:color w:val="auto"/>
                <w:spacing w:val="7"/>
                <w:sz w:val="18"/>
                <w:szCs w:val="18"/>
                <w:highlight w:val="none"/>
                <w:lang w:eastAsia="zh-CN"/>
              </w:rPr>
              <w:t>通过生动的日常生活场景及有趣的短文故</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3"/>
                <w:sz w:val="18"/>
                <w:szCs w:val="18"/>
                <w:highlight w:val="none"/>
                <w:lang w:eastAsia="zh-CN"/>
              </w:rPr>
              <w:t>事充分激发学生的语言学习热情，培养其自</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 xml:space="preserve">信、开放、包容、民主的素质。 </w:t>
            </w:r>
          </w:p>
          <w:p>
            <w:pPr>
              <w:pStyle w:val="31"/>
              <w:spacing w:before="1"/>
              <w:ind w:left="105"/>
              <w:jc w:val="both"/>
              <w:rPr>
                <w:rFonts w:ascii="宋体" w:hAnsi="宋体" w:eastAsia="宋体" w:cs="宋体"/>
                <w:color w:val="auto"/>
                <w:sz w:val="18"/>
                <w:szCs w:val="18"/>
                <w:highlight w:val="none"/>
                <w:lang w:eastAsia="zh-CN"/>
              </w:rPr>
            </w:pPr>
            <w:r>
              <w:rPr>
                <w:rFonts w:ascii="宋体"/>
                <w:b/>
                <w:color w:val="auto"/>
                <w:w w:val="99"/>
                <w:sz w:val="18"/>
                <w:highlight w:val="none"/>
                <w:lang w:eastAsia="zh-CN"/>
              </w:rPr>
              <w:t xml:space="preserve"> </w:t>
            </w:r>
          </w:p>
          <w:p>
            <w:pPr>
              <w:pStyle w:val="31"/>
              <w:spacing w:before="8"/>
              <w:rPr>
                <w:rFonts w:ascii="宋体" w:hAnsi="宋体" w:eastAsia="宋体" w:cs="宋体"/>
                <w:color w:val="auto"/>
                <w:sz w:val="17"/>
                <w:szCs w:val="17"/>
                <w:highlight w:val="none"/>
                <w:lang w:eastAsia="zh-CN"/>
              </w:rPr>
            </w:pPr>
          </w:p>
          <w:p>
            <w:pPr>
              <w:pStyle w:val="31"/>
              <w:ind w:left="105"/>
              <w:jc w:val="both"/>
              <w:rPr>
                <w:rFonts w:ascii="宋体" w:hAnsi="宋体" w:eastAsia="宋体" w:cs="宋体"/>
                <w:color w:val="auto"/>
                <w:sz w:val="18"/>
                <w:szCs w:val="18"/>
                <w:highlight w:val="none"/>
                <w:lang w:eastAsia="zh-CN"/>
              </w:rPr>
            </w:pPr>
            <w:r>
              <w:rPr>
                <w:rFonts w:ascii="宋体" w:hAnsi="宋体" w:eastAsia="宋体" w:cs="宋体"/>
                <w:b/>
                <w:bCs/>
                <w:color w:val="auto"/>
                <w:sz w:val="18"/>
                <w:szCs w:val="18"/>
                <w:highlight w:val="none"/>
                <w:lang w:eastAsia="zh-CN"/>
              </w:rPr>
              <w:t>知识：</w:t>
            </w:r>
            <w:r>
              <w:rPr>
                <w:rFonts w:ascii="宋体" w:hAnsi="宋体" w:eastAsia="宋体" w:cs="宋体"/>
                <w:b/>
                <w:bCs/>
                <w:color w:val="auto"/>
                <w:w w:val="99"/>
                <w:sz w:val="18"/>
                <w:szCs w:val="18"/>
                <w:highlight w:val="none"/>
                <w:lang w:eastAsia="zh-CN"/>
              </w:rPr>
              <w:t xml:space="preserve"> </w:t>
            </w:r>
          </w:p>
          <w:p>
            <w:pPr>
              <w:pStyle w:val="31"/>
              <w:spacing w:before="59" w:line="244" w:lineRule="auto"/>
              <w:ind w:left="105" w:right="99"/>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认知 2500</w:t>
            </w:r>
            <w:r>
              <w:rPr>
                <w:rFonts w:ascii="宋体" w:hAnsi="宋体" w:eastAsia="宋体" w:cs="宋体"/>
                <w:color w:val="auto"/>
                <w:spacing w:val="-55"/>
                <w:sz w:val="18"/>
                <w:szCs w:val="18"/>
                <w:highlight w:val="none"/>
                <w:lang w:eastAsia="zh-CN"/>
              </w:rPr>
              <w:t xml:space="preserve"> </w:t>
            </w:r>
            <w:r>
              <w:rPr>
                <w:rFonts w:ascii="宋体" w:hAnsi="宋体" w:eastAsia="宋体" w:cs="宋体"/>
                <w:color w:val="auto"/>
                <w:sz w:val="18"/>
                <w:szCs w:val="18"/>
                <w:highlight w:val="none"/>
                <w:lang w:eastAsia="zh-CN"/>
              </w:rPr>
              <w:t>个左右英语单词及常用词组，对 其中 1500</w:t>
            </w:r>
            <w:r>
              <w:rPr>
                <w:rFonts w:ascii="宋体" w:hAnsi="宋体" w:eastAsia="宋体" w:cs="宋体"/>
                <w:color w:val="auto"/>
                <w:spacing w:val="-56"/>
                <w:sz w:val="18"/>
                <w:szCs w:val="18"/>
                <w:highlight w:val="none"/>
                <w:lang w:eastAsia="zh-CN"/>
              </w:rPr>
              <w:t xml:space="preserve"> </w:t>
            </w:r>
            <w:r>
              <w:rPr>
                <w:rFonts w:ascii="宋体" w:hAnsi="宋体" w:eastAsia="宋体" w:cs="宋体"/>
                <w:color w:val="auto"/>
                <w:sz w:val="18"/>
                <w:szCs w:val="18"/>
                <w:highlight w:val="none"/>
                <w:lang w:eastAsia="zh-CN"/>
              </w:rPr>
              <w:t xml:space="preserve">个左右的单词能正确拼写并进行 </w:t>
            </w:r>
            <w:r>
              <w:rPr>
                <w:rFonts w:ascii="宋体" w:hAnsi="宋体" w:eastAsia="宋体" w:cs="宋体"/>
                <w:color w:val="auto"/>
                <w:spacing w:val="-3"/>
                <w:sz w:val="18"/>
                <w:szCs w:val="18"/>
                <w:highlight w:val="none"/>
                <w:lang w:eastAsia="zh-CN"/>
              </w:rPr>
              <w:t>英汉互译。熟悉常用的语法结构，能融入简</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z w:val="18"/>
                <w:szCs w:val="18"/>
                <w:highlight w:val="none"/>
                <w:lang w:eastAsia="zh-CN"/>
              </w:rPr>
              <w:t xml:space="preserve">单的跨文化交际场景。 </w:t>
            </w:r>
          </w:p>
          <w:p>
            <w:pPr>
              <w:pStyle w:val="31"/>
              <w:spacing w:before="1"/>
              <w:ind w:left="105"/>
              <w:jc w:val="both"/>
              <w:rPr>
                <w:rFonts w:ascii="宋体" w:hAnsi="宋体" w:eastAsia="宋体" w:cs="宋体"/>
                <w:color w:val="auto"/>
                <w:sz w:val="18"/>
                <w:szCs w:val="18"/>
                <w:highlight w:val="none"/>
                <w:lang w:eastAsia="zh-CN"/>
              </w:rPr>
            </w:pPr>
            <w:r>
              <w:rPr>
                <w:rFonts w:ascii="宋体"/>
                <w:color w:val="auto"/>
                <w:sz w:val="18"/>
                <w:highlight w:val="none"/>
                <w:lang w:eastAsia="zh-CN"/>
              </w:rPr>
              <w:t xml:space="preserve"> </w:t>
            </w:r>
          </w:p>
          <w:p>
            <w:pPr>
              <w:pStyle w:val="31"/>
              <w:spacing w:before="5"/>
              <w:rPr>
                <w:rFonts w:ascii="宋体" w:hAnsi="宋体" w:eastAsia="宋体" w:cs="宋体"/>
                <w:color w:val="auto"/>
                <w:sz w:val="17"/>
                <w:szCs w:val="17"/>
                <w:highlight w:val="none"/>
                <w:lang w:eastAsia="zh-CN"/>
              </w:rPr>
            </w:pPr>
          </w:p>
          <w:p>
            <w:pPr>
              <w:pStyle w:val="31"/>
              <w:ind w:left="105"/>
              <w:jc w:val="both"/>
              <w:rPr>
                <w:rFonts w:ascii="宋体" w:hAnsi="宋体" w:eastAsia="宋体" w:cs="宋体"/>
                <w:color w:val="auto"/>
                <w:sz w:val="18"/>
                <w:szCs w:val="18"/>
                <w:highlight w:val="none"/>
                <w:lang w:eastAsia="zh-CN"/>
              </w:rPr>
            </w:pPr>
            <w:r>
              <w:rPr>
                <w:rFonts w:ascii="宋体" w:hAnsi="宋体" w:eastAsia="宋体" w:cs="宋体"/>
                <w:b/>
                <w:bCs/>
                <w:color w:val="auto"/>
                <w:sz w:val="18"/>
                <w:szCs w:val="18"/>
                <w:highlight w:val="none"/>
                <w:lang w:eastAsia="zh-CN"/>
              </w:rPr>
              <w:t>能力：</w:t>
            </w:r>
            <w:r>
              <w:rPr>
                <w:rFonts w:ascii="宋体" w:hAnsi="宋体" w:eastAsia="宋体" w:cs="宋体"/>
                <w:b/>
                <w:bCs/>
                <w:color w:val="auto"/>
                <w:w w:val="99"/>
                <w:sz w:val="18"/>
                <w:szCs w:val="18"/>
                <w:highlight w:val="none"/>
                <w:lang w:eastAsia="zh-CN"/>
              </w:rPr>
              <w:t xml:space="preserve"> </w:t>
            </w:r>
          </w:p>
          <w:p>
            <w:pPr>
              <w:pStyle w:val="31"/>
              <w:spacing w:before="59" w:line="244" w:lineRule="auto"/>
              <w:ind w:left="105" w:right="92"/>
              <w:jc w:val="both"/>
              <w:rPr>
                <w:rFonts w:ascii="宋体" w:hAnsi="宋体" w:eastAsia="宋体" w:cs="宋体"/>
                <w:color w:val="auto"/>
                <w:sz w:val="18"/>
                <w:szCs w:val="18"/>
                <w:highlight w:val="none"/>
                <w:lang w:eastAsia="zh-CN"/>
              </w:rPr>
            </w:pPr>
            <w:r>
              <w:rPr>
                <w:rFonts w:ascii="宋体" w:hAnsi="宋体" w:eastAsia="宋体" w:cs="宋体"/>
                <w:color w:val="auto"/>
                <w:spacing w:val="-3"/>
                <w:sz w:val="18"/>
                <w:szCs w:val="18"/>
                <w:highlight w:val="none"/>
                <w:lang w:eastAsia="zh-CN"/>
              </w:rPr>
              <w:t>旨在培养听说读写译的能力。能进行简单的</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pacing w:val="7"/>
                <w:sz w:val="18"/>
                <w:szCs w:val="18"/>
                <w:highlight w:val="none"/>
                <w:lang w:eastAsia="zh-CN"/>
              </w:rPr>
              <w:t>英语对话交流，阅读并理解简短的英文资</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3"/>
                <w:sz w:val="18"/>
                <w:szCs w:val="18"/>
                <w:highlight w:val="none"/>
                <w:lang w:eastAsia="zh-CN"/>
              </w:rPr>
              <w:t>料。能就一般性题材的英语应用文进行填写</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pacing w:val="-3"/>
                <w:sz w:val="18"/>
                <w:szCs w:val="18"/>
                <w:highlight w:val="none"/>
                <w:lang w:eastAsia="zh-CN"/>
              </w:rPr>
              <w:t>和模拟套写，并在翻译时使用适当的翻译技</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 xml:space="preserve">巧。 </w:t>
            </w:r>
            <w:r>
              <w:rPr>
                <w:rFonts w:ascii="宋体" w:hAnsi="宋体" w:eastAsia="宋体" w:cs="宋体"/>
                <w:color w:val="auto"/>
                <w:spacing w:val="-1"/>
                <w:sz w:val="18"/>
                <w:szCs w:val="18"/>
                <w:highlight w:val="none"/>
                <w:lang w:eastAsia="zh-CN"/>
              </w:rPr>
              <w:t xml:space="preserve"> </w:t>
            </w:r>
            <w:r>
              <w:rPr>
                <w:rFonts w:ascii="宋体" w:hAnsi="宋体" w:eastAsia="宋体" w:cs="宋体"/>
                <w:color w:val="auto"/>
                <w:sz w:val="18"/>
                <w:szCs w:val="18"/>
                <w:highlight w:val="none"/>
                <w:lang w:eastAsia="zh-CN"/>
              </w:rPr>
              <w:t xml:space="preserve">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spacing w:before="12"/>
              <w:rPr>
                <w:rFonts w:ascii="宋体" w:hAnsi="宋体" w:eastAsia="宋体" w:cs="宋体"/>
                <w:color w:val="auto"/>
                <w:highlight w:val="none"/>
                <w:lang w:eastAsia="zh-CN"/>
              </w:rPr>
            </w:pPr>
          </w:p>
          <w:p>
            <w:pPr>
              <w:pStyle w:val="31"/>
              <w:spacing w:line="244" w:lineRule="auto"/>
              <w:ind w:left="105" w:right="17"/>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听力训练；名词与代词的用法；形容词与副 词的用法；动词与冠词的用法；英语五种基 本句型；There be</w:t>
            </w:r>
            <w:r>
              <w:rPr>
                <w:rFonts w:ascii="宋体" w:hAnsi="宋体" w:eastAsia="宋体" w:cs="宋体"/>
                <w:color w:val="auto"/>
                <w:spacing w:val="-48"/>
                <w:sz w:val="18"/>
                <w:szCs w:val="18"/>
                <w:highlight w:val="none"/>
                <w:lang w:eastAsia="zh-CN"/>
              </w:rPr>
              <w:t xml:space="preserve"> </w:t>
            </w:r>
            <w:r>
              <w:rPr>
                <w:rFonts w:ascii="宋体" w:hAnsi="宋体" w:eastAsia="宋体" w:cs="宋体"/>
                <w:color w:val="auto"/>
                <w:sz w:val="18"/>
                <w:szCs w:val="18"/>
                <w:highlight w:val="none"/>
                <w:lang w:eastAsia="zh-CN"/>
              </w:rPr>
              <w:t xml:space="preserve">句型；制作个人信息表； </w:t>
            </w:r>
            <w:r>
              <w:rPr>
                <w:rFonts w:ascii="宋体" w:hAnsi="宋体" w:eastAsia="宋体" w:cs="宋体"/>
                <w:color w:val="auto"/>
                <w:spacing w:val="2"/>
                <w:sz w:val="18"/>
                <w:szCs w:val="18"/>
                <w:highlight w:val="none"/>
                <w:lang w:eastAsia="zh-CN"/>
              </w:rPr>
              <w:t xml:space="preserve">写通知；便条写作；备忘录写作； </w:t>
            </w:r>
            <w:r>
              <w:rPr>
                <w:rFonts w:ascii="宋体" w:hAnsi="宋体" w:eastAsia="宋体" w:cs="宋体"/>
                <w:color w:val="auto"/>
                <w:sz w:val="18"/>
                <w:szCs w:val="18"/>
                <w:highlight w:val="none"/>
                <w:lang w:eastAsia="zh-CN"/>
              </w:rPr>
              <w:t>E-mail</w:t>
            </w:r>
            <w:r>
              <w:rPr>
                <w:rFonts w:ascii="宋体" w:hAnsi="宋体" w:eastAsia="宋体" w:cs="宋体"/>
                <w:color w:val="auto"/>
                <w:spacing w:val="-75"/>
                <w:sz w:val="18"/>
                <w:szCs w:val="18"/>
                <w:highlight w:val="none"/>
                <w:lang w:eastAsia="zh-CN"/>
              </w:rPr>
              <w:t xml:space="preserve"> </w:t>
            </w:r>
            <w:r>
              <w:rPr>
                <w:rFonts w:ascii="宋体" w:hAnsi="宋体" w:eastAsia="宋体" w:cs="宋体"/>
                <w:color w:val="auto"/>
                <w:sz w:val="18"/>
                <w:szCs w:val="18"/>
                <w:highlight w:val="none"/>
                <w:lang w:eastAsia="zh-CN"/>
              </w:rPr>
              <w:t xml:space="preserve">写作；阅读理解并翻译课文篇章。熟悉购物 </w:t>
            </w:r>
            <w:r>
              <w:rPr>
                <w:rFonts w:ascii="宋体" w:hAnsi="宋体" w:eastAsia="宋体" w:cs="宋体"/>
                <w:color w:val="auto"/>
                <w:spacing w:val="7"/>
                <w:sz w:val="18"/>
                <w:szCs w:val="18"/>
                <w:highlight w:val="none"/>
                <w:lang w:eastAsia="zh-CN"/>
              </w:rPr>
              <w:t>以及入住酒店的英文句式及词汇。掌握点</w:t>
            </w:r>
            <w:r>
              <w:rPr>
                <w:rFonts w:ascii="宋体" w:hAnsi="宋体" w:eastAsia="宋体" w:cs="宋体"/>
                <w:color w:val="auto"/>
                <w:spacing w:val="-78"/>
                <w:sz w:val="18"/>
                <w:szCs w:val="18"/>
                <w:highlight w:val="none"/>
                <w:lang w:eastAsia="zh-CN"/>
              </w:rPr>
              <w:t xml:space="preserve"> </w:t>
            </w:r>
            <w:r>
              <w:rPr>
                <w:rFonts w:ascii="宋体" w:hAnsi="宋体" w:eastAsia="宋体" w:cs="宋体"/>
                <w:color w:val="auto"/>
                <w:sz w:val="18"/>
                <w:szCs w:val="18"/>
                <w:highlight w:val="none"/>
                <w:lang w:eastAsia="zh-CN"/>
              </w:rPr>
              <w:t xml:space="preserve">餐、用餐的相关英文表达。学习一些网络用 语以及网络交流工具的英文表达。了解一些 游戏用语的英文表达。能够用英文对未来的 职业发展做出简单规划。 </w:t>
            </w:r>
          </w:p>
        </w:tc>
        <w:tc>
          <w:tcPr>
            <w:tcW w:w="2173" w:type="dxa"/>
            <w:tcBorders>
              <w:top w:val="single" w:color="000000" w:sz="4" w:space="0"/>
              <w:left w:val="single" w:color="000000" w:sz="4" w:space="0"/>
              <w:bottom w:val="single" w:color="000000" w:sz="4" w:space="0"/>
              <w:right w:val="single" w:color="000000" w:sz="4" w:space="0"/>
            </w:tcBorders>
            <w:noWrap w:val="0"/>
            <w:vAlign w:val="top"/>
          </w:tcPr>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spacing w:before="3"/>
              <w:rPr>
                <w:rFonts w:ascii="宋体" w:hAnsi="宋体" w:eastAsia="宋体" w:cs="宋体"/>
                <w:color w:val="auto"/>
                <w:highlight w:val="none"/>
                <w:lang w:eastAsia="zh-CN"/>
              </w:rPr>
            </w:pPr>
          </w:p>
          <w:p>
            <w:pPr>
              <w:pStyle w:val="31"/>
              <w:spacing w:line="244" w:lineRule="auto"/>
              <w:ind w:left="105" w:right="10"/>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通过多媒体教学提高听、 </w:t>
            </w:r>
            <w:r>
              <w:rPr>
                <w:rFonts w:ascii="宋体" w:hAnsi="宋体" w:eastAsia="宋体" w:cs="宋体"/>
                <w:color w:val="auto"/>
                <w:spacing w:val="-10"/>
                <w:sz w:val="18"/>
                <w:szCs w:val="18"/>
                <w:highlight w:val="none"/>
                <w:lang w:eastAsia="zh-CN"/>
              </w:rPr>
              <w:t>说、读、写、译各项技能，</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14"/>
                <w:sz w:val="18"/>
                <w:szCs w:val="18"/>
                <w:highlight w:val="none"/>
                <w:lang w:eastAsia="zh-CN"/>
              </w:rPr>
              <w:t>注重培养职场活动中的</w:t>
            </w:r>
            <w:r>
              <w:rPr>
                <w:rFonts w:ascii="宋体" w:hAnsi="宋体" w:eastAsia="宋体" w:cs="宋体"/>
                <w:color w:val="auto"/>
                <w:spacing w:val="-85"/>
                <w:sz w:val="18"/>
                <w:szCs w:val="18"/>
                <w:highlight w:val="none"/>
                <w:lang w:eastAsia="zh-CN"/>
              </w:rPr>
              <w:t xml:space="preserve"> </w:t>
            </w:r>
            <w:r>
              <w:rPr>
                <w:rFonts w:ascii="宋体" w:hAnsi="宋体" w:eastAsia="宋体" w:cs="宋体"/>
                <w:color w:val="auto"/>
                <w:spacing w:val="-3"/>
                <w:sz w:val="18"/>
                <w:szCs w:val="18"/>
                <w:highlight w:val="none"/>
                <w:lang w:eastAsia="zh-CN"/>
              </w:rPr>
              <w:t>英语运用能力。围绕教学</w:t>
            </w:r>
            <w:r>
              <w:rPr>
                <w:rFonts w:ascii="宋体" w:hAnsi="宋体" w:eastAsia="宋体" w:cs="宋体"/>
                <w:color w:val="auto"/>
                <w:spacing w:val="-81"/>
                <w:sz w:val="18"/>
                <w:szCs w:val="18"/>
                <w:highlight w:val="none"/>
                <w:lang w:eastAsia="zh-CN"/>
              </w:rPr>
              <w:t xml:space="preserve"> </w:t>
            </w:r>
            <w:r>
              <w:rPr>
                <w:rFonts w:ascii="宋体" w:hAnsi="宋体" w:eastAsia="宋体" w:cs="宋体"/>
                <w:color w:val="auto"/>
                <w:spacing w:val="-3"/>
                <w:sz w:val="18"/>
                <w:szCs w:val="18"/>
                <w:highlight w:val="none"/>
                <w:lang w:eastAsia="zh-CN"/>
              </w:rPr>
              <w:t>内容采取互动讨论、角色</w:t>
            </w:r>
            <w:r>
              <w:rPr>
                <w:rFonts w:ascii="宋体" w:hAnsi="宋体" w:eastAsia="宋体" w:cs="宋体"/>
                <w:color w:val="auto"/>
                <w:spacing w:val="-81"/>
                <w:sz w:val="18"/>
                <w:szCs w:val="18"/>
                <w:highlight w:val="none"/>
                <w:lang w:eastAsia="zh-CN"/>
              </w:rPr>
              <w:t xml:space="preserve"> </w:t>
            </w:r>
            <w:r>
              <w:rPr>
                <w:rFonts w:ascii="宋体" w:hAnsi="宋体" w:eastAsia="宋体" w:cs="宋体"/>
                <w:color w:val="auto"/>
                <w:spacing w:val="-3"/>
                <w:sz w:val="18"/>
                <w:szCs w:val="18"/>
                <w:highlight w:val="none"/>
                <w:lang w:eastAsia="zh-CN"/>
              </w:rPr>
              <w:t>扮演、小组间辩论、看图</w:t>
            </w:r>
            <w:r>
              <w:rPr>
                <w:rFonts w:ascii="宋体" w:hAnsi="宋体" w:eastAsia="宋体" w:cs="宋体"/>
                <w:color w:val="auto"/>
                <w:spacing w:val="-83"/>
                <w:sz w:val="18"/>
                <w:szCs w:val="18"/>
                <w:highlight w:val="none"/>
                <w:lang w:eastAsia="zh-CN"/>
              </w:rPr>
              <w:t xml:space="preserve"> </w:t>
            </w:r>
            <w:r>
              <w:rPr>
                <w:rFonts w:ascii="宋体" w:hAnsi="宋体" w:eastAsia="宋体" w:cs="宋体"/>
                <w:color w:val="auto"/>
                <w:spacing w:val="6"/>
                <w:sz w:val="18"/>
                <w:szCs w:val="18"/>
                <w:highlight w:val="none"/>
                <w:lang w:eastAsia="zh-CN"/>
              </w:rPr>
              <w:t>说话、个人陈述/演讲等</w:t>
            </w:r>
            <w:r>
              <w:rPr>
                <w:rFonts w:ascii="宋体" w:hAnsi="宋体" w:eastAsia="宋体" w:cs="宋体"/>
                <w:color w:val="auto"/>
                <w:spacing w:val="-83"/>
                <w:sz w:val="18"/>
                <w:szCs w:val="18"/>
                <w:highlight w:val="none"/>
                <w:lang w:eastAsia="zh-CN"/>
              </w:rPr>
              <w:t xml:space="preserve"> </w:t>
            </w:r>
            <w:r>
              <w:rPr>
                <w:rFonts w:ascii="宋体" w:hAnsi="宋体" w:eastAsia="宋体" w:cs="宋体"/>
                <w:color w:val="auto"/>
                <w:spacing w:val="-3"/>
                <w:sz w:val="18"/>
                <w:szCs w:val="18"/>
                <w:highlight w:val="none"/>
                <w:lang w:eastAsia="zh-CN"/>
              </w:rPr>
              <w:t>多样化教学形式，并采用</w:t>
            </w:r>
            <w:r>
              <w:rPr>
                <w:rFonts w:ascii="宋体" w:hAnsi="宋体" w:eastAsia="宋体" w:cs="宋体"/>
                <w:color w:val="auto"/>
                <w:spacing w:val="-81"/>
                <w:sz w:val="18"/>
                <w:szCs w:val="18"/>
                <w:highlight w:val="none"/>
                <w:lang w:eastAsia="zh-CN"/>
              </w:rPr>
              <w:t xml:space="preserve"> </w:t>
            </w:r>
            <w:r>
              <w:rPr>
                <w:rFonts w:ascii="宋体" w:hAnsi="宋体" w:eastAsia="宋体" w:cs="宋体"/>
                <w:color w:val="auto"/>
                <w:sz w:val="18"/>
                <w:szCs w:val="18"/>
                <w:highlight w:val="none"/>
                <w:lang w:eastAsia="zh-CN"/>
              </w:rPr>
              <w:t xml:space="preserve">启发式教学与激励机制， </w:t>
            </w:r>
            <w:r>
              <w:rPr>
                <w:rFonts w:ascii="宋体" w:hAnsi="宋体" w:eastAsia="宋体" w:cs="宋体"/>
                <w:color w:val="auto"/>
                <w:spacing w:val="14"/>
                <w:sz w:val="18"/>
                <w:szCs w:val="18"/>
                <w:highlight w:val="none"/>
                <w:lang w:eastAsia="zh-CN"/>
              </w:rPr>
              <w:t>强调学生的自主性及课</w:t>
            </w:r>
            <w:r>
              <w:rPr>
                <w:rFonts w:ascii="宋体" w:hAnsi="宋体" w:eastAsia="宋体" w:cs="宋体"/>
                <w:color w:val="auto"/>
                <w:spacing w:val="-85"/>
                <w:sz w:val="18"/>
                <w:szCs w:val="18"/>
                <w:highlight w:val="none"/>
                <w:lang w:eastAsia="zh-CN"/>
              </w:rPr>
              <w:t xml:space="preserve"> </w:t>
            </w:r>
            <w:r>
              <w:rPr>
                <w:rFonts w:ascii="宋体" w:hAnsi="宋体" w:eastAsia="宋体" w:cs="宋体"/>
                <w:color w:val="auto"/>
                <w:spacing w:val="-3"/>
                <w:sz w:val="18"/>
                <w:szCs w:val="18"/>
                <w:highlight w:val="none"/>
                <w:lang w:eastAsia="zh-CN"/>
              </w:rPr>
              <w:t>堂活动的参与性。组织形</w:t>
            </w:r>
            <w:r>
              <w:rPr>
                <w:rFonts w:ascii="宋体" w:hAnsi="宋体" w:eastAsia="宋体" w:cs="宋体"/>
                <w:color w:val="auto"/>
                <w:spacing w:val="-81"/>
                <w:sz w:val="18"/>
                <w:szCs w:val="18"/>
                <w:highlight w:val="none"/>
                <w:lang w:eastAsia="zh-CN"/>
              </w:rPr>
              <w:t xml:space="preserve"> </w:t>
            </w:r>
            <w:r>
              <w:rPr>
                <w:rFonts w:ascii="宋体" w:hAnsi="宋体" w:eastAsia="宋体" w:cs="宋体"/>
                <w:color w:val="auto"/>
                <w:spacing w:val="14"/>
                <w:sz w:val="18"/>
                <w:szCs w:val="18"/>
                <w:highlight w:val="none"/>
                <w:lang w:eastAsia="zh-CN"/>
              </w:rPr>
              <w:t>式多样的课外趣味活动</w:t>
            </w:r>
            <w:r>
              <w:rPr>
                <w:rFonts w:ascii="宋体" w:hAnsi="宋体" w:eastAsia="宋体" w:cs="宋体"/>
                <w:color w:val="auto"/>
                <w:spacing w:val="-85"/>
                <w:sz w:val="18"/>
                <w:szCs w:val="18"/>
                <w:highlight w:val="none"/>
                <w:lang w:eastAsia="zh-CN"/>
              </w:rPr>
              <w:t xml:space="preserve"> </w:t>
            </w:r>
            <w:r>
              <w:rPr>
                <w:rFonts w:ascii="宋体" w:hAnsi="宋体" w:eastAsia="宋体" w:cs="宋体"/>
                <w:color w:val="auto"/>
                <w:spacing w:val="14"/>
                <w:sz w:val="18"/>
                <w:szCs w:val="18"/>
                <w:highlight w:val="none"/>
                <w:lang w:eastAsia="zh-CN"/>
              </w:rPr>
              <w:t>营造良好的英语学习氛</w:t>
            </w:r>
            <w:r>
              <w:rPr>
                <w:rFonts w:ascii="宋体" w:hAnsi="宋体" w:eastAsia="宋体" w:cs="宋体"/>
                <w:color w:val="auto"/>
                <w:spacing w:val="-85"/>
                <w:sz w:val="18"/>
                <w:szCs w:val="18"/>
                <w:highlight w:val="none"/>
                <w:lang w:eastAsia="zh-CN"/>
              </w:rPr>
              <w:t xml:space="preserve"> </w:t>
            </w:r>
            <w:r>
              <w:rPr>
                <w:rFonts w:ascii="宋体" w:hAnsi="宋体" w:eastAsia="宋体" w:cs="宋体"/>
                <w:color w:val="auto"/>
                <w:sz w:val="18"/>
                <w:szCs w:val="18"/>
                <w:highlight w:val="none"/>
                <w:lang w:eastAsia="zh-CN"/>
              </w:rPr>
              <w:t xml:space="preserve">围。 </w:t>
            </w:r>
          </w:p>
        </w:tc>
      </w:tr>
    </w:tbl>
    <w:p>
      <w:pPr>
        <w:spacing w:line="520" w:lineRule="exact"/>
        <w:ind w:firstLine="480" w:firstLineChars="200"/>
        <w:outlineLvl w:val="0"/>
        <w:rPr>
          <w:rFonts w:hint="eastAsia" w:ascii="宋体" w:hAnsi="宋体" w:cs="宋体"/>
          <w:color w:val="auto"/>
          <w:sz w:val="24"/>
          <w:highlight w:val="none"/>
          <w:lang w:eastAsia="zh-CN"/>
        </w:rPr>
      </w:pPr>
      <w:r>
        <w:rPr>
          <w:rFonts w:hint="eastAsia" w:ascii="宋体" w:hAnsi="宋体" w:cs="宋体"/>
          <w:color w:val="auto"/>
          <w:sz w:val="24"/>
          <w:highlight w:val="none"/>
          <w:lang w:eastAsia="zh-CN"/>
        </w:rPr>
        <w:t>5．大学英语二           学分：</w:t>
      </w:r>
      <w:r>
        <w:rPr>
          <w:rFonts w:hint="eastAsia" w:ascii="宋体" w:hAnsi="宋体" w:cs="宋体"/>
          <w:color w:val="auto"/>
          <w:sz w:val="24"/>
          <w:highlight w:val="none"/>
          <w:lang w:val="en-US" w:eastAsia="zh-CN"/>
        </w:rPr>
        <w:t xml:space="preserve">4 </w:t>
      </w:r>
      <w:r>
        <w:rPr>
          <w:rFonts w:hint="eastAsia" w:ascii="宋体" w:hAnsi="宋体" w:cs="宋体"/>
          <w:color w:val="auto"/>
          <w:sz w:val="24"/>
          <w:highlight w:val="none"/>
          <w:lang w:eastAsia="zh-CN"/>
        </w:rPr>
        <w:t xml:space="preserve">   总学时：</w:t>
      </w:r>
      <w:r>
        <w:rPr>
          <w:rFonts w:hint="eastAsia" w:ascii="宋体" w:hAnsi="宋体" w:cs="宋体"/>
          <w:color w:val="auto"/>
          <w:sz w:val="24"/>
          <w:highlight w:val="none"/>
          <w:lang w:val="en-US" w:eastAsia="zh-CN"/>
        </w:rPr>
        <w:t>64</w:t>
      </w:r>
      <w:r>
        <w:rPr>
          <w:rFonts w:hint="eastAsia" w:ascii="宋体" w:hAnsi="宋体" w:cs="宋体"/>
          <w:color w:val="auto"/>
          <w:sz w:val="24"/>
          <w:highlight w:val="none"/>
          <w:lang w:eastAsia="zh-CN"/>
        </w:rPr>
        <w:t xml:space="preserve">    实践学时：</w:t>
      </w:r>
      <w:r>
        <w:rPr>
          <w:rFonts w:hint="eastAsia" w:ascii="宋体" w:hAnsi="宋体" w:cs="宋体"/>
          <w:color w:val="auto"/>
          <w:sz w:val="24"/>
          <w:highlight w:val="none"/>
          <w:lang w:val="en-US" w:eastAsia="zh-CN"/>
        </w:rPr>
        <w:t>32</w:t>
      </w:r>
      <w:r>
        <w:rPr>
          <w:rFonts w:hint="eastAsia" w:ascii="宋体" w:hAnsi="宋体" w:cs="宋体"/>
          <w:color w:val="auto"/>
          <w:sz w:val="24"/>
          <w:highlight w:val="none"/>
          <w:lang w:eastAsia="zh-CN"/>
        </w:rPr>
        <w:t xml:space="preserve">     </w:t>
      </w:r>
    </w:p>
    <w:p>
      <w:pPr>
        <w:spacing w:before="4"/>
        <w:rPr>
          <w:rFonts w:ascii="宋体" w:hAnsi="宋体" w:eastAsia="宋体" w:cs="宋体"/>
          <w:color w:val="auto"/>
          <w:sz w:val="5"/>
          <w:szCs w:val="5"/>
          <w:highlight w:val="none"/>
          <w:lang w:eastAsia="zh-CN"/>
        </w:rPr>
      </w:pPr>
    </w:p>
    <w:tbl>
      <w:tblPr>
        <w:tblStyle w:val="14"/>
        <w:tblW w:w="9349" w:type="dxa"/>
        <w:tblInd w:w="126" w:type="dxa"/>
        <w:tblLayout w:type="fixed"/>
        <w:tblCellMar>
          <w:top w:w="0" w:type="dxa"/>
          <w:left w:w="0" w:type="dxa"/>
          <w:bottom w:w="0" w:type="dxa"/>
          <w:right w:w="0" w:type="dxa"/>
        </w:tblCellMar>
      </w:tblPr>
      <w:tblGrid>
        <w:gridCol w:w="3584"/>
        <w:gridCol w:w="3600"/>
        <w:gridCol w:w="2165"/>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7"/>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10"/>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主要内容 </w:t>
            </w:r>
          </w:p>
        </w:tc>
        <w:tc>
          <w:tcPr>
            <w:tcW w:w="2165"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660"/>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教学要求 </w:t>
            </w:r>
          </w:p>
        </w:tc>
      </w:tr>
      <w:tr>
        <w:tblPrEx>
          <w:tblCellMar>
            <w:top w:w="0" w:type="dxa"/>
            <w:left w:w="0" w:type="dxa"/>
            <w:bottom w:w="0" w:type="dxa"/>
            <w:right w:w="0" w:type="dxa"/>
          </w:tblCellMar>
        </w:tblPrEx>
        <w:trPr>
          <w:trHeight w:val="421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9"/>
              <w:rPr>
                <w:rFonts w:ascii="宋体" w:hAnsi="宋体" w:eastAsia="宋体" w:cs="宋体"/>
                <w:color w:val="auto"/>
                <w:sz w:val="15"/>
                <w:szCs w:val="15"/>
                <w:highlight w:val="none"/>
                <w:lang w:eastAsia="zh-CN"/>
              </w:rPr>
            </w:pPr>
          </w:p>
          <w:p>
            <w:pPr>
              <w:pStyle w:val="31"/>
              <w:ind w:left="105"/>
              <w:jc w:val="both"/>
              <w:rPr>
                <w:rFonts w:ascii="宋体" w:hAnsi="宋体" w:eastAsia="宋体" w:cs="宋体"/>
                <w:color w:val="auto"/>
                <w:sz w:val="18"/>
                <w:szCs w:val="18"/>
                <w:highlight w:val="none"/>
                <w:lang w:eastAsia="zh-CN"/>
              </w:rPr>
            </w:pPr>
            <w:r>
              <w:rPr>
                <w:rFonts w:ascii="宋体" w:hAnsi="宋体" w:eastAsia="宋体" w:cs="宋体"/>
                <w:b/>
                <w:bCs/>
                <w:color w:val="auto"/>
                <w:sz w:val="18"/>
                <w:szCs w:val="18"/>
                <w:highlight w:val="none"/>
                <w:lang w:eastAsia="zh-CN"/>
              </w:rPr>
              <w:t>素质：</w:t>
            </w:r>
            <w:r>
              <w:rPr>
                <w:rFonts w:ascii="宋体" w:hAnsi="宋体" w:eastAsia="宋体" w:cs="宋体"/>
                <w:b/>
                <w:bCs/>
                <w:color w:val="auto"/>
                <w:w w:val="99"/>
                <w:sz w:val="18"/>
                <w:szCs w:val="18"/>
                <w:highlight w:val="none"/>
                <w:lang w:eastAsia="zh-CN"/>
              </w:rPr>
              <w:t xml:space="preserve"> </w:t>
            </w:r>
          </w:p>
          <w:p>
            <w:pPr>
              <w:pStyle w:val="31"/>
              <w:spacing w:before="59" w:line="244" w:lineRule="auto"/>
              <w:ind w:left="105" w:right="92"/>
              <w:jc w:val="both"/>
              <w:rPr>
                <w:rFonts w:ascii="宋体" w:hAnsi="宋体" w:eastAsia="宋体" w:cs="宋体"/>
                <w:color w:val="auto"/>
                <w:sz w:val="18"/>
                <w:szCs w:val="18"/>
                <w:highlight w:val="none"/>
                <w:lang w:eastAsia="zh-CN"/>
              </w:rPr>
            </w:pPr>
            <w:r>
              <w:rPr>
                <w:rFonts w:ascii="宋体" w:hAnsi="宋体" w:eastAsia="宋体" w:cs="宋体"/>
                <w:color w:val="auto"/>
                <w:spacing w:val="7"/>
                <w:sz w:val="18"/>
                <w:szCs w:val="18"/>
                <w:highlight w:val="none"/>
                <w:lang w:eastAsia="zh-CN"/>
              </w:rPr>
              <w:t>通过生动的日常生活场景及有趣的短文故</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3"/>
                <w:sz w:val="18"/>
                <w:szCs w:val="18"/>
                <w:highlight w:val="none"/>
                <w:lang w:eastAsia="zh-CN"/>
              </w:rPr>
              <w:t>事充分激发学生的语言学习热情，培养其自</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 xml:space="preserve">信、开放、包容、民主的素质。 </w:t>
            </w:r>
          </w:p>
          <w:p>
            <w:pPr>
              <w:pStyle w:val="31"/>
              <w:spacing w:before="4"/>
              <w:rPr>
                <w:rFonts w:ascii="宋体" w:hAnsi="宋体" w:eastAsia="宋体" w:cs="宋体"/>
                <w:color w:val="auto"/>
                <w:sz w:val="17"/>
                <w:szCs w:val="17"/>
                <w:highlight w:val="none"/>
                <w:lang w:eastAsia="zh-CN"/>
              </w:rPr>
            </w:pPr>
          </w:p>
          <w:p>
            <w:pPr>
              <w:pStyle w:val="31"/>
              <w:ind w:left="105"/>
              <w:jc w:val="both"/>
              <w:rPr>
                <w:rFonts w:ascii="宋体" w:hAnsi="宋体" w:eastAsia="宋体" w:cs="宋体"/>
                <w:color w:val="auto"/>
                <w:sz w:val="18"/>
                <w:szCs w:val="18"/>
                <w:highlight w:val="none"/>
                <w:lang w:eastAsia="zh-CN"/>
              </w:rPr>
            </w:pPr>
            <w:r>
              <w:rPr>
                <w:rFonts w:ascii="宋体" w:hAnsi="宋体" w:eastAsia="宋体" w:cs="宋体"/>
                <w:b/>
                <w:bCs/>
                <w:color w:val="auto"/>
                <w:sz w:val="18"/>
                <w:szCs w:val="18"/>
                <w:highlight w:val="none"/>
                <w:lang w:eastAsia="zh-CN"/>
              </w:rPr>
              <w:t>知识：</w:t>
            </w:r>
            <w:r>
              <w:rPr>
                <w:rFonts w:ascii="宋体" w:hAnsi="宋体" w:eastAsia="宋体" w:cs="宋体"/>
                <w:b/>
                <w:bCs/>
                <w:color w:val="auto"/>
                <w:w w:val="99"/>
                <w:sz w:val="18"/>
                <w:szCs w:val="18"/>
                <w:highlight w:val="none"/>
                <w:lang w:eastAsia="zh-CN"/>
              </w:rPr>
              <w:t xml:space="preserve"> </w:t>
            </w:r>
          </w:p>
          <w:p>
            <w:pPr>
              <w:pStyle w:val="31"/>
              <w:spacing w:before="59" w:line="244" w:lineRule="auto"/>
              <w:ind w:left="105" w:right="99"/>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巩固 2500</w:t>
            </w:r>
            <w:r>
              <w:rPr>
                <w:rFonts w:ascii="宋体" w:hAnsi="宋体" w:eastAsia="宋体" w:cs="宋体"/>
                <w:color w:val="auto"/>
                <w:spacing w:val="-55"/>
                <w:sz w:val="18"/>
                <w:szCs w:val="18"/>
                <w:highlight w:val="none"/>
                <w:lang w:eastAsia="zh-CN"/>
              </w:rPr>
              <w:t xml:space="preserve"> </w:t>
            </w:r>
            <w:r>
              <w:rPr>
                <w:rFonts w:ascii="宋体" w:hAnsi="宋体" w:eastAsia="宋体" w:cs="宋体"/>
                <w:color w:val="auto"/>
                <w:sz w:val="18"/>
                <w:szCs w:val="18"/>
                <w:highlight w:val="none"/>
                <w:lang w:eastAsia="zh-CN"/>
              </w:rPr>
              <w:t>个左右英语单词以及常用词组， 对其中 2000</w:t>
            </w:r>
            <w:r>
              <w:rPr>
                <w:rFonts w:ascii="宋体" w:hAnsi="宋体" w:eastAsia="宋体" w:cs="宋体"/>
                <w:color w:val="auto"/>
                <w:spacing w:val="-56"/>
                <w:sz w:val="18"/>
                <w:szCs w:val="18"/>
                <w:highlight w:val="none"/>
                <w:lang w:eastAsia="zh-CN"/>
              </w:rPr>
              <w:t xml:space="preserve"> </w:t>
            </w:r>
            <w:r>
              <w:rPr>
                <w:rFonts w:ascii="宋体" w:hAnsi="宋体" w:eastAsia="宋体" w:cs="宋体"/>
                <w:color w:val="auto"/>
                <w:sz w:val="18"/>
                <w:szCs w:val="18"/>
                <w:highlight w:val="none"/>
                <w:lang w:eastAsia="zh-CN"/>
              </w:rPr>
              <w:t xml:space="preserve">个左右的单词能正确拼写并进 行英汉互译。认知一定的专业英语词汇。 </w:t>
            </w:r>
          </w:p>
          <w:p>
            <w:pPr>
              <w:pStyle w:val="31"/>
              <w:spacing w:before="4"/>
              <w:rPr>
                <w:rFonts w:ascii="宋体" w:hAnsi="宋体" w:eastAsia="宋体" w:cs="宋体"/>
                <w:color w:val="auto"/>
                <w:sz w:val="17"/>
                <w:szCs w:val="17"/>
                <w:highlight w:val="none"/>
                <w:lang w:eastAsia="zh-CN"/>
              </w:rPr>
            </w:pPr>
          </w:p>
          <w:p>
            <w:pPr>
              <w:pStyle w:val="31"/>
              <w:ind w:left="105"/>
              <w:jc w:val="both"/>
              <w:rPr>
                <w:rFonts w:ascii="宋体" w:hAnsi="宋体" w:eastAsia="宋体" w:cs="宋体"/>
                <w:color w:val="auto"/>
                <w:sz w:val="18"/>
                <w:szCs w:val="18"/>
                <w:highlight w:val="none"/>
                <w:lang w:eastAsia="zh-CN"/>
              </w:rPr>
            </w:pPr>
            <w:r>
              <w:rPr>
                <w:rFonts w:ascii="宋体" w:hAnsi="宋体" w:eastAsia="宋体" w:cs="宋体"/>
                <w:b/>
                <w:bCs/>
                <w:color w:val="auto"/>
                <w:sz w:val="18"/>
                <w:szCs w:val="18"/>
                <w:highlight w:val="none"/>
                <w:lang w:eastAsia="zh-CN"/>
              </w:rPr>
              <w:t>能力：</w:t>
            </w:r>
            <w:r>
              <w:rPr>
                <w:rFonts w:ascii="宋体" w:hAnsi="宋体" w:eastAsia="宋体" w:cs="宋体"/>
                <w:b/>
                <w:bCs/>
                <w:color w:val="auto"/>
                <w:w w:val="99"/>
                <w:sz w:val="18"/>
                <w:szCs w:val="18"/>
                <w:highlight w:val="none"/>
                <w:lang w:eastAsia="zh-CN"/>
              </w:rPr>
              <w:t xml:space="preserve"> </w:t>
            </w:r>
          </w:p>
          <w:p>
            <w:pPr>
              <w:pStyle w:val="31"/>
              <w:spacing w:before="59" w:line="244" w:lineRule="auto"/>
              <w:ind w:left="105" w:right="92"/>
              <w:jc w:val="both"/>
              <w:rPr>
                <w:rFonts w:ascii="宋体" w:hAnsi="宋体" w:eastAsia="宋体" w:cs="宋体"/>
                <w:color w:val="auto"/>
                <w:sz w:val="18"/>
                <w:szCs w:val="18"/>
                <w:highlight w:val="none"/>
                <w:lang w:eastAsia="zh-CN"/>
              </w:rPr>
            </w:pPr>
            <w:r>
              <w:rPr>
                <w:rFonts w:ascii="宋体" w:hAnsi="宋体" w:eastAsia="宋体" w:cs="宋体"/>
                <w:color w:val="auto"/>
                <w:spacing w:val="-3"/>
                <w:sz w:val="18"/>
                <w:szCs w:val="18"/>
                <w:highlight w:val="none"/>
                <w:lang w:eastAsia="zh-CN"/>
              </w:rPr>
              <w:t>旨在培养听说读写译的能力。能进行简单的</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pacing w:val="7"/>
                <w:sz w:val="18"/>
                <w:szCs w:val="18"/>
                <w:highlight w:val="none"/>
                <w:lang w:eastAsia="zh-CN"/>
              </w:rPr>
              <w:t>英语对话交流，阅读并理解简短的英文资</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3"/>
                <w:sz w:val="18"/>
                <w:szCs w:val="18"/>
                <w:highlight w:val="none"/>
                <w:lang w:eastAsia="zh-CN"/>
              </w:rPr>
              <w:t>料。能就一般性题材的英语应用文进行填写</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pacing w:val="-3"/>
                <w:sz w:val="18"/>
                <w:szCs w:val="18"/>
                <w:highlight w:val="none"/>
                <w:lang w:eastAsia="zh-CN"/>
              </w:rPr>
              <w:t>和模拟套写，并在翻译时使用适当的翻译技</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 xml:space="preserve">巧。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spacing w:before="7"/>
              <w:rPr>
                <w:rFonts w:ascii="宋体" w:hAnsi="宋体" w:eastAsia="宋体" w:cs="宋体"/>
                <w:color w:val="auto"/>
                <w:highlight w:val="none"/>
                <w:lang w:eastAsia="zh-CN"/>
              </w:rPr>
            </w:pPr>
          </w:p>
          <w:p>
            <w:pPr>
              <w:pStyle w:val="31"/>
              <w:spacing w:line="244" w:lineRule="auto"/>
              <w:ind w:left="105" w:right="8"/>
              <w:rPr>
                <w:rFonts w:ascii="宋体" w:hAnsi="宋体" w:eastAsia="宋体" w:cs="宋体"/>
                <w:color w:val="auto"/>
                <w:sz w:val="18"/>
                <w:szCs w:val="18"/>
                <w:highlight w:val="none"/>
                <w:lang w:eastAsia="zh-CN"/>
              </w:rPr>
            </w:pPr>
            <w:r>
              <w:rPr>
                <w:rFonts w:ascii="宋体" w:hAnsi="宋体" w:eastAsia="宋体" w:cs="宋体"/>
                <w:color w:val="auto"/>
                <w:spacing w:val="-3"/>
                <w:sz w:val="18"/>
                <w:szCs w:val="18"/>
                <w:highlight w:val="none"/>
                <w:lang w:eastAsia="zh-CN"/>
              </w:rPr>
              <w:t>听力训练；现在时的使用；过去时；现在进</w:t>
            </w:r>
            <w:r>
              <w:rPr>
                <w:rFonts w:ascii="宋体" w:hAnsi="宋体" w:eastAsia="宋体" w:cs="宋体"/>
                <w:color w:val="auto"/>
                <w:spacing w:val="-72"/>
                <w:sz w:val="18"/>
                <w:szCs w:val="18"/>
                <w:highlight w:val="none"/>
                <w:lang w:eastAsia="zh-CN"/>
              </w:rPr>
              <w:t xml:space="preserve"> </w:t>
            </w:r>
            <w:r>
              <w:rPr>
                <w:rFonts w:ascii="宋体" w:hAnsi="宋体" w:eastAsia="宋体" w:cs="宋体"/>
                <w:color w:val="auto"/>
                <w:spacing w:val="-7"/>
                <w:sz w:val="18"/>
                <w:szCs w:val="18"/>
                <w:highlight w:val="none"/>
                <w:lang w:eastAsia="zh-CN"/>
              </w:rPr>
              <w:t>行时；将来时的不同表达方式；现在完成时；</w:t>
            </w:r>
            <w:r>
              <w:rPr>
                <w:rFonts w:ascii="宋体" w:hAnsi="宋体" w:eastAsia="宋体" w:cs="宋体"/>
                <w:color w:val="auto"/>
                <w:spacing w:val="-76"/>
                <w:sz w:val="18"/>
                <w:szCs w:val="18"/>
                <w:highlight w:val="none"/>
                <w:lang w:eastAsia="zh-CN"/>
              </w:rPr>
              <w:t xml:space="preserve"> </w:t>
            </w:r>
            <w:r>
              <w:rPr>
                <w:rFonts w:ascii="宋体" w:hAnsi="宋体" w:eastAsia="宋体" w:cs="宋体"/>
                <w:color w:val="auto"/>
                <w:sz w:val="18"/>
                <w:szCs w:val="18"/>
                <w:highlight w:val="none"/>
                <w:lang w:eastAsia="zh-CN"/>
              </w:rPr>
              <w:t xml:space="preserve">撰写及回复邀请函；写感谢信；简单英文申 </w:t>
            </w:r>
            <w:r>
              <w:rPr>
                <w:rFonts w:ascii="宋体" w:hAnsi="宋体" w:eastAsia="宋体" w:cs="宋体"/>
                <w:color w:val="auto"/>
                <w:spacing w:val="-3"/>
                <w:sz w:val="18"/>
                <w:szCs w:val="18"/>
                <w:highlight w:val="none"/>
                <w:lang w:eastAsia="zh-CN"/>
              </w:rPr>
              <w:t>请信；英文个人简历；回复申请信；阅读理</w:t>
            </w:r>
            <w:r>
              <w:rPr>
                <w:rFonts w:ascii="宋体" w:hAnsi="宋体" w:eastAsia="宋体" w:cs="宋体"/>
                <w:color w:val="auto"/>
                <w:spacing w:val="-72"/>
                <w:sz w:val="18"/>
                <w:szCs w:val="18"/>
                <w:highlight w:val="none"/>
                <w:lang w:eastAsia="zh-CN"/>
              </w:rPr>
              <w:t xml:space="preserve"> </w:t>
            </w:r>
            <w:r>
              <w:rPr>
                <w:rFonts w:ascii="宋体" w:hAnsi="宋体" w:eastAsia="宋体" w:cs="宋体"/>
                <w:color w:val="auto"/>
                <w:sz w:val="18"/>
                <w:szCs w:val="18"/>
                <w:highlight w:val="none"/>
                <w:lang w:eastAsia="zh-CN"/>
              </w:rPr>
              <w:t xml:space="preserve">解并翻译课文篇章。熟悉英文邀请函的英文 句式及词汇。掌握感谢信的礼貌用语表达。 学习英文申请信的常用语气与句型。了解商 务礼仪中常用的英文表达。能够用英文对一 些新生事物的利与弊进行简单表达。 </w:t>
            </w:r>
          </w:p>
        </w:tc>
        <w:tc>
          <w:tcPr>
            <w:tcW w:w="2165" w:type="dxa"/>
            <w:tcBorders>
              <w:top w:val="single" w:color="000000" w:sz="4" w:space="0"/>
              <w:left w:val="single" w:color="000000" w:sz="4" w:space="0"/>
              <w:bottom w:val="single" w:color="000000" w:sz="4" w:space="0"/>
              <w:right w:val="single" w:color="000000" w:sz="4" w:space="0"/>
            </w:tcBorders>
            <w:noWrap w:val="0"/>
            <w:vAlign w:val="top"/>
          </w:tcPr>
          <w:p>
            <w:pPr>
              <w:pStyle w:val="31"/>
              <w:rPr>
                <w:rFonts w:ascii="宋体" w:hAnsi="宋体" w:eastAsia="宋体" w:cs="宋体"/>
                <w:color w:val="auto"/>
                <w:sz w:val="18"/>
                <w:szCs w:val="18"/>
                <w:highlight w:val="none"/>
                <w:lang w:eastAsia="zh-CN"/>
              </w:rPr>
            </w:pPr>
          </w:p>
          <w:p>
            <w:pPr>
              <w:pStyle w:val="31"/>
              <w:spacing w:before="9"/>
              <w:rPr>
                <w:rFonts w:ascii="宋体" w:hAnsi="宋体" w:eastAsia="宋体" w:cs="宋体"/>
                <w:color w:val="auto"/>
                <w:sz w:val="12"/>
                <w:szCs w:val="12"/>
                <w:highlight w:val="none"/>
                <w:lang w:eastAsia="zh-CN"/>
              </w:rPr>
            </w:pPr>
          </w:p>
          <w:p>
            <w:pPr>
              <w:pStyle w:val="31"/>
              <w:spacing w:line="244" w:lineRule="auto"/>
              <w:ind w:left="105" w:right="10"/>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通过多媒体教学提高听、 </w:t>
            </w:r>
            <w:r>
              <w:rPr>
                <w:rFonts w:ascii="宋体" w:hAnsi="宋体" w:eastAsia="宋体" w:cs="宋体"/>
                <w:color w:val="auto"/>
                <w:spacing w:val="-11"/>
                <w:sz w:val="18"/>
                <w:szCs w:val="18"/>
                <w:highlight w:val="none"/>
                <w:lang w:eastAsia="zh-CN"/>
              </w:rPr>
              <w:t>说、读、写、译各项技能，</w:t>
            </w:r>
            <w:r>
              <w:rPr>
                <w:rFonts w:ascii="宋体" w:hAnsi="宋体" w:eastAsia="宋体" w:cs="宋体"/>
                <w:color w:val="auto"/>
                <w:spacing w:val="-81"/>
                <w:sz w:val="18"/>
                <w:szCs w:val="18"/>
                <w:highlight w:val="none"/>
                <w:lang w:eastAsia="zh-CN"/>
              </w:rPr>
              <w:t xml:space="preserve"> </w:t>
            </w:r>
            <w:r>
              <w:rPr>
                <w:rFonts w:ascii="宋体" w:hAnsi="宋体" w:eastAsia="宋体" w:cs="宋体"/>
                <w:color w:val="auto"/>
                <w:spacing w:val="14"/>
                <w:sz w:val="18"/>
                <w:szCs w:val="18"/>
                <w:highlight w:val="none"/>
                <w:lang w:eastAsia="zh-CN"/>
              </w:rPr>
              <w:t>注重培养职场活动中的</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3"/>
                <w:sz w:val="18"/>
                <w:szCs w:val="18"/>
                <w:highlight w:val="none"/>
                <w:lang w:eastAsia="zh-CN"/>
              </w:rPr>
              <w:t>英语运用能力。围绕教学</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3"/>
                <w:sz w:val="18"/>
                <w:szCs w:val="18"/>
                <w:highlight w:val="none"/>
                <w:lang w:eastAsia="zh-CN"/>
              </w:rPr>
              <w:t>内容采取互动讨论、角色</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4"/>
                <w:sz w:val="18"/>
                <w:szCs w:val="18"/>
                <w:highlight w:val="none"/>
                <w:lang w:eastAsia="zh-CN"/>
              </w:rPr>
              <w:t>扮演、小组间辩论、看图</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4"/>
                <w:sz w:val="18"/>
                <w:szCs w:val="18"/>
                <w:highlight w:val="none"/>
                <w:lang w:eastAsia="zh-CN"/>
              </w:rPr>
              <w:t>说话、个人陈述/演讲等</w:t>
            </w:r>
            <w:r>
              <w:rPr>
                <w:rFonts w:ascii="宋体" w:hAnsi="宋体" w:eastAsia="宋体" w:cs="宋体"/>
                <w:color w:val="auto"/>
                <w:spacing w:val="-82"/>
                <w:sz w:val="18"/>
                <w:szCs w:val="18"/>
                <w:highlight w:val="none"/>
                <w:lang w:eastAsia="zh-CN"/>
              </w:rPr>
              <w:t xml:space="preserve"> </w:t>
            </w:r>
            <w:r>
              <w:rPr>
                <w:rFonts w:ascii="宋体" w:hAnsi="宋体" w:eastAsia="宋体" w:cs="宋体"/>
                <w:color w:val="auto"/>
                <w:spacing w:val="-3"/>
                <w:sz w:val="18"/>
                <w:szCs w:val="18"/>
                <w:highlight w:val="none"/>
                <w:lang w:eastAsia="zh-CN"/>
              </w:rPr>
              <w:t>多样化教学形式，并采用</w:t>
            </w:r>
            <w:r>
              <w:rPr>
                <w:rFonts w:ascii="宋体" w:hAnsi="宋体" w:eastAsia="宋体" w:cs="宋体"/>
                <w:color w:val="auto"/>
                <w:sz w:val="18"/>
                <w:szCs w:val="18"/>
                <w:highlight w:val="none"/>
                <w:lang w:eastAsia="zh-CN"/>
              </w:rPr>
              <w:t xml:space="preserve"> 启发式教学与激励机制， </w:t>
            </w:r>
            <w:r>
              <w:rPr>
                <w:rFonts w:ascii="宋体" w:hAnsi="宋体" w:eastAsia="宋体" w:cs="宋体"/>
                <w:color w:val="auto"/>
                <w:spacing w:val="14"/>
                <w:sz w:val="18"/>
                <w:szCs w:val="18"/>
                <w:highlight w:val="none"/>
                <w:lang w:eastAsia="zh-CN"/>
              </w:rPr>
              <w:t>强调学生的自主性及课</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3"/>
                <w:sz w:val="18"/>
                <w:szCs w:val="18"/>
                <w:highlight w:val="none"/>
                <w:lang w:eastAsia="zh-CN"/>
              </w:rPr>
              <w:t>堂活动的参与性。组织形</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14"/>
                <w:sz w:val="18"/>
                <w:szCs w:val="18"/>
                <w:highlight w:val="none"/>
                <w:lang w:eastAsia="zh-CN"/>
              </w:rPr>
              <w:t>式多样的课外趣味活动</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14"/>
                <w:sz w:val="18"/>
                <w:szCs w:val="18"/>
                <w:highlight w:val="none"/>
                <w:lang w:eastAsia="zh-CN"/>
              </w:rPr>
              <w:t>营造良好的英语学习氛</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z w:val="18"/>
                <w:szCs w:val="18"/>
                <w:highlight w:val="none"/>
                <w:lang w:eastAsia="zh-CN"/>
              </w:rPr>
              <w:t xml:space="preserve">围。 </w:t>
            </w:r>
          </w:p>
        </w:tc>
      </w:tr>
    </w:tbl>
    <w:p>
      <w:pPr>
        <w:rPr>
          <w:rFonts w:ascii="宋体" w:hAnsi="宋体" w:eastAsia="宋体" w:cs="宋体"/>
          <w:color w:val="auto"/>
          <w:sz w:val="20"/>
          <w:szCs w:val="20"/>
          <w:highlight w:val="none"/>
          <w:lang w:eastAsia="zh-CN"/>
        </w:rPr>
      </w:pPr>
    </w:p>
    <w:p>
      <w:pPr>
        <w:pStyle w:val="2"/>
        <w:spacing w:before="185"/>
        <w:jc w:val="left"/>
        <w:rPr>
          <w:rFonts w:cs="宋体"/>
          <w:color w:val="auto"/>
          <w:highlight w:val="none"/>
          <w:lang w:eastAsia="zh-CN"/>
        </w:rPr>
      </w:pPr>
      <w:r>
        <w:rPr>
          <w:rFonts w:hint="eastAsia" w:ascii="宋体" w:hAnsi="宋体" w:eastAsia="宋体" w:cs="宋体"/>
          <w:color w:val="auto"/>
          <w:kern w:val="2"/>
          <w:sz w:val="24"/>
          <w:szCs w:val="24"/>
          <w:highlight w:val="none"/>
          <w:lang w:val="en-US" w:eastAsia="zh-CN" w:bidi="ar-SA"/>
        </w:rPr>
        <w:t xml:space="preserve">6．大学生心理健康教育      学分 2：    总学时：32   实践学时：0    </w:t>
      </w:r>
      <w:r>
        <w:rPr>
          <w:rFonts w:cs="宋体"/>
          <w:color w:val="auto"/>
          <w:highlight w:val="none"/>
          <w:lang w:eastAsia="zh-CN"/>
        </w:rPr>
        <w:t xml:space="preserve"> </w:t>
      </w:r>
    </w:p>
    <w:p>
      <w:pPr>
        <w:spacing w:before="4"/>
        <w:rPr>
          <w:rFonts w:ascii="宋体" w:hAnsi="宋体" w:eastAsia="宋体" w:cs="宋体"/>
          <w:color w:val="auto"/>
          <w:sz w:val="5"/>
          <w:szCs w:val="5"/>
          <w:highlight w:val="none"/>
          <w:lang w:eastAsia="zh-CN"/>
        </w:rPr>
      </w:pPr>
    </w:p>
    <w:tbl>
      <w:tblPr>
        <w:tblStyle w:val="14"/>
        <w:tblW w:w="9359" w:type="dxa"/>
        <w:tblInd w:w="112" w:type="dxa"/>
        <w:tblLayout w:type="fixed"/>
        <w:tblCellMar>
          <w:top w:w="0" w:type="dxa"/>
          <w:left w:w="0" w:type="dxa"/>
          <w:bottom w:w="0" w:type="dxa"/>
          <w:right w:w="0" w:type="dxa"/>
        </w:tblCellMar>
      </w:tblPr>
      <w:tblGrid>
        <w:gridCol w:w="3584"/>
        <w:gridCol w:w="3600"/>
        <w:gridCol w:w="2175"/>
      </w:tblGrid>
      <w:tr>
        <w:tblPrEx>
          <w:tblCellMar>
            <w:top w:w="0" w:type="dxa"/>
            <w:left w:w="0" w:type="dxa"/>
            <w:bottom w:w="0" w:type="dxa"/>
            <w:right w:w="0" w:type="dxa"/>
          </w:tblCellMar>
        </w:tblPrEx>
        <w:trPr>
          <w:trHeight w:val="543" w:hRule="exact"/>
        </w:trPr>
        <w:tc>
          <w:tcPr>
            <w:tcW w:w="3584" w:type="dxa"/>
            <w:tcBorders>
              <w:top w:val="single" w:color="000000" w:sz="8" w:space="0"/>
              <w:left w:val="single" w:color="000000" w:sz="8" w:space="0"/>
              <w:bottom w:val="single" w:color="000000" w:sz="8" w:space="0"/>
              <w:right w:val="single" w:color="000000" w:sz="8" w:space="0"/>
            </w:tcBorders>
            <w:noWrap w:val="0"/>
            <w:vAlign w:val="top"/>
          </w:tcPr>
          <w:p>
            <w:pPr>
              <w:pStyle w:val="31"/>
              <w:spacing w:before="173"/>
              <w:ind w:left="107"/>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课程目标 </w:t>
            </w:r>
          </w:p>
        </w:tc>
        <w:tc>
          <w:tcPr>
            <w:tcW w:w="3600" w:type="dxa"/>
            <w:tcBorders>
              <w:top w:val="single" w:color="000000" w:sz="8" w:space="0"/>
              <w:left w:val="single" w:color="000000" w:sz="8" w:space="0"/>
              <w:bottom w:val="single" w:color="000000" w:sz="8" w:space="0"/>
              <w:right w:val="single" w:color="000000" w:sz="8" w:space="0"/>
            </w:tcBorders>
            <w:noWrap w:val="0"/>
            <w:vAlign w:val="top"/>
          </w:tcPr>
          <w:p>
            <w:pPr>
              <w:pStyle w:val="31"/>
              <w:spacing w:before="173"/>
              <w:ind w:left="105"/>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主要内容 </w:t>
            </w:r>
          </w:p>
        </w:tc>
        <w:tc>
          <w:tcPr>
            <w:tcW w:w="2175" w:type="dxa"/>
            <w:tcBorders>
              <w:top w:val="single" w:color="000000" w:sz="8" w:space="0"/>
              <w:left w:val="single" w:color="000000" w:sz="8" w:space="0"/>
              <w:bottom w:val="single" w:color="000000" w:sz="8" w:space="0"/>
              <w:right w:val="single" w:color="000000" w:sz="8" w:space="0"/>
            </w:tcBorders>
            <w:noWrap w:val="0"/>
            <w:vAlign w:val="top"/>
          </w:tcPr>
          <w:p>
            <w:pPr>
              <w:pStyle w:val="31"/>
              <w:spacing w:before="173"/>
              <w:ind w:left="658"/>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教学要求 </w:t>
            </w:r>
          </w:p>
        </w:tc>
      </w:tr>
    </w:tbl>
    <w:p>
      <w:pPr>
        <w:rPr>
          <w:rFonts w:ascii="宋体" w:hAnsi="宋体" w:eastAsia="宋体" w:cs="宋体"/>
          <w:color w:val="auto"/>
          <w:sz w:val="21"/>
          <w:szCs w:val="21"/>
          <w:highlight w:val="none"/>
        </w:rPr>
        <w:sectPr>
          <w:pgSz w:w="11910" w:h="16840"/>
          <w:pgMar w:top="1340" w:right="900" w:bottom="1380" w:left="1400" w:header="0" w:footer="1188" w:gutter="0"/>
          <w:pgBorders>
            <w:top w:val="none" w:sz="0" w:space="0"/>
            <w:left w:val="none" w:sz="0" w:space="0"/>
            <w:bottom w:val="none" w:sz="0" w:space="0"/>
            <w:right w:val="none" w:sz="0" w:space="0"/>
          </w:pgBorders>
          <w:cols w:space="720" w:num="1"/>
        </w:sectPr>
      </w:pPr>
    </w:p>
    <w:p>
      <w:pPr>
        <w:spacing w:before="3"/>
        <w:rPr>
          <w:rFonts w:ascii="宋体" w:hAnsi="宋体" w:eastAsia="宋体" w:cs="宋体"/>
          <w:color w:val="auto"/>
          <w:sz w:val="6"/>
          <w:szCs w:val="6"/>
          <w:highlight w:val="none"/>
        </w:rPr>
      </w:pPr>
    </w:p>
    <w:tbl>
      <w:tblPr>
        <w:tblStyle w:val="14"/>
        <w:tblW w:w="9359" w:type="dxa"/>
        <w:tblInd w:w="112" w:type="dxa"/>
        <w:tblLayout w:type="fixed"/>
        <w:tblCellMar>
          <w:top w:w="0" w:type="dxa"/>
          <w:left w:w="0" w:type="dxa"/>
          <w:bottom w:w="0" w:type="dxa"/>
          <w:right w:w="0" w:type="dxa"/>
        </w:tblCellMar>
      </w:tblPr>
      <w:tblGrid>
        <w:gridCol w:w="3584"/>
        <w:gridCol w:w="3600"/>
        <w:gridCol w:w="2175"/>
      </w:tblGrid>
      <w:tr>
        <w:tblPrEx>
          <w:tblCellMar>
            <w:top w:w="0" w:type="dxa"/>
            <w:left w:w="0" w:type="dxa"/>
            <w:bottom w:w="0" w:type="dxa"/>
            <w:right w:w="0" w:type="dxa"/>
          </w:tblCellMar>
        </w:tblPrEx>
        <w:trPr>
          <w:trHeight w:val="4506" w:hRule="exact"/>
        </w:trPr>
        <w:tc>
          <w:tcPr>
            <w:tcW w:w="3584" w:type="dxa"/>
            <w:tcBorders>
              <w:top w:val="single" w:color="000000" w:sz="8" w:space="0"/>
              <w:left w:val="single" w:color="000000" w:sz="8" w:space="0"/>
              <w:bottom w:val="single" w:color="000000" w:sz="8" w:space="0"/>
              <w:right w:val="single" w:color="000000" w:sz="8" w:space="0"/>
            </w:tcBorders>
            <w:noWrap w:val="0"/>
            <w:vAlign w:val="top"/>
          </w:tcPr>
          <w:p>
            <w:pPr>
              <w:pStyle w:val="31"/>
              <w:rPr>
                <w:rFonts w:ascii="宋体" w:hAnsi="宋体" w:eastAsia="宋体" w:cs="宋体"/>
                <w:color w:val="auto"/>
                <w:sz w:val="18"/>
                <w:szCs w:val="18"/>
                <w:highlight w:val="none"/>
                <w:lang w:eastAsia="zh-CN"/>
              </w:rPr>
            </w:pPr>
          </w:p>
          <w:p>
            <w:pPr>
              <w:pStyle w:val="31"/>
              <w:spacing w:before="11"/>
              <w:rPr>
                <w:rFonts w:ascii="宋体" w:hAnsi="宋体" w:eastAsia="宋体" w:cs="宋体"/>
                <w:color w:val="auto"/>
                <w:sz w:val="17"/>
                <w:szCs w:val="17"/>
                <w:highlight w:val="none"/>
                <w:lang w:eastAsia="zh-CN"/>
              </w:rPr>
            </w:pPr>
          </w:p>
          <w:p>
            <w:pPr>
              <w:pStyle w:val="31"/>
              <w:ind w:left="100"/>
              <w:jc w:val="both"/>
              <w:rPr>
                <w:rFonts w:ascii="宋体" w:hAnsi="宋体" w:eastAsia="宋体" w:cs="宋体"/>
                <w:color w:val="auto"/>
                <w:sz w:val="18"/>
                <w:szCs w:val="18"/>
                <w:highlight w:val="none"/>
                <w:lang w:eastAsia="zh-CN"/>
              </w:rPr>
            </w:pPr>
            <w:r>
              <w:rPr>
                <w:rFonts w:ascii="宋体" w:hAnsi="宋体" w:eastAsia="宋体" w:cs="宋体"/>
                <w:b/>
                <w:bCs/>
                <w:color w:val="auto"/>
                <w:sz w:val="18"/>
                <w:szCs w:val="18"/>
                <w:highlight w:val="none"/>
                <w:lang w:eastAsia="zh-CN"/>
              </w:rPr>
              <w:t>素质：</w:t>
            </w:r>
            <w:r>
              <w:rPr>
                <w:rFonts w:ascii="宋体" w:hAnsi="宋体" w:eastAsia="宋体" w:cs="宋体"/>
                <w:b/>
                <w:bCs/>
                <w:color w:val="auto"/>
                <w:w w:val="99"/>
                <w:sz w:val="18"/>
                <w:szCs w:val="18"/>
                <w:highlight w:val="none"/>
                <w:lang w:eastAsia="zh-CN"/>
              </w:rPr>
              <w:t xml:space="preserve"> </w:t>
            </w:r>
          </w:p>
          <w:p>
            <w:pPr>
              <w:pStyle w:val="31"/>
              <w:spacing w:before="59"/>
              <w:ind w:left="100"/>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（1）树立心理健康发展的自主意识 </w:t>
            </w:r>
          </w:p>
          <w:p>
            <w:pPr>
              <w:pStyle w:val="31"/>
              <w:spacing w:before="4" w:line="244" w:lineRule="auto"/>
              <w:ind w:left="100" w:right="94"/>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（2）遇到心理问题时能够进行自我调适或</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pacing w:val="-3"/>
                <w:sz w:val="18"/>
                <w:szCs w:val="18"/>
                <w:highlight w:val="none"/>
                <w:lang w:eastAsia="zh-CN"/>
              </w:rPr>
              <w:t>寻求帮助，积极探索适合自己并适应社会的</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 xml:space="preserve">生活状态。 </w:t>
            </w:r>
          </w:p>
          <w:p>
            <w:pPr>
              <w:pStyle w:val="31"/>
              <w:spacing w:before="4"/>
              <w:rPr>
                <w:rFonts w:ascii="宋体" w:hAnsi="宋体" w:eastAsia="宋体" w:cs="宋体"/>
                <w:color w:val="auto"/>
                <w:sz w:val="17"/>
                <w:szCs w:val="17"/>
                <w:highlight w:val="none"/>
                <w:lang w:eastAsia="zh-CN"/>
              </w:rPr>
            </w:pPr>
          </w:p>
          <w:p>
            <w:pPr>
              <w:pStyle w:val="31"/>
              <w:ind w:left="100"/>
              <w:jc w:val="both"/>
              <w:rPr>
                <w:rFonts w:ascii="宋体" w:hAnsi="宋体" w:eastAsia="宋体" w:cs="宋体"/>
                <w:color w:val="auto"/>
                <w:sz w:val="18"/>
                <w:szCs w:val="18"/>
                <w:highlight w:val="none"/>
                <w:lang w:eastAsia="zh-CN"/>
              </w:rPr>
            </w:pPr>
            <w:r>
              <w:rPr>
                <w:rFonts w:ascii="宋体" w:hAnsi="宋体" w:eastAsia="宋体" w:cs="宋体"/>
                <w:b/>
                <w:bCs/>
                <w:color w:val="auto"/>
                <w:sz w:val="18"/>
                <w:szCs w:val="18"/>
                <w:highlight w:val="none"/>
                <w:lang w:eastAsia="zh-CN"/>
              </w:rPr>
              <w:t>知识：</w:t>
            </w:r>
            <w:r>
              <w:rPr>
                <w:rFonts w:ascii="宋体" w:hAnsi="宋体" w:eastAsia="宋体" w:cs="宋体"/>
                <w:b/>
                <w:bCs/>
                <w:color w:val="auto"/>
                <w:w w:val="99"/>
                <w:sz w:val="18"/>
                <w:szCs w:val="18"/>
                <w:highlight w:val="none"/>
                <w:lang w:eastAsia="zh-CN"/>
              </w:rPr>
              <w:t xml:space="preserve"> </w:t>
            </w:r>
          </w:p>
          <w:p>
            <w:pPr>
              <w:pStyle w:val="31"/>
              <w:spacing w:before="59"/>
              <w:ind w:left="100"/>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（1）了解心理学的有关理论和基本概念 </w:t>
            </w:r>
          </w:p>
          <w:p>
            <w:pPr>
              <w:pStyle w:val="31"/>
              <w:spacing w:before="4" w:line="244" w:lineRule="auto"/>
              <w:ind w:left="100" w:right="95"/>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（2）了解大学阶段的心理发展特征和异常</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z w:val="18"/>
                <w:szCs w:val="18"/>
                <w:highlight w:val="none"/>
                <w:lang w:eastAsia="zh-CN"/>
              </w:rPr>
              <w:t xml:space="preserve">表现 </w:t>
            </w:r>
          </w:p>
          <w:p>
            <w:pPr>
              <w:pStyle w:val="31"/>
              <w:spacing w:before="2"/>
              <w:rPr>
                <w:rFonts w:ascii="宋体" w:hAnsi="宋体" w:eastAsia="宋体" w:cs="宋体"/>
                <w:color w:val="auto"/>
                <w:sz w:val="17"/>
                <w:szCs w:val="17"/>
                <w:highlight w:val="none"/>
                <w:lang w:eastAsia="zh-CN"/>
              </w:rPr>
            </w:pPr>
          </w:p>
          <w:p>
            <w:pPr>
              <w:pStyle w:val="31"/>
              <w:ind w:left="100"/>
              <w:jc w:val="both"/>
              <w:rPr>
                <w:rFonts w:ascii="宋体" w:hAnsi="宋体" w:eastAsia="宋体" w:cs="宋体"/>
                <w:color w:val="auto"/>
                <w:sz w:val="18"/>
                <w:szCs w:val="18"/>
                <w:highlight w:val="none"/>
                <w:lang w:eastAsia="zh-CN"/>
              </w:rPr>
            </w:pPr>
            <w:r>
              <w:rPr>
                <w:rFonts w:ascii="宋体" w:hAnsi="宋体" w:eastAsia="宋体" w:cs="宋体"/>
                <w:b/>
                <w:bCs/>
                <w:color w:val="auto"/>
                <w:sz w:val="18"/>
                <w:szCs w:val="18"/>
                <w:highlight w:val="none"/>
                <w:lang w:eastAsia="zh-CN"/>
              </w:rPr>
              <w:t>能力</w:t>
            </w:r>
            <w:r>
              <w:rPr>
                <w:rFonts w:ascii="宋体" w:hAnsi="宋体" w:eastAsia="宋体" w:cs="宋体"/>
                <w:color w:val="auto"/>
                <w:sz w:val="18"/>
                <w:szCs w:val="18"/>
                <w:highlight w:val="none"/>
                <w:lang w:eastAsia="zh-CN"/>
              </w:rPr>
              <w:t xml:space="preserve">： </w:t>
            </w:r>
          </w:p>
          <w:p>
            <w:pPr>
              <w:pStyle w:val="31"/>
              <w:spacing w:before="59"/>
              <w:ind w:left="100"/>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（1）掌握自我探索技能 </w:t>
            </w:r>
          </w:p>
          <w:p>
            <w:pPr>
              <w:pStyle w:val="31"/>
              <w:spacing w:before="4"/>
              <w:ind w:left="100"/>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（2）掌握心理调适技能 </w:t>
            </w:r>
          </w:p>
          <w:p>
            <w:pPr>
              <w:pStyle w:val="31"/>
              <w:spacing w:before="4"/>
              <w:ind w:left="100"/>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（3）掌握心理发展技能 </w:t>
            </w:r>
          </w:p>
        </w:tc>
        <w:tc>
          <w:tcPr>
            <w:tcW w:w="3600" w:type="dxa"/>
            <w:tcBorders>
              <w:top w:val="single" w:color="000000" w:sz="8" w:space="0"/>
              <w:left w:val="single" w:color="000000" w:sz="8" w:space="0"/>
              <w:bottom w:val="single" w:color="000000" w:sz="8" w:space="0"/>
              <w:right w:val="single" w:color="000000" w:sz="8" w:space="0"/>
            </w:tcBorders>
            <w:noWrap w:val="0"/>
            <w:vAlign w:val="top"/>
          </w:tcPr>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spacing w:before="1"/>
              <w:rPr>
                <w:rFonts w:ascii="宋体" w:hAnsi="宋体" w:eastAsia="宋体" w:cs="宋体"/>
                <w:color w:val="auto"/>
                <w:sz w:val="15"/>
                <w:szCs w:val="15"/>
                <w:highlight w:val="none"/>
                <w:lang w:eastAsia="zh-CN"/>
              </w:rPr>
            </w:pPr>
          </w:p>
          <w:p>
            <w:pPr>
              <w:pStyle w:val="31"/>
              <w:spacing w:line="244" w:lineRule="auto"/>
              <w:ind w:left="98" w:right="60"/>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1.大学生心理健康教育课程是集知识传授、 心理体验与行为训练为一体的公共课程。 </w:t>
            </w:r>
            <w:r>
              <w:rPr>
                <w:rFonts w:ascii="宋体" w:hAnsi="宋体" w:eastAsia="宋体" w:cs="宋体"/>
                <w:color w:val="auto"/>
                <w:spacing w:val="7"/>
                <w:sz w:val="18"/>
                <w:szCs w:val="18"/>
                <w:highlight w:val="none"/>
                <w:lang w:eastAsia="zh-CN"/>
              </w:rPr>
              <w:t>2.课程教学内容主要使学生明确心理健康</w:t>
            </w:r>
            <w:r>
              <w:rPr>
                <w:rFonts w:ascii="宋体" w:hAnsi="宋体" w:eastAsia="宋体" w:cs="宋体"/>
                <w:color w:val="auto"/>
                <w:spacing w:val="-85"/>
                <w:sz w:val="18"/>
                <w:szCs w:val="18"/>
                <w:highlight w:val="none"/>
                <w:lang w:eastAsia="zh-CN"/>
              </w:rPr>
              <w:t xml:space="preserve"> </w:t>
            </w:r>
            <w:r>
              <w:rPr>
                <w:rFonts w:ascii="宋体" w:hAnsi="宋体" w:eastAsia="宋体" w:cs="宋体"/>
                <w:color w:val="auto"/>
                <w:sz w:val="18"/>
                <w:szCs w:val="18"/>
                <w:highlight w:val="none"/>
                <w:lang w:eastAsia="zh-CN"/>
              </w:rPr>
              <w:t xml:space="preserve">的标准及意义，了解心理咨询，增强自我心 理保健意识和心理危机预防意识，健全大学 生人格，提高学习能力，提高职业生源规划 能力，正确科学对待恋爱与性的问题，掌握 并应用心理健康知识，培养自我认知能力、 人际沟通能力、自我调节能力，提高挫折应 对管理能力，切实提高心理素质，促进学生 全面发展。 </w:t>
            </w:r>
          </w:p>
        </w:tc>
        <w:tc>
          <w:tcPr>
            <w:tcW w:w="2175" w:type="dxa"/>
            <w:tcBorders>
              <w:top w:val="single" w:color="000000" w:sz="8" w:space="0"/>
              <w:left w:val="single" w:color="000000" w:sz="8" w:space="0"/>
              <w:bottom w:val="single" w:color="000000" w:sz="8" w:space="0"/>
              <w:right w:val="single" w:color="000000" w:sz="8" w:space="0"/>
            </w:tcBorders>
            <w:noWrap w:val="0"/>
            <w:vAlign w:val="top"/>
          </w:tcPr>
          <w:p>
            <w:pPr>
              <w:pStyle w:val="31"/>
              <w:rPr>
                <w:rFonts w:ascii="宋体" w:hAnsi="宋体" w:eastAsia="宋体" w:cs="宋体"/>
                <w:color w:val="auto"/>
                <w:sz w:val="18"/>
                <w:szCs w:val="18"/>
                <w:highlight w:val="none"/>
                <w:lang w:eastAsia="zh-CN"/>
              </w:rPr>
            </w:pPr>
          </w:p>
          <w:p>
            <w:pPr>
              <w:pStyle w:val="31"/>
              <w:spacing w:before="5"/>
              <w:rPr>
                <w:rFonts w:ascii="宋体" w:hAnsi="宋体" w:eastAsia="宋体" w:cs="宋体"/>
                <w:color w:val="auto"/>
                <w:sz w:val="14"/>
                <w:szCs w:val="14"/>
                <w:highlight w:val="none"/>
                <w:lang w:eastAsia="zh-CN"/>
              </w:rPr>
            </w:pPr>
          </w:p>
          <w:p>
            <w:pPr>
              <w:pStyle w:val="31"/>
              <w:spacing w:line="244" w:lineRule="auto"/>
              <w:ind w:left="98" w:right="5"/>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本课程采用讲授法，角色 </w:t>
            </w:r>
            <w:r>
              <w:rPr>
                <w:rFonts w:ascii="宋体" w:hAnsi="宋体" w:eastAsia="宋体" w:cs="宋体"/>
                <w:color w:val="auto"/>
                <w:spacing w:val="-3"/>
                <w:sz w:val="18"/>
                <w:szCs w:val="18"/>
                <w:highlight w:val="none"/>
                <w:lang w:eastAsia="zh-CN"/>
              </w:rPr>
              <w:t>扮演法，案例分析法，测</w:t>
            </w:r>
            <w:r>
              <w:rPr>
                <w:rFonts w:ascii="宋体" w:hAnsi="宋体" w:eastAsia="宋体" w:cs="宋体"/>
                <w:color w:val="auto"/>
                <w:spacing w:val="-83"/>
                <w:sz w:val="18"/>
                <w:szCs w:val="18"/>
                <w:highlight w:val="none"/>
                <w:lang w:eastAsia="zh-CN"/>
              </w:rPr>
              <w:t xml:space="preserve"> </w:t>
            </w:r>
            <w:r>
              <w:rPr>
                <w:rFonts w:ascii="宋体" w:hAnsi="宋体" w:eastAsia="宋体" w:cs="宋体"/>
                <w:color w:val="auto"/>
                <w:spacing w:val="-3"/>
                <w:sz w:val="18"/>
                <w:szCs w:val="18"/>
                <w:highlight w:val="none"/>
                <w:lang w:eastAsia="zh-CN"/>
              </w:rPr>
              <w:t>试法，小组讨论法，团体</w:t>
            </w:r>
            <w:r>
              <w:rPr>
                <w:rFonts w:ascii="宋体" w:hAnsi="宋体" w:eastAsia="宋体" w:cs="宋体"/>
                <w:color w:val="auto"/>
                <w:spacing w:val="-83"/>
                <w:sz w:val="18"/>
                <w:szCs w:val="18"/>
                <w:highlight w:val="none"/>
                <w:lang w:eastAsia="zh-CN"/>
              </w:rPr>
              <w:t xml:space="preserve"> </w:t>
            </w:r>
            <w:r>
              <w:rPr>
                <w:rFonts w:ascii="宋体" w:hAnsi="宋体" w:eastAsia="宋体" w:cs="宋体"/>
                <w:color w:val="auto"/>
                <w:sz w:val="18"/>
                <w:szCs w:val="18"/>
                <w:highlight w:val="none"/>
                <w:lang w:eastAsia="zh-CN"/>
              </w:rPr>
              <w:t xml:space="preserve">训练法，视频教学法等， 以教师为主导、学生为主 </w:t>
            </w:r>
            <w:r>
              <w:rPr>
                <w:rFonts w:ascii="宋体" w:hAnsi="宋体" w:eastAsia="宋体" w:cs="宋体"/>
                <w:color w:val="auto"/>
                <w:spacing w:val="-3"/>
                <w:sz w:val="18"/>
                <w:szCs w:val="18"/>
                <w:highlight w:val="none"/>
                <w:lang w:eastAsia="zh-CN"/>
              </w:rPr>
              <w:t>体，快乐学习；重视学生</w:t>
            </w:r>
            <w:r>
              <w:rPr>
                <w:rFonts w:ascii="宋体" w:hAnsi="宋体" w:eastAsia="宋体" w:cs="宋体"/>
                <w:color w:val="auto"/>
                <w:spacing w:val="-83"/>
                <w:sz w:val="18"/>
                <w:szCs w:val="18"/>
                <w:highlight w:val="none"/>
                <w:lang w:eastAsia="zh-CN"/>
              </w:rPr>
              <w:t xml:space="preserve"> </w:t>
            </w:r>
            <w:r>
              <w:rPr>
                <w:rFonts w:ascii="宋体" w:hAnsi="宋体" w:eastAsia="宋体" w:cs="宋体"/>
                <w:color w:val="auto"/>
                <w:spacing w:val="15"/>
                <w:sz w:val="18"/>
                <w:szCs w:val="18"/>
                <w:highlight w:val="none"/>
                <w:lang w:eastAsia="zh-CN"/>
              </w:rPr>
              <w:t>的学习感受与体验采用</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10"/>
                <w:sz w:val="18"/>
                <w:szCs w:val="18"/>
                <w:highlight w:val="none"/>
                <w:lang w:eastAsia="zh-CN"/>
              </w:rPr>
              <w:t>教、学、练一体化的设计，</w:t>
            </w:r>
            <w:r>
              <w:rPr>
                <w:rFonts w:ascii="宋体" w:hAnsi="宋体" w:eastAsia="宋体" w:cs="宋体"/>
                <w:color w:val="auto"/>
                <w:spacing w:val="-82"/>
                <w:sz w:val="18"/>
                <w:szCs w:val="18"/>
                <w:highlight w:val="none"/>
                <w:lang w:eastAsia="zh-CN"/>
              </w:rPr>
              <w:t xml:space="preserve"> </w:t>
            </w:r>
            <w:r>
              <w:rPr>
                <w:rFonts w:ascii="宋体" w:hAnsi="宋体" w:eastAsia="宋体" w:cs="宋体"/>
                <w:color w:val="auto"/>
                <w:sz w:val="18"/>
                <w:szCs w:val="18"/>
                <w:highlight w:val="none"/>
                <w:lang w:eastAsia="zh-CN"/>
              </w:rPr>
              <w:t xml:space="preserve">使课堂教学内容形象化、 生动化、具体化。 采用“理论考核和实践考 </w:t>
            </w:r>
            <w:r>
              <w:rPr>
                <w:rFonts w:ascii="宋体" w:hAnsi="宋体" w:eastAsia="宋体" w:cs="宋体"/>
                <w:color w:val="auto"/>
                <w:spacing w:val="13"/>
                <w:sz w:val="18"/>
                <w:szCs w:val="18"/>
                <w:highlight w:val="none"/>
                <w:lang w:eastAsia="zh-CN"/>
              </w:rPr>
              <w:t>核相结合，</w:t>
            </w:r>
            <w:r>
              <w:rPr>
                <w:rFonts w:ascii="宋体" w:hAnsi="宋体" w:eastAsia="宋体" w:cs="宋体"/>
                <w:color w:val="auto"/>
                <w:spacing w:val="-71"/>
                <w:sz w:val="18"/>
                <w:szCs w:val="18"/>
                <w:highlight w:val="none"/>
                <w:lang w:eastAsia="zh-CN"/>
              </w:rPr>
              <w:t xml:space="preserve"> </w:t>
            </w:r>
            <w:r>
              <w:rPr>
                <w:rFonts w:ascii="宋体" w:hAnsi="宋体" w:eastAsia="宋体" w:cs="宋体"/>
                <w:color w:val="auto"/>
                <w:spacing w:val="13"/>
                <w:sz w:val="18"/>
                <w:szCs w:val="18"/>
                <w:highlight w:val="none"/>
                <w:lang w:eastAsia="zh-CN"/>
              </w:rPr>
              <w:t>过程性评价</w:t>
            </w:r>
          </w:p>
          <w:p>
            <w:pPr>
              <w:pStyle w:val="31"/>
              <w:spacing w:before="1"/>
              <w:ind w:left="98"/>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z w:val="18"/>
                <w:szCs w:val="18"/>
                <w:highlight w:val="none"/>
                <w:lang w:eastAsia="zh-CN"/>
              </w:rPr>
              <w:t>50%</w:t>
            </w:r>
            <w:r>
              <w:rPr>
                <w:rFonts w:ascii="宋体" w:hAnsi="宋体" w:eastAsia="宋体" w:cs="宋体"/>
                <w:color w:val="auto"/>
                <w:spacing w:val="-57"/>
                <w:sz w:val="18"/>
                <w:szCs w:val="18"/>
                <w:highlight w:val="none"/>
                <w:lang w:eastAsia="zh-CN"/>
              </w:rPr>
              <w:t xml:space="preserve"> </w:t>
            </w:r>
            <w:r>
              <w:rPr>
                <w:rFonts w:ascii="宋体" w:hAnsi="宋体" w:eastAsia="宋体" w:cs="宋体"/>
                <w:color w:val="auto"/>
                <w:spacing w:val="26"/>
                <w:sz w:val="18"/>
                <w:szCs w:val="18"/>
                <w:highlight w:val="none"/>
                <w:lang w:eastAsia="zh-CN"/>
              </w:rPr>
              <w:t>）和结果性评价</w:t>
            </w:r>
            <w:r>
              <w:rPr>
                <w:rFonts w:ascii="宋体" w:hAnsi="宋体" w:eastAsia="宋体" w:cs="宋体"/>
                <w:color w:val="auto"/>
                <w:spacing w:val="-59"/>
                <w:sz w:val="18"/>
                <w:szCs w:val="18"/>
                <w:highlight w:val="none"/>
                <w:lang w:eastAsia="zh-CN"/>
              </w:rPr>
              <w:t xml:space="preserve"> </w:t>
            </w:r>
          </w:p>
          <w:p>
            <w:pPr>
              <w:pStyle w:val="31"/>
              <w:spacing w:before="4" w:line="244" w:lineRule="auto"/>
              <w:ind w:left="98" w:right="89"/>
              <w:rPr>
                <w:rFonts w:ascii="宋体" w:hAnsi="宋体" w:eastAsia="宋体" w:cs="宋体"/>
                <w:color w:val="auto"/>
                <w:sz w:val="18"/>
                <w:szCs w:val="18"/>
                <w:highlight w:val="none"/>
                <w:lang w:eastAsia="zh-CN"/>
              </w:rPr>
            </w:pPr>
            <w:r>
              <w:rPr>
                <w:rFonts w:ascii="宋体" w:hAnsi="宋体" w:eastAsia="宋体" w:cs="宋体"/>
                <w:color w:val="auto"/>
                <w:spacing w:val="6"/>
                <w:sz w:val="18"/>
                <w:szCs w:val="18"/>
                <w:highlight w:val="none"/>
                <w:lang w:eastAsia="zh-CN"/>
              </w:rPr>
              <w:t>（50%）相结合”的方式</w:t>
            </w:r>
            <w:r>
              <w:rPr>
                <w:rFonts w:ascii="宋体" w:hAnsi="宋体" w:eastAsia="宋体" w:cs="宋体"/>
                <w:color w:val="auto"/>
                <w:spacing w:val="7"/>
                <w:sz w:val="18"/>
                <w:szCs w:val="18"/>
                <w:highlight w:val="none"/>
                <w:lang w:eastAsia="zh-CN"/>
              </w:rPr>
              <w:t xml:space="preserve"> </w:t>
            </w:r>
            <w:r>
              <w:rPr>
                <w:rFonts w:ascii="宋体" w:hAnsi="宋体" w:eastAsia="宋体" w:cs="宋体"/>
                <w:color w:val="auto"/>
                <w:sz w:val="18"/>
                <w:szCs w:val="18"/>
                <w:highlight w:val="none"/>
                <w:lang w:eastAsia="zh-CN"/>
              </w:rPr>
              <w:t xml:space="preserve">进行教学评价。 </w:t>
            </w:r>
          </w:p>
        </w:tc>
      </w:tr>
    </w:tbl>
    <w:p>
      <w:pPr>
        <w:rPr>
          <w:rFonts w:ascii="宋体" w:hAnsi="宋体" w:eastAsia="宋体" w:cs="宋体"/>
          <w:color w:val="auto"/>
          <w:sz w:val="20"/>
          <w:szCs w:val="20"/>
          <w:highlight w:val="none"/>
          <w:lang w:eastAsia="zh-CN"/>
        </w:rPr>
      </w:pPr>
    </w:p>
    <w:p>
      <w:pPr>
        <w:pStyle w:val="2"/>
        <w:spacing w:before="185"/>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7．基础写作        学分：1    总学时： 16    实践学时：  0  </w:t>
      </w:r>
    </w:p>
    <w:tbl>
      <w:tblPr>
        <w:tblStyle w:val="14"/>
        <w:tblW w:w="9359" w:type="dxa"/>
        <w:tblInd w:w="117" w:type="dxa"/>
        <w:tblLayout w:type="fixed"/>
        <w:tblCellMar>
          <w:top w:w="0" w:type="dxa"/>
          <w:left w:w="0" w:type="dxa"/>
          <w:bottom w:w="0" w:type="dxa"/>
          <w:right w:w="0" w:type="dxa"/>
        </w:tblCellMar>
      </w:tblPr>
      <w:tblGrid>
        <w:gridCol w:w="3584"/>
        <w:gridCol w:w="3600"/>
        <w:gridCol w:w="2175"/>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7"/>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6"/>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主要内容 </w:t>
            </w:r>
          </w:p>
        </w:tc>
        <w:tc>
          <w:tcPr>
            <w:tcW w:w="2175"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662"/>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教学要求 </w:t>
            </w:r>
          </w:p>
        </w:tc>
      </w:tr>
      <w:tr>
        <w:tblPrEx>
          <w:tblCellMar>
            <w:top w:w="0" w:type="dxa"/>
            <w:left w:w="0" w:type="dxa"/>
            <w:bottom w:w="0" w:type="dxa"/>
            <w:right w:w="0" w:type="dxa"/>
          </w:tblCellMar>
        </w:tblPrEx>
        <w:trPr>
          <w:trHeight w:val="577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spacing w:before="13"/>
              <w:rPr>
                <w:rFonts w:ascii="宋体" w:hAnsi="宋体" w:eastAsia="宋体" w:cs="宋体"/>
                <w:color w:val="auto"/>
                <w:sz w:val="13"/>
                <w:szCs w:val="13"/>
                <w:highlight w:val="none"/>
                <w:lang w:eastAsia="zh-CN"/>
              </w:rPr>
            </w:pPr>
          </w:p>
          <w:p>
            <w:pPr>
              <w:pStyle w:val="31"/>
              <w:spacing w:line="244" w:lineRule="auto"/>
              <w:ind w:left="105" w:right="92"/>
              <w:rPr>
                <w:rFonts w:ascii="宋体" w:hAnsi="宋体" w:eastAsia="宋体" w:cs="宋体"/>
                <w:color w:val="auto"/>
                <w:sz w:val="18"/>
                <w:szCs w:val="18"/>
                <w:highlight w:val="none"/>
                <w:lang w:eastAsia="zh-CN"/>
              </w:rPr>
            </w:pPr>
            <w:r>
              <w:rPr>
                <w:rFonts w:ascii="宋体" w:hAnsi="宋体" w:eastAsia="宋体" w:cs="宋体"/>
                <w:b/>
                <w:bCs/>
                <w:color w:val="auto"/>
                <w:sz w:val="18"/>
                <w:szCs w:val="18"/>
                <w:highlight w:val="none"/>
                <w:lang w:eastAsia="zh-CN"/>
              </w:rPr>
              <w:t>素质：</w:t>
            </w:r>
            <w:r>
              <w:rPr>
                <w:rFonts w:ascii="宋体" w:hAnsi="宋体" w:eastAsia="宋体" w:cs="宋体"/>
                <w:b/>
                <w:bCs/>
                <w:color w:val="auto"/>
                <w:w w:val="99"/>
                <w:sz w:val="18"/>
                <w:szCs w:val="18"/>
                <w:highlight w:val="none"/>
                <w:lang w:eastAsia="zh-CN"/>
              </w:rPr>
              <w:t xml:space="preserve"> </w:t>
            </w:r>
            <w:r>
              <w:rPr>
                <w:rFonts w:ascii="宋体" w:hAnsi="宋体" w:eastAsia="宋体" w:cs="宋体"/>
                <w:color w:val="auto"/>
                <w:spacing w:val="7"/>
                <w:sz w:val="18"/>
                <w:szCs w:val="18"/>
                <w:highlight w:val="none"/>
                <w:lang w:eastAsia="zh-CN"/>
              </w:rPr>
              <w:t>学习任何写作都要求学生有丰富的语言积</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3"/>
                <w:sz w:val="18"/>
                <w:szCs w:val="18"/>
                <w:highlight w:val="none"/>
                <w:lang w:eastAsia="zh-CN"/>
              </w:rPr>
              <w:t>累，财经应用文写作也是如此。通过学习可</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6"/>
                <w:sz w:val="18"/>
                <w:szCs w:val="18"/>
                <w:highlight w:val="none"/>
                <w:lang w:eastAsia="zh-CN"/>
              </w:rPr>
              <w:t>以提高学生的文化修养，展开学生写作思</w:t>
            </w:r>
            <w:r>
              <w:rPr>
                <w:rFonts w:ascii="宋体" w:hAnsi="宋体" w:eastAsia="宋体" w:cs="宋体"/>
                <w:color w:val="auto"/>
                <w:spacing w:val="-76"/>
                <w:sz w:val="18"/>
                <w:szCs w:val="18"/>
                <w:highlight w:val="none"/>
                <w:lang w:eastAsia="zh-CN"/>
              </w:rPr>
              <w:t xml:space="preserve"> </w:t>
            </w:r>
            <w:r>
              <w:rPr>
                <w:rFonts w:ascii="宋体" w:hAnsi="宋体" w:eastAsia="宋体" w:cs="宋体"/>
                <w:color w:val="auto"/>
                <w:sz w:val="18"/>
                <w:szCs w:val="18"/>
                <w:highlight w:val="none"/>
                <w:lang w:eastAsia="zh-CN"/>
              </w:rPr>
              <w:t>路、提高其成文能力将大有裨益。</w:t>
            </w:r>
            <w:r>
              <w:rPr>
                <w:rFonts w:ascii="宋体" w:hAnsi="宋体" w:eastAsia="宋体" w:cs="宋体"/>
                <w:b/>
                <w:bCs/>
                <w:color w:val="auto"/>
                <w:spacing w:val="1"/>
                <w:w w:val="99"/>
                <w:sz w:val="18"/>
                <w:szCs w:val="18"/>
                <w:highlight w:val="none"/>
                <w:lang w:eastAsia="zh-CN"/>
              </w:rPr>
              <w:t xml:space="preserve"> </w:t>
            </w:r>
            <w:r>
              <w:rPr>
                <w:rFonts w:ascii="宋体" w:hAnsi="宋体" w:eastAsia="宋体" w:cs="宋体"/>
                <w:b/>
                <w:bCs/>
                <w:color w:val="auto"/>
                <w:w w:val="99"/>
                <w:sz w:val="18"/>
                <w:szCs w:val="18"/>
                <w:highlight w:val="none"/>
                <w:lang w:eastAsia="zh-CN"/>
              </w:rPr>
              <w:t xml:space="preserve"> </w:t>
            </w:r>
          </w:p>
          <w:p>
            <w:pPr>
              <w:pStyle w:val="31"/>
              <w:spacing w:before="1"/>
              <w:ind w:left="105"/>
              <w:rPr>
                <w:rFonts w:ascii="宋体" w:hAnsi="宋体" w:eastAsia="宋体" w:cs="宋体"/>
                <w:color w:val="auto"/>
                <w:sz w:val="18"/>
                <w:szCs w:val="18"/>
                <w:highlight w:val="none"/>
                <w:lang w:eastAsia="zh-CN"/>
              </w:rPr>
            </w:pPr>
            <w:r>
              <w:rPr>
                <w:rFonts w:ascii="宋体"/>
                <w:b/>
                <w:color w:val="auto"/>
                <w:w w:val="99"/>
                <w:sz w:val="18"/>
                <w:highlight w:val="none"/>
                <w:lang w:eastAsia="zh-CN"/>
              </w:rPr>
              <w:t xml:space="preserve"> </w:t>
            </w:r>
          </w:p>
          <w:p>
            <w:pPr>
              <w:pStyle w:val="31"/>
              <w:spacing w:before="33" w:line="316" w:lineRule="auto"/>
              <w:ind w:left="105" w:right="92"/>
              <w:rPr>
                <w:rFonts w:ascii="宋体" w:hAnsi="宋体" w:eastAsia="宋体" w:cs="宋体"/>
                <w:color w:val="auto"/>
                <w:sz w:val="18"/>
                <w:szCs w:val="18"/>
                <w:highlight w:val="none"/>
                <w:lang w:eastAsia="zh-CN"/>
              </w:rPr>
            </w:pPr>
            <w:r>
              <w:rPr>
                <w:rFonts w:ascii="宋体" w:hAnsi="宋体" w:eastAsia="宋体" w:cs="宋体"/>
                <w:b/>
                <w:bCs/>
                <w:color w:val="auto"/>
                <w:sz w:val="18"/>
                <w:szCs w:val="18"/>
                <w:highlight w:val="none"/>
                <w:lang w:eastAsia="zh-CN"/>
              </w:rPr>
              <w:t>知识：</w:t>
            </w:r>
            <w:r>
              <w:rPr>
                <w:rFonts w:ascii="宋体" w:hAnsi="宋体" w:eastAsia="宋体" w:cs="宋体"/>
                <w:b/>
                <w:bCs/>
                <w:color w:val="auto"/>
                <w:w w:val="99"/>
                <w:sz w:val="18"/>
                <w:szCs w:val="18"/>
                <w:highlight w:val="none"/>
                <w:lang w:eastAsia="zh-CN"/>
              </w:rPr>
              <w:t xml:space="preserve"> </w:t>
            </w:r>
            <w:r>
              <w:rPr>
                <w:rFonts w:ascii="宋体" w:hAnsi="宋体" w:eastAsia="宋体" w:cs="宋体"/>
                <w:color w:val="auto"/>
                <w:spacing w:val="-3"/>
                <w:sz w:val="18"/>
                <w:szCs w:val="18"/>
                <w:highlight w:val="none"/>
                <w:lang w:eastAsia="zh-CN"/>
              </w:rPr>
              <w:t>学习应用文写作基本理论知识，公文、企业</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7"/>
                <w:sz w:val="18"/>
                <w:szCs w:val="18"/>
                <w:highlight w:val="none"/>
                <w:lang w:eastAsia="zh-CN"/>
              </w:rPr>
              <w:t>常用文书和科技文书的相关写作知识和要</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z w:val="18"/>
                <w:szCs w:val="18"/>
                <w:highlight w:val="none"/>
                <w:lang w:eastAsia="zh-CN"/>
              </w:rPr>
              <w:t>求等，共涉及了多种常用应用文文种。</w:t>
            </w:r>
          </w:p>
          <w:p>
            <w:pPr>
              <w:pStyle w:val="31"/>
              <w:spacing w:line="226" w:lineRule="exact"/>
              <w:ind w:left="105"/>
              <w:rPr>
                <w:rFonts w:ascii="宋体" w:hAnsi="宋体" w:eastAsia="宋体" w:cs="宋体"/>
                <w:color w:val="auto"/>
                <w:sz w:val="18"/>
                <w:szCs w:val="18"/>
                <w:highlight w:val="none"/>
                <w:lang w:eastAsia="zh-CN"/>
              </w:rPr>
            </w:pPr>
            <w:r>
              <w:rPr>
                <w:rFonts w:ascii="宋体"/>
                <w:color w:val="auto"/>
                <w:sz w:val="18"/>
                <w:highlight w:val="none"/>
                <w:lang w:eastAsia="zh-CN"/>
              </w:rPr>
              <w:t xml:space="preserve"> </w:t>
            </w:r>
          </w:p>
          <w:p>
            <w:pPr>
              <w:pStyle w:val="31"/>
              <w:spacing w:before="4"/>
              <w:ind w:left="105"/>
              <w:rPr>
                <w:rFonts w:ascii="宋体" w:hAnsi="宋体" w:eastAsia="宋体" w:cs="宋体"/>
                <w:color w:val="auto"/>
                <w:sz w:val="18"/>
                <w:szCs w:val="18"/>
                <w:highlight w:val="none"/>
                <w:lang w:eastAsia="zh-CN"/>
              </w:rPr>
            </w:pPr>
            <w:r>
              <w:rPr>
                <w:rFonts w:ascii="宋体"/>
                <w:color w:val="auto"/>
                <w:sz w:val="18"/>
                <w:highlight w:val="none"/>
                <w:lang w:eastAsia="zh-CN"/>
              </w:rPr>
              <w:t xml:space="preserve"> </w:t>
            </w:r>
          </w:p>
          <w:p>
            <w:pPr>
              <w:pStyle w:val="31"/>
              <w:spacing w:before="33"/>
              <w:ind w:left="105"/>
              <w:rPr>
                <w:rFonts w:ascii="宋体" w:hAnsi="宋体" w:eastAsia="宋体" w:cs="宋体"/>
                <w:color w:val="auto"/>
                <w:sz w:val="18"/>
                <w:szCs w:val="18"/>
                <w:highlight w:val="none"/>
                <w:lang w:eastAsia="zh-CN"/>
              </w:rPr>
            </w:pPr>
            <w:r>
              <w:rPr>
                <w:rFonts w:ascii="宋体" w:hAnsi="宋体" w:eastAsia="宋体" w:cs="宋体"/>
                <w:b/>
                <w:bCs/>
                <w:color w:val="auto"/>
                <w:sz w:val="18"/>
                <w:szCs w:val="18"/>
                <w:highlight w:val="none"/>
                <w:lang w:eastAsia="zh-CN"/>
              </w:rPr>
              <w:t>能力：</w:t>
            </w:r>
            <w:r>
              <w:rPr>
                <w:rFonts w:ascii="宋体" w:hAnsi="宋体" w:eastAsia="宋体" w:cs="宋体"/>
                <w:b/>
                <w:bCs/>
                <w:color w:val="auto"/>
                <w:w w:val="99"/>
                <w:sz w:val="18"/>
                <w:szCs w:val="18"/>
                <w:highlight w:val="none"/>
                <w:lang w:eastAsia="zh-CN"/>
              </w:rPr>
              <w:t xml:space="preserve"> </w:t>
            </w:r>
          </w:p>
          <w:p>
            <w:pPr>
              <w:pStyle w:val="31"/>
              <w:spacing w:before="76" w:line="316" w:lineRule="auto"/>
              <w:ind w:left="105" w:right="96"/>
              <w:jc w:val="both"/>
              <w:rPr>
                <w:rFonts w:ascii="宋体" w:hAnsi="宋体" w:eastAsia="宋体" w:cs="宋体"/>
                <w:color w:val="auto"/>
                <w:sz w:val="18"/>
                <w:szCs w:val="18"/>
                <w:highlight w:val="none"/>
                <w:lang w:eastAsia="zh-CN"/>
              </w:rPr>
            </w:pPr>
            <w:r>
              <w:rPr>
                <w:rFonts w:ascii="宋体" w:hAnsi="宋体" w:eastAsia="宋体" w:cs="宋体"/>
                <w:color w:val="auto"/>
                <w:spacing w:val="1"/>
                <w:sz w:val="18"/>
                <w:szCs w:val="18"/>
                <w:highlight w:val="none"/>
                <w:lang w:eastAsia="zh-CN"/>
              </w:rPr>
              <w:t xml:space="preserve"> </w:t>
            </w:r>
            <w:r>
              <w:rPr>
                <w:rFonts w:ascii="宋体" w:hAnsi="宋体" w:eastAsia="宋体" w:cs="宋体"/>
                <w:color w:val="auto"/>
                <w:sz w:val="18"/>
                <w:szCs w:val="18"/>
                <w:highlight w:val="none"/>
                <w:lang w:eastAsia="zh-CN"/>
              </w:rPr>
              <w:t>通过本课程学习，使学生具有能更深入理</w:t>
            </w:r>
            <w:r>
              <w:rPr>
                <w:rFonts w:ascii="宋体" w:hAnsi="宋体" w:eastAsia="宋体" w:cs="宋体"/>
                <w:color w:val="auto"/>
                <w:spacing w:val="2"/>
                <w:sz w:val="18"/>
                <w:szCs w:val="18"/>
                <w:highlight w:val="none"/>
                <w:lang w:eastAsia="zh-CN"/>
              </w:rPr>
              <w:t xml:space="preserve"> </w:t>
            </w:r>
            <w:r>
              <w:rPr>
                <w:rFonts w:ascii="宋体" w:hAnsi="宋体" w:eastAsia="宋体" w:cs="宋体"/>
                <w:color w:val="auto"/>
                <w:spacing w:val="-3"/>
                <w:sz w:val="18"/>
                <w:szCs w:val="18"/>
                <w:highlight w:val="none"/>
                <w:lang w:eastAsia="zh-CN"/>
              </w:rPr>
              <w:t>解、进一步分析文学作品的能力，掌握文学</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z w:val="18"/>
                <w:szCs w:val="18"/>
                <w:highlight w:val="none"/>
                <w:lang w:eastAsia="zh-CN"/>
              </w:rPr>
              <w:t xml:space="preserve">欣赏的技巧和方法。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spacing w:before="8"/>
              <w:rPr>
                <w:rFonts w:ascii="宋体" w:hAnsi="宋体" w:eastAsia="宋体" w:cs="宋体"/>
                <w:color w:val="auto"/>
                <w:sz w:val="18"/>
                <w:szCs w:val="18"/>
                <w:highlight w:val="none"/>
                <w:lang w:eastAsia="zh-CN"/>
              </w:rPr>
            </w:pPr>
          </w:p>
          <w:p>
            <w:pPr>
              <w:pStyle w:val="31"/>
              <w:spacing w:line="244" w:lineRule="auto"/>
              <w:ind w:left="103" w:right="101"/>
              <w:rPr>
                <w:rFonts w:ascii="宋体" w:hAnsi="宋体" w:eastAsia="宋体" w:cs="宋体"/>
                <w:color w:val="auto"/>
                <w:sz w:val="18"/>
                <w:szCs w:val="18"/>
                <w:highlight w:val="none"/>
              </w:rPr>
            </w:pPr>
            <w:r>
              <w:rPr>
                <w:rFonts w:ascii="宋体" w:hAnsi="宋体" w:eastAsia="宋体" w:cs="宋体"/>
                <w:color w:val="auto"/>
                <w:sz w:val="18"/>
                <w:szCs w:val="18"/>
                <w:highlight w:val="none"/>
                <w:lang w:eastAsia="zh-CN"/>
              </w:rPr>
              <w:t xml:space="preserve"> </w:t>
            </w:r>
            <w:r>
              <w:rPr>
                <w:rFonts w:ascii="宋体" w:hAnsi="宋体" w:eastAsia="宋体" w:cs="宋体"/>
                <w:color w:val="auto"/>
                <w:spacing w:val="-2"/>
                <w:sz w:val="18"/>
                <w:szCs w:val="18"/>
                <w:highlight w:val="none"/>
                <w:lang w:eastAsia="zh-CN"/>
              </w:rPr>
              <w:t>1.本课程作为一门通识教育课程，以应用文</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3"/>
                <w:sz w:val="18"/>
                <w:szCs w:val="18"/>
                <w:highlight w:val="none"/>
                <w:lang w:eastAsia="zh-CN"/>
              </w:rPr>
              <w:t>写作为基础，是学生日后步入职场在工作中</w:t>
            </w:r>
            <w:r>
              <w:rPr>
                <w:rFonts w:ascii="宋体" w:hAnsi="宋体" w:eastAsia="宋体" w:cs="宋体"/>
                <w:color w:val="auto"/>
                <w:spacing w:val="-69"/>
                <w:sz w:val="18"/>
                <w:szCs w:val="18"/>
                <w:highlight w:val="none"/>
                <w:lang w:eastAsia="zh-CN"/>
              </w:rPr>
              <w:t xml:space="preserve"> </w:t>
            </w:r>
            <w:r>
              <w:rPr>
                <w:rFonts w:ascii="宋体" w:hAnsi="宋体" w:eastAsia="宋体" w:cs="宋体"/>
                <w:color w:val="auto"/>
                <w:sz w:val="18"/>
                <w:szCs w:val="18"/>
                <w:highlight w:val="none"/>
                <w:lang w:eastAsia="zh-CN"/>
              </w:rPr>
              <w:t>处理公务、沟通信息、解决问题、科学管理</w:t>
            </w:r>
            <w:r>
              <w:rPr>
                <w:rFonts w:ascii="宋体" w:hAnsi="宋体" w:eastAsia="宋体" w:cs="宋体"/>
                <w:color w:val="auto"/>
                <w:spacing w:val="51"/>
                <w:sz w:val="18"/>
                <w:szCs w:val="18"/>
                <w:highlight w:val="none"/>
                <w:lang w:eastAsia="zh-CN"/>
              </w:rPr>
              <w:t xml:space="preserve"> </w:t>
            </w:r>
            <w:r>
              <w:rPr>
                <w:rFonts w:ascii="宋体" w:hAnsi="宋体" w:eastAsia="宋体" w:cs="宋体"/>
                <w:color w:val="auto"/>
                <w:spacing w:val="7"/>
                <w:sz w:val="18"/>
                <w:szCs w:val="18"/>
                <w:highlight w:val="none"/>
                <w:lang w:eastAsia="zh-CN"/>
              </w:rPr>
              <w:t>不可缺少的重要工具。</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2"/>
                <w:sz w:val="18"/>
                <w:szCs w:val="18"/>
                <w:highlight w:val="none"/>
                <w:lang w:eastAsia="zh-CN"/>
              </w:rPr>
              <w:t>2.开设本门课程是为了培养学生具备基本</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2"/>
                <w:sz w:val="18"/>
                <w:szCs w:val="18"/>
                <w:highlight w:val="none"/>
                <w:lang w:eastAsia="zh-CN"/>
              </w:rPr>
              <w:t>的应用写作理论知识，较强的专业写作能力</w:t>
            </w:r>
            <w:r>
              <w:rPr>
                <w:rFonts w:ascii="宋体" w:hAnsi="宋体" w:eastAsia="宋体" w:cs="宋体"/>
                <w:color w:val="auto"/>
                <w:spacing w:val="-88"/>
                <w:sz w:val="18"/>
                <w:szCs w:val="18"/>
                <w:highlight w:val="none"/>
                <w:lang w:eastAsia="zh-CN"/>
              </w:rPr>
              <w:t xml:space="preserve"> </w:t>
            </w:r>
            <w:r>
              <w:rPr>
                <w:rFonts w:ascii="宋体" w:hAnsi="宋体" w:eastAsia="宋体" w:cs="宋体"/>
                <w:color w:val="auto"/>
                <w:spacing w:val="-2"/>
                <w:sz w:val="18"/>
                <w:szCs w:val="18"/>
                <w:highlight w:val="none"/>
                <w:lang w:eastAsia="zh-CN"/>
              </w:rPr>
              <w:t>及文章分析与处理能力，促进学生综合素质</w:t>
            </w:r>
            <w:r>
              <w:rPr>
                <w:rFonts w:ascii="宋体" w:hAnsi="宋体" w:eastAsia="宋体" w:cs="宋体"/>
                <w:color w:val="auto"/>
                <w:spacing w:val="-88"/>
                <w:sz w:val="18"/>
                <w:szCs w:val="18"/>
                <w:highlight w:val="none"/>
                <w:lang w:eastAsia="zh-CN"/>
              </w:rPr>
              <w:t xml:space="preserve"> </w:t>
            </w:r>
            <w:r>
              <w:rPr>
                <w:rFonts w:ascii="宋体" w:hAnsi="宋体" w:eastAsia="宋体" w:cs="宋体"/>
                <w:color w:val="auto"/>
                <w:spacing w:val="-2"/>
                <w:sz w:val="18"/>
                <w:szCs w:val="18"/>
                <w:highlight w:val="none"/>
                <w:lang w:eastAsia="zh-CN"/>
              </w:rPr>
              <w:t>的提高，是符合高职人才培养目标的一门实</w:t>
            </w:r>
            <w:r>
              <w:rPr>
                <w:rFonts w:ascii="宋体" w:hAnsi="宋体" w:eastAsia="宋体" w:cs="宋体"/>
                <w:color w:val="auto"/>
                <w:spacing w:val="-88"/>
                <w:sz w:val="18"/>
                <w:szCs w:val="18"/>
                <w:highlight w:val="none"/>
                <w:lang w:eastAsia="zh-CN"/>
              </w:rPr>
              <w:t xml:space="preserve"> </w:t>
            </w:r>
            <w:r>
              <w:rPr>
                <w:rFonts w:ascii="宋体" w:hAnsi="宋体" w:eastAsia="宋体" w:cs="宋体"/>
                <w:color w:val="auto"/>
                <w:sz w:val="18"/>
                <w:szCs w:val="18"/>
                <w:highlight w:val="none"/>
                <w:lang w:eastAsia="zh-CN"/>
              </w:rPr>
              <w:t>用性的课程。</w:t>
            </w:r>
            <w:r>
              <w:rPr>
                <w:rFonts w:ascii="宋体" w:hAnsi="宋体" w:eastAsia="宋体" w:cs="宋体"/>
                <w:color w:val="auto"/>
                <w:sz w:val="18"/>
                <w:szCs w:val="18"/>
                <w:highlight w:val="none"/>
              </w:rPr>
              <w:t xml:space="preserve">具有实践性强、应用性突出的                         </w:t>
            </w:r>
            <w:r>
              <w:rPr>
                <w:rFonts w:ascii="宋体" w:hAnsi="宋体" w:eastAsia="宋体" w:cs="宋体"/>
                <w:color w:val="auto"/>
                <w:spacing w:val="53"/>
                <w:sz w:val="18"/>
                <w:szCs w:val="18"/>
                <w:highlight w:val="none"/>
              </w:rPr>
              <w:t xml:space="preserve"> </w:t>
            </w:r>
            <w:r>
              <w:rPr>
                <w:rFonts w:ascii="宋体" w:hAnsi="宋体" w:eastAsia="宋体" w:cs="宋体"/>
                <w:color w:val="auto"/>
                <w:sz w:val="18"/>
                <w:szCs w:val="18"/>
                <w:highlight w:val="none"/>
              </w:rPr>
              <w:t xml:space="preserve">特点。 </w:t>
            </w:r>
          </w:p>
          <w:p>
            <w:pPr>
              <w:pStyle w:val="31"/>
              <w:spacing w:before="1"/>
              <w:ind w:left="103"/>
              <w:rPr>
                <w:rFonts w:ascii="宋体" w:hAnsi="宋体" w:eastAsia="宋体" w:cs="宋体"/>
                <w:color w:val="auto"/>
                <w:sz w:val="18"/>
                <w:szCs w:val="18"/>
                <w:highlight w:val="none"/>
              </w:rPr>
            </w:pPr>
            <w:r>
              <w:rPr>
                <w:rFonts w:ascii="宋体"/>
                <w:color w:val="auto"/>
                <w:sz w:val="18"/>
                <w:highlight w:val="none"/>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top"/>
          </w:tcPr>
          <w:p>
            <w:pPr>
              <w:pStyle w:val="31"/>
              <w:spacing w:line="240" w:lineRule="exact"/>
              <w:ind w:left="103" w:right="101"/>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1、应用文写作概述 </w:t>
            </w:r>
            <w:r>
              <w:rPr>
                <w:rFonts w:ascii="宋体" w:hAnsi="宋体" w:eastAsia="宋体" w:cs="宋体"/>
                <w:color w:val="auto"/>
                <w:spacing w:val="-2"/>
                <w:sz w:val="18"/>
                <w:szCs w:val="18"/>
                <w:highlight w:val="none"/>
                <w:lang w:eastAsia="zh-CN"/>
              </w:rPr>
              <w:t>掌握应用文的概念、特点</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2"/>
                <w:sz w:val="18"/>
                <w:szCs w:val="18"/>
                <w:highlight w:val="none"/>
                <w:lang w:eastAsia="zh-CN"/>
              </w:rPr>
              <w:t>和写作要求、应用写作的</w:t>
            </w:r>
            <w:r>
              <w:rPr>
                <w:rFonts w:ascii="宋体" w:hAnsi="宋体" w:eastAsia="宋体" w:cs="宋体"/>
                <w:color w:val="auto"/>
                <w:sz w:val="18"/>
                <w:szCs w:val="18"/>
                <w:highlight w:val="none"/>
                <w:lang w:eastAsia="zh-CN"/>
              </w:rPr>
              <w:t xml:space="preserve"> 意义 </w:t>
            </w:r>
          </w:p>
          <w:p>
            <w:pPr>
              <w:pStyle w:val="31"/>
              <w:spacing w:line="240" w:lineRule="exact"/>
              <w:ind w:left="103" w:right="106"/>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2、公文 </w:t>
            </w:r>
            <w:r>
              <w:rPr>
                <w:rFonts w:ascii="宋体" w:hAnsi="宋体" w:eastAsia="宋体" w:cs="宋体"/>
                <w:color w:val="auto"/>
                <w:spacing w:val="15"/>
                <w:sz w:val="18"/>
                <w:szCs w:val="18"/>
                <w:highlight w:val="none"/>
                <w:lang w:eastAsia="zh-CN"/>
              </w:rPr>
              <w:t>掌握行政公文的种类与</w:t>
            </w:r>
            <w:r>
              <w:rPr>
                <w:rFonts w:ascii="宋体" w:hAnsi="宋体" w:eastAsia="宋体" w:cs="宋体"/>
                <w:color w:val="auto"/>
                <w:sz w:val="18"/>
                <w:szCs w:val="18"/>
                <w:highlight w:val="none"/>
                <w:lang w:eastAsia="zh-CN"/>
              </w:rPr>
              <w:t xml:space="preserve"> 格式 </w:t>
            </w:r>
          </w:p>
          <w:p>
            <w:pPr>
              <w:pStyle w:val="31"/>
              <w:spacing w:line="217" w:lineRule="exact"/>
              <w:ind w:left="103"/>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3、计划、总结 </w:t>
            </w:r>
          </w:p>
          <w:p>
            <w:pPr>
              <w:pStyle w:val="31"/>
              <w:spacing w:before="5" w:line="244" w:lineRule="auto"/>
              <w:ind w:left="103" w:right="80"/>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掌握计划、总结的写作方 法和要求。 4、个人事务公文 能够起草常见的条据类、 告启类、书信类个人事务 公文 5、演讲稿、应聘文书 掌握概念和特点、结构和 内容 </w:t>
            </w:r>
          </w:p>
          <w:p>
            <w:pPr>
              <w:pStyle w:val="31"/>
              <w:spacing w:before="1" w:line="244" w:lineRule="auto"/>
              <w:ind w:left="103" w:right="101"/>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6、合同 </w:t>
            </w:r>
            <w:r>
              <w:rPr>
                <w:rFonts w:ascii="宋体" w:hAnsi="宋体" w:eastAsia="宋体" w:cs="宋体"/>
                <w:color w:val="auto"/>
                <w:spacing w:val="-2"/>
                <w:sz w:val="18"/>
                <w:szCs w:val="18"/>
                <w:highlight w:val="none"/>
                <w:lang w:eastAsia="zh-CN"/>
              </w:rPr>
              <w:t>了解合同涵义、条款及写</w:t>
            </w:r>
            <w:r>
              <w:rPr>
                <w:rFonts w:ascii="宋体" w:hAnsi="宋体" w:eastAsia="宋体" w:cs="宋体"/>
                <w:color w:val="auto"/>
                <w:sz w:val="18"/>
                <w:szCs w:val="18"/>
                <w:highlight w:val="none"/>
                <w:lang w:eastAsia="zh-CN"/>
              </w:rPr>
              <w:t xml:space="preserve"> 作要求 </w:t>
            </w:r>
          </w:p>
          <w:p>
            <w:pPr>
              <w:pStyle w:val="31"/>
              <w:spacing w:before="1" w:line="244" w:lineRule="auto"/>
              <w:ind w:left="103" w:right="101"/>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7、广告 </w:t>
            </w:r>
            <w:r>
              <w:rPr>
                <w:rFonts w:ascii="宋体" w:hAnsi="宋体" w:eastAsia="宋体" w:cs="宋体"/>
                <w:color w:val="auto"/>
                <w:spacing w:val="-2"/>
                <w:sz w:val="18"/>
                <w:szCs w:val="18"/>
                <w:highlight w:val="none"/>
                <w:lang w:eastAsia="zh-CN"/>
              </w:rPr>
              <w:t>了解商业广告的涵义、特</w:t>
            </w:r>
            <w:r>
              <w:rPr>
                <w:rFonts w:ascii="宋体" w:hAnsi="宋体" w:eastAsia="宋体" w:cs="宋体"/>
                <w:color w:val="auto"/>
                <w:sz w:val="18"/>
                <w:szCs w:val="18"/>
                <w:highlight w:val="none"/>
                <w:lang w:eastAsia="zh-CN"/>
              </w:rPr>
              <w:t xml:space="preserve"> 点及写作要求 </w:t>
            </w:r>
          </w:p>
          <w:p>
            <w:pPr>
              <w:pStyle w:val="31"/>
              <w:spacing w:before="1"/>
              <w:ind w:left="103"/>
              <w:rPr>
                <w:rFonts w:ascii="宋体" w:hAnsi="宋体" w:eastAsia="宋体" w:cs="宋体"/>
                <w:color w:val="auto"/>
                <w:sz w:val="18"/>
                <w:szCs w:val="18"/>
                <w:highlight w:val="none"/>
                <w:lang w:eastAsia="zh-CN"/>
              </w:rPr>
            </w:pPr>
            <w:r>
              <w:rPr>
                <w:rFonts w:ascii="宋体"/>
                <w:color w:val="auto"/>
                <w:sz w:val="18"/>
                <w:highlight w:val="none"/>
                <w:lang w:eastAsia="zh-CN"/>
              </w:rPr>
              <w:t xml:space="preserve"> </w:t>
            </w:r>
          </w:p>
        </w:tc>
      </w:tr>
    </w:tbl>
    <w:p>
      <w:pPr>
        <w:rPr>
          <w:rFonts w:ascii="宋体" w:hAnsi="宋体" w:eastAsia="宋体" w:cs="宋体"/>
          <w:color w:val="auto"/>
          <w:sz w:val="20"/>
          <w:szCs w:val="20"/>
          <w:highlight w:val="none"/>
          <w:lang w:eastAsia="zh-CN"/>
        </w:rPr>
      </w:pPr>
    </w:p>
    <w:p>
      <w:pPr>
        <w:pStyle w:val="2"/>
        <w:spacing w:before="188"/>
        <w:jc w:val="left"/>
        <w:rPr>
          <w:rFonts w:cs="宋体"/>
          <w:color w:val="auto"/>
          <w:highlight w:val="none"/>
          <w:lang w:eastAsia="zh-CN"/>
        </w:rPr>
      </w:pPr>
      <w:r>
        <w:rPr>
          <w:rFonts w:hint="eastAsia" w:ascii="宋体" w:hAnsi="宋体" w:eastAsia="宋体" w:cs="宋体"/>
          <w:color w:val="auto"/>
          <w:kern w:val="2"/>
          <w:sz w:val="24"/>
          <w:szCs w:val="24"/>
          <w:highlight w:val="none"/>
          <w:lang w:val="en-US" w:eastAsia="zh-CN" w:bidi="ar-SA"/>
        </w:rPr>
        <w:t xml:space="preserve">8.创新创业教育      学分：2    总学时： 32   实践学时：16    </w:t>
      </w:r>
      <w:r>
        <w:rPr>
          <w:rFonts w:cs="宋体"/>
          <w:color w:val="auto"/>
          <w:highlight w:val="none"/>
          <w:lang w:eastAsia="zh-CN"/>
        </w:rPr>
        <w:t xml:space="preserve"> </w:t>
      </w:r>
    </w:p>
    <w:p>
      <w:pPr>
        <w:spacing w:before="4"/>
        <w:rPr>
          <w:rFonts w:ascii="宋体" w:hAnsi="宋体" w:eastAsia="宋体" w:cs="宋体"/>
          <w:color w:val="auto"/>
          <w:sz w:val="5"/>
          <w:szCs w:val="5"/>
          <w:highlight w:val="none"/>
          <w:lang w:eastAsia="zh-CN"/>
        </w:rPr>
      </w:pPr>
    </w:p>
    <w:tbl>
      <w:tblPr>
        <w:tblStyle w:val="14"/>
        <w:tblW w:w="9359" w:type="dxa"/>
        <w:tblInd w:w="117" w:type="dxa"/>
        <w:tblLayout w:type="fixed"/>
        <w:tblCellMar>
          <w:top w:w="0" w:type="dxa"/>
          <w:left w:w="0" w:type="dxa"/>
          <w:bottom w:w="0" w:type="dxa"/>
          <w:right w:w="0" w:type="dxa"/>
        </w:tblCellMar>
      </w:tblPr>
      <w:tblGrid>
        <w:gridCol w:w="3584"/>
        <w:gridCol w:w="3600"/>
        <w:gridCol w:w="2175"/>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7"/>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6"/>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主要内容 </w:t>
            </w:r>
          </w:p>
        </w:tc>
        <w:tc>
          <w:tcPr>
            <w:tcW w:w="2175"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662"/>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教学要求 </w:t>
            </w:r>
          </w:p>
        </w:tc>
      </w:tr>
    </w:tbl>
    <w:p>
      <w:pPr>
        <w:rPr>
          <w:rFonts w:ascii="宋体" w:hAnsi="宋体" w:eastAsia="宋体" w:cs="宋体"/>
          <w:color w:val="auto"/>
          <w:sz w:val="21"/>
          <w:szCs w:val="21"/>
          <w:highlight w:val="none"/>
        </w:rPr>
        <w:sectPr>
          <w:pgSz w:w="11910" w:h="16840"/>
          <w:pgMar w:top="1340" w:right="900" w:bottom="1380" w:left="1400" w:header="0" w:footer="1188" w:gutter="0"/>
          <w:pgBorders>
            <w:top w:val="none" w:sz="0" w:space="0"/>
            <w:left w:val="none" w:sz="0" w:space="0"/>
            <w:bottom w:val="none" w:sz="0" w:space="0"/>
            <w:right w:val="none" w:sz="0" w:space="0"/>
          </w:pgBorders>
          <w:cols w:space="720" w:num="1"/>
        </w:sectPr>
      </w:pPr>
    </w:p>
    <w:p>
      <w:pPr>
        <w:spacing w:before="3"/>
        <w:rPr>
          <w:rFonts w:ascii="宋体" w:hAnsi="宋体" w:eastAsia="宋体" w:cs="宋体"/>
          <w:color w:val="auto"/>
          <w:sz w:val="6"/>
          <w:szCs w:val="6"/>
          <w:highlight w:val="none"/>
        </w:rPr>
      </w:pPr>
    </w:p>
    <w:tbl>
      <w:tblPr>
        <w:tblStyle w:val="14"/>
        <w:tblW w:w="9359" w:type="dxa"/>
        <w:tblInd w:w="117" w:type="dxa"/>
        <w:tblLayout w:type="fixed"/>
        <w:tblCellMar>
          <w:top w:w="0" w:type="dxa"/>
          <w:left w:w="0" w:type="dxa"/>
          <w:bottom w:w="0" w:type="dxa"/>
          <w:right w:w="0" w:type="dxa"/>
        </w:tblCellMar>
      </w:tblPr>
      <w:tblGrid>
        <w:gridCol w:w="3584"/>
        <w:gridCol w:w="3600"/>
        <w:gridCol w:w="2175"/>
      </w:tblGrid>
      <w:tr>
        <w:tblPrEx>
          <w:tblCellMar>
            <w:top w:w="0" w:type="dxa"/>
            <w:left w:w="0" w:type="dxa"/>
            <w:bottom w:w="0" w:type="dxa"/>
            <w:right w:w="0" w:type="dxa"/>
          </w:tblCellMar>
        </w:tblPrEx>
        <w:trPr>
          <w:trHeight w:val="8411"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line="240" w:lineRule="exact"/>
              <w:ind w:left="105" w:right="46"/>
              <w:rPr>
                <w:rFonts w:ascii="宋体" w:hAnsi="宋体" w:eastAsia="宋体" w:cs="宋体"/>
                <w:color w:val="auto"/>
                <w:sz w:val="18"/>
                <w:szCs w:val="18"/>
                <w:highlight w:val="none"/>
                <w:lang w:eastAsia="zh-CN"/>
              </w:rPr>
            </w:pPr>
            <w:r>
              <w:rPr>
                <w:rFonts w:ascii="宋体" w:hAnsi="宋体" w:eastAsia="宋体" w:cs="宋体"/>
                <w:b/>
                <w:bCs/>
                <w:color w:val="auto"/>
                <w:sz w:val="18"/>
                <w:szCs w:val="18"/>
                <w:highlight w:val="none"/>
                <w:lang w:eastAsia="zh-CN"/>
              </w:rPr>
              <w:t>素质：</w:t>
            </w:r>
            <w:r>
              <w:rPr>
                <w:rFonts w:ascii="宋体" w:hAnsi="宋体" w:eastAsia="宋体" w:cs="宋体"/>
                <w:b/>
                <w:bCs/>
                <w:color w:val="auto"/>
                <w:spacing w:val="1"/>
                <w:w w:val="99"/>
                <w:sz w:val="18"/>
                <w:szCs w:val="18"/>
                <w:highlight w:val="none"/>
                <w:lang w:eastAsia="zh-CN"/>
              </w:rPr>
              <w:t xml:space="preserve"> </w:t>
            </w:r>
            <w:r>
              <w:rPr>
                <w:rFonts w:ascii="宋体" w:hAnsi="宋体" w:eastAsia="宋体" w:cs="宋体"/>
                <w:b/>
                <w:bCs/>
                <w:color w:val="auto"/>
                <w:w w:val="99"/>
                <w:sz w:val="18"/>
                <w:szCs w:val="18"/>
                <w:highlight w:val="none"/>
                <w:lang w:eastAsia="zh-CN"/>
              </w:rPr>
              <w:t xml:space="preserve"> </w:t>
            </w:r>
            <w:r>
              <w:rPr>
                <w:rFonts w:ascii="宋体" w:hAnsi="宋体" w:eastAsia="宋体" w:cs="宋体"/>
                <w:color w:val="auto"/>
                <w:sz w:val="18"/>
                <w:szCs w:val="18"/>
                <w:highlight w:val="none"/>
                <w:lang w:eastAsia="zh-CN"/>
              </w:rPr>
              <w:t>通过本课程学习让学生具备主动创新意识，</w:t>
            </w:r>
          </w:p>
          <w:p>
            <w:pPr>
              <w:pStyle w:val="31"/>
              <w:spacing w:line="240" w:lineRule="exact"/>
              <w:ind w:left="105" w:right="99"/>
              <w:jc w:val="both"/>
              <w:rPr>
                <w:rFonts w:ascii="宋体" w:hAnsi="宋体" w:eastAsia="宋体" w:cs="宋体"/>
                <w:color w:val="auto"/>
                <w:sz w:val="18"/>
                <w:szCs w:val="18"/>
                <w:highlight w:val="none"/>
                <w:lang w:eastAsia="zh-CN"/>
              </w:rPr>
            </w:pPr>
            <w:r>
              <w:rPr>
                <w:rFonts w:ascii="宋体" w:hAnsi="宋体" w:eastAsia="宋体" w:cs="宋体"/>
                <w:color w:val="auto"/>
                <w:spacing w:val="-3"/>
                <w:sz w:val="18"/>
                <w:szCs w:val="18"/>
                <w:highlight w:val="none"/>
                <w:lang w:eastAsia="zh-CN"/>
              </w:rPr>
              <w:t>创业潜质分析能力，并能够进行创业机会甄</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pacing w:val="-3"/>
                <w:sz w:val="18"/>
                <w:szCs w:val="18"/>
                <w:highlight w:val="none"/>
                <w:lang w:eastAsia="zh-CN"/>
              </w:rPr>
              <w:t>别和分析，树立科学的创新创业观。激发学</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3"/>
                <w:sz w:val="18"/>
                <w:szCs w:val="18"/>
                <w:highlight w:val="none"/>
                <w:lang w:eastAsia="zh-CN"/>
              </w:rPr>
              <w:t>生的创新创业意识，提高学生的社会责任感</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pacing w:val="-3"/>
                <w:sz w:val="18"/>
                <w:szCs w:val="18"/>
                <w:highlight w:val="none"/>
                <w:lang w:eastAsia="zh-CN"/>
              </w:rPr>
              <w:t>和创业精神，促进学生创业、就业和全面发</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z w:val="18"/>
                <w:szCs w:val="18"/>
                <w:highlight w:val="none"/>
                <w:lang w:eastAsia="zh-CN"/>
              </w:rPr>
              <w:t>展</w:t>
            </w:r>
            <w:r>
              <w:rPr>
                <w:rFonts w:ascii="宋体" w:hAnsi="宋体" w:eastAsia="宋体" w:cs="宋体"/>
                <w:b/>
                <w:bCs/>
                <w:color w:val="auto"/>
                <w:w w:val="99"/>
                <w:sz w:val="18"/>
                <w:szCs w:val="18"/>
                <w:highlight w:val="none"/>
                <w:lang w:eastAsia="zh-CN"/>
              </w:rPr>
              <w:t xml:space="preserve"> </w:t>
            </w:r>
          </w:p>
          <w:p>
            <w:pPr>
              <w:pStyle w:val="31"/>
              <w:spacing w:line="217" w:lineRule="exact"/>
              <w:ind w:left="105"/>
              <w:jc w:val="both"/>
              <w:rPr>
                <w:rFonts w:ascii="宋体" w:hAnsi="宋体" w:eastAsia="宋体" w:cs="宋体"/>
                <w:color w:val="auto"/>
                <w:sz w:val="18"/>
                <w:szCs w:val="18"/>
                <w:highlight w:val="none"/>
                <w:lang w:eastAsia="zh-CN"/>
              </w:rPr>
            </w:pPr>
            <w:r>
              <w:rPr>
                <w:rFonts w:ascii="宋体"/>
                <w:b/>
                <w:color w:val="auto"/>
                <w:w w:val="99"/>
                <w:sz w:val="18"/>
                <w:highlight w:val="none"/>
                <w:lang w:eastAsia="zh-CN"/>
              </w:rPr>
              <w:t xml:space="preserve"> </w:t>
            </w:r>
          </w:p>
          <w:p>
            <w:pPr>
              <w:pStyle w:val="31"/>
              <w:spacing w:before="4"/>
              <w:ind w:left="105"/>
              <w:jc w:val="both"/>
              <w:rPr>
                <w:rFonts w:ascii="宋体" w:hAnsi="宋体" w:eastAsia="宋体" w:cs="宋体"/>
                <w:color w:val="auto"/>
                <w:sz w:val="18"/>
                <w:szCs w:val="18"/>
                <w:highlight w:val="none"/>
                <w:lang w:eastAsia="zh-CN"/>
              </w:rPr>
            </w:pPr>
            <w:r>
              <w:rPr>
                <w:rFonts w:ascii="宋体" w:hAnsi="宋体" w:eastAsia="宋体" w:cs="宋体"/>
                <w:b/>
                <w:bCs/>
                <w:color w:val="auto"/>
                <w:sz w:val="18"/>
                <w:szCs w:val="18"/>
                <w:highlight w:val="none"/>
                <w:lang w:eastAsia="zh-CN"/>
              </w:rPr>
              <w:t>知识：</w:t>
            </w:r>
            <w:r>
              <w:rPr>
                <w:rFonts w:ascii="宋体" w:hAnsi="宋体" w:eastAsia="宋体" w:cs="宋体"/>
                <w:b/>
                <w:bCs/>
                <w:color w:val="auto"/>
                <w:w w:val="99"/>
                <w:sz w:val="18"/>
                <w:szCs w:val="18"/>
                <w:highlight w:val="none"/>
                <w:lang w:eastAsia="zh-CN"/>
              </w:rPr>
              <w:t xml:space="preserve"> </w:t>
            </w:r>
          </w:p>
          <w:p>
            <w:pPr>
              <w:pStyle w:val="31"/>
              <w:spacing w:before="4"/>
              <w:ind w:left="105"/>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1</w:t>
            </w:r>
            <w:r>
              <w:rPr>
                <w:rFonts w:ascii="宋体" w:hAnsi="宋体" w:eastAsia="宋体" w:cs="宋体"/>
                <w:color w:val="auto"/>
                <w:spacing w:val="-47"/>
                <w:sz w:val="18"/>
                <w:szCs w:val="18"/>
                <w:highlight w:val="none"/>
                <w:lang w:eastAsia="zh-CN"/>
              </w:rPr>
              <w:t xml:space="preserve"> </w:t>
            </w:r>
            <w:r>
              <w:rPr>
                <w:rFonts w:ascii="宋体" w:hAnsi="宋体" w:eastAsia="宋体" w:cs="宋体"/>
                <w:color w:val="auto"/>
                <w:sz w:val="18"/>
                <w:szCs w:val="18"/>
                <w:highlight w:val="none"/>
                <w:lang w:eastAsia="zh-CN"/>
              </w:rPr>
              <w:t xml:space="preserve">学习创新思维的主要类型 </w:t>
            </w:r>
          </w:p>
          <w:p>
            <w:pPr>
              <w:pStyle w:val="31"/>
              <w:spacing w:before="4"/>
              <w:ind w:left="105"/>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2</w:t>
            </w:r>
            <w:r>
              <w:rPr>
                <w:rFonts w:ascii="宋体" w:hAnsi="宋体" w:eastAsia="宋体" w:cs="宋体"/>
                <w:color w:val="auto"/>
                <w:spacing w:val="-47"/>
                <w:sz w:val="18"/>
                <w:szCs w:val="18"/>
                <w:highlight w:val="none"/>
                <w:lang w:eastAsia="zh-CN"/>
              </w:rPr>
              <w:t xml:space="preserve"> </w:t>
            </w:r>
            <w:r>
              <w:rPr>
                <w:rFonts w:ascii="宋体" w:hAnsi="宋体" w:eastAsia="宋体" w:cs="宋体"/>
                <w:color w:val="auto"/>
                <w:sz w:val="18"/>
                <w:szCs w:val="18"/>
                <w:highlight w:val="none"/>
                <w:lang w:eastAsia="zh-CN"/>
              </w:rPr>
              <w:t xml:space="preserve">学习创新的常用方法 </w:t>
            </w:r>
          </w:p>
          <w:p>
            <w:pPr>
              <w:pStyle w:val="31"/>
              <w:spacing w:before="4"/>
              <w:ind w:left="105"/>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3</w:t>
            </w:r>
            <w:r>
              <w:rPr>
                <w:rFonts w:ascii="宋体" w:hAnsi="宋体" w:eastAsia="宋体" w:cs="宋体"/>
                <w:color w:val="auto"/>
                <w:spacing w:val="-47"/>
                <w:sz w:val="18"/>
                <w:szCs w:val="18"/>
                <w:highlight w:val="none"/>
                <w:lang w:eastAsia="zh-CN"/>
              </w:rPr>
              <w:t xml:space="preserve"> </w:t>
            </w:r>
            <w:r>
              <w:rPr>
                <w:rFonts w:ascii="宋体" w:hAnsi="宋体" w:eastAsia="宋体" w:cs="宋体"/>
                <w:color w:val="auto"/>
                <w:sz w:val="18"/>
                <w:szCs w:val="18"/>
                <w:highlight w:val="none"/>
                <w:lang w:eastAsia="zh-CN"/>
              </w:rPr>
              <w:t xml:space="preserve">学习创新的主要技巧 </w:t>
            </w:r>
          </w:p>
          <w:p>
            <w:pPr>
              <w:pStyle w:val="31"/>
              <w:spacing w:before="4"/>
              <w:ind w:left="105"/>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4</w:t>
            </w:r>
            <w:r>
              <w:rPr>
                <w:rFonts w:ascii="宋体" w:hAnsi="宋体" w:eastAsia="宋体" w:cs="宋体"/>
                <w:color w:val="auto"/>
                <w:spacing w:val="-47"/>
                <w:sz w:val="18"/>
                <w:szCs w:val="18"/>
                <w:highlight w:val="none"/>
                <w:lang w:eastAsia="zh-CN"/>
              </w:rPr>
              <w:t xml:space="preserve"> </w:t>
            </w:r>
            <w:r>
              <w:rPr>
                <w:rFonts w:ascii="宋体" w:hAnsi="宋体" w:eastAsia="宋体" w:cs="宋体"/>
                <w:color w:val="auto"/>
                <w:sz w:val="18"/>
                <w:szCs w:val="18"/>
                <w:highlight w:val="none"/>
                <w:lang w:eastAsia="zh-CN"/>
              </w:rPr>
              <w:t xml:space="preserve">学习创业者的心理特征和关键能力 </w:t>
            </w:r>
          </w:p>
          <w:p>
            <w:pPr>
              <w:pStyle w:val="31"/>
              <w:spacing w:before="4"/>
              <w:ind w:left="105"/>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5</w:t>
            </w:r>
            <w:r>
              <w:rPr>
                <w:rFonts w:ascii="宋体" w:hAnsi="宋体" w:eastAsia="宋体" w:cs="宋体"/>
                <w:color w:val="auto"/>
                <w:spacing w:val="-47"/>
                <w:sz w:val="18"/>
                <w:szCs w:val="18"/>
                <w:highlight w:val="none"/>
                <w:lang w:eastAsia="zh-CN"/>
              </w:rPr>
              <w:t xml:space="preserve"> </w:t>
            </w:r>
            <w:r>
              <w:rPr>
                <w:rFonts w:ascii="宋体" w:hAnsi="宋体" w:eastAsia="宋体" w:cs="宋体"/>
                <w:color w:val="auto"/>
                <w:sz w:val="18"/>
                <w:szCs w:val="18"/>
                <w:highlight w:val="none"/>
                <w:lang w:eastAsia="zh-CN"/>
              </w:rPr>
              <w:t xml:space="preserve">学习辨识创新创业机会 </w:t>
            </w:r>
          </w:p>
          <w:p>
            <w:pPr>
              <w:pStyle w:val="31"/>
              <w:spacing w:before="4"/>
              <w:ind w:left="105"/>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6</w:t>
            </w:r>
            <w:r>
              <w:rPr>
                <w:rFonts w:ascii="宋体" w:hAnsi="宋体" w:eastAsia="宋体" w:cs="宋体"/>
                <w:color w:val="auto"/>
                <w:spacing w:val="-47"/>
                <w:sz w:val="18"/>
                <w:szCs w:val="18"/>
                <w:highlight w:val="none"/>
                <w:lang w:eastAsia="zh-CN"/>
              </w:rPr>
              <w:t xml:space="preserve"> </w:t>
            </w:r>
            <w:r>
              <w:rPr>
                <w:rFonts w:ascii="宋体" w:hAnsi="宋体" w:eastAsia="宋体" w:cs="宋体"/>
                <w:color w:val="auto"/>
                <w:sz w:val="18"/>
                <w:szCs w:val="18"/>
                <w:highlight w:val="none"/>
                <w:lang w:eastAsia="zh-CN"/>
              </w:rPr>
              <w:t xml:space="preserve">学习盘点创业资源 </w:t>
            </w:r>
          </w:p>
          <w:p>
            <w:pPr>
              <w:pStyle w:val="31"/>
              <w:spacing w:before="4" w:line="244" w:lineRule="auto"/>
              <w:ind w:left="105" w:right="99"/>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7</w:t>
            </w:r>
            <w:r>
              <w:rPr>
                <w:rFonts w:ascii="宋体" w:hAnsi="宋体" w:eastAsia="宋体" w:cs="宋体"/>
                <w:color w:val="auto"/>
                <w:spacing w:val="-53"/>
                <w:sz w:val="18"/>
                <w:szCs w:val="18"/>
                <w:highlight w:val="none"/>
                <w:lang w:eastAsia="zh-CN"/>
              </w:rPr>
              <w:t xml:space="preserve"> </w:t>
            </w:r>
            <w:r>
              <w:rPr>
                <w:rFonts w:ascii="宋体" w:hAnsi="宋体" w:eastAsia="宋体" w:cs="宋体"/>
                <w:color w:val="auto"/>
                <w:sz w:val="18"/>
                <w:szCs w:val="18"/>
                <w:highlight w:val="none"/>
                <w:lang w:eastAsia="zh-CN"/>
              </w:rPr>
              <w:t xml:space="preserve">学习如何提高团队意识和如何组建、管理 团队 </w:t>
            </w:r>
          </w:p>
          <w:p>
            <w:pPr>
              <w:pStyle w:val="31"/>
              <w:spacing w:before="1" w:line="244" w:lineRule="auto"/>
              <w:ind w:left="105" w:right="99"/>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8</w:t>
            </w:r>
            <w:r>
              <w:rPr>
                <w:rFonts w:ascii="宋体" w:hAnsi="宋体" w:eastAsia="宋体" w:cs="宋体"/>
                <w:color w:val="auto"/>
                <w:spacing w:val="-53"/>
                <w:sz w:val="18"/>
                <w:szCs w:val="18"/>
                <w:highlight w:val="none"/>
                <w:lang w:eastAsia="zh-CN"/>
              </w:rPr>
              <w:t xml:space="preserve"> </w:t>
            </w:r>
            <w:r>
              <w:rPr>
                <w:rFonts w:ascii="宋体" w:hAnsi="宋体" w:eastAsia="宋体" w:cs="宋体"/>
                <w:color w:val="auto"/>
                <w:sz w:val="18"/>
                <w:szCs w:val="18"/>
                <w:highlight w:val="none"/>
                <w:lang w:eastAsia="zh-CN"/>
              </w:rPr>
              <w:t xml:space="preserve">学习成功创业案例的盈利模式和大学生创 业的主要模式 </w:t>
            </w:r>
          </w:p>
          <w:p>
            <w:pPr>
              <w:pStyle w:val="31"/>
              <w:spacing w:before="1"/>
              <w:ind w:left="105"/>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9</w:t>
            </w:r>
            <w:r>
              <w:rPr>
                <w:rFonts w:ascii="宋体" w:hAnsi="宋体" w:eastAsia="宋体" w:cs="宋体"/>
                <w:color w:val="auto"/>
                <w:spacing w:val="-48"/>
                <w:sz w:val="18"/>
                <w:szCs w:val="18"/>
                <w:highlight w:val="none"/>
                <w:lang w:eastAsia="zh-CN"/>
              </w:rPr>
              <w:t xml:space="preserve"> </w:t>
            </w:r>
            <w:r>
              <w:rPr>
                <w:rFonts w:ascii="宋体" w:hAnsi="宋体" w:eastAsia="宋体" w:cs="宋体"/>
                <w:color w:val="auto"/>
                <w:sz w:val="18"/>
                <w:szCs w:val="18"/>
                <w:highlight w:val="none"/>
                <w:lang w:eastAsia="zh-CN"/>
              </w:rPr>
              <w:t xml:space="preserve">学习新创企业的生存与管理基本知识 </w:t>
            </w:r>
          </w:p>
          <w:p>
            <w:pPr>
              <w:pStyle w:val="31"/>
              <w:spacing w:before="4"/>
              <w:ind w:left="105"/>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10</w:t>
            </w:r>
            <w:r>
              <w:rPr>
                <w:rFonts w:ascii="宋体" w:hAnsi="宋体" w:eastAsia="宋体" w:cs="宋体"/>
                <w:color w:val="auto"/>
                <w:spacing w:val="-46"/>
                <w:sz w:val="18"/>
                <w:szCs w:val="18"/>
                <w:highlight w:val="none"/>
                <w:lang w:eastAsia="zh-CN"/>
              </w:rPr>
              <w:t xml:space="preserve"> </w:t>
            </w:r>
            <w:r>
              <w:rPr>
                <w:rFonts w:ascii="宋体" w:hAnsi="宋体" w:eastAsia="宋体" w:cs="宋体"/>
                <w:color w:val="auto"/>
                <w:sz w:val="18"/>
                <w:szCs w:val="18"/>
                <w:highlight w:val="none"/>
                <w:lang w:eastAsia="zh-CN"/>
              </w:rPr>
              <w:t xml:space="preserve">学习商业计划书的主要条款（创意型） </w:t>
            </w:r>
          </w:p>
          <w:p>
            <w:pPr>
              <w:pStyle w:val="31"/>
              <w:spacing w:before="4"/>
              <w:ind w:left="105"/>
              <w:jc w:val="both"/>
              <w:rPr>
                <w:rFonts w:ascii="宋体" w:hAnsi="宋体" w:eastAsia="宋体" w:cs="宋体"/>
                <w:color w:val="auto"/>
                <w:sz w:val="18"/>
                <w:szCs w:val="18"/>
                <w:highlight w:val="none"/>
                <w:lang w:eastAsia="zh-CN"/>
              </w:rPr>
            </w:pPr>
            <w:r>
              <w:rPr>
                <w:rFonts w:ascii="宋体"/>
                <w:color w:val="auto"/>
                <w:sz w:val="18"/>
                <w:highlight w:val="none"/>
                <w:lang w:eastAsia="zh-CN"/>
              </w:rPr>
              <w:t xml:space="preserve"> </w:t>
            </w:r>
          </w:p>
          <w:p>
            <w:pPr>
              <w:pStyle w:val="31"/>
              <w:spacing w:before="4"/>
              <w:ind w:left="105"/>
              <w:jc w:val="both"/>
              <w:rPr>
                <w:rFonts w:ascii="宋体" w:hAnsi="宋体" w:eastAsia="宋体" w:cs="宋体"/>
                <w:color w:val="auto"/>
                <w:sz w:val="18"/>
                <w:szCs w:val="18"/>
                <w:highlight w:val="none"/>
                <w:lang w:eastAsia="zh-CN"/>
              </w:rPr>
            </w:pPr>
            <w:r>
              <w:rPr>
                <w:rFonts w:ascii="宋体" w:hAnsi="宋体" w:eastAsia="宋体" w:cs="宋体"/>
                <w:b/>
                <w:bCs/>
                <w:color w:val="auto"/>
                <w:sz w:val="18"/>
                <w:szCs w:val="18"/>
                <w:highlight w:val="none"/>
                <w:lang w:eastAsia="zh-CN"/>
              </w:rPr>
              <w:t>能力：</w:t>
            </w:r>
            <w:r>
              <w:rPr>
                <w:rFonts w:ascii="宋体" w:hAnsi="宋体" w:eastAsia="宋体" w:cs="宋体"/>
                <w:b/>
                <w:bCs/>
                <w:color w:val="auto"/>
                <w:w w:val="99"/>
                <w:sz w:val="18"/>
                <w:szCs w:val="18"/>
                <w:highlight w:val="none"/>
                <w:lang w:eastAsia="zh-CN"/>
              </w:rPr>
              <w:t xml:space="preserve"> </w:t>
            </w:r>
          </w:p>
          <w:p>
            <w:pPr>
              <w:pStyle w:val="31"/>
              <w:spacing w:before="4" w:line="244" w:lineRule="auto"/>
              <w:ind w:left="105" w:right="810"/>
              <w:rPr>
                <w:rFonts w:ascii="宋体" w:hAnsi="宋体" w:eastAsia="宋体" w:cs="宋体"/>
                <w:color w:val="auto"/>
                <w:sz w:val="18"/>
                <w:szCs w:val="18"/>
                <w:highlight w:val="none"/>
                <w:lang w:eastAsia="zh-CN"/>
              </w:rPr>
            </w:pPr>
            <w:r>
              <w:rPr>
                <w:rFonts w:ascii="宋体" w:hAnsi="宋体" w:eastAsia="宋体" w:cs="宋体"/>
                <w:color w:val="auto"/>
                <w:spacing w:val="1"/>
                <w:sz w:val="18"/>
                <w:szCs w:val="18"/>
                <w:highlight w:val="none"/>
                <w:lang w:eastAsia="zh-CN"/>
              </w:rPr>
              <w:t xml:space="preserve"> </w:t>
            </w:r>
            <w:r>
              <w:rPr>
                <w:rFonts w:ascii="宋体" w:hAnsi="宋体" w:eastAsia="宋体" w:cs="宋体"/>
                <w:color w:val="auto"/>
                <w:sz w:val="18"/>
                <w:szCs w:val="18"/>
                <w:highlight w:val="none"/>
                <w:lang w:eastAsia="zh-CN"/>
              </w:rPr>
              <w:t>1</w:t>
            </w:r>
            <w:r>
              <w:rPr>
                <w:rFonts w:ascii="宋体" w:hAnsi="宋体" w:eastAsia="宋体" w:cs="宋体"/>
                <w:color w:val="auto"/>
                <w:spacing w:val="-33"/>
                <w:sz w:val="18"/>
                <w:szCs w:val="18"/>
                <w:highlight w:val="none"/>
                <w:lang w:eastAsia="zh-CN"/>
              </w:rPr>
              <w:t xml:space="preserve"> </w:t>
            </w:r>
            <w:r>
              <w:rPr>
                <w:rFonts w:ascii="宋体" w:hAnsi="宋体" w:eastAsia="宋体" w:cs="宋体"/>
                <w:color w:val="auto"/>
                <w:sz w:val="18"/>
                <w:szCs w:val="18"/>
                <w:highlight w:val="none"/>
                <w:lang w:eastAsia="zh-CN"/>
              </w:rPr>
              <w:t>能够说出创新思维的主要类型 2</w:t>
            </w:r>
            <w:r>
              <w:rPr>
                <w:rFonts w:ascii="宋体" w:hAnsi="宋体" w:eastAsia="宋体" w:cs="宋体"/>
                <w:color w:val="auto"/>
                <w:spacing w:val="-47"/>
                <w:sz w:val="18"/>
                <w:szCs w:val="18"/>
                <w:highlight w:val="none"/>
                <w:lang w:eastAsia="zh-CN"/>
              </w:rPr>
              <w:t xml:space="preserve"> </w:t>
            </w:r>
            <w:r>
              <w:rPr>
                <w:rFonts w:ascii="宋体" w:hAnsi="宋体" w:eastAsia="宋体" w:cs="宋体"/>
                <w:color w:val="auto"/>
                <w:sz w:val="18"/>
                <w:szCs w:val="18"/>
                <w:highlight w:val="none"/>
                <w:lang w:eastAsia="zh-CN"/>
              </w:rPr>
              <w:t xml:space="preserve">能够认识创新的常用方法 </w:t>
            </w:r>
          </w:p>
          <w:p>
            <w:pPr>
              <w:pStyle w:val="31"/>
              <w:spacing w:before="1"/>
              <w:ind w:left="105"/>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3</w:t>
            </w:r>
            <w:r>
              <w:rPr>
                <w:rFonts w:ascii="宋体" w:hAnsi="宋体" w:eastAsia="宋体" w:cs="宋体"/>
                <w:color w:val="auto"/>
                <w:spacing w:val="-47"/>
                <w:sz w:val="18"/>
                <w:szCs w:val="18"/>
                <w:highlight w:val="none"/>
                <w:lang w:eastAsia="zh-CN"/>
              </w:rPr>
              <w:t xml:space="preserve"> </w:t>
            </w:r>
            <w:r>
              <w:rPr>
                <w:rFonts w:ascii="宋体" w:hAnsi="宋体" w:eastAsia="宋体" w:cs="宋体"/>
                <w:color w:val="auto"/>
                <w:sz w:val="18"/>
                <w:szCs w:val="18"/>
                <w:highlight w:val="none"/>
                <w:lang w:eastAsia="zh-CN"/>
              </w:rPr>
              <w:t xml:space="preserve">能够懂得创新的主要技巧 </w:t>
            </w:r>
          </w:p>
          <w:p>
            <w:pPr>
              <w:pStyle w:val="31"/>
              <w:spacing w:before="4"/>
              <w:ind w:left="105"/>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4</w:t>
            </w:r>
            <w:r>
              <w:rPr>
                <w:rFonts w:ascii="宋体" w:hAnsi="宋体" w:eastAsia="宋体" w:cs="宋体"/>
                <w:color w:val="auto"/>
                <w:spacing w:val="-47"/>
                <w:sz w:val="18"/>
                <w:szCs w:val="18"/>
                <w:highlight w:val="none"/>
                <w:lang w:eastAsia="zh-CN"/>
              </w:rPr>
              <w:t xml:space="preserve"> </w:t>
            </w:r>
            <w:r>
              <w:rPr>
                <w:rFonts w:ascii="宋体" w:hAnsi="宋体" w:eastAsia="宋体" w:cs="宋体"/>
                <w:color w:val="auto"/>
                <w:sz w:val="18"/>
                <w:szCs w:val="18"/>
                <w:highlight w:val="none"/>
                <w:lang w:eastAsia="zh-CN"/>
              </w:rPr>
              <w:t xml:space="preserve">能够复述创业者的心理特征和关键能力 </w:t>
            </w:r>
          </w:p>
          <w:p>
            <w:pPr>
              <w:pStyle w:val="31"/>
              <w:spacing w:before="4"/>
              <w:ind w:left="105"/>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5</w:t>
            </w:r>
            <w:r>
              <w:rPr>
                <w:rFonts w:ascii="宋体" w:hAnsi="宋体" w:eastAsia="宋体" w:cs="宋体"/>
                <w:color w:val="auto"/>
                <w:spacing w:val="-47"/>
                <w:sz w:val="18"/>
                <w:szCs w:val="18"/>
                <w:highlight w:val="none"/>
                <w:lang w:eastAsia="zh-CN"/>
              </w:rPr>
              <w:t xml:space="preserve"> </w:t>
            </w:r>
            <w:r>
              <w:rPr>
                <w:rFonts w:ascii="宋体" w:hAnsi="宋体" w:eastAsia="宋体" w:cs="宋体"/>
                <w:color w:val="auto"/>
                <w:sz w:val="18"/>
                <w:szCs w:val="18"/>
                <w:highlight w:val="none"/>
                <w:lang w:eastAsia="zh-CN"/>
              </w:rPr>
              <w:t xml:space="preserve">学会辨识创新创业机会 </w:t>
            </w:r>
          </w:p>
          <w:p>
            <w:pPr>
              <w:pStyle w:val="31"/>
              <w:spacing w:before="4"/>
              <w:ind w:left="105"/>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6</w:t>
            </w:r>
            <w:r>
              <w:rPr>
                <w:rFonts w:ascii="宋体" w:hAnsi="宋体" w:eastAsia="宋体" w:cs="宋体"/>
                <w:color w:val="auto"/>
                <w:spacing w:val="-47"/>
                <w:sz w:val="18"/>
                <w:szCs w:val="18"/>
                <w:highlight w:val="none"/>
                <w:lang w:eastAsia="zh-CN"/>
              </w:rPr>
              <w:t xml:space="preserve"> </w:t>
            </w:r>
            <w:r>
              <w:rPr>
                <w:rFonts w:ascii="宋体" w:hAnsi="宋体" w:eastAsia="宋体" w:cs="宋体"/>
                <w:color w:val="auto"/>
                <w:sz w:val="18"/>
                <w:szCs w:val="18"/>
                <w:highlight w:val="none"/>
                <w:lang w:eastAsia="zh-CN"/>
              </w:rPr>
              <w:t xml:space="preserve">学会盘点创业资源 </w:t>
            </w:r>
          </w:p>
          <w:p>
            <w:pPr>
              <w:pStyle w:val="31"/>
              <w:spacing w:before="4" w:line="244" w:lineRule="auto"/>
              <w:ind w:left="105" w:right="99"/>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7</w:t>
            </w:r>
            <w:r>
              <w:rPr>
                <w:rFonts w:ascii="宋体" w:hAnsi="宋体" w:eastAsia="宋体" w:cs="宋体"/>
                <w:color w:val="auto"/>
                <w:spacing w:val="-53"/>
                <w:sz w:val="18"/>
                <w:szCs w:val="18"/>
                <w:highlight w:val="none"/>
                <w:lang w:eastAsia="zh-CN"/>
              </w:rPr>
              <w:t xml:space="preserve"> </w:t>
            </w:r>
            <w:r>
              <w:rPr>
                <w:rFonts w:ascii="宋体" w:hAnsi="宋体" w:eastAsia="宋体" w:cs="宋体"/>
                <w:color w:val="auto"/>
                <w:sz w:val="18"/>
                <w:szCs w:val="18"/>
                <w:highlight w:val="none"/>
                <w:lang w:eastAsia="zh-CN"/>
              </w:rPr>
              <w:t xml:space="preserve">提高团队意识并初步掌握如何组建和管理 团队 </w:t>
            </w:r>
          </w:p>
          <w:p>
            <w:pPr>
              <w:pStyle w:val="31"/>
              <w:spacing w:before="1" w:line="244" w:lineRule="auto"/>
              <w:ind w:left="105" w:right="99"/>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8</w:t>
            </w:r>
            <w:r>
              <w:rPr>
                <w:rFonts w:ascii="宋体" w:hAnsi="宋体" w:eastAsia="宋体" w:cs="宋体"/>
                <w:color w:val="auto"/>
                <w:spacing w:val="-53"/>
                <w:sz w:val="18"/>
                <w:szCs w:val="18"/>
                <w:highlight w:val="none"/>
                <w:lang w:eastAsia="zh-CN"/>
              </w:rPr>
              <w:t xml:space="preserve"> </w:t>
            </w:r>
            <w:r>
              <w:rPr>
                <w:rFonts w:ascii="宋体" w:hAnsi="宋体" w:eastAsia="宋体" w:cs="宋体"/>
                <w:color w:val="auto"/>
                <w:sz w:val="18"/>
                <w:szCs w:val="18"/>
                <w:highlight w:val="none"/>
                <w:lang w:eastAsia="zh-CN"/>
              </w:rPr>
              <w:t xml:space="preserve">能够分析成功创业案例的盈利模式和学会 大学生创业的主要模式 </w:t>
            </w:r>
          </w:p>
          <w:p>
            <w:pPr>
              <w:pStyle w:val="31"/>
              <w:spacing w:before="1"/>
              <w:ind w:left="105"/>
              <w:jc w:val="both"/>
              <w:rPr>
                <w:rFonts w:ascii="宋体" w:hAnsi="宋体" w:eastAsia="宋体" w:cs="宋体"/>
                <w:color w:val="auto"/>
                <w:sz w:val="18"/>
                <w:szCs w:val="18"/>
                <w:highlight w:val="none"/>
                <w:lang w:eastAsia="zh-CN"/>
              </w:rPr>
            </w:pPr>
            <w:r>
              <w:rPr>
                <w:rFonts w:ascii="宋体"/>
                <w:color w:val="auto"/>
                <w:sz w:val="18"/>
                <w:highlight w:val="none"/>
                <w:lang w:eastAsia="zh-CN"/>
              </w:rPr>
              <w:t xml:space="preserve"> </w:t>
            </w:r>
          </w:p>
          <w:p>
            <w:pPr>
              <w:pStyle w:val="31"/>
              <w:spacing w:before="4"/>
              <w:ind w:left="105"/>
              <w:jc w:val="both"/>
              <w:rPr>
                <w:rFonts w:ascii="宋体" w:hAnsi="宋体" w:eastAsia="宋体" w:cs="宋体"/>
                <w:color w:val="auto"/>
                <w:sz w:val="18"/>
                <w:szCs w:val="18"/>
                <w:highlight w:val="none"/>
                <w:lang w:eastAsia="zh-CN"/>
              </w:rPr>
            </w:pPr>
            <w:r>
              <w:rPr>
                <w:rFonts w:ascii="宋体"/>
                <w:color w:val="auto"/>
                <w:sz w:val="18"/>
                <w:highlight w:val="none"/>
                <w:lang w:eastAsia="zh-CN"/>
              </w:rPr>
              <w:t xml:space="preserve">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spacing w:before="1"/>
              <w:rPr>
                <w:rFonts w:ascii="宋体" w:hAnsi="宋体" w:eastAsia="宋体" w:cs="宋体"/>
                <w:color w:val="auto"/>
                <w:sz w:val="20"/>
                <w:szCs w:val="20"/>
                <w:highlight w:val="none"/>
                <w:lang w:eastAsia="zh-CN"/>
              </w:rPr>
            </w:pPr>
          </w:p>
          <w:p>
            <w:pPr>
              <w:pStyle w:val="31"/>
              <w:spacing w:line="244" w:lineRule="auto"/>
              <w:ind w:left="103" w:right="65"/>
              <w:rPr>
                <w:rFonts w:ascii="宋体" w:hAnsi="宋体" w:eastAsia="宋体" w:cs="宋体"/>
                <w:color w:val="auto"/>
                <w:sz w:val="18"/>
                <w:szCs w:val="18"/>
                <w:highlight w:val="none"/>
                <w:lang w:eastAsia="zh-CN"/>
              </w:rPr>
            </w:pPr>
            <w:r>
              <w:rPr>
                <w:rFonts w:ascii="宋体" w:hAnsi="宋体" w:eastAsia="宋体" w:cs="宋体"/>
                <w:color w:val="auto"/>
                <w:spacing w:val="-2"/>
                <w:sz w:val="18"/>
                <w:szCs w:val="18"/>
                <w:highlight w:val="none"/>
                <w:lang w:eastAsia="zh-CN"/>
              </w:rPr>
              <w:t>1.《创新与创业教育》课程的主要内容包括</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2"/>
                <w:sz w:val="18"/>
                <w:szCs w:val="18"/>
                <w:highlight w:val="none"/>
                <w:lang w:eastAsia="zh-CN"/>
              </w:rPr>
              <w:t>创新教育、创业教育两方面。在创新教育方</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2"/>
                <w:sz w:val="18"/>
                <w:szCs w:val="18"/>
                <w:highlight w:val="none"/>
                <w:lang w:eastAsia="zh-CN"/>
              </w:rPr>
              <w:t>面学生主要学习创新思维、创新方法和创新</w:t>
            </w:r>
            <w:r>
              <w:rPr>
                <w:rFonts w:ascii="宋体" w:hAnsi="宋体" w:eastAsia="宋体" w:cs="宋体"/>
                <w:color w:val="auto"/>
                <w:spacing w:val="-88"/>
                <w:sz w:val="18"/>
                <w:szCs w:val="18"/>
                <w:highlight w:val="none"/>
                <w:lang w:eastAsia="zh-CN"/>
              </w:rPr>
              <w:t xml:space="preserve"> </w:t>
            </w:r>
            <w:r>
              <w:rPr>
                <w:rFonts w:ascii="宋体" w:hAnsi="宋体" w:eastAsia="宋体" w:cs="宋体"/>
                <w:color w:val="auto"/>
                <w:spacing w:val="-2"/>
                <w:sz w:val="18"/>
                <w:szCs w:val="18"/>
                <w:highlight w:val="none"/>
                <w:lang w:eastAsia="zh-CN"/>
              </w:rPr>
              <w:t>技巧，提升学生对创新一词的内涵认识，并</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z w:val="18"/>
                <w:szCs w:val="18"/>
                <w:highlight w:val="none"/>
                <w:lang w:eastAsia="zh-CN"/>
              </w:rPr>
              <w:t xml:space="preserve">通过案例、的学习来配套理解。 2.在创业教育方面，主要学习创业者素质、 </w:t>
            </w:r>
            <w:r>
              <w:rPr>
                <w:rFonts w:ascii="宋体" w:hAnsi="宋体" w:eastAsia="宋体" w:cs="宋体"/>
                <w:color w:val="auto"/>
                <w:spacing w:val="-2"/>
                <w:sz w:val="18"/>
                <w:szCs w:val="18"/>
                <w:highlight w:val="none"/>
                <w:lang w:eastAsia="zh-CN"/>
              </w:rPr>
              <w:t>商机分析、创业资源认知、创业团队组建与</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2"/>
                <w:sz w:val="18"/>
                <w:szCs w:val="18"/>
                <w:highlight w:val="none"/>
                <w:lang w:eastAsia="zh-CN"/>
              </w:rPr>
              <w:t>管理、创业模式与盈利点创收点案例探讨新</w:t>
            </w:r>
            <w:r>
              <w:rPr>
                <w:rFonts w:ascii="宋体" w:hAnsi="宋体" w:eastAsia="宋体" w:cs="宋体"/>
                <w:color w:val="auto"/>
                <w:spacing w:val="-88"/>
                <w:sz w:val="18"/>
                <w:szCs w:val="18"/>
                <w:highlight w:val="none"/>
                <w:lang w:eastAsia="zh-CN"/>
              </w:rPr>
              <w:t xml:space="preserve"> </w:t>
            </w:r>
            <w:r>
              <w:rPr>
                <w:rFonts w:ascii="宋体" w:hAnsi="宋体" w:eastAsia="宋体" w:cs="宋体"/>
                <w:color w:val="auto"/>
                <w:spacing w:val="7"/>
                <w:sz w:val="18"/>
                <w:szCs w:val="18"/>
                <w:highlight w:val="none"/>
                <w:lang w:eastAsia="zh-CN"/>
              </w:rPr>
              <w:t>创企业的生存与管理以及如何编写创业计</w:t>
            </w:r>
            <w:r>
              <w:rPr>
                <w:rFonts w:ascii="宋体" w:hAnsi="宋体" w:eastAsia="宋体" w:cs="宋体"/>
                <w:color w:val="auto"/>
                <w:spacing w:val="-78"/>
                <w:sz w:val="18"/>
                <w:szCs w:val="18"/>
                <w:highlight w:val="none"/>
                <w:lang w:eastAsia="zh-CN"/>
              </w:rPr>
              <w:t xml:space="preserve"> </w:t>
            </w:r>
            <w:r>
              <w:rPr>
                <w:rFonts w:ascii="宋体" w:hAnsi="宋体" w:eastAsia="宋体" w:cs="宋体"/>
                <w:color w:val="auto"/>
                <w:spacing w:val="-2"/>
                <w:sz w:val="18"/>
                <w:szCs w:val="18"/>
                <w:highlight w:val="none"/>
                <w:lang w:eastAsia="zh-CN"/>
              </w:rPr>
              <w:t>划书。在新创企业生存与管理部分，同学们</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2"/>
                <w:sz w:val="18"/>
                <w:szCs w:val="18"/>
                <w:highlight w:val="none"/>
                <w:lang w:eastAsia="zh-CN"/>
              </w:rPr>
              <w:t>还应学习了解新企业的开办流程，新企业的</w:t>
            </w:r>
            <w:r>
              <w:rPr>
                <w:rFonts w:ascii="宋体" w:hAnsi="宋体" w:eastAsia="宋体" w:cs="宋体"/>
                <w:color w:val="auto"/>
                <w:spacing w:val="-88"/>
                <w:sz w:val="18"/>
                <w:szCs w:val="18"/>
                <w:highlight w:val="none"/>
                <w:lang w:eastAsia="zh-CN"/>
              </w:rPr>
              <w:t xml:space="preserve"> </w:t>
            </w:r>
            <w:r>
              <w:rPr>
                <w:rFonts w:ascii="宋体" w:hAnsi="宋体" w:eastAsia="宋体" w:cs="宋体"/>
                <w:color w:val="auto"/>
                <w:sz w:val="18"/>
                <w:szCs w:val="18"/>
                <w:highlight w:val="none"/>
                <w:lang w:eastAsia="zh-CN"/>
              </w:rPr>
              <w:t xml:space="preserve">选址策略和技巧，市场营销组合等知识点。 </w:t>
            </w:r>
            <w:r>
              <w:rPr>
                <w:rFonts w:ascii="宋体" w:hAnsi="宋体" w:eastAsia="宋体" w:cs="宋体"/>
                <w:color w:val="auto"/>
                <w:spacing w:val="7"/>
                <w:sz w:val="18"/>
                <w:szCs w:val="18"/>
                <w:highlight w:val="none"/>
                <w:lang w:eastAsia="zh-CN"/>
              </w:rPr>
              <w:t>通过以上内容的学习唤醒同学们的创新意</w:t>
            </w:r>
            <w:r>
              <w:rPr>
                <w:rFonts w:ascii="宋体" w:hAnsi="宋体" w:eastAsia="宋体" w:cs="宋体"/>
                <w:color w:val="auto"/>
                <w:spacing w:val="-78"/>
                <w:sz w:val="18"/>
                <w:szCs w:val="18"/>
                <w:highlight w:val="none"/>
                <w:lang w:eastAsia="zh-CN"/>
              </w:rPr>
              <w:t xml:space="preserve"> </w:t>
            </w:r>
            <w:r>
              <w:rPr>
                <w:rFonts w:ascii="宋体" w:hAnsi="宋体" w:eastAsia="宋体" w:cs="宋体"/>
                <w:color w:val="auto"/>
                <w:sz w:val="18"/>
                <w:szCs w:val="18"/>
                <w:highlight w:val="none"/>
                <w:lang w:eastAsia="zh-CN"/>
              </w:rPr>
              <w:t xml:space="preserve">识和创业意识。 </w:t>
            </w:r>
          </w:p>
          <w:p>
            <w:pPr>
              <w:pStyle w:val="31"/>
              <w:spacing w:before="1"/>
              <w:ind w:left="103"/>
              <w:rPr>
                <w:rFonts w:ascii="宋体" w:hAnsi="宋体" w:eastAsia="宋体" w:cs="宋体"/>
                <w:color w:val="auto"/>
                <w:sz w:val="18"/>
                <w:szCs w:val="18"/>
                <w:highlight w:val="none"/>
                <w:lang w:eastAsia="zh-CN"/>
              </w:rPr>
            </w:pPr>
            <w:r>
              <w:rPr>
                <w:rFonts w:ascii="宋体"/>
                <w:color w:val="auto"/>
                <w:sz w:val="18"/>
                <w:highlight w:val="none"/>
                <w:lang w:eastAsia="zh-CN"/>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top"/>
          </w:tcPr>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spacing w:before="9"/>
              <w:rPr>
                <w:rFonts w:ascii="宋体" w:hAnsi="宋体" w:eastAsia="宋体" w:cs="宋体"/>
                <w:color w:val="auto"/>
                <w:sz w:val="17"/>
                <w:szCs w:val="17"/>
                <w:highlight w:val="none"/>
                <w:lang w:eastAsia="zh-CN"/>
              </w:rPr>
            </w:pPr>
          </w:p>
          <w:p>
            <w:pPr>
              <w:pStyle w:val="31"/>
              <w:spacing w:line="244" w:lineRule="auto"/>
              <w:ind w:left="103" w:right="80" w:firstLine="360"/>
              <w:jc w:val="both"/>
              <w:rPr>
                <w:rFonts w:ascii="宋体" w:hAnsi="宋体" w:eastAsia="宋体" w:cs="宋体"/>
                <w:color w:val="auto"/>
                <w:sz w:val="18"/>
                <w:szCs w:val="18"/>
                <w:highlight w:val="none"/>
                <w:lang w:eastAsia="zh-CN"/>
              </w:rPr>
            </w:pPr>
            <w:r>
              <w:rPr>
                <w:rFonts w:ascii="宋体" w:hAnsi="宋体" w:eastAsia="宋体" w:cs="宋体"/>
                <w:color w:val="auto"/>
                <w:spacing w:val="14"/>
                <w:sz w:val="18"/>
                <w:szCs w:val="18"/>
                <w:highlight w:val="none"/>
                <w:lang w:eastAsia="zh-CN"/>
              </w:rPr>
              <w:t>要求同</w:t>
            </w:r>
            <w:r>
              <w:rPr>
                <w:rFonts w:ascii="宋体" w:hAnsi="宋体" w:eastAsia="宋体" w:cs="宋体"/>
                <w:color w:val="auto"/>
                <w:spacing w:val="-67"/>
                <w:sz w:val="18"/>
                <w:szCs w:val="18"/>
                <w:highlight w:val="none"/>
                <w:lang w:eastAsia="zh-CN"/>
              </w:rPr>
              <w:t xml:space="preserve"> </w:t>
            </w:r>
            <w:r>
              <w:rPr>
                <w:rFonts w:ascii="宋体" w:hAnsi="宋体" w:eastAsia="宋体" w:cs="宋体"/>
                <w:color w:val="auto"/>
                <w:spacing w:val="14"/>
                <w:sz w:val="18"/>
                <w:szCs w:val="18"/>
                <w:highlight w:val="none"/>
                <w:lang w:eastAsia="zh-CN"/>
              </w:rPr>
              <w:t>学们以</w:t>
            </w:r>
            <w:r>
              <w:rPr>
                <w:rFonts w:ascii="宋体" w:hAnsi="宋体" w:eastAsia="宋体" w:cs="宋体"/>
                <w:color w:val="auto"/>
                <w:spacing w:val="-67"/>
                <w:sz w:val="18"/>
                <w:szCs w:val="18"/>
                <w:highlight w:val="none"/>
                <w:lang w:eastAsia="zh-CN"/>
              </w:rPr>
              <w:t xml:space="preserve"> </w:t>
            </w:r>
            <w:r>
              <w:rPr>
                <w:rFonts w:ascii="宋体" w:hAnsi="宋体" w:eastAsia="宋体" w:cs="宋体"/>
                <w:color w:val="auto"/>
                <w:spacing w:val="10"/>
                <w:sz w:val="18"/>
                <w:szCs w:val="18"/>
                <w:highlight w:val="none"/>
                <w:lang w:eastAsia="zh-CN"/>
              </w:rPr>
              <w:t>创业</w:t>
            </w:r>
            <w:r>
              <w:rPr>
                <w:rFonts w:ascii="宋体" w:hAnsi="宋体" w:eastAsia="宋体" w:cs="宋体"/>
                <w:color w:val="auto"/>
                <w:sz w:val="18"/>
                <w:szCs w:val="18"/>
                <w:highlight w:val="none"/>
                <w:lang w:eastAsia="zh-CN"/>
              </w:rPr>
              <w:t xml:space="preserve"> 项目为对象、以小组为单 位，以真实的自选创业项 目组织创业实验教学，围 </w:t>
            </w:r>
            <w:r>
              <w:rPr>
                <w:rFonts w:ascii="宋体" w:hAnsi="宋体" w:eastAsia="宋体" w:cs="宋体"/>
                <w:color w:val="auto"/>
                <w:spacing w:val="15"/>
                <w:sz w:val="18"/>
                <w:szCs w:val="18"/>
                <w:highlight w:val="none"/>
                <w:lang w:eastAsia="zh-CN"/>
              </w:rPr>
              <w:t>绕创业项目开展商业计</w:t>
            </w:r>
            <w:r>
              <w:rPr>
                <w:rFonts w:ascii="宋体" w:hAnsi="宋体" w:eastAsia="宋体" w:cs="宋体"/>
                <w:color w:val="auto"/>
                <w:sz w:val="18"/>
                <w:szCs w:val="18"/>
                <w:highlight w:val="none"/>
                <w:lang w:eastAsia="zh-CN"/>
              </w:rPr>
              <w:t xml:space="preserve"> 划书各主要条款的编制、 </w:t>
            </w:r>
            <w:r>
              <w:rPr>
                <w:rFonts w:ascii="宋体" w:hAnsi="宋体" w:eastAsia="宋体" w:cs="宋体"/>
                <w:color w:val="auto"/>
                <w:spacing w:val="15"/>
                <w:sz w:val="18"/>
                <w:szCs w:val="18"/>
                <w:highlight w:val="none"/>
                <w:lang w:eastAsia="zh-CN"/>
              </w:rPr>
              <w:t>让学生在实践中体悟创</w:t>
            </w:r>
            <w:r>
              <w:rPr>
                <w:rFonts w:ascii="宋体" w:hAnsi="宋体" w:eastAsia="宋体" w:cs="宋体"/>
                <w:color w:val="auto"/>
                <w:sz w:val="18"/>
                <w:szCs w:val="18"/>
                <w:highlight w:val="none"/>
                <w:lang w:eastAsia="zh-CN"/>
              </w:rPr>
              <w:t xml:space="preserve"> 业真谛。 </w:t>
            </w:r>
          </w:p>
          <w:p>
            <w:pPr>
              <w:pStyle w:val="31"/>
              <w:spacing w:before="1" w:line="244" w:lineRule="auto"/>
              <w:ind w:left="103" w:right="101" w:firstLine="360"/>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学生组建小组，6</w:t>
            </w:r>
            <w:r>
              <w:rPr>
                <w:rFonts w:ascii="宋体" w:hAnsi="宋体" w:eastAsia="宋体" w:cs="宋体"/>
                <w:color w:val="auto"/>
                <w:spacing w:val="-22"/>
                <w:sz w:val="18"/>
                <w:szCs w:val="18"/>
                <w:highlight w:val="none"/>
                <w:lang w:eastAsia="zh-CN"/>
              </w:rPr>
              <w:t xml:space="preserve"> </w:t>
            </w:r>
            <w:r>
              <w:rPr>
                <w:rFonts w:ascii="宋体" w:hAnsi="宋体" w:eastAsia="宋体" w:cs="宋体"/>
                <w:color w:val="auto"/>
                <w:sz w:val="18"/>
                <w:szCs w:val="18"/>
                <w:highlight w:val="none"/>
                <w:lang w:eastAsia="zh-CN"/>
              </w:rPr>
              <w:t xml:space="preserve">人 </w:t>
            </w:r>
            <w:r>
              <w:rPr>
                <w:rFonts w:ascii="宋体" w:hAnsi="宋体" w:eastAsia="宋体" w:cs="宋体"/>
                <w:color w:val="auto"/>
                <w:spacing w:val="-2"/>
                <w:sz w:val="18"/>
                <w:szCs w:val="18"/>
                <w:highlight w:val="none"/>
                <w:lang w:eastAsia="zh-CN"/>
              </w:rPr>
              <w:t>左右一组，小组是创业团</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15"/>
                <w:sz w:val="18"/>
                <w:szCs w:val="18"/>
                <w:highlight w:val="none"/>
                <w:lang w:eastAsia="zh-CN"/>
              </w:rPr>
              <w:t>队也是创业学习活动的</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2"/>
                <w:sz w:val="18"/>
                <w:szCs w:val="18"/>
                <w:highlight w:val="none"/>
                <w:lang w:eastAsia="zh-CN"/>
              </w:rPr>
              <w:t>基本单位，指导与评价按</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2"/>
                <w:sz w:val="18"/>
                <w:szCs w:val="18"/>
                <w:highlight w:val="none"/>
                <w:lang w:eastAsia="zh-CN"/>
              </w:rPr>
              <w:t>小组展开。每堂课一半理</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15"/>
                <w:sz w:val="18"/>
                <w:szCs w:val="18"/>
                <w:highlight w:val="none"/>
                <w:lang w:eastAsia="zh-CN"/>
              </w:rPr>
              <w:t>论教学一半学生动手实</w:t>
            </w:r>
            <w:r>
              <w:rPr>
                <w:rFonts w:ascii="宋体" w:hAnsi="宋体" w:eastAsia="宋体" w:cs="宋体"/>
                <w:color w:val="auto"/>
                <w:sz w:val="18"/>
                <w:szCs w:val="18"/>
                <w:highlight w:val="none"/>
                <w:lang w:eastAsia="zh-CN"/>
              </w:rPr>
              <w:t xml:space="preserve"> 践老师在旁指导。 </w:t>
            </w:r>
          </w:p>
          <w:p>
            <w:pPr>
              <w:pStyle w:val="31"/>
              <w:spacing w:before="1" w:line="244" w:lineRule="auto"/>
              <w:ind w:left="103" w:right="101" w:firstLine="360"/>
              <w:jc w:val="both"/>
              <w:rPr>
                <w:rFonts w:ascii="宋体" w:hAnsi="宋体" w:eastAsia="宋体" w:cs="宋体"/>
                <w:color w:val="auto"/>
                <w:sz w:val="18"/>
                <w:szCs w:val="18"/>
                <w:highlight w:val="none"/>
                <w:lang w:eastAsia="zh-CN"/>
              </w:rPr>
            </w:pPr>
            <w:r>
              <w:rPr>
                <w:rFonts w:ascii="宋体" w:hAnsi="宋体" w:eastAsia="宋体" w:cs="宋体"/>
                <w:color w:val="auto"/>
                <w:spacing w:val="14"/>
                <w:sz w:val="18"/>
                <w:szCs w:val="18"/>
                <w:highlight w:val="none"/>
                <w:lang w:eastAsia="zh-CN"/>
              </w:rPr>
              <w:t>创业基</w:t>
            </w:r>
            <w:r>
              <w:rPr>
                <w:rFonts w:ascii="宋体" w:hAnsi="宋体" w:eastAsia="宋体" w:cs="宋体"/>
                <w:color w:val="auto"/>
                <w:spacing w:val="-67"/>
                <w:sz w:val="18"/>
                <w:szCs w:val="18"/>
                <w:highlight w:val="none"/>
                <w:lang w:eastAsia="zh-CN"/>
              </w:rPr>
              <w:t xml:space="preserve"> </w:t>
            </w:r>
            <w:r>
              <w:rPr>
                <w:rFonts w:ascii="宋体" w:hAnsi="宋体" w:eastAsia="宋体" w:cs="宋体"/>
                <w:color w:val="auto"/>
                <w:spacing w:val="14"/>
                <w:sz w:val="18"/>
                <w:szCs w:val="18"/>
                <w:highlight w:val="none"/>
                <w:lang w:eastAsia="zh-CN"/>
              </w:rPr>
              <w:t>础课程</w:t>
            </w:r>
            <w:r>
              <w:rPr>
                <w:rFonts w:ascii="宋体" w:hAnsi="宋体" w:eastAsia="宋体" w:cs="宋体"/>
                <w:color w:val="auto"/>
                <w:spacing w:val="-67"/>
                <w:sz w:val="18"/>
                <w:szCs w:val="18"/>
                <w:highlight w:val="none"/>
                <w:lang w:eastAsia="zh-CN"/>
              </w:rPr>
              <w:t xml:space="preserve"> </w:t>
            </w:r>
            <w:r>
              <w:rPr>
                <w:rFonts w:ascii="宋体" w:hAnsi="宋体" w:eastAsia="宋体" w:cs="宋体"/>
                <w:color w:val="auto"/>
                <w:spacing w:val="10"/>
                <w:sz w:val="18"/>
                <w:szCs w:val="18"/>
                <w:highlight w:val="none"/>
                <w:lang w:eastAsia="zh-CN"/>
              </w:rPr>
              <w:t>实践</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2"/>
                <w:sz w:val="18"/>
                <w:szCs w:val="18"/>
                <w:highlight w:val="none"/>
                <w:lang w:eastAsia="zh-CN"/>
              </w:rPr>
              <w:t>包括两个部分：一是在教</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2"/>
                <w:sz w:val="18"/>
                <w:szCs w:val="18"/>
                <w:highlight w:val="none"/>
                <w:lang w:eastAsia="zh-CN"/>
              </w:rPr>
              <w:t>师指导下，按照课程计划</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2"/>
                <w:sz w:val="18"/>
                <w:szCs w:val="18"/>
                <w:highlight w:val="none"/>
                <w:lang w:eastAsia="zh-CN"/>
              </w:rPr>
              <w:t>的内容，针对自选的创业</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10"/>
                <w:sz w:val="18"/>
                <w:szCs w:val="18"/>
                <w:highlight w:val="none"/>
                <w:lang w:eastAsia="zh-CN"/>
              </w:rPr>
              <w:t>项目，</w:t>
            </w:r>
            <w:r>
              <w:rPr>
                <w:rFonts w:ascii="宋体" w:hAnsi="宋体" w:eastAsia="宋体" w:cs="宋体"/>
                <w:color w:val="auto"/>
                <w:spacing w:val="-72"/>
                <w:sz w:val="18"/>
                <w:szCs w:val="18"/>
                <w:highlight w:val="none"/>
                <w:lang w:eastAsia="zh-CN"/>
              </w:rPr>
              <w:t xml:space="preserve"> </w:t>
            </w:r>
            <w:r>
              <w:rPr>
                <w:rFonts w:ascii="宋体" w:hAnsi="宋体" w:eastAsia="宋体" w:cs="宋体"/>
                <w:color w:val="auto"/>
                <w:spacing w:val="14"/>
                <w:sz w:val="18"/>
                <w:szCs w:val="18"/>
                <w:highlight w:val="none"/>
                <w:lang w:eastAsia="zh-CN"/>
              </w:rPr>
              <w:t>各组开展课堂讨</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3"/>
                <w:sz w:val="18"/>
                <w:szCs w:val="18"/>
                <w:highlight w:val="none"/>
                <w:lang w:eastAsia="zh-CN"/>
              </w:rPr>
              <w:t>论；二是各个小组（创业</w:t>
            </w:r>
            <w:r>
              <w:rPr>
                <w:rFonts w:ascii="宋体" w:hAnsi="宋体" w:eastAsia="宋体" w:cs="宋体"/>
                <w:color w:val="auto"/>
                <w:spacing w:val="-83"/>
                <w:sz w:val="18"/>
                <w:szCs w:val="18"/>
                <w:highlight w:val="none"/>
                <w:lang w:eastAsia="zh-CN"/>
              </w:rPr>
              <w:t xml:space="preserve"> </w:t>
            </w:r>
            <w:r>
              <w:rPr>
                <w:rFonts w:ascii="宋体" w:hAnsi="宋体" w:eastAsia="宋体" w:cs="宋体"/>
                <w:color w:val="auto"/>
                <w:spacing w:val="-2"/>
                <w:sz w:val="18"/>
                <w:szCs w:val="18"/>
                <w:highlight w:val="none"/>
                <w:lang w:eastAsia="zh-CN"/>
              </w:rPr>
              <w:t>团队）的大学生对每节课</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2"/>
                <w:sz w:val="18"/>
                <w:szCs w:val="18"/>
                <w:highlight w:val="none"/>
                <w:lang w:eastAsia="zh-CN"/>
              </w:rPr>
              <w:t>堂的教学内容，结合自己</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15"/>
                <w:sz w:val="18"/>
                <w:szCs w:val="18"/>
                <w:highlight w:val="none"/>
                <w:lang w:eastAsia="zh-CN"/>
              </w:rPr>
              <w:t>团队的项目进行资料查</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15"/>
                <w:sz w:val="18"/>
                <w:szCs w:val="18"/>
                <w:highlight w:val="none"/>
                <w:lang w:eastAsia="zh-CN"/>
              </w:rPr>
              <w:t>阅并编写项目计划书中</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2"/>
                <w:sz w:val="18"/>
                <w:szCs w:val="18"/>
                <w:highlight w:val="none"/>
                <w:lang w:eastAsia="zh-CN"/>
              </w:rPr>
              <w:t>该主要条款的内容，最终</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15"/>
                <w:sz w:val="18"/>
                <w:szCs w:val="18"/>
                <w:highlight w:val="none"/>
                <w:lang w:eastAsia="zh-CN"/>
              </w:rPr>
              <w:t>整合编制成一份创业计</w:t>
            </w:r>
            <w:r>
              <w:rPr>
                <w:rFonts w:ascii="宋体" w:hAnsi="宋体" w:eastAsia="宋体" w:cs="宋体"/>
                <w:color w:val="auto"/>
                <w:sz w:val="18"/>
                <w:szCs w:val="18"/>
                <w:highlight w:val="none"/>
                <w:lang w:eastAsia="zh-CN"/>
              </w:rPr>
              <w:t xml:space="preserve"> 划书。 </w:t>
            </w:r>
          </w:p>
          <w:p>
            <w:pPr>
              <w:pStyle w:val="31"/>
              <w:spacing w:before="1"/>
              <w:ind w:left="103"/>
              <w:rPr>
                <w:rFonts w:ascii="宋体" w:hAnsi="宋体" w:eastAsia="宋体" w:cs="宋体"/>
                <w:color w:val="auto"/>
                <w:sz w:val="18"/>
                <w:szCs w:val="18"/>
                <w:highlight w:val="none"/>
                <w:lang w:eastAsia="zh-CN"/>
              </w:rPr>
            </w:pPr>
            <w:r>
              <w:rPr>
                <w:rFonts w:ascii="宋体"/>
                <w:color w:val="auto"/>
                <w:sz w:val="18"/>
                <w:highlight w:val="none"/>
                <w:lang w:eastAsia="zh-CN"/>
              </w:rPr>
              <w:t xml:space="preserve"> </w:t>
            </w:r>
          </w:p>
        </w:tc>
      </w:tr>
    </w:tbl>
    <w:p>
      <w:pPr>
        <w:rPr>
          <w:rFonts w:ascii="宋体" w:hAnsi="宋体" w:eastAsia="宋体" w:cs="宋体"/>
          <w:color w:val="auto"/>
          <w:sz w:val="20"/>
          <w:szCs w:val="20"/>
          <w:highlight w:val="none"/>
          <w:lang w:eastAsia="zh-CN"/>
        </w:rPr>
      </w:pPr>
    </w:p>
    <w:p>
      <w:pPr>
        <w:pStyle w:val="2"/>
        <w:spacing w:before="185"/>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9．创新设计方法论   学分：2    总学时：  32   实践学时： 16    </w:t>
      </w:r>
    </w:p>
    <w:p>
      <w:pPr>
        <w:spacing w:before="4"/>
        <w:rPr>
          <w:rFonts w:ascii="宋体" w:hAnsi="宋体" w:eastAsia="宋体" w:cs="宋体"/>
          <w:color w:val="auto"/>
          <w:sz w:val="5"/>
          <w:szCs w:val="5"/>
          <w:highlight w:val="none"/>
          <w:lang w:eastAsia="zh-CN"/>
        </w:rPr>
      </w:pPr>
    </w:p>
    <w:tbl>
      <w:tblPr>
        <w:tblStyle w:val="14"/>
        <w:tblW w:w="9359" w:type="dxa"/>
        <w:tblInd w:w="117" w:type="dxa"/>
        <w:tblLayout w:type="fixed"/>
        <w:tblCellMar>
          <w:top w:w="0" w:type="dxa"/>
          <w:left w:w="0" w:type="dxa"/>
          <w:bottom w:w="0" w:type="dxa"/>
          <w:right w:w="0" w:type="dxa"/>
        </w:tblCellMar>
      </w:tblPr>
      <w:tblGrid>
        <w:gridCol w:w="3584"/>
        <w:gridCol w:w="3600"/>
        <w:gridCol w:w="2175"/>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7"/>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6"/>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主要内容 </w:t>
            </w:r>
          </w:p>
        </w:tc>
        <w:tc>
          <w:tcPr>
            <w:tcW w:w="2175"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662"/>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教学要求 </w:t>
            </w:r>
          </w:p>
        </w:tc>
      </w:tr>
      <w:tr>
        <w:tblPrEx>
          <w:tblCellMar>
            <w:top w:w="0" w:type="dxa"/>
            <w:left w:w="0" w:type="dxa"/>
            <w:bottom w:w="0" w:type="dxa"/>
            <w:right w:w="0" w:type="dxa"/>
          </w:tblCellMar>
        </w:tblPrEx>
        <w:trPr>
          <w:trHeight w:val="385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line="217" w:lineRule="exact"/>
              <w:ind w:left="105"/>
              <w:rPr>
                <w:rFonts w:ascii="宋体" w:hAnsi="宋体" w:eastAsia="宋体" w:cs="宋体"/>
                <w:color w:val="auto"/>
                <w:sz w:val="18"/>
                <w:szCs w:val="18"/>
                <w:highlight w:val="none"/>
                <w:lang w:eastAsia="zh-CN"/>
              </w:rPr>
            </w:pPr>
            <w:r>
              <w:rPr>
                <w:rFonts w:ascii="宋体" w:hAnsi="宋体" w:eastAsia="宋体" w:cs="宋体"/>
                <w:b/>
                <w:bCs/>
                <w:color w:val="auto"/>
                <w:sz w:val="18"/>
                <w:szCs w:val="18"/>
                <w:highlight w:val="none"/>
                <w:lang w:eastAsia="zh-CN"/>
              </w:rPr>
              <w:t>素质</w:t>
            </w:r>
            <w:r>
              <w:rPr>
                <w:rFonts w:ascii="宋体" w:hAnsi="宋体" w:eastAsia="宋体" w:cs="宋体"/>
                <w:color w:val="auto"/>
                <w:sz w:val="18"/>
                <w:szCs w:val="18"/>
                <w:highlight w:val="none"/>
                <w:lang w:eastAsia="zh-CN"/>
              </w:rPr>
              <w:t xml:space="preserve">： </w:t>
            </w:r>
          </w:p>
          <w:p>
            <w:pPr>
              <w:pStyle w:val="31"/>
              <w:spacing w:before="4"/>
              <w:ind w:left="105"/>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1</w:t>
            </w:r>
            <w:r>
              <w:rPr>
                <w:rFonts w:ascii="宋体" w:hAnsi="宋体" w:eastAsia="宋体" w:cs="宋体"/>
                <w:color w:val="auto"/>
                <w:spacing w:val="-54"/>
                <w:sz w:val="18"/>
                <w:szCs w:val="18"/>
                <w:highlight w:val="none"/>
                <w:lang w:eastAsia="zh-CN"/>
              </w:rPr>
              <w:t xml:space="preserve"> </w:t>
            </w:r>
            <w:r>
              <w:rPr>
                <w:rFonts w:ascii="宋体" w:hAnsi="宋体" w:eastAsia="宋体" w:cs="宋体"/>
                <w:color w:val="auto"/>
                <w:sz w:val="18"/>
                <w:szCs w:val="18"/>
                <w:highlight w:val="none"/>
                <w:lang w:eastAsia="zh-CN"/>
              </w:rPr>
              <w:t xml:space="preserve">能够按照设计方法论模板进行作品设计； </w:t>
            </w:r>
          </w:p>
          <w:p>
            <w:pPr>
              <w:pStyle w:val="31"/>
              <w:spacing w:before="4"/>
              <w:ind w:left="105"/>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2</w:t>
            </w:r>
            <w:r>
              <w:rPr>
                <w:rFonts w:ascii="宋体" w:hAnsi="宋体" w:eastAsia="宋体" w:cs="宋体"/>
                <w:color w:val="auto"/>
                <w:spacing w:val="-47"/>
                <w:sz w:val="18"/>
                <w:szCs w:val="18"/>
                <w:highlight w:val="none"/>
                <w:lang w:eastAsia="zh-CN"/>
              </w:rPr>
              <w:t xml:space="preserve"> </w:t>
            </w:r>
            <w:r>
              <w:rPr>
                <w:rFonts w:ascii="宋体" w:hAnsi="宋体" w:eastAsia="宋体" w:cs="宋体"/>
                <w:color w:val="auto"/>
                <w:sz w:val="18"/>
                <w:szCs w:val="18"/>
                <w:highlight w:val="none"/>
                <w:lang w:eastAsia="zh-CN"/>
              </w:rPr>
              <w:t xml:space="preserve">能够规范地编写设计各阶段的文档； </w:t>
            </w:r>
          </w:p>
          <w:p>
            <w:pPr>
              <w:pStyle w:val="31"/>
              <w:spacing w:before="4" w:line="244" w:lineRule="auto"/>
              <w:ind w:left="105" w:right="99"/>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3</w:t>
            </w:r>
            <w:r>
              <w:rPr>
                <w:rFonts w:ascii="宋体" w:hAnsi="宋体" w:eastAsia="宋体" w:cs="宋体"/>
                <w:color w:val="auto"/>
                <w:spacing w:val="-52"/>
                <w:sz w:val="18"/>
                <w:szCs w:val="18"/>
                <w:highlight w:val="none"/>
                <w:lang w:eastAsia="zh-CN"/>
              </w:rPr>
              <w:t xml:space="preserve"> </w:t>
            </w:r>
            <w:r>
              <w:rPr>
                <w:rFonts w:ascii="宋体" w:hAnsi="宋体" w:eastAsia="宋体" w:cs="宋体"/>
                <w:color w:val="auto"/>
                <w:sz w:val="18"/>
                <w:szCs w:val="18"/>
                <w:highlight w:val="none"/>
                <w:lang w:eastAsia="zh-CN"/>
              </w:rPr>
              <w:t xml:space="preserve">够使用分析各个设计要素，筛选、优化和 输出作品功能与原型； </w:t>
            </w:r>
          </w:p>
          <w:p>
            <w:pPr>
              <w:pStyle w:val="31"/>
              <w:spacing w:before="1" w:line="244" w:lineRule="auto"/>
              <w:ind w:left="105" w:right="99"/>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4</w:t>
            </w:r>
            <w:r>
              <w:rPr>
                <w:rFonts w:ascii="宋体" w:hAnsi="宋体" w:eastAsia="宋体" w:cs="宋体"/>
                <w:color w:val="auto"/>
                <w:spacing w:val="-53"/>
                <w:sz w:val="18"/>
                <w:szCs w:val="18"/>
                <w:highlight w:val="none"/>
                <w:lang w:eastAsia="zh-CN"/>
              </w:rPr>
              <w:t xml:space="preserve"> </w:t>
            </w:r>
            <w:r>
              <w:rPr>
                <w:rFonts w:ascii="宋体" w:hAnsi="宋体" w:eastAsia="宋体" w:cs="宋体"/>
                <w:color w:val="auto"/>
                <w:sz w:val="18"/>
                <w:szCs w:val="18"/>
                <w:highlight w:val="none"/>
                <w:lang w:eastAsia="zh-CN"/>
              </w:rPr>
              <w:t xml:space="preserve">能够避免在设计工作时遗漏设计要素和环 节； </w:t>
            </w:r>
          </w:p>
          <w:p>
            <w:pPr>
              <w:pStyle w:val="31"/>
              <w:spacing w:before="1"/>
              <w:ind w:left="105"/>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5</w:t>
            </w:r>
            <w:r>
              <w:rPr>
                <w:rFonts w:ascii="宋体" w:hAnsi="宋体" w:eastAsia="宋体" w:cs="宋体"/>
                <w:color w:val="auto"/>
                <w:spacing w:val="-47"/>
                <w:sz w:val="18"/>
                <w:szCs w:val="18"/>
                <w:highlight w:val="none"/>
                <w:lang w:eastAsia="zh-CN"/>
              </w:rPr>
              <w:t xml:space="preserve"> </w:t>
            </w:r>
            <w:r>
              <w:rPr>
                <w:rFonts w:ascii="宋体" w:hAnsi="宋体" w:eastAsia="宋体" w:cs="宋体"/>
                <w:color w:val="auto"/>
                <w:sz w:val="18"/>
                <w:szCs w:val="18"/>
                <w:highlight w:val="none"/>
                <w:lang w:eastAsia="zh-CN"/>
              </w:rPr>
              <w:t xml:space="preserve">培养学生规范的系统设计、开发思路； </w:t>
            </w:r>
          </w:p>
          <w:p>
            <w:pPr>
              <w:pStyle w:val="31"/>
              <w:spacing w:before="4" w:line="244" w:lineRule="auto"/>
              <w:ind w:left="105" w:right="99"/>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6</w:t>
            </w:r>
            <w:r>
              <w:rPr>
                <w:rFonts w:ascii="宋体" w:hAnsi="宋体" w:eastAsia="宋体" w:cs="宋体"/>
                <w:color w:val="auto"/>
                <w:spacing w:val="-53"/>
                <w:sz w:val="18"/>
                <w:szCs w:val="18"/>
                <w:highlight w:val="none"/>
                <w:lang w:eastAsia="zh-CN"/>
              </w:rPr>
              <w:t xml:space="preserve"> </w:t>
            </w:r>
            <w:r>
              <w:rPr>
                <w:rFonts w:ascii="宋体" w:hAnsi="宋体" w:eastAsia="宋体" w:cs="宋体"/>
                <w:color w:val="auto"/>
                <w:sz w:val="18"/>
                <w:szCs w:val="18"/>
                <w:highlight w:val="none"/>
                <w:lang w:eastAsia="zh-CN"/>
              </w:rPr>
              <w:t xml:space="preserve">培养学生团队精神与协作能力，使学生具 有一定的岗位意识和岗位适应能力； </w:t>
            </w:r>
          </w:p>
          <w:p>
            <w:pPr>
              <w:pStyle w:val="31"/>
              <w:spacing w:before="1" w:line="244" w:lineRule="auto"/>
              <w:ind w:left="105" w:right="8"/>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7</w:t>
            </w:r>
            <w:r>
              <w:rPr>
                <w:rFonts w:ascii="宋体" w:hAnsi="宋体" w:eastAsia="宋体" w:cs="宋体"/>
                <w:color w:val="auto"/>
                <w:spacing w:val="-35"/>
                <w:sz w:val="18"/>
                <w:szCs w:val="18"/>
                <w:highlight w:val="none"/>
                <w:lang w:eastAsia="zh-CN"/>
              </w:rPr>
              <w:t xml:space="preserve"> </w:t>
            </w:r>
            <w:r>
              <w:rPr>
                <w:rFonts w:ascii="宋体" w:hAnsi="宋体" w:eastAsia="宋体" w:cs="宋体"/>
                <w:color w:val="auto"/>
                <w:spacing w:val="-6"/>
                <w:sz w:val="18"/>
                <w:szCs w:val="18"/>
                <w:highlight w:val="none"/>
                <w:lang w:eastAsia="zh-CN"/>
              </w:rPr>
              <w:t>培养学生认真严谨、求真务实、遵纪守时、</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z w:val="18"/>
                <w:szCs w:val="18"/>
                <w:highlight w:val="none"/>
                <w:lang w:eastAsia="zh-CN"/>
              </w:rPr>
              <w:t xml:space="preserve">吃苦耐劳的工作作风； </w:t>
            </w:r>
          </w:p>
          <w:p>
            <w:pPr>
              <w:pStyle w:val="31"/>
              <w:spacing w:before="1"/>
              <w:ind w:left="105"/>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8</w:t>
            </w:r>
            <w:r>
              <w:rPr>
                <w:rFonts w:ascii="宋体" w:hAnsi="宋体" w:eastAsia="宋体" w:cs="宋体"/>
                <w:color w:val="auto"/>
                <w:spacing w:val="-54"/>
                <w:sz w:val="18"/>
                <w:szCs w:val="18"/>
                <w:highlight w:val="none"/>
                <w:lang w:eastAsia="zh-CN"/>
              </w:rPr>
              <w:t xml:space="preserve"> </w:t>
            </w:r>
            <w:r>
              <w:rPr>
                <w:rFonts w:ascii="宋体" w:hAnsi="宋体" w:eastAsia="宋体" w:cs="宋体"/>
                <w:color w:val="auto"/>
                <w:sz w:val="18"/>
                <w:szCs w:val="18"/>
                <w:highlight w:val="none"/>
                <w:lang w:eastAsia="zh-CN"/>
              </w:rPr>
              <w:t xml:space="preserve">养成良好的职业素养和自主学习的能力。 </w:t>
            </w:r>
          </w:p>
          <w:p>
            <w:pPr>
              <w:pStyle w:val="31"/>
              <w:spacing w:before="4"/>
              <w:ind w:left="105"/>
              <w:rPr>
                <w:rFonts w:ascii="宋体" w:hAnsi="宋体" w:eastAsia="宋体" w:cs="宋体"/>
                <w:color w:val="auto"/>
                <w:sz w:val="18"/>
                <w:szCs w:val="18"/>
                <w:highlight w:val="none"/>
                <w:lang w:eastAsia="zh-CN"/>
              </w:rPr>
            </w:pPr>
            <w:r>
              <w:rPr>
                <w:rFonts w:ascii="宋体"/>
                <w:b/>
                <w:color w:val="auto"/>
                <w:spacing w:val="1"/>
                <w:w w:val="99"/>
                <w:sz w:val="18"/>
                <w:highlight w:val="none"/>
                <w:lang w:eastAsia="zh-CN"/>
              </w:rPr>
              <w:t xml:space="preserve"> </w:t>
            </w:r>
            <w:r>
              <w:rPr>
                <w:rFonts w:ascii="宋体"/>
                <w:b/>
                <w:color w:val="auto"/>
                <w:w w:val="99"/>
                <w:sz w:val="18"/>
                <w:highlight w:val="none"/>
                <w:lang w:eastAsia="zh-CN"/>
              </w:rPr>
              <w:t xml:space="preserve"> </w:t>
            </w:r>
          </w:p>
          <w:p>
            <w:pPr>
              <w:pStyle w:val="31"/>
              <w:spacing w:before="4"/>
              <w:ind w:left="105"/>
              <w:rPr>
                <w:rFonts w:ascii="宋体" w:hAnsi="宋体" w:eastAsia="宋体" w:cs="宋体"/>
                <w:color w:val="auto"/>
                <w:sz w:val="18"/>
                <w:szCs w:val="18"/>
                <w:highlight w:val="none"/>
                <w:lang w:eastAsia="zh-CN"/>
              </w:rPr>
            </w:pPr>
            <w:r>
              <w:rPr>
                <w:rFonts w:ascii="宋体"/>
                <w:b/>
                <w:color w:val="auto"/>
                <w:w w:val="99"/>
                <w:sz w:val="18"/>
                <w:highlight w:val="none"/>
                <w:lang w:eastAsia="zh-CN"/>
              </w:rPr>
              <w:t xml:space="preserve"> </w:t>
            </w:r>
          </w:p>
          <w:p>
            <w:pPr>
              <w:pStyle w:val="31"/>
              <w:spacing w:before="4"/>
              <w:ind w:left="105"/>
              <w:rPr>
                <w:rFonts w:ascii="宋体" w:hAnsi="宋体" w:eastAsia="宋体" w:cs="宋体"/>
                <w:color w:val="auto"/>
                <w:sz w:val="18"/>
                <w:szCs w:val="18"/>
                <w:highlight w:val="none"/>
              </w:rPr>
            </w:pPr>
            <w:r>
              <w:rPr>
                <w:rFonts w:ascii="宋体" w:hAnsi="宋体" w:eastAsia="宋体" w:cs="宋体"/>
                <w:b/>
                <w:bCs/>
                <w:color w:val="auto"/>
                <w:sz w:val="18"/>
                <w:szCs w:val="18"/>
                <w:highlight w:val="none"/>
              </w:rPr>
              <w:t>知识：</w:t>
            </w:r>
            <w:r>
              <w:rPr>
                <w:rFonts w:ascii="宋体" w:hAnsi="宋体" w:eastAsia="宋体" w:cs="宋体"/>
                <w:color w:val="auto"/>
                <w:spacing w:val="-2"/>
                <w:sz w:val="18"/>
                <w:szCs w:val="18"/>
                <w:highlight w:val="none"/>
              </w:rPr>
              <w:t xml:space="preserve"> </w:t>
            </w:r>
            <w:r>
              <w:rPr>
                <w:rFonts w:ascii="宋体" w:hAnsi="宋体" w:eastAsia="宋体" w:cs="宋体"/>
                <w:color w:val="auto"/>
                <w:sz w:val="18"/>
                <w:szCs w:val="18"/>
                <w:highlight w:val="none"/>
              </w:rPr>
              <w:t xml:space="preserve">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2"/>
              <w:rPr>
                <w:rFonts w:ascii="宋体" w:hAnsi="宋体" w:eastAsia="宋体" w:cs="宋体"/>
                <w:color w:val="auto"/>
                <w:sz w:val="26"/>
                <w:szCs w:val="26"/>
                <w:highlight w:val="none"/>
                <w:lang w:eastAsia="zh-CN"/>
              </w:rPr>
            </w:pPr>
          </w:p>
          <w:p>
            <w:pPr>
              <w:pStyle w:val="31"/>
              <w:spacing w:line="244" w:lineRule="auto"/>
              <w:ind w:left="103" w:right="99"/>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3.</w:t>
            </w:r>
            <w:r>
              <w:rPr>
                <w:rFonts w:ascii="宋体" w:hAnsi="宋体" w:eastAsia="宋体" w:cs="宋体"/>
                <w:color w:val="auto"/>
                <w:spacing w:val="47"/>
                <w:sz w:val="18"/>
                <w:szCs w:val="18"/>
                <w:highlight w:val="none"/>
                <w:lang w:eastAsia="zh-CN"/>
              </w:rPr>
              <w:t xml:space="preserve"> </w:t>
            </w:r>
            <w:r>
              <w:rPr>
                <w:rFonts w:ascii="宋体" w:hAnsi="宋体" w:eastAsia="宋体" w:cs="宋体"/>
                <w:color w:val="auto"/>
                <w:sz w:val="18"/>
                <w:szCs w:val="18"/>
                <w:highlight w:val="none"/>
                <w:lang w:eastAsia="zh-CN"/>
              </w:rPr>
              <w:t xml:space="preserve">《创新设计方法论》课程主要介绍一套 </w:t>
            </w:r>
            <w:r>
              <w:rPr>
                <w:rFonts w:ascii="宋体" w:hAnsi="宋体" w:eastAsia="宋体" w:cs="宋体"/>
                <w:color w:val="auto"/>
                <w:spacing w:val="7"/>
                <w:sz w:val="18"/>
                <w:szCs w:val="18"/>
                <w:highlight w:val="none"/>
                <w:lang w:eastAsia="zh-CN"/>
              </w:rPr>
              <w:t>行之有效的思维工具、设计流程和工作规</w:t>
            </w:r>
            <w:r>
              <w:rPr>
                <w:rFonts w:ascii="宋体" w:hAnsi="宋体" w:eastAsia="宋体" w:cs="宋体"/>
                <w:color w:val="auto"/>
                <w:spacing w:val="-78"/>
                <w:sz w:val="18"/>
                <w:szCs w:val="18"/>
                <w:highlight w:val="none"/>
                <w:lang w:eastAsia="zh-CN"/>
              </w:rPr>
              <w:t xml:space="preserve"> </w:t>
            </w:r>
            <w:r>
              <w:rPr>
                <w:rFonts w:ascii="宋体" w:hAnsi="宋体" w:eastAsia="宋体" w:cs="宋体"/>
                <w:color w:val="auto"/>
                <w:spacing w:val="-2"/>
                <w:sz w:val="18"/>
                <w:szCs w:val="18"/>
                <w:highlight w:val="none"/>
                <w:lang w:eastAsia="zh-CN"/>
              </w:rPr>
              <w:t>范。学生通过对设计方法论的学习，了解碎</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2"/>
                <w:sz w:val="18"/>
                <w:szCs w:val="18"/>
                <w:highlight w:val="none"/>
                <w:lang w:eastAsia="zh-CN"/>
              </w:rPr>
              <w:t>片化和穷举法的思维发散方式，并学会分析</w:t>
            </w:r>
            <w:r>
              <w:rPr>
                <w:rFonts w:ascii="宋体" w:hAnsi="宋体" w:eastAsia="宋体" w:cs="宋体"/>
                <w:color w:val="auto"/>
                <w:spacing w:val="-88"/>
                <w:sz w:val="18"/>
                <w:szCs w:val="18"/>
                <w:highlight w:val="none"/>
                <w:lang w:eastAsia="zh-CN"/>
              </w:rPr>
              <w:t xml:space="preserve"> </w:t>
            </w:r>
            <w:r>
              <w:rPr>
                <w:rFonts w:ascii="宋体" w:hAnsi="宋体" w:eastAsia="宋体" w:cs="宋体"/>
                <w:color w:val="auto"/>
                <w:spacing w:val="-2"/>
                <w:sz w:val="18"/>
                <w:szCs w:val="18"/>
                <w:highlight w:val="none"/>
                <w:lang w:eastAsia="zh-CN"/>
              </w:rPr>
              <w:t>原始需求，目标用户、干系人、竞品、情景</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3"/>
                <w:sz w:val="18"/>
                <w:szCs w:val="18"/>
                <w:highlight w:val="none"/>
                <w:lang w:eastAsia="zh-CN"/>
              </w:rPr>
              <w:t>各个设计环节，而后不断筛选、优化，输出</w:t>
            </w:r>
            <w:r>
              <w:rPr>
                <w:rFonts w:ascii="宋体" w:hAnsi="宋体" w:eastAsia="宋体" w:cs="宋体"/>
                <w:color w:val="auto"/>
                <w:spacing w:val="-72"/>
                <w:sz w:val="18"/>
                <w:szCs w:val="18"/>
                <w:highlight w:val="none"/>
                <w:lang w:eastAsia="zh-CN"/>
              </w:rPr>
              <w:t xml:space="preserve"> </w:t>
            </w:r>
            <w:r>
              <w:rPr>
                <w:rFonts w:ascii="宋体" w:hAnsi="宋体" w:eastAsia="宋体" w:cs="宋体"/>
                <w:color w:val="auto"/>
                <w:sz w:val="18"/>
                <w:szCs w:val="18"/>
                <w:highlight w:val="none"/>
                <w:lang w:eastAsia="zh-CN"/>
              </w:rPr>
              <w:t xml:space="preserve">作品功能与原型。 </w:t>
            </w:r>
            <w:r>
              <w:rPr>
                <w:rFonts w:ascii="宋体" w:hAnsi="宋体" w:eastAsia="宋体" w:cs="宋体"/>
                <w:color w:val="auto"/>
                <w:spacing w:val="-2"/>
                <w:sz w:val="18"/>
                <w:szCs w:val="18"/>
                <w:highlight w:val="none"/>
                <w:lang w:eastAsia="zh-CN"/>
              </w:rPr>
              <w:t>2.学生在课程学习中需学习设计思维、流程</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z w:val="18"/>
                <w:szCs w:val="18"/>
                <w:highlight w:val="none"/>
                <w:lang w:eastAsia="zh-CN"/>
              </w:rPr>
              <w:t>模版、范例、Checklist</w:t>
            </w:r>
            <w:r>
              <w:rPr>
                <w:rFonts w:ascii="宋体" w:hAnsi="宋体" w:eastAsia="宋体" w:cs="宋体"/>
                <w:color w:val="auto"/>
                <w:spacing w:val="-39"/>
                <w:sz w:val="18"/>
                <w:szCs w:val="18"/>
                <w:highlight w:val="none"/>
                <w:lang w:eastAsia="zh-CN"/>
              </w:rPr>
              <w:t xml:space="preserve"> </w:t>
            </w:r>
            <w:r>
              <w:rPr>
                <w:rFonts w:ascii="宋体" w:hAnsi="宋体" w:eastAsia="宋体" w:cs="宋体"/>
                <w:color w:val="auto"/>
                <w:sz w:val="18"/>
                <w:szCs w:val="18"/>
                <w:highlight w:val="none"/>
                <w:lang w:eastAsia="zh-CN"/>
              </w:rPr>
              <w:t xml:space="preserve">等知识，从而能够 </w:t>
            </w:r>
            <w:r>
              <w:rPr>
                <w:rFonts w:ascii="宋体" w:hAnsi="宋体" w:eastAsia="宋体" w:cs="宋体"/>
                <w:color w:val="auto"/>
                <w:spacing w:val="-2"/>
                <w:sz w:val="18"/>
                <w:szCs w:val="18"/>
                <w:highlight w:val="none"/>
                <w:lang w:eastAsia="zh-CN"/>
              </w:rPr>
              <w:t>避免在设计工作时遗漏设计要素和环节，培</w:t>
            </w:r>
            <w:r>
              <w:rPr>
                <w:rFonts w:ascii="宋体" w:hAnsi="宋体" w:eastAsia="宋体" w:cs="宋体"/>
                <w:color w:val="auto"/>
                <w:spacing w:val="-88"/>
                <w:sz w:val="18"/>
                <w:szCs w:val="18"/>
                <w:highlight w:val="none"/>
                <w:lang w:eastAsia="zh-CN"/>
              </w:rPr>
              <w:t xml:space="preserve"> </w:t>
            </w:r>
            <w:r>
              <w:rPr>
                <w:rFonts w:ascii="宋体" w:hAnsi="宋体" w:eastAsia="宋体" w:cs="宋体"/>
                <w:color w:val="auto"/>
                <w:spacing w:val="-2"/>
                <w:sz w:val="18"/>
                <w:szCs w:val="18"/>
                <w:highlight w:val="none"/>
                <w:lang w:eastAsia="zh-CN"/>
              </w:rPr>
              <w:t>养学生规范的系统设计、开发思路，并且感</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z w:val="18"/>
                <w:szCs w:val="18"/>
                <w:highlight w:val="none"/>
                <w:lang w:eastAsia="zh-CN"/>
              </w:rPr>
              <w:t xml:space="preserve">受设计给生活带来的美好。 </w:t>
            </w:r>
          </w:p>
          <w:p>
            <w:pPr>
              <w:pStyle w:val="31"/>
              <w:ind w:left="103"/>
              <w:rPr>
                <w:rFonts w:ascii="宋体" w:hAnsi="宋体" w:eastAsia="宋体" w:cs="宋体"/>
                <w:color w:val="auto"/>
                <w:sz w:val="18"/>
                <w:szCs w:val="18"/>
                <w:highlight w:val="none"/>
                <w:lang w:eastAsia="zh-CN"/>
              </w:rPr>
            </w:pPr>
            <w:r>
              <w:rPr>
                <w:rFonts w:ascii="宋体"/>
                <w:color w:val="auto"/>
                <w:sz w:val="18"/>
                <w:highlight w:val="none"/>
                <w:lang w:eastAsia="zh-CN"/>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top"/>
          </w:tcPr>
          <w:p>
            <w:pPr>
              <w:pStyle w:val="31"/>
              <w:spacing w:line="240" w:lineRule="exact"/>
              <w:ind w:left="103" w:right="101" w:firstLine="360"/>
              <w:jc w:val="both"/>
              <w:rPr>
                <w:rFonts w:ascii="宋体" w:hAnsi="宋体" w:eastAsia="宋体" w:cs="宋体"/>
                <w:color w:val="auto"/>
                <w:sz w:val="18"/>
                <w:szCs w:val="18"/>
                <w:highlight w:val="none"/>
                <w:lang w:eastAsia="zh-CN"/>
              </w:rPr>
            </w:pPr>
            <w:r>
              <w:rPr>
                <w:rFonts w:ascii="宋体" w:hAnsi="宋体" w:eastAsia="宋体" w:cs="宋体"/>
                <w:color w:val="auto"/>
                <w:spacing w:val="14"/>
                <w:sz w:val="18"/>
                <w:szCs w:val="18"/>
                <w:highlight w:val="none"/>
                <w:lang w:eastAsia="zh-CN"/>
              </w:rPr>
              <w:t>要求教</w:t>
            </w:r>
            <w:r>
              <w:rPr>
                <w:rFonts w:ascii="宋体" w:hAnsi="宋体" w:eastAsia="宋体" w:cs="宋体"/>
                <w:color w:val="auto"/>
                <w:spacing w:val="-67"/>
                <w:sz w:val="18"/>
                <w:szCs w:val="18"/>
                <w:highlight w:val="none"/>
                <w:lang w:eastAsia="zh-CN"/>
              </w:rPr>
              <w:t xml:space="preserve"> </w:t>
            </w:r>
            <w:r>
              <w:rPr>
                <w:rFonts w:ascii="宋体" w:hAnsi="宋体" w:eastAsia="宋体" w:cs="宋体"/>
                <w:color w:val="auto"/>
                <w:spacing w:val="14"/>
                <w:sz w:val="18"/>
                <w:szCs w:val="18"/>
                <w:highlight w:val="none"/>
                <w:lang w:eastAsia="zh-CN"/>
              </w:rPr>
              <w:t>师从事</w:t>
            </w:r>
            <w:r>
              <w:rPr>
                <w:rFonts w:ascii="宋体" w:hAnsi="宋体" w:eastAsia="宋体" w:cs="宋体"/>
                <w:color w:val="auto"/>
                <w:spacing w:val="-67"/>
                <w:sz w:val="18"/>
                <w:szCs w:val="18"/>
                <w:highlight w:val="none"/>
                <w:lang w:eastAsia="zh-CN"/>
              </w:rPr>
              <w:t xml:space="preserve"> </w:t>
            </w:r>
            <w:r>
              <w:rPr>
                <w:rFonts w:ascii="宋体" w:hAnsi="宋体" w:eastAsia="宋体" w:cs="宋体"/>
                <w:color w:val="auto"/>
                <w:spacing w:val="10"/>
                <w:sz w:val="18"/>
                <w:szCs w:val="18"/>
                <w:highlight w:val="none"/>
                <w:lang w:eastAsia="zh-CN"/>
              </w:rPr>
              <w:t>本课</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2"/>
                <w:sz w:val="18"/>
                <w:szCs w:val="18"/>
                <w:highlight w:val="none"/>
                <w:lang w:eastAsia="zh-CN"/>
              </w:rPr>
              <w:t>程教学的教师，应具备以</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13"/>
                <w:sz w:val="18"/>
                <w:szCs w:val="18"/>
                <w:highlight w:val="none"/>
                <w:lang w:eastAsia="zh-CN"/>
              </w:rPr>
              <w:t>下相关知识、</w:t>
            </w:r>
            <w:r>
              <w:rPr>
                <w:rFonts w:ascii="宋体" w:hAnsi="宋体" w:eastAsia="宋体" w:cs="宋体"/>
                <w:color w:val="auto"/>
                <w:spacing w:val="-71"/>
                <w:sz w:val="18"/>
                <w:szCs w:val="18"/>
                <w:highlight w:val="none"/>
                <w:lang w:eastAsia="zh-CN"/>
              </w:rPr>
              <w:t xml:space="preserve"> </w:t>
            </w:r>
            <w:r>
              <w:rPr>
                <w:rFonts w:ascii="宋体" w:hAnsi="宋体" w:eastAsia="宋体" w:cs="宋体"/>
                <w:color w:val="auto"/>
                <w:spacing w:val="12"/>
                <w:sz w:val="18"/>
                <w:szCs w:val="18"/>
                <w:highlight w:val="none"/>
                <w:lang w:eastAsia="zh-CN"/>
              </w:rPr>
              <w:t>能力和资</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pacing w:val="-2"/>
                <w:sz w:val="18"/>
                <w:szCs w:val="18"/>
                <w:highlight w:val="none"/>
                <w:lang w:eastAsia="zh-CN"/>
              </w:rPr>
              <w:t>质：获得高校教师资格证</w:t>
            </w:r>
          </w:p>
          <w:p>
            <w:pPr>
              <w:pStyle w:val="31"/>
              <w:spacing w:line="240" w:lineRule="exact"/>
              <w:ind w:left="103" w:right="100"/>
              <w:jc w:val="both"/>
              <w:rPr>
                <w:rFonts w:ascii="宋体" w:hAnsi="宋体" w:eastAsia="宋体" w:cs="宋体"/>
                <w:color w:val="auto"/>
                <w:sz w:val="18"/>
                <w:szCs w:val="18"/>
                <w:highlight w:val="none"/>
                <w:lang w:eastAsia="zh-CN"/>
              </w:rPr>
            </w:pPr>
            <w:r>
              <w:rPr>
                <w:rFonts w:ascii="宋体" w:hAnsi="宋体" w:eastAsia="宋体" w:cs="宋体"/>
                <w:color w:val="auto"/>
                <w:spacing w:val="-2"/>
                <w:sz w:val="18"/>
                <w:szCs w:val="18"/>
                <w:highlight w:val="none"/>
                <w:lang w:eastAsia="zh-CN"/>
              </w:rPr>
              <w:t>（专任教师）、教师参加</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15"/>
                <w:sz w:val="18"/>
                <w:szCs w:val="18"/>
                <w:highlight w:val="none"/>
                <w:lang w:eastAsia="zh-CN"/>
              </w:rPr>
              <w:t>过网龙企业设计方法论</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2"/>
                <w:sz w:val="18"/>
                <w:szCs w:val="18"/>
                <w:highlight w:val="none"/>
                <w:lang w:eastAsia="zh-CN"/>
              </w:rPr>
              <w:t>初级认证、了解主要教学</w:t>
            </w:r>
          </w:p>
          <w:p>
            <w:pPr>
              <w:pStyle w:val="31"/>
              <w:spacing w:line="240" w:lineRule="exact"/>
              <w:ind w:left="103" w:right="99"/>
              <w:jc w:val="both"/>
              <w:rPr>
                <w:rFonts w:ascii="宋体" w:hAnsi="宋体" w:eastAsia="宋体" w:cs="宋体"/>
                <w:color w:val="auto"/>
                <w:sz w:val="18"/>
                <w:szCs w:val="18"/>
                <w:highlight w:val="none"/>
                <w:lang w:eastAsia="zh-CN"/>
              </w:rPr>
            </w:pPr>
            <w:r>
              <w:rPr>
                <w:rFonts w:ascii="宋体" w:hAnsi="宋体" w:eastAsia="宋体" w:cs="宋体"/>
                <w:color w:val="auto"/>
                <w:spacing w:val="-3"/>
                <w:sz w:val="18"/>
                <w:szCs w:val="18"/>
                <w:highlight w:val="none"/>
                <w:lang w:eastAsia="zh-CN"/>
              </w:rPr>
              <w:t>内容（作品、产品、设计</w:t>
            </w:r>
            <w:r>
              <w:rPr>
                <w:rFonts w:ascii="宋体" w:hAnsi="宋体" w:eastAsia="宋体" w:cs="宋体"/>
                <w:color w:val="auto"/>
                <w:spacing w:val="-81"/>
                <w:sz w:val="18"/>
                <w:szCs w:val="18"/>
                <w:highlight w:val="none"/>
                <w:lang w:eastAsia="zh-CN"/>
              </w:rPr>
              <w:t xml:space="preserve"> </w:t>
            </w:r>
            <w:r>
              <w:rPr>
                <w:rFonts w:ascii="宋体" w:hAnsi="宋体" w:eastAsia="宋体" w:cs="宋体"/>
                <w:color w:val="auto"/>
                <w:spacing w:val="14"/>
                <w:sz w:val="18"/>
                <w:szCs w:val="18"/>
                <w:highlight w:val="none"/>
                <w:lang w:eastAsia="zh-CN"/>
              </w:rPr>
              <w:t>方法论的内涵、</w:t>
            </w:r>
            <w:r>
              <w:rPr>
                <w:rFonts w:ascii="宋体" w:hAnsi="宋体" w:eastAsia="宋体" w:cs="宋体"/>
                <w:color w:val="auto"/>
                <w:spacing w:val="-70"/>
                <w:sz w:val="18"/>
                <w:szCs w:val="18"/>
                <w:highlight w:val="none"/>
                <w:lang w:eastAsia="zh-CN"/>
              </w:rPr>
              <w:t xml:space="preserve"> </w:t>
            </w:r>
            <w:r>
              <w:rPr>
                <w:rFonts w:ascii="宋体" w:hAnsi="宋体" w:eastAsia="宋体" w:cs="宋体"/>
                <w:color w:val="auto"/>
                <w:spacing w:val="10"/>
                <w:sz w:val="18"/>
                <w:szCs w:val="18"/>
                <w:highlight w:val="none"/>
                <w:lang w:eastAsia="zh-CN"/>
              </w:rPr>
              <w:t>原始需</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3"/>
                <w:sz w:val="18"/>
                <w:szCs w:val="18"/>
                <w:highlight w:val="none"/>
                <w:lang w:eastAsia="zh-CN"/>
              </w:rPr>
              <w:t>求、目标用户分析、干系</w:t>
            </w:r>
            <w:r>
              <w:rPr>
                <w:rFonts w:ascii="宋体" w:hAnsi="宋体" w:eastAsia="宋体" w:cs="宋体"/>
                <w:color w:val="auto"/>
                <w:spacing w:val="-83"/>
                <w:sz w:val="18"/>
                <w:szCs w:val="18"/>
                <w:highlight w:val="none"/>
                <w:lang w:eastAsia="zh-CN"/>
              </w:rPr>
              <w:t xml:space="preserve"> </w:t>
            </w:r>
            <w:r>
              <w:rPr>
                <w:rFonts w:ascii="宋体" w:hAnsi="宋体" w:eastAsia="宋体" w:cs="宋体"/>
                <w:color w:val="auto"/>
                <w:spacing w:val="-3"/>
                <w:sz w:val="18"/>
                <w:szCs w:val="18"/>
                <w:highlight w:val="none"/>
                <w:lang w:eastAsia="zh-CN"/>
              </w:rPr>
              <w:t>人分析、竞品分析、情景</w:t>
            </w:r>
            <w:r>
              <w:rPr>
                <w:rFonts w:ascii="宋体" w:hAnsi="宋体" w:eastAsia="宋体" w:cs="宋体"/>
                <w:color w:val="auto"/>
                <w:spacing w:val="-83"/>
                <w:sz w:val="18"/>
                <w:szCs w:val="18"/>
                <w:highlight w:val="none"/>
                <w:lang w:eastAsia="zh-CN"/>
              </w:rPr>
              <w:t xml:space="preserve"> </w:t>
            </w:r>
            <w:r>
              <w:rPr>
                <w:rFonts w:ascii="宋体" w:hAnsi="宋体" w:eastAsia="宋体" w:cs="宋体"/>
                <w:color w:val="auto"/>
                <w:spacing w:val="-2"/>
                <w:sz w:val="18"/>
                <w:szCs w:val="18"/>
                <w:highlight w:val="none"/>
                <w:lang w:eastAsia="zh-CN"/>
              </w:rPr>
              <w:t>分析和功能列表概念）、</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15"/>
                <w:sz w:val="18"/>
                <w:szCs w:val="18"/>
                <w:highlight w:val="none"/>
                <w:lang w:eastAsia="zh-CN"/>
              </w:rPr>
              <w:t>熟悉设计方法论的设计</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2"/>
                <w:sz w:val="18"/>
                <w:szCs w:val="18"/>
                <w:highlight w:val="none"/>
                <w:lang w:eastAsia="zh-CN"/>
              </w:rPr>
              <w:t>思维、设计流程和设计规</w:t>
            </w:r>
            <w:r>
              <w:rPr>
                <w:rFonts w:ascii="宋体" w:hAnsi="宋体" w:eastAsia="宋体" w:cs="宋体"/>
                <w:color w:val="auto"/>
                <w:sz w:val="18"/>
                <w:szCs w:val="18"/>
                <w:highlight w:val="none"/>
                <w:lang w:eastAsia="zh-CN"/>
              </w:rPr>
              <w:t xml:space="preserve"> 范。 </w:t>
            </w:r>
          </w:p>
          <w:p>
            <w:pPr>
              <w:pStyle w:val="31"/>
              <w:spacing w:line="217" w:lineRule="exact"/>
              <w:ind w:left="463"/>
              <w:rPr>
                <w:rFonts w:ascii="宋体" w:hAnsi="宋体" w:eastAsia="宋体" w:cs="宋体"/>
                <w:color w:val="auto"/>
                <w:sz w:val="18"/>
                <w:szCs w:val="18"/>
                <w:highlight w:val="none"/>
              </w:rPr>
            </w:pPr>
            <w:r>
              <w:rPr>
                <w:rFonts w:ascii="宋体" w:hAnsi="宋体" w:eastAsia="宋体" w:cs="宋体"/>
                <w:color w:val="auto"/>
                <w:spacing w:val="14"/>
                <w:sz w:val="18"/>
                <w:szCs w:val="18"/>
                <w:highlight w:val="none"/>
              </w:rPr>
              <w:t>本课程</w:t>
            </w:r>
            <w:r>
              <w:rPr>
                <w:rFonts w:ascii="宋体" w:hAnsi="宋体" w:eastAsia="宋体" w:cs="宋体"/>
                <w:color w:val="auto"/>
                <w:spacing w:val="-67"/>
                <w:sz w:val="18"/>
                <w:szCs w:val="18"/>
                <w:highlight w:val="none"/>
              </w:rPr>
              <w:t xml:space="preserve"> </w:t>
            </w:r>
            <w:r>
              <w:rPr>
                <w:rFonts w:ascii="宋体" w:hAnsi="宋体" w:eastAsia="宋体" w:cs="宋体"/>
                <w:color w:val="auto"/>
                <w:spacing w:val="14"/>
                <w:sz w:val="18"/>
                <w:szCs w:val="18"/>
                <w:highlight w:val="none"/>
              </w:rPr>
              <w:t>一半采</w:t>
            </w:r>
            <w:r>
              <w:rPr>
                <w:rFonts w:ascii="宋体" w:hAnsi="宋体" w:eastAsia="宋体" w:cs="宋体"/>
                <w:color w:val="auto"/>
                <w:spacing w:val="-67"/>
                <w:sz w:val="18"/>
                <w:szCs w:val="18"/>
                <w:highlight w:val="none"/>
              </w:rPr>
              <w:t xml:space="preserve"> </w:t>
            </w:r>
            <w:r>
              <w:rPr>
                <w:rFonts w:ascii="宋体" w:hAnsi="宋体" w:eastAsia="宋体" w:cs="宋体"/>
                <w:color w:val="auto"/>
                <w:spacing w:val="10"/>
                <w:sz w:val="18"/>
                <w:szCs w:val="18"/>
                <w:highlight w:val="none"/>
              </w:rPr>
              <w:t>用课</w:t>
            </w:r>
          </w:p>
        </w:tc>
      </w:tr>
    </w:tbl>
    <w:p>
      <w:pPr>
        <w:spacing w:line="217" w:lineRule="exact"/>
        <w:rPr>
          <w:rFonts w:ascii="宋体" w:hAnsi="宋体" w:eastAsia="宋体" w:cs="宋体"/>
          <w:color w:val="auto"/>
          <w:sz w:val="18"/>
          <w:szCs w:val="18"/>
          <w:highlight w:val="none"/>
        </w:rPr>
        <w:sectPr>
          <w:pgSz w:w="11910" w:h="16840"/>
          <w:pgMar w:top="1340" w:right="900" w:bottom="1380" w:left="1400" w:header="0" w:footer="1188" w:gutter="0"/>
          <w:pgBorders>
            <w:top w:val="none" w:sz="0" w:space="0"/>
            <w:left w:val="none" w:sz="0" w:space="0"/>
            <w:bottom w:val="none" w:sz="0" w:space="0"/>
            <w:right w:val="none" w:sz="0" w:space="0"/>
          </w:pgBorders>
          <w:cols w:space="720" w:num="1"/>
        </w:sectPr>
      </w:pPr>
    </w:p>
    <w:p>
      <w:pPr>
        <w:spacing w:before="3"/>
        <w:rPr>
          <w:rFonts w:ascii="宋体" w:hAnsi="宋体" w:eastAsia="宋体" w:cs="宋体"/>
          <w:color w:val="auto"/>
          <w:sz w:val="6"/>
          <w:szCs w:val="6"/>
          <w:highlight w:val="none"/>
        </w:rPr>
      </w:pPr>
    </w:p>
    <w:tbl>
      <w:tblPr>
        <w:tblStyle w:val="14"/>
        <w:tblW w:w="9359" w:type="dxa"/>
        <w:tblInd w:w="117" w:type="dxa"/>
        <w:tblLayout w:type="fixed"/>
        <w:tblCellMar>
          <w:top w:w="0" w:type="dxa"/>
          <w:left w:w="0" w:type="dxa"/>
          <w:bottom w:w="0" w:type="dxa"/>
          <w:right w:w="0" w:type="dxa"/>
        </w:tblCellMar>
      </w:tblPr>
      <w:tblGrid>
        <w:gridCol w:w="3584"/>
        <w:gridCol w:w="3600"/>
        <w:gridCol w:w="2175"/>
      </w:tblGrid>
      <w:tr>
        <w:tblPrEx>
          <w:tblCellMar>
            <w:top w:w="0" w:type="dxa"/>
            <w:left w:w="0" w:type="dxa"/>
            <w:bottom w:w="0" w:type="dxa"/>
            <w:right w:w="0" w:type="dxa"/>
          </w:tblCellMar>
        </w:tblPrEx>
        <w:trPr>
          <w:trHeight w:val="6011"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line="240" w:lineRule="exact"/>
              <w:ind w:left="105" w:right="92"/>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1</w:t>
            </w:r>
            <w:r>
              <w:rPr>
                <w:rFonts w:ascii="宋体" w:hAnsi="宋体" w:eastAsia="宋体" w:cs="宋体"/>
                <w:color w:val="auto"/>
                <w:spacing w:val="-47"/>
                <w:sz w:val="18"/>
                <w:szCs w:val="18"/>
                <w:highlight w:val="none"/>
                <w:lang w:eastAsia="zh-CN"/>
              </w:rPr>
              <w:t xml:space="preserve"> </w:t>
            </w:r>
            <w:r>
              <w:rPr>
                <w:rFonts w:ascii="宋体" w:hAnsi="宋体" w:eastAsia="宋体" w:cs="宋体"/>
                <w:color w:val="auto"/>
                <w:sz w:val="18"/>
                <w:szCs w:val="18"/>
                <w:highlight w:val="none"/>
                <w:lang w:eastAsia="zh-CN"/>
              </w:rPr>
              <w:t xml:space="preserve">学习设计方法论的基本概念，包括产品、 设计和设计方法论 </w:t>
            </w:r>
          </w:p>
          <w:p>
            <w:pPr>
              <w:pStyle w:val="31"/>
              <w:spacing w:line="240" w:lineRule="exact"/>
              <w:ind w:left="105" w:right="99"/>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2</w:t>
            </w:r>
            <w:r>
              <w:rPr>
                <w:rFonts w:ascii="宋体" w:hAnsi="宋体" w:eastAsia="宋体" w:cs="宋体"/>
                <w:color w:val="auto"/>
                <w:spacing w:val="-53"/>
                <w:sz w:val="18"/>
                <w:szCs w:val="18"/>
                <w:highlight w:val="none"/>
                <w:lang w:eastAsia="zh-CN"/>
              </w:rPr>
              <w:t xml:space="preserve"> </w:t>
            </w:r>
            <w:r>
              <w:rPr>
                <w:rFonts w:ascii="宋体" w:hAnsi="宋体" w:eastAsia="宋体" w:cs="宋体"/>
                <w:color w:val="auto"/>
                <w:sz w:val="18"/>
                <w:szCs w:val="18"/>
                <w:highlight w:val="none"/>
                <w:lang w:eastAsia="zh-CN"/>
              </w:rPr>
              <w:t xml:space="preserve">学习在设计构思阶段，各项环节的目的与 任务 </w:t>
            </w:r>
          </w:p>
          <w:p>
            <w:pPr>
              <w:pStyle w:val="31"/>
              <w:spacing w:line="217" w:lineRule="exact"/>
              <w:ind w:left="105"/>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3</w:t>
            </w:r>
            <w:r>
              <w:rPr>
                <w:rFonts w:ascii="宋体" w:hAnsi="宋体" w:eastAsia="宋体" w:cs="宋体"/>
                <w:color w:val="auto"/>
                <w:spacing w:val="-47"/>
                <w:sz w:val="18"/>
                <w:szCs w:val="18"/>
                <w:highlight w:val="none"/>
                <w:lang w:eastAsia="zh-CN"/>
              </w:rPr>
              <w:t xml:space="preserve"> </w:t>
            </w:r>
            <w:r>
              <w:rPr>
                <w:rFonts w:ascii="宋体" w:hAnsi="宋体" w:eastAsia="宋体" w:cs="宋体"/>
                <w:color w:val="auto"/>
                <w:sz w:val="18"/>
                <w:szCs w:val="18"/>
                <w:highlight w:val="none"/>
                <w:lang w:eastAsia="zh-CN"/>
              </w:rPr>
              <w:t xml:space="preserve">学习原始需求的收集、分析、编写 </w:t>
            </w:r>
          </w:p>
          <w:p>
            <w:pPr>
              <w:pStyle w:val="31"/>
              <w:spacing w:before="4"/>
              <w:ind w:left="105"/>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4</w:t>
            </w:r>
            <w:r>
              <w:rPr>
                <w:rFonts w:ascii="宋体" w:hAnsi="宋体" w:eastAsia="宋体" w:cs="宋体"/>
                <w:color w:val="auto"/>
                <w:spacing w:val="-46"/>
                <w:sz w:val="18"/>
                <w:szCs w:val="18"/>
                <w:highlight w:val="none"/>
                <w:lang w:eastAsia="zh-CN"/>
              </w:rPr>
              <w:t xml:space="preserve"> </w:t>
            </w:r>
            <w:r>
              <w:rPr>
                <w:rFonts w:ascii="宋体" w:hAnsi="宋体" w:eastAsia="宋体" w:cs="宋体"/>
                <w:color w:val="auto"/>
                <w:sz w:val="18"/>
                <w:szCs w:val="18"/>
                <w:highlight w:val="none"/>
                <w:lang w:eastAsia="zh-CN"/>
              </w:rPr>
              <w:t xml:space="preserve">学习目标用户的分析与定位 </w:t>
            </w:r>
          </w:p>
          <w:p>
            <w:pPr>
              <w:pStyle w:val="31"/>
              <w:spacing w:before="4"/>
              <w:ind w:left="105"/>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5</w:t>
            </w:r>
            <w:r>
              <w:rPr>
                <w:rFonts w:ascii="宋体" w:hAnsi="宋体" w:eastAsia="宋体" w:cs="宋体"/>
                <w:color w:val="auto"/>
                <w:spacing w:val="-56"/>
                <w:sz w:val="18"/>
                <w:szCs w:val="18"/>
                <w:highlight w:val="none"/>
                <w:lang w:eastAsia="zh-CN"/>
              </w:rPr>
              <w:t xml:space="preserve"> </w:t>
            </w:r>
            <w:r>
              <w:rPr>
                <w:rFonts w:ascii="宋体" w:hAnsi="宋体" w:eastAsia="宋体" w:cs="宋体"/>
                <w:color w:val="auto"/>
                <w:sz w:val="18"/>
                <w:szCs w:val="18"/>
                <w:highlight w:val="none"/>
                <w:lang w:eastAsia="zh-CN"/>
              </w:rPr>
              <w:t xml:space="preserve">学习干系人主要分类、定义及分析的方法 </w:t>
            </w:r>
          </w:p>
          <w:p>
            <w:pPr>
              <w:pStyle w:val="31"/>
              <w:spacing w:before="4"/>
              <w:ind w:left="105"/>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6</w:t>
            </w:r>
            <w:r>
              <w:rPr>
                <w:rFonts w:ascii="宋体" w:hAnsi="宋体" w:eastAsia="宋体" w:cs="宋体"/>
                <w:color w:val="auto"/>
                <w:spacing w:val="-54"/>
                <w:sz w:val="18"/>
                <w:szCs w:val="18"/>
                <w:highlight w:val="none"/>
                <w:lang w:eastAsia="zh-CN"/>
              </w:rPr>
              <w:t xml:space="preserve"> </w:t>
            </w:r>
            <w:r>
              <w:rPr>
                <w:rFonts w:ascii="宋体" w:hAnsi="宋体" w:eastAsia="宋体" w:cs="宋体"/>
                <w:color w:val="auto"/>
                <w:sz w:val="18"/>
                <w:szCs w:val="18"/>
                <w:highlight w:val="none"/>
                <w:lang w:eastAsia="zh-CN"/>
              </w:rPr>
              <w:t xml:space="preserve">学习竞品的分类，收集、选择及分析方法 </w:t>
            </w:r>
          </w:p>
          <w:p>
            <w:pPr>
              <w:pStyle w:val="31"/>
              <w:spacing w:before="4" w:line="244" w:lineRule="auto"/>
              <w:ind w:left="105" w:right="99"/>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7</w:t>
            </w:r>
            <w:r>
              <w:rPr>
                <w:rFonts w:ascii="宋体" w:hAnsi="宋体" w:eastAsia="宋体" w:cs="宋体"/>
                <w:color w:val="auto"/>
                <w:spacing w:val="-53"/>
                <w:sz w:val="18"/>
                <w:szCs w:val="18"/>
                <w:highlight w:val="none"/>
                <w:lang w:eastAsia="zh-CN"/>
              </w:rPr>
              <w:t xml:space="preserve"> </w:t>
            </w:r>
            <w:r>
              <w:rPr>
                <w:rFonts w:ascii="宋体" w:hAnsi="宋体" w:eastAsia="宋体" w:cs="宋体"/>
                <w:color w:val="auto"/>
                <w:sz w:val="18"/>
                <w:szCs w:val="18"/>
                <w:highlight w:val="none"/>
                <w:lang w:eastAsia="zh-CN"/>
              </w:rPr>
              <w:t xml:space="preserve">学习情景要素的定义、分类及情景的分析 方法 </w:t>
            </w:r>
          </w:p>
          <w:p>
            <w:pPr>
              <w:pStyle w:val="31"/>
              <w:spacing w:before="1"/>
              <w:ind w:left="105"/>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8</w:t>
            </w:r>
            <w:r>
              <w:rPr>
                <w:rFonts w:ascii="宋体" w:hAnsi="宋体" w:eastAsia="宋体" w:cs="宋体"/>
                <w:color w:val="auto"/>
                <w:spacing w:val="-46"/>
                <w:sz w:val="18"/>
                <w:szCs w:val="18"/>
                <w:highlight w:val="none"/>
                <w:lang w:eastAsia="zh-CN"/>
              </w:rPr>
              <w:t xml:space="preserve"> </w:t>
            </w:r>
            <w:r>
              <w:rPr>
                <w:rFonts w:ascii="宋体" w:hAnsi="宋体" w:eastAsia="宋体" w:cs="宋体"/>
                <w:color w:val="auto"/>
                <w:sz w:val="18"/>
                <w:szCs w:val="18"/>
                <w:highlight w:val="none"/>
                <w:lang w:eastAsia="zh-CN"/>
              </w:rPr>
              <w:t xml:space="preserve">学习功能列表的整理与编写 </w:t>
            </w:r>
          </w:p>
          <w:p>
            <w:pPr>
              <w:pStyle w:val="31"/>
              <w:spacing w:before="4"/>
              <w:ind w:left="105"/>
              <w:rPr>
                <w:rFonts w:ascii="宋体" w:hAnsi="宋体" w:eastAsia="宋体" w:cs="宋体"/>
                <w:color w:val="auto"/>
                <w:sz w:val="18"/>
                <w:szCs w:val="18"/>
                <w:highlight w:val="none"/>
                <w:lang w:eastAsia="zh-CN"/>
              </w:rPr>
            </w:pPr>
            <w:r>
              <w:rPr>
                <w:rFonts w:ascii="宋体"/>
                <w:color w:val="auto"/>
                <w:sz w:val="18"/>
                <w:highlight w:val="none"/>
                <w:lang w:eastAsia="zh-CN"/>
              </w:rPr>
              <w:t xml:space="preserve"> </w:t>
            </w:r>
          </w:p>
          <w:p>
            <w:pPr>
              <w:pStyle w:val="31"/>
              <w:spacing w:before="4"/>
              <w:ind w:left="105"/>
              <w:rPr>
                <w:rFonts w:ascii="宋体" w:hAnsi="宋体" w:eastAsia="宋体" w:cs="宋体"/>
                <w:color w:val="auto"/>
                <w:sz w:val="18"/>
                <w:szCs w:val="18"/>
                <w:highlight w:val="none"/>
                <w:lang w:eastAsia="zh-CN"/>
              </w:rPr>
            </w:pPr>
            <w:r>
              <w:rPr>
                <w:rFonts w:ascii="宋体"/>
                <w:color w:val="auto"/>
                <w:sz w:val="18"/>
                <w:highlight w:val="none"/>
                <w:lang w:eastAsia="zh-CN"/>
              </w:rPr>
              <w:t xml:space="preserve"> </w:t>
            </w:r>
          </w:p>
          <w:p>
            <w:pPr>
              <w:pStyle w:val="31"/>
              <w:spacing w:before="4"/>
              <w:ind w:left="105"/>
              <w:rPr>
                <w:rFonts w:ascii="宋体" w:hAnsi="宋体" w:eastAsia="宋体" w:cs="宋体"/>
                <w:color w:val="auto"/>
                <w:sz w:val="18"/>
                <w:szCs w:val="18"/>
                <w:highlight w:val="none"/>
                <w:lang w:eastAsia="zh-CN"/>
              </w:rPr>
            </w:pPr>
            <w:r>
              <w:rPr>
                <w:rFonts w:ascii="宋体" w:hAnsi="宋体" w:eastAsia="宋体" w:cs="宋体"/>
                <w:b/>
                <w:bCs/>
                <w:color w:val="auto"/>
                <w:sz w:val="18"/>
                <w:szCs w:val="18"/>
                <w:highlight w:val="none"/>
                <w:lang w:eastAsia="zh-CN"/>
              </w:rPr>
              <w:t>能力：</w:t>
            </w:r>
            <w:r>
              <w:rPr>
                <w:rFonts w:ascii="宋体" w:hAnsi="宋体" w:eastAsia="宋体" w:cs="宋体"/>
                <w:color w:val="auto"/>
                <w:spacing w:val="-2"/>
                <w:sz w:val="18"/>
                <w:szCs w:val="18"/>
                <w:highlight w:val="none"/>
                <w:lang w:eastAsia="zh-CN"/>
              </w:rPr>
              <w:t xml:space="preserve"> </w:t>
            </w:r>
            <w:r>
              <w:rPr>
                <w:rFonts w:ascii="宋体" w:hAnsi="宋体" w:eastAsia="宋体" w:cs="宋体"/>
                <w:color w:val="auto"/>
                <w:sz w:val="18"/>
                <w:szCs w:val="18"/>
                <w:highlight w:val="none"/>
                <w:lang w:eastAsia="zh-CN"/>
              </w:rPr>
              <w:t xml:space="preserve"> </w:t>
            </w:r>
          </w:p>
          <w:p>
            <w:pPr>
              <w:pStyle w:val="31"/>
              <w:spacing w:before="4" w:line="244" w:lineRule="auto"/>
              <w:ind w:left="105" w:right="99"/>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1</w:t>
            </w:r>
            <w:r>
              <w:rPr>
                <w:rFonts w:ascii="宋体" w:hAnsi="宋体" w:eastAsia="宋体" w:cs="宋体"/>
                <w:color w:val="auto"/>
                <w:spacing w:val="-53"/>
                <w:sz w:val="18"/>
                <w:szCs w:val="18"/>
                <w:highlight w:val="none"/>
                <w:lang w:eastAsia="zh-CN"/>
              </w:rPr>
              <w:t xml:space="preserve"> </w:t>
            </w:r>
            <w:r>
              <w:rPr>
                <w:rFonts w:ascii="宋体" w:hAnsi="宋体" w:eastAsia="宋体" w:cs="宋体"/>
                <w:color w:val="auto"/>
                <w:sz w:val="18"/>
                <w:szCs w:val="18"/>
                <w:highlight w:val="none"/>
                <w:lang w:eastAsia="zh-CN"/>
              </w:rPr>
              <w:t xml:space="preserve">能够说出产品和设计和设计方法论的概念 及区别 </w:t>
            </w:r>
          </w:p>
          <w:p>
            <w:pPr>
              <w:pStyle w:val="31"/>
              <w:spacing w:before="1" w:line="244" w:lineRule="auto"/>
              <w:ind w:left="105" w:right="99"/>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2</w:t>
            </w:r>
            <w:r>
              <w:rPr>
                <w:rFonts w:ascii="宋体" w:hAnsi="宋体" w:eastAsia="宋体" w:cs="宋体"/>
                <w:color w:val="auto"/>
                <w:spacing w:val="-52"/>
                <w:sz w:val="18"/>
                <w:szCs w:val="18"/>
                <w:highlight w:val="none"/>
                <w:lang w:eastAsia="zh-CN"/>
              </w:rPr>
              <w:t xml:space="preserve"> </w:t>
            </w:r>
            <w:r>
              <w:rPr>
                <w:rFonts w:ascii="宋体" w:hAnsi="宋体" w:eastAsia="宋体" w:cs="宋体"/>
                <w:color w:val="auto"/>
                <w:sz w:val="18"/>
                <w:szCs w:val="18"/>
                <w:highlight w:val="none"/>
                <w:lang w:eastAsia="zh-CN"/>
              </w:rPr>
              <w:t xml:space="preserve">能够理解在设计构思阶段，各项环节的目 的与任务 </w:t>
            </w:r>
          </w:p>
          <w:p>
            <w:pPr>
              <w:pStyle w:val="31"/>
              <w:spacing w:before="1"/>
              <w:ind w:left="105"/>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3</w:t>
            </w:r>
            <w:r>
              <w:rPr>
                <w:rFonts w:ascii="宋体" w:hAnsi="宋体" w:eastAsia="宋体" w:cs="宋体"/>
                <w:color w:val="auto"/>
                <w:spacing w:val="-47"/>
                <w:sz w:val="18"/>
                <w:szCs w:val="18"/>
                <w:highlight w:val="none"/>
                <w:lang w:eastAsia="zh-CN"/>
              </w:rPr>
              <w:t xml:space="preserve"> </w:t>
            </w:r>
            <w:r>
              <w:rPr>
                <w:rFonts w:ascii="宋体" w:hAnsi="宋体" w:eastAsia="宋体" w:cs="宋体"/>
                <w:color w:val="auto"/>
                <w:sz w:val="18"/>
                <w:szCs w:val="18"/>
                <w:highlight w:val="none"/>
                <w:lang w:eastAsia="zh-CN"/>
              </w:rPr>
              <w:t xml:space="preserve">能够懂得原始需求的收集、分析、编写 </w:t>
            </w:r>
          </w:p>
          <w:p>
            <w:pPr>
              <w:pStyle w:val="31"/>
              <w:spacing w:before="4"/>
              <w:ind w:left="105"/>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4</w:t>
            </w:r>
            <w:r>
              <w:rPr>
                <w:rFonts w:ascii="宋体" w:hAnsi="宋体" w:eastAsia="宋体" w:cs="宋体"/>
                <w:color w:val="auto"/>
                <w:spacing w:val="-47"/>
                <w:sz w:val="18"/>
                <w:szCs w:val="18"/>
                <w:highlight w:val="none"/>
                <w:lang w:eastAsia="zh-CN"/>
              </w:rPr>
              <w:t xml:space="preserve"> </w:t>
            </w:r>
            <w:r>
              <w:rPr>
                <w:rFonts w:ascii="宋体" w:hAnsi="宋体" w:eastAsia="宋体" w:cs="宋体"/>
                <w:color w:val="auto"/>
                <w:sz w:val="18"/>
                <w:szCs w:val="18"/>
                <w:highlight w:val="none"/>
                <w:lang w:eastAsia="zh-CN"/>
              </w:rPr>
              <w:t xml:space="preserve">能够懂得目标用户的分析与定位 </w:t>
            </w:r>
          </w:p>
          <w:p>
            <w:pPr>
              <w:pStyle w:val="31"/>
              <w:spacing w:before="4"/>
              <w:ind w:left="105"/>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5</w:t>
            </w:r>
            <w:r>
              <w:rPr>
                <w:rFonts w:ascii="宋体" w:hAnsi="宋体" w:eastAsia="宋体" w:cs="宋体"/>
                <w:color w:val="auto"/>
                <w:spacing w:val="-55"/>
                <w:sz w:val="18"/>
                <w:szCs w:val="18"/>
                <w:highlight w:val="none"/>
                <w:lang w:eastAsia="zh-CN"/>
              </w:rPr>
              <w:t xml:space="preserve"> </w:t>
            </w:r>
            <w:r>
              <w:rPr>
                <w:rFonts w:ascii="宋体" w:hAnsi="宋体" w:eastAsia="宋体" w:cs="宋体"/>
                <w:color w:val="auto"/>
                <w:sz w:val="18"/>
                <w:szCs w:val="18"/>
                <w:highlight w:val="none"/>
                <w:lang w:eastAsia="zh-CN"/>
              </w:rPr>
              <w:t xml:space="preserve">学会干系人主要分类、定义及分析的方法 </w:t>
            </w:r>
          </w:p>
          <w:p>
            <w:pPr>
              <w:pStyle w:val="31"/>
              <w:spacing w:before="4"/>
              <w:ind w:left="105"/>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6</w:t>
            </w:r>
            <w:r>
              <w:rPr>
                <w:rFonts w:ascii="宋体" w:hAnsi="宋体" w:eastAsia="宋体" w:cs="宋体"/>
                <w:color w:val="auto"/>
                <w:spacing w:val="-54"/>
                <w:sz w:val="18"/>
                <w:szCs w:val="18"/>
                <w:highlight w:val="none"/>
                <w:lang w:eastAsia="zh-CN"/>
              </w:rPr>
              <w:t xml:space="preserve"> </w:t>
            </w:r>
            <w:r>
              <w:rPr>
                <w:rFonts w:ascii="宋体" w:hAnsi="宋体" w:eastAsia="宋体" w:cs="宋体"/>
                <w:color w:val="auto"/>
                <w:sz w:val="18"/>
                <w:szCs w:val="18"/>
                <w:highlight w:val="none"/>
                <w:lang w:eastAsia="zh-CN"/>
              </w:rPr>
              <w:t xml:space="preserve">学会竞品的分类，收集、选择及分析方法 </w:t>
            </w:r>
          </w:p>
          <w:p>
            <w:pPr>
              <w:pStyle w:val="31"/>
              <w:spacing w:before="4" w:line="244" w:lineRule="auto"/>
              <w:ind w:left="105" w:right="99"/>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7</w:t>
            </w:r>
            <w:r>
              <w:rPr>
                <w:rFonts w:ascii="宋体" w:hAnsi="宋体" w:eastAsia="宋体" w:cs="宋体"/>
                <w:color w:val="auto"/>
                <w:spacing w:val="-53"/>
                <w:sz w:val="18"/>
                <w:szCs w:val="18"/>
                <w:highlight w:val="none"/>
                <w:lang w:eastAsia="zh-CN"/>
              </w:rPr>
              <w:t xml:space="preserve"> </w:t>
            </w:r>
            <w:r>
              <w:rPr>
                <w:rFonts w:ascii="宋体" w:hAnsi="宋体" w:eastAsia="宋体" w:cs="宋体"/>
                <w:color w:val="auto"/>
                <w:sz w:val="18"/>
                <w:szCs w:val="18"/>
                <w:highlight w:val="none"/>
                <w:lang w:eastAsia="zh-CN"/>
              </w:rPr>
              <w:t xml:space="preserve">会情景要素的定义、分类及情景的分析方 法 </w:t>
            </w:r>
          </w:p>
          <w:p>
            <w:pPr>
              <w:pStyle w:val="31"/>
              <w:spacing w:before="1"/>
              <w:ind w:left="105"/>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8</w:t>
            </w:r>
            <w:r>
              <w:rPr>
                <w:rFonts w:ascii="宋体" w:hAnsi="宋体" w:eastAsia="宋体" w:cs="宋体"/>
                <w:color w:val="auto"/>
                <w:spacing w:val="-47"/>
                <w:sz w:val="18"/>
                <w:szCs w:val="18"/>
                <w:highlight w:val="none"/>
                <w:lang w:eastAsia="zh-CN"/>
              </w:rPr>
              <w:t xml:space="preserve"> </w:t>
            </w:r>
            <w:r>
              <w:rPr>
                <w:rFonts w:ascii="宋体" w:hAnsi="宋体" w:eastAsia="宋体" w:cs="宋体"/>
                <w:color w:val="auto"/>
                <w:sz w:val="18"/>
                <w:szCs w:val="18"/>
                <w:highlight w:val="none"/>
                <w:lang w:eastAsia="zh-CN"/>
              </w:rPr>
              <w:t xml:space="preserve">能够进行功能列表的整理与编写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lang w:eastAsia="zh-CN"/>
              </w:rPr>
            </w:pPr>
          </w:p>
        </w:tc>
        <w:tc>
          <w:tcPr>
            <w:tcW w:w="2175" w:type="dxa"/>
            <w:tcBorders>
              <w:top w:val="single" w:color="000000" w:sz="4" w:space="0"/>
              <w:left w:val="single" w:color="000000" w:sz="4" w:space="0"/>
              <w:bottom w:val="single" w:color="000000" w:sz="4" w:space="0"/>
              <w:right w:val="single" w:color="000000" w:sz="4" w:space="0"/>
            </w:tcBorders>
            <w:noWrap w:val="0"/>
            <w:vAlign w:val="top"/>
          </w:tcPr>
          <w:p>
            <w:pPr>
              <w:pStyle w:val="31"/>
              <w:spacing w:line="240" w:lineRule="exact"/>
              <w:ind w:left="103" w:right="101"/>
              <w:jc w:val="both"/>
              <w:rPr>
                <w:rFonts w:ascii="宋体" w:hAnsi="宋体" w:eastAsia="宋体" w:cs="宋体"/>
                <w:color w:val="auto"/>
                <w:sz w:val="18"/>
                <w:szCs w:val="18"/>
                <w:highlight w:val="none"/>
                <w:lang w:eastAsia="zh-CN"/>
              </w:rPr>
            </w:pPr>
            <w:r>
              <w:rPr>
                <w:rFonts w:ascii="宋体" w:hAnsi="宋体" w:eastAsia="宋体" w:cs="宋体"/>
                <w:color w:val="auto"/>
                <w:spacing w:val="-2"/>
                <w:sz w:val="18"/>
                <w:szCs w:val="18"/>
                <w:highlight w:val="none"/>
                <w:lang w:eastAsia="zh-CN"/>
              </w:rPr>
              <w:t>堂传授教学法，课程的另</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2"/>
                <w:sz w:val="18"/>
                <w:szCs w:val="18"/>
                <w:highlight w:val="none"/>
                <w:lang w:eastAsia="zh-CN"/>
              </w:rPr>
              <w:t>一半为实践环节。在实践</w:t>
            </w:r>
          </w:p>
          <w:p>
            <w:pPr>
              <w:pStyle w:val="31"/>
              <w:spacing w:line="240" w:lineRule="exact"/>
              <w:ind w:left="103" w:right="89"/>
              <w:jc w:val="both"/>
              <w:rPr>
                <w:rFonts w:ascii="宋体" w:hAnsi="宋体" w:eastAsia="宋体" w:cs="宋体"/>
                <w:color w:val="auto"/>
                <w:sz w:val="18"/>
                <w:szCs w:val="18"/>
                <w:highlight w:val="none"/>
                <w:lang w:eastAsia="zh-CN"/>
              </w:rPr>
            </w:pPr>
            <w:r>
              <w:rPr>
                <w:rFonts w:ascii="宋体" w:hAnsi="宋体" w:eastAsia="宋体" w:cs="宋体"/>
                <w:color w:val="auto"/>
                <w:spacing w:val="-2"/>
                <w:sz w:val="18"/>
                <w:szCs w:val="18"/>
                <w:highlight w:val="none"/>
                <w:lang w:eastAsia="zh-CN"/>
              </w:rPr>
              <w:t>环节中，要求学生通过福</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4"/>
                <w:sz w:val="18"/>
                <w:szCs w:val="18"/>
                <w:highlight w:val="none"/>
                <w:lang w:eastAsia="zh-CN"/>
              </w:rPr>
              <w:t>软通APP</w:t>
            </w:r>
            <w:r>
              <w:rPr>
                <w:rFonts w:ascii="宋体" w:hAnsi="宋体" w:eastAsia="宋体" w:cs="宋体"/>
                <w:color w:val="auto"/>
                <w:spacing w:val="-63"/>
                <w:sz w:val="18"/>
                <w:szCs w:val="18"/>
                <w:highlight w:val="none"/>
                <w:lang w:eastAsia="zh-CN"/>
              </w:rPr>
              <w:t xml:space="preserve"> </w:t>
            </w:r>
            <w:r>
              <w:rPr>
                <w:rFonts w:ascii="宋体" w:hAnsi="宋体" w:eastAsia="宋体" w:cs="宋体"/>
                <w:color w:val="auto"/>
                <w:spacing w:val="2"/>
                <w:sz w:val="18"/>
                <w:szCs w:val="18"/>
                <w:highlight w:val="none"/>
                <w:lang w:eastAsia="zh-CN"/>
              </w:rPr>
              <w:t>再次学习网龙DJ</w:t>
            </w:r>
            <w:r>
              <w:rPr>
                <w:rFonts w:ascii="宋体" w:hAnsi="宋体" w:eastAsia="宋体" w:cs="宋体"/>
                <w:color w:val="auto"/>
                <w:spacing w:val="-85"/>
                <w:sz w:val="18"/>
                <w:szCs w:val="18"/>
                <w:highlight w:val="none"/>
                <w:lang w:eastAsia="zh-CN"/>
              </w:rPr>
              <w:t xml:space="preserve"> </w:t>
            </w:r>
            <w:r>
              <w:rPr>
                <w:rFonts w:ascii="宋体" w:hAnsi="宋体" w:eastAsia="宋体" w:cs="宋体"/>
                <w:color w:val="auto"/>
                <w:spacing w:val="15"/>
                <w:sz w:val="18"/>
                <w:szCs w:val="18"/>
                <w:highlight w:val="none"/>
                <w:lang w:eastAsia="zh-CN"/>
              </w:rPr>
              <w:t>刘德建先生在视频里给</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15"/>
                <w:sz w:val="18"/>
                <w:szCs w:val="18"/>
                <w:highlight w:val="none"/>
                <w:lang w:eastAsia="zh-CN"/>
              </w:rPr>
              <w:t>同学们做的有关课程各</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15"/>
                <w:sz w:val="18"/>
                <w:szCs w:val="18"/>
                <w:highlight w:val="none"/>
                <w:lang w:eastAsia="zh-CN"/>
              </w:rPr>
              <w:t>章节主要理论学习的微</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3"/>
                <w:sz w:val="18"/>
                <w:szCs w:val="18"/>
                <w:highlight w:val="none"/>
                <w:lang w:eastAsia="zh-CN"/>
              </w:rPr>
              <w:t>课，并且通过查阅、收集</w:t>
            </w:r>
            <w:r>
              <w:rPr>
                <w:rFonts w:ascii="宋体" w:hAnsi="宋体" w:eastAsia="宋体" w:cs="宋体"/>
                <w:color w:val="auto"/>
                <w:spacing w:val="-83"/>
                <w:sz w:val="18"/>
                <w:szCs w:val="18"/>
                <w:highlight w:val="none"/>
                <w:lang w:eastAsia="zh-CN"/>
              </w:rPr>
              <w:t xml:space="preserve"> </w:t>
            </w:r>
            <w:r>
              <w:rPr>
                <w:rFonts w:ascii="宋体" w:hAnsi="宋体" w:eastAsia="宋体" w:cs="宋体"/>
                <w:color w:val="auto"/>
                <w:spacing w:val="15"/>
                <w:sz w:val="18"/>
                <w:szCs w:val="18"/>
                <w:highlight w:val="none"/>
                <w:lang w:eastAsia="zh-CN"/>
              </w:rPr>
              <w:t>和整理资料来完成设计</w:t>
            </w:r>
            <w:r>
              <w:rPr>
                <w:rFonts w:ascii="宋体" w:hAnsi="宋体" w:eastAsia="宋体" w:cs="宋体"/>
                <w:color w:val="auto"/>
                <w:sz w:val="18"/>
                <w:szCs w:val="18"/>
                <w:highlight w:val="none"/>
                <w:lang w:eastAsia="zh-CN"/>
              </w:rPr>
              <w:t xml:space="preserve"> 模板中各</w:t>
            </w:r>
            <w:r>
              <w:rPr>
                <w:rFonts w:ascii="宋体" w:hAnsi="宋体" w:eastAsia="宋体" w:cs="宋体"/>
                <w:color w:val="auto"/>
                <w:spacing w:val="-56"/>
                <w:sz w:val="18"/>
                <w:szCs w:val="18"/>
                <w:highlight w:val="none"/>
                <w:lang w:eastAsia="zh-CN"/>
              </w:rPr>
              <w:t xml:space="preserve"> </w:t>
            </w:r>
            <w:r>
              <w:rPr>
                <w:rFonts w:ascii="宋体" w:hAnsi="宋体" w:eastAsia="宋体" w:cs="宋体"/>
                <w:color w:val="auto"/>
                <w:sz w:val="18"/>
                <w:szCs w:val="18"/>
                <w:highlight w:val="none"/>
                <w:lang w:eastAsia="zh-CN"/>
              </w:rPr>
              <w:t>EXCEL</w:t>
            </w:r>
            <w:r>
              <w:rPr>
                <w:rFonts w:ascii="宋体" w:hAnsi="宋体" w:eastAsia="宋体" w:cs="宋体"/>
                <w:color w:val="auto"/>
                <w:spacing w:val="-55"/>
                <w:sz w:val="18"/>
                <w:szCs w:val="18"/>
                <w:highlight w:val="none"/>
                <w:lang w:eastAsia="zh-CN"/>
              </w:rPr>
              <w:t xml:space="preserve"> </w:t>
            </w:r>
            <w:r>
              <w:rPr>
                <w:rFonts w:ascii="宋体" w:hAnsi="宋体" w:eastAsia="宋体" w:cs="宋体"/>
                <w:color w:val="auto"/>
                <w:sz w:val="18"/>
                <w:szCs w:val="18"/>
                <w:highlight w:val="none"/>
                <w:lang w:eastAsia="zh-CN"/>
              </w:rPr>
              <w:t xml:space="preserve">电子表格 </w:t>
            </w:r>
            <w:r>
              <w:rPr>
                <w:rFonts w:ascii="宋体" w:hAnsi="宋体" w:eastAsia="宋体" w:cs="宋体"/>
                <w:color w:val="auto"/>
                <w:spacing w:val="-2"/>
                <w:sz w:val="18"/>
                <w:szCs w:val="18"/>
                <w:highlight w:val="none"/>
                <w:lang w:eastAsia="zh-CN"/>
              </w:rPr>
              <w:t>的填写，从而完成一份产</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2"/>
                <w:sz w:val="18"/>
                <w:szCs w:val="18"/>
                <w:highlight w:val="none"/>
                <w:lang w:eastAsia="zh-CN"/>
              </w:rPr>
              <w:t>品的设计方案稿。以产品</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2"/>
                <w:sz w:val="18"/>
                <w:szCs w:val="18"/>
                <w:highlight w:val="none"/>
                <w:lang w:eastAsia="zh-CN"/>
              </w:rPr>
              <w:t>创新设计项目为对象、以</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2"/>
                <w:sz w:val="18"/>
                <w:szCs w:val="18"/>
                <w:highlight w:val="none"/>
                <w:lang w:eastAsia="zh-CN"/>
              </w:rPr>
              <w:t>个人为单位，围绕产品设</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15"/>
                <w:sz w:val="18"/>
                <w:szCs w:val="18"/>
                <w:highlight w:val="none"/>
                <w:lang w:eastAsia="zh-CN"/>
              </w:rPr>
              <w:t>计方法论的各主要条款</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15"/>
                <w:sz w:val="18"/>
                <w:szCs w:val="18"/>
                <w:highlight w:val="none"/>
                <w:lang w:eastAsia="zh-CN"/>
              </w:rPr>
              <w:t>来填写设计方法论模板</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6"/>
                <w:sz w:val="18"/>
                <w:szCs w:val="18"/>
                <w:highlight w:val="none"/>
                <w:lang w:eastAsia="zh-CN"/>
              </w:rPr>
              <w:t xml:space="preserve">中的各张 </w:t>
            </w:r>
            <w:r>
              <w:rPr>
                <w:rFonts w:ascii="宋体" w:hAnsi="宋体" w:eastAsia="宋体" w:cs="宋体"/>
                <w:color w:val="auto"/>
                <w:sz w:val="18"/>
                <w:szCs w:val="18"/>
                <w:highlight w:val="none"/>
                <w:lang w:eastAsia="zh-CN"/>
              </w:rPr>
              <w:t>EXCEL</w:t>
            </w:r>
            <w:r>
              <w:rPr>
                <w:rFonts w:ascii="宋体" w:hAnsi="宋体" w:eastAsia="宋体" w:cs="宋体"/>
                <w:color w:val="auto"/>
                <w:spacing w:val="17"/>
                <w:sz w:val="18"/>
                <w:szCs w:val="18"/>
                <w:highlight w:val="none"/>
                <w:lang w:eastAsia="zh-CN"/>
              </w:rPr>
              <w:t xml:space="preserve"> </w:t>
            </w:r>
            <w:r>
              <w:rPr>
                <w:rFonts w:ascii="宋体" w:hAnsi="宋体" w:eastAsia="宋体" w:cs="宋体"/>
                <w:color w:val="auto"/>
                <w:spacing w:val="9"/>
                <w:sz w:val="18"/>
                <w:szCs w:val="18"/>
                <w:highlight w:val="none"/>
                <w:lang w:eastAsia="zh-CN"/>
              </w:rPr>
              <w:t>电子表</w:t>
            </w:r>
          </w:p>
          <w:p>
            <w:pPr>
              <w:pStyle w:val="31"/>
              <w:spacing w:line="240" w:lineRule="exact"/>
              <w:ind w:left="103" w:right="101"/>
              <w:jc w:val="both"/>
              <w:rPr>
                <w:rFonts w:ascii="宋体" w:hAnsi="宋体" w:eastAsia="宋体" w:cs="宋体"/>
                <w:color w:val="auto"/>
                <w:sz w:val="18"/>
                <w:szCs w:val="18"/>
                <w:highlight w:val="none"/>
                <w:lang w:eastAsia="zh-CN"/>
              </w:rPr>
            </w:pPr>
            <w:r>
              <w:rPr>
                <w:rFonts w:ascii="宋体" w:hAnsi="宋体" w:eastAsia="宋体" w:cs="宋体"/>
                <w:color w:val="auto"/>
                <w:spacing w:val="-2"/>
                <w:sz w:val="18"/>
                <w:szCs w:val="18"/>
                <w:highlight w:val="none"/>
                <w:lang w:eastAsia="zh-CN"/>
              </w:rPr>
              <w:t>格，从而让学生每个人都</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15"/>
                <w:sz w:val="18"/>
                <w:szCs w:val="18"/>
                <w:highlight w:val="none"/>
                <w:lang w:eastAsia="zh-CN"/>
              </w:rPr>
              <w:t>能独立完成一份产品设</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2"/>
                <w:sz w:val="18"/>
                <w:szCs w:val="18"/>
                <w:highlight w:val="none"/>
                <w:lang w:eastAsia="zh-CN"/>
              </w:rPr>
              <w:t>计方案，感受一下设计的</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2"/>
                <w:sz w:val="18"/>
                <w:szCs w:val="18"/>
                <w:highlight w:val="none"/>
                <w:lang w:eastAsia="zh-CN"/>
              </w:rPr>
              <w:t>魅力，让学生在实践中体</w:t>
            </w:r>
            <w:r>
              <w:rPr>
                <w:rFonts w:ascii="宋体" w:hAnsi="宋体" w:eastAsia="宋体" w:cs="宋体"/>
                <w:color w:val="auto"/>
                <w:sz w:val="18"/>
                <w:szCs w:val="18"/>
                <w:highlight w:val="none"/>
                <w:lang w:eastAsia="zh-CN"/>
              </w:rPr>
              <w:t xml:space="preserve"> 悟设计真谛。 </w:t>
            </w:r>
          </w:p>
          <w:p>
            <w:pPr>
              <w:pStyle w:val="31"/>
              <w:spacing w:line="217" w:lineRule="exact"/>
              <w:ind w:left="103"/>
              <w:jc w:val="both"/>
              <w:rPr>
                <w:rFonts w:ascii="宋体" w:hAnsi="宋体" w:eastAsia="宋体" w:cs="宋体"/>
                <w:color w:val="auto"/>
                <w:sz w:val="18"/>
                <w:szCs w:val="18"/>
                <w:highlight w:val="none"/>
                <w:lang w:eastAsia="zh-CN"/>
              </w:rPr>
            </w:pPr>
            <w:r>
              <w:rPr>
                <w:rFonts w:ascii="宋体"/>
                <w:color w:val="auto"/>
                <w:sz w:val="18"/>
                <w:highlight w:val="none"/>
                <w:lang w:eastAsia="zh-CN"/>
              </w:rPr>
              <w:t xml:space="preserve"> </w:t>
            </w:r>
          </w:p>
        </w:tc>
      </w:tr>
    </w:tbl>
    <w:p>
      <w:pPr>
        <w:pStyle w:val="2"/>
        <w:spacing w:before="188"/>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10．高等应用数学    学分：3   总学时：48  实践学时：    </w:t>
      </w:r>
    </w:p>
    <w:p>
      <w:pPr>
        <w:spacing w:before="4"/>
        <w:rPr>
          <w:rFonts w:ascii="宋体" w:hAnsi="宋体" w:eastAsia="宋体" w:cs="宋体"/>
          <w:color w:val="auto"/>
          <w:sz w:val="5"/>
          <w:szCs w:val="5"/>
          <w:highlight w:val="none"/>
          <w:lang w:eastAsia="zh-CN"/>
        </w:rPr>
      </w:pPr>
    </w:p>
    <w:tbl>
      <w:tblPr>
        <w:tblStyle w:val="14"/>
        <w:tblW w:w="9359" w:type="dxa"/>
        <w:tblInd w:w="117" w:type="dxa"/>
        <w:tblLayout w:type="fixed"/>
        <w:tblCellMar>
          <w:top w:w="0" w:type="dxa"/>
          <w:left w:w="0" w:type="dxa"/>
          <w:bottom w:w="0" w:type="dxa"/>
          <w:right w:w="0" w:type="dxa"/>
        </w:tblCellMar>
      </w:tblPr>
      <w:tblGrid>
        <w:gridCol w:w="3584"/>
        <w:gridCol w:w="3600"/>
        <w:gridCol w:w="2175"/>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7"/>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6"/>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主要内容 </w:t>
            </w:r>
          </w:p>
        </w:tc>
        <w:tc>
          <w:tcPr>
            <w:tcW w:w="2175"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662"/>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教学要求 </w:t>
            </w:r>
          </w:p>
        </w:tc>
      </w:tr>
      <w:tr>
        <w:tblPrEx>
          <w:tblCellMar>
            <w:top w:w="0" w:type="dxa"/>
            <w:left w:w="0" w:type="dxa"/>
            <w:bottom w:w="0" w:type="dxa"/>
            <w:right w:w="0" w:type="dxa"/>
          </w:tblCellMar>
        </w:tblPrEx>
        <w:trPr>
          <w:trHeight w:val="6251"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6"/>
              <w:rPr>
                <w:rFonts w:ascii="宋体" w:hAnsi="宋体" w:eastAsia="宋体" w:cs="宋体"/>
                <w:color w:val="auto"/>
                <w:sz w:val="15"/>
                <w:szCs w:val="15"/>
                <w:highlight w:val="none"/>
                <w:lang w:eastAsia="zh-CN"/>
              </w:rPr>
            </w:pPr>
          </w:p>
          <w:p>
            <w:pPr>
              <w:pStyle w:val="31"/>
              <w:spacing w:line="244" w:lineRule="auto"/>
              <w:ind w:left="105" w:right="92"/>
              <w:rPr>
                <w:rFonts w:ascii="宋体" w:hAnsi="宋体" w:eastAsia="宋体" w:cs="宋体"/>
                <w:color w:val="auto"/>
                <w:sz w:val="18"/>
                <w:szCs w:val="18"/>
                <w:highlight w:val="none"/>
                <w:lang w:eastAsia="zh-CN"/>
              </w:rPr>
            </w:pPr>
            <w:r>
              <w:rPr>
                <w:rFonts w:ascii="宋体" w:hAnsi="宋体" w:eastAsia="宋体" w:cs="宋体"/>
                <w:b/>
                <w:bCs/>
                <w:color w:val="auto"/>
                <w:sz w:val="18"/>
                <w:szCs w:val="18"/>
                <w:highlight w:val="none"/>
                <w:lang w:eastAsia="zh-CN"/>
              </w:rPr>
              <w:t>素质：</w:t>
            </w:r>
            <w:r>
              <w:rPr>
                <w:rFonts w:ascii="宋体" w:hAnsi="宋体" w:eastAsia="宋体" w:cs="宋体"/>
                <w:b/>
                <w:bCs/>
                <w:color w:val="auto"/>
                <w:w w:val="99"/>
                <w:sz w:val="18"/>
                <w:szCs w:val="18"/>
                <w:highlight w:val="none"/>
                <w:lang w:eastAsia="zh-CN"/>
              </w:rPr>
              <w:t xml:space="preserve"> </w:t>
            </w:r>
            <w:r>
              <w:rPr>
                <w:rFonts w:ascii="宋体" w:hAnsi="宋体" w:eastAsia="宋体" w:cs="宋体"/>
                <w:color w:val="auto"/>
                <w:spacing w:val="-3"/>
                <w:sz w:val="18"/>
                <w:szCs w:val="18"/>
                <w:highlight w:val="none"/>
                <w:lang w:eastAsia="zh-CN"/>
              </w:rPr>
              <w:t>它是一门必修的公共基础课。它将为今后学</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pacing w:val="7"/>
                <w:sz w:val="18"/>
                <w:szCs w:val="18"/>
                <w:highlight w:val="none"/>
                <w:lang w:eastAsia="zh-CN"/>
              </w:rPr>
              <w:t>习专业基础课以及相关的专业课程打下必</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3"/>
                <w:sz w:val="18"/>
                <w:szCs w:val="18"/>
                <w:highlight w:val="none"/>
                <w:lang w:eastAsia="zh-CN"/>
              </w:rPr>
              <w:t>要的数学基础，为这些课程的提供必需的数</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pacing w:val="-3"/>
                <w:sz w:val="18"/>
                <w:szCs w:val="18"/>
                <w:highlight w:val="none"/>
                <w:lang w:eastAsia="zh-CN"/>
              </w:rPr>
              <w:t>学概念、理论、方法、运算技能和分析问题</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3"/>
                <w:sz w:val="18"/>
                <w:szCs w:val="18"/>
                <w:highlight w:val="none"/>
                <w:lang w:eastAsia="zh-CN"/>
              </w:rPr>
              <w:t>解决问题的能力素质。强调对学生基本运算</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pacing w:val="-3"/>
                <w:sz w:val="18"/>
                <w:szCs w:val="18"/>
                <w:highlight w:val="none"/>
                <w:lang w:eastAsia="zh-CN"/>
              </w:rPr>
              <w:t>能力和分析问题、解决问题能力的培养，以</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z w:val="18"/>
                <w:szCs w:val="18"/>
                <w:highlight w:val="none"/>
                <w:lang w:eastAsia="zh-CN"/>
              </w:rPr>
              <w:t>努力提高学生的数学修养和素质</w:t>
            </w:r>
            <w:r>
              <w:rPr>
                <w:rFonts w:ascii="宋体" w:hAnsi="宋体" w:eastAsia="宋体" w:cs="宋体"/>
                <w:color w:val="auto"/>
                <w:spacing w:val="1"/>
                <w:sz w:val="18"/>
                <w:szCs w:val="18"/>
                <w:highlight w:val="none"/>
                <w:lang w:eastAsia="zh-CN"/>
              </w:rPr>
              <w:t xml:space="preserve"> </w:t>
            </w:r>
            <w:r>
              <w:rPr>
                <w:rFonts w:ascii="宋体" w:hAnsi="宋体" w:eastAsia="宋体" w:cs="宋体"/>
                <w:color w:val="auto"/>
                <w:sz w:val="18"/>
                <w:szCs w:val="18"/>
                <w:highlight w:val="none"/>
                <w:lang w:eastAsia="zh-CN"/>
              </w:rPr>
              <w:t xml:space="preserve"> </w:t>
            </w:r>
          </w:p>
          <w:p>
            <w:pPr>
              <w:pStyle w:val="31"/>
              <w:spacing w:before="1"/>
              <w:ind w:left="105"/>
              <w:rPr>
                <w:rFonts w:ascii="宋体" w:hAnsi="宋体" w:eastAsia="宋体" w:cs="宋体"/>
                <w:color w:val="auto"/>
                <w:sz w:val="18"/>
                <w:szCs w:val="18"/>
                <w:highlight w:val="none"/>
                <w:lang w:eastAsia="zh-CN"/>
              </w:rPr>
            </w:pPr>
            <w:r>
              <w:rPr>
                <w:rFonts w:ascii="宋体"/>
                <w:b/>
                <w:color w:val="auto"/>
                <w:w w:val="99"/>
                <w:sz w:val="18"/>
                <w:highlight w:val="none"/>
                <w:lang w:eastAsia="zh-CN"/>
              </w:rPr>
              <w:t xml:space="preserve"> </w:t>
            </w:r>
          </w:p>
          <w:p>
            <w:pPr>
              <w:pStyle w:val="31"/>
              <w:spacing w:before="4" w:line="244" w:lineRule="auto"/>
              <w:ind w:left="105" w:right="46"/>
              <w:rPr>
                <w:rFonts w:ascii="宋体" w:hAnsi="宋体" w:eastAsia="宋体" w:cs="宋体"/>
                <w:color w:val="auto"/>
                <w:sz w:val="18"/>
                <w:szCs w:val="18"/>
                <w:highlight w:val="none"/>
                <w:lang w:eastAsia="zh-CN"/>
              </w:rPr>
            </w:pPr>
            <w:r>
              <w:rPr>
                <w:rFonts w:ascii="宋体" w:hAnsi="宋体" w:eastAsia="宋体" w:cs="宋体"/>
                <w:b/>
                <w:bCs/>
                <w:color w:val="auto"/>
                <w:sz w:val="18"/>
                <w:szCs w:val="18"/>
                <w:highlight w:val="none"/>
                <w:lang w:eastAsia="zh-CN"/>
              </w:rPr>
              <w:t>知识：</w:t>
            </w:r>
            <w:r>
              <w:rPr>
                <w:rFonts w:ascii="宋体" w:hAnsi="宋体" w:eastAsia="宋体" w:cs="宋体"/>
                <w:b/>
                <w:bCs/>
                <w:color w:val="auto"/>
                <w:w w:val="99"/>
                <w:sz w:val="18"/>
                <w:szCs w:val="18"/>
                <w:highlight w:val="none"/>
                <w:lang w:eastAsia="zh-CN"/>
              </w:rPr>
              <w:t xml:space="preserve"> </w:t>
            </w:r>
            <w:r>
              <w:rPr>
                <w:rFonts w:ascii="宋体" w:hAnsi="宋体" w:eastAsia="宋体" w:cs="宋体"/>
                <w:color w:val="auto"/>
                <w:spacing w:val="-3"/>
                <w:sz w:val="18"/>
                <w:szCs w:val="18"/>
                <w:highlight w:val="none"/>
                <w:lang w:eastAsia="zh-CN"/>
              </w:rPr>
              <w:t>通过本门课程的学习，使学生获得函数与极</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pacing w:val="-3"/>
                <w:sz w:val="18"/>
                <w:szCs w:val="18"/>
                <w:highlight w:val="none"/>
                <w:lang w:eastAsia="zh-CN"/>
              </w:rPr>
              <w:t>限、一元函数微积分、多元函数微积学等方</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z w:val="18"/>
                <w:szCs w:val="18"/>
                <w:highlight w:val="none"/>
                <w:lang w:eastAsia="zh-CN"/>
              </w:rPr>
              <w:t xml:space="preserve">面的基本知识、基本理论和基本运算技能， </w:t>
            </w:r>
            <w:r>
              <w:rPr>
                <w:rFonts w:ascii="宋体" w:hAnsi="宋体" w:eastAsia="宋体" w:cs="宋体"/>
                <w:color w:val="auto"/>
                <w:spacing w:val="7"/>
                <w:sz w:val="18"/>
                <w:szCs w:val="18"/>
                <w:highlight w:val="none"/>
                <w:lang w:eastAsia="zh-CN"/>
              </w:rPr>
              <w:t>为学习后继课程以及进一步获得数学知识</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z w:val="18"/>
                <w:szCs w:val="18"/>
                <w:highlight w:val="none"/>
                <w:lang w:eastAsia="zh-CN"/>
              </w:rPr>
              <w:t xml:space="preserve">奠定必要的数学基础。 </w:t>
            </w:r>
          </w:p>
          <w:p>
            <w:pPr>
              <w:pStyle w:val="31"/>
              <w:spacing w:before="1"/>
              <w:ind w:left="105"/>
              <w:rPr>
                <w:rFonts w:ascii="宋体" w:hAnsi="宋体" w:eastAsia="宋体" w:cs="宋体"/>
                <w:color w:val="auto"/>
                <w:sz w:val="18"/>
                <w:szCs w:val="18"/>
                <w:highlight w:val="none"/>
                <w:lang w:eastAsia="zh-CN"/>
              </w:rPr>
            </w:pPr>
            <w:r>
              <w:rPr>
                <w:rFonts w:ascii="宋体"/>
                <w:color w:val="auto"/>
                <w:sz w:val="18"/>
                <w:highlight w:val="none"/>
                <w:lang w:eastAsia="zh-CN"/>
              </w:rPr>
              <w:t xml:space="preserve"> </w:t>
            </w:r>
          </w:p>
          <w:p>
            <w:pPr>
              <w:pStyle w:val="31"/>
              <w:spacing w:before="4" w:line="244" w:lineRule="auto"/>
              <w:ind w:left="105" w:right="46"/>
              <w:rPr>
                <w:rFonts w:ascii="宋体" w:hAnsi="宋体" w:eastAsia="宋体" w:cs="宋体"/>
                <w:color w:val="auto"/>
                <w:sz w:val="24"/>
                <w:szCs w:val="24"/>
                <w:highlight w:val="none"/>
                <w:lang w:eastAsia="zh-CN"/>
              </w:rPr>
            </w:pPr>
            <w:r>
              <w:rPr>
                <w:rFonts w:ascii="宋体" w:hAnsi="宋体" w:eastAsia="宋体" w:cs="宋体"/>
                <w:b/>
                <w:bCs/>
                <w:color w:val="auto"/>
                <w:sz w:val="18"/>
                <w:szCs w:val="18"/>
                <w:highlight w:val="none"/>
                <w:lang w:eastAsia="zh-CN"/>
              </w:rPr>
              <w:t>能力：</w:t>
            </w:r>
            <w:r>
              <w:rPr>
                <w:rFonts w:ascii="宋体" w:hAnsi="宋体" w:eastAsia="宋体" w:cs="宋体"/>
                <w:b/>
                <w:bCs/>
                <w:color w:val="auto"/>
                <w:w w:val="99"/>
                <w:sz w:val="18"/>
                <w:szCs w:val="18"/>
                <w:highlight w:val="none"/>
                <w:lang w:eastAsia="zh-CN"/>
              </w:rPr>
              <w:t xml:space="preserve"> </w:t>
            </w:r>
            <w:r>
              <w:rPr>
                <w:rFonts w:ascii="宋体" w:hAnsi="宋体" w:eastAsia="宋体" w:cs="宋体"/>
                <w:color w:val="auto"/>
                <w:spacing w:val="-3"/>
                <w:sz w:val="18"/>
                <w:szCs w:val="18"/>
                <w:highlight w:val="none"/>
                <w:lang w:eastAsia="zh-CN"/>
              </w:rPr>
              <w:t>在传授知识的同时，通过各个教学环节逐步</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 xml:space="preserve">培养学生熟练的运算能力、抽象思维能力、 逻辑推理能力、空间想象能力和自学能力。 </w:t>
            </w:r>
            <w:r>
              <w:rPr>
                <w:rFonts w:ascii="宋体" w:hAnsi="宋体" w:eastAsia="宋体" w:cs="宋体"/>
                <w:color w:val="auto"/>
                <w:spacing w:val="7"/>
                <w:sz w:val="18"/>
                <w:szCs w:val="18"/>
                <w:highlight w:val="none"/>
                <w:lang w:eastAsia="zh-CN"/>
              </w:rPr>
              <w:t>还要培养学生抽象概括问题的能力和综合</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z w:val="18"/>
                <w:szCs w:val="18"/>
                <w:highlight w:val="none"/>
                <w:lang w:eastAsia="zh-CN"/>
              </w:rPr>
              <w:t>运用知识来分析解决实际问题的能力。</w:t>
            </w:r>
            <w:r>
              <w:rPr>
                <w:rFonts w:ascii="宋体" w:hAnsi="宋体" w:eastAsia="宋体" w:cs="宋体"/>
                <w:color w:val="auto"/>
                <w:sz w:val="24"/>
                <w:szCs w:val="24"/>
                <w:highlight w:val="none"/>
                <w:lang w:eastAsia="zh-CN"/>
              </w:rPr>
              <w:t xml:space="preserve"> </w:t>
            </w:r>
          </w:p>
          <w:p>
            <w:pPr>
              <w:pStyle w:val="31"/>
              <w:spacing w:before="2"/>
              <w:rPr>
                <w:rFonts w:ascii="宋体" w:hAnsi="宋体" w:eastAsia="宋体" w:cs="宋体"/>
                <w:color w:val="auto"/>
                <w:sz w:val="17"/>
                <w:szCs w:val="17"/>
                <w:highlight w:val="none"/>
                <w:lang w:eastAsia="zh-CN"/>
              </w:rPr>
            </w:pPr>
          </w:p>
          <w:p>
            <w:pPr>
              <w:pStyle w:val="31"/>
              <w:ind w:left="105"/>
              <w:rPr>
                <w:rFonts w:ascii="宋体" w:hAnsi="宋体" w:eastAsia="宋体" w:cs="宋体"/>
                <w:color w:val="auto"/>
                <w:sz w:val="18"/>
                <w:szCs w:val="18"/>
                <w:highlight w:val="none"/>
                <w:lang w:eastAsia="zh-CN"/>
              </w:rPr>
            </w:pPr>
            <w:r>
              <w:rPr>
                <w:rFonts w:ascii="宋体"/>
                <w:color w:val="auto"/>
                <w:sz w:val="18"/>
                <w:highlight w:val="none"/>
                <w:lang w:eastAsia="zh-CN"/>
              </w:rPr>
              <w:t xml:space="preserve">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spacing w:before="3"/>
              <w:rPr>
                <w:rFonts w:ascii="宋体" w:hAnsi="宋体" w:eastAsia="宋体" w:cs="宋体"/>
                <w:color w:val="auto"/>
                <w:sz w:val="18"/>
                <w:szCs w:val="18"/>
                <w:highlight w:val="none"/>
                <w:lang w:eastAsia="zh-CN"/>
              </w:rPr>
            </w:pPr>
          </w:p>
          <w:p>
            <w:pPr>
              <w:pStyle w:val="31"/>
              <w:ind w:left="103"/>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1、函数与极限 </w:t>
            </w:r>
          </w:p>
          <w:p>
            <w:pPr>
              <w:pStyle w:val="31"/>
              <w:spacing w:before="4"/>
              <w:ind w:left="103"/>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2、导数与微分 </w:t>
            </w:r>
          </w:p>
          <w:p>
            <w:pPr>
              <w:pStyle w:val="31"/>
              <w:spacing w:before="4"/>
              <w:ind w:left="103"/>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3、中值定理与导数的应用 </w:t>
            </w:r>
          </w:p>
          <w:p>
            <w:pPr>
              <w:pStyle w:val="31"/>
              <w:spacing w:before="4"/>
              <w:ind w:left="103"/>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4、不定积分 </w:t>
            </w:r>
          </w:p>
          <w:p>
            <w:pPr>
              <w:pStyle w:val="31"/>
              <w:spacing w:before="4" w:line="203" w:lineRule="exact"/>
              <w:ind w:left="103"/>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5、定积分及其应用 </w:t>
            </w:r>
          </w:p>
          <w:p>
            <w:pPr>
              <w:pStyle w:val="31"/>
              <w:spacing w:line="281" w:lineRule="exact"/>
              <w:ind w:left="103"/>
              <w:rPr>
                <w:rFonts w:ascii="宋体" w:hAnsi="宋体" w:eastAsia="宋体" w:cs="宋体"/>
                <w:color w:val="auto"/>
                <w:sz w:val="24"/>
                <w:szCs w:val="24"/>
                <w:highlight w:val="none"/>
                <w:lang w:eastAsia="zh-CN"/>
              </w:rPr>
            </w:pPr>
            <w:r>
              <w:rPr>
                <w:rFonts w:ascii="宋体"/>
                <w:color w:val="auto"/>
                <w:sz w:val="24"/>
                <w:highlight w:val="none"/>
                <w:lang w:eastAsia="zh-CN"/>
              </w:rPr>
              <w:t xml:space="preserve"> </w:t>
            </w:r>
          </w:p>
          <w:p>
            <w:pPr>
              <w:pStyle w:val="31"/>
              <w:spacing w:before="10"/>
              <w:rPr>
                <w:rFonts w:ascii="宋体" w:hAnsi="宋体" w:eastAsia="宋体" w:cs="宋体"/>
                <w:color w:val="auto"/>
                <w:sz w:val="16"/>
                <w:szCs w:val="16"/>
                <w:highlight w:val="none"/>
                <w:lang w:eastAsia="zh-CN"/>
              </w:rPr>
            </w:pPr>
          </w:p>
          <w:p>
            <w:pPr>
              <w:pStyle w:val="31"/>
              <w:ind w:left="103"/>
              <w:rPr>
                <w:rFonts w:ascii="宋体" w:hAnsi="宋体" w:eastAsia="宋体" w:cs="宋体"/>
                <w:color w:val="auto"/>
                <w:sz w:val="18"/>
                <w:szCs w:val="18"/>
                <w:highlight w:val="none"/>
                <w:lang w:eastAsia="zh-CN"/>
              </w:rPr>
            </w:pPr>
            <w:r>
              <w:rPr>
                <w:rFonts w:ascii="宋体"/>
                <w:color w:val="auto"/>
                <w:sz w:val="18"/>
                <w:highlight w:val="none"/>
                <w:lang w:eastAsia="zh-CN"/>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top"/>
          </w:tcPr>
          <w:p>
            <w:pPr>
              <w:pStyle w:val="31"/>
              <w:spacing w:line="240" w:lineRule="exact"/>
              <w:ind w:left="103" w:right="80"/>
              <w:jc w:val="both"/>
              <w:rPr>
                <w:rFonts w:ascii="宋体" w:hAnsi="宋体" w:eastAsia="宋体" w:cs="宋体"/>
                <w:color w:val="auto"/>
                <w:sz w:val="18"/>
                <w:szCs w:val="18"/>
                <w:highlight w:val="none"/>
                <w:lang w:eastAsia="zh-CN"/>
              </w:rPr>
            </w:pPr>
            <w:r>
              <w:rPr>
                <w:rFonts w:ascii="宋体" w:hAnsi="宋体" w:eastAsia="宋体" w:cs="宋体"/>
                <w:color w:val="auto"/>
                <w:spacing w:val="15"/>
                <w:sz w:val="18"/>
                <w:szCs w:val="18"/>
                <w:highlight w:val="none"/>
                <w:lang w:eastAsia="zh-CN"/>
              </w:rPr>
              <w:t>高等应用数学课程的建</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15"/>
                <w:sz w:val="18"/>
                <w:szCs w:val="18"/>
                <w:highlight w:val="none"/>
                <w:lang w:eastAsia="zh-CN"/>
              </w:rPr>
              <w:t>设和开发是以高职教育</w:t>
            </w:r>
          </w:p>
          <w:p>
            <w:pPr>
              <w:pStyle w:val="31"/>
              <w:spacing w:line="240" w:lineRule="exact"/>
              <w:ind w:left="103" w:right="80"/>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的职业素质培养为目标， </w:t>
            </w:r>
            <w:r>
              <w:rPr>
                <w:rFonts w:ascii="宋体" w:hAnsi="宋体" w:eastAsia="宋体" w:cs="宋体"/>
                <w:color w:val="auto"/>
                <w:spacing w:val="15"/>
                <w:sz w:val="18"/>
                <w:szCs w:val="18"/>
                <w:highlight w:val="none"/>
                <w:lang w:eastAsia="zh-CN"/>
              </w:rPr>
              <w:t>将理论与实践紧密结合</w:t>
            </w:r>
            <w:r>
              <w:rPr>
                <w:rFonts w:ascii="宋体" w:hAnsi="宋体" w:eastAsia="宋体" w:cs="宋体"/>
                <w:color w:val="auto"/>
                <w:sz w:val="18"/>
                <w:szCs w:val="18"/>
                <w:highlight w:val="none"/>
                <w:lang w:eastAsia="zh-CN"/>
              </w:rPr>
              <w:t xml:space="preserve"> 在起的。根据我院学习该 </w:t>
            </w:r>
            <w:r>
              <w:rPr>
                <w:rFonts w:ascii="宋体" w:hAnsi="宋体" w:eastAsia="宋体" w:cs="宋体"/>
                <w:color w:val="auto"/>
                <w:spacing w:val="15"/>
                <w:sz w:val="18"/>
                <w:szCs w:val="18"/>
                <w:highlight w:val="none"/>
                <w:lang w:eastAsia="zh-CN"/>
              </w:rPr>
              <w:t>课程学生的实际情况和</w:t>
            </w:r>
            <w:r>
              <w:rPr>
                <w:rFonts w:ascii="宋体" w:hAnsi="宋体" w:eastAsia="宋体" w:cs="宋体"/>
                <w:color w:val="auto"/>
                <w:sz w:val="18"/>
                <w:szCs w:val="18"/>
                <w:highlight w:val="none"/>
                <w:lang w:eastAsia="zh-CN"/>
              </w:rPr>
              <w:t xml:space="preserve"> 专业的实际需求，合理选 取教学内容，主要以函数 </w:t>
            </w:r>
            <w:r>
              <w:rPr>
                <w:rFonts w:ascii="宋体" w:hAnsi="宋体" w:eastAsia="宋体" w:cs="宋体"/>
                <w:color w:val="auto"/>
                <w:spacing w:val="13"/>
                <w:sz w:val="18"/>
                <w:szCs w:val="18"/>
                <w:highlight w:val="none"/>
                <w:lang w:eastAsia="zh-CN"/>
              </w:rPr>
              <w:t>极限和连续、</w:t>
            </w:r>
            <w:r>
              <w:rPr>
                <w:rFonts w:ascii="宋体" w:hAnsi="宋体" w:eastAsia="宋体" w:cs="宋体"/>
                <w:color w:val="auto"/>
                <w:spacing w:val="-72"/>
                <w:sz w:val="18"/>
                <w:szCs w:val="18"/>
                <w:highlight w:val="none"/>
                <w:lang w:eastAsia="zh-CN"/>
              </w:rPr>
              <w:t xml:space="preserve"> </w:t>
            </w:r>
            <w:r>
              <w:rPr>
                <w:rFonts w:ascii="宋体" w:hAnsi="宋体" w:eastAsia="宋体" w:cs="宋体"/>
                <w:color w:val="auto"/>
                <w:spacing w:val="12"/>
                <w:sz w:val="18"/>
                <w:szCs w:val="18"/>
                <w:highlight w:val="none"/>
                <w:lang w:eastAsia="zh-CN"/>
              </w:rPr>
              <w:t>导数与微</w:t>
            </w:r>
            <w:r>
              <w:rPr>
                <w:rFonts w:ascii="宋体" w:hAnsi="宋体" w:eastAsia="宋体" w:cs="宋体"/>
                <w:color w:val="auto"/>
                <w:spacing w:val="-85"/>
                <w:sz w:val="18"/>
                <w:szCs w:val="18"/>
                <w:highlight w:val="none"/>
                <w:lang w:eastAsia="zh-CN"/>
              </w:rPr>
              <w:t xml:space="preserve"> </w:t>
            </w:r>
            <w:r>
              <w:rPr>
                <w:rFonts w:ascii="宋体" w:hAnsi="宋体" w:eastAsia="宋体" w:cs="宋体"/>
                <w:color w:val="auto"/>
                <w:spacing w:val="-3"/>
                <w:sz w:val="18"/>
                <w:szCs w:val="18"/>
                <w:highlight w:val="none"/>
                <w:lang w:eastAsia="zh-CN"/>
              </w:rPr>
              <w:t>分、导数应用、不定积分</w:t>
            </w:r>
            <w:r>
              <w:rPr>
                <w:rFonts w:ascii="宋体" w:hAnsi="宋体" w:eastAsia="宋体" w:cs="宋体"/>
                <w:color w:val="auto"/>
                <w:spacing w:val="-83"/>
                <w:sz w:val="18"/>
                <w:szCs w:val="18"/>
                <w:highlight w:val="none"/>
                <w:lang w:eastAsia="zh-CN"/>
              </w:rPr>
              <w:t xml:space="preserve"> </w:t>
            </w:r>
            <w:r>
              <w:rPr>
                <w:rFonts w:ascii="宋体" w:hAnsi="宋体" w:eastAsia="宋体" w:cs="宋体"/>
                <w:color w:val="auto"/>
                <w:sz w:val="18"/>
                <w:szCs w:val="18"/>
                <w:highlight w:val="none"/>
                <w:lang w:eastAsia="zh-CN"/>
              </w:rPr>
              <w:t xml:space="preserve">与定积分为主。通过本课 程学习，能够较系统地掌 握必需的基础理论、基本 知识和常用的运算方法， </w:t>
            </w:r>
            <w:r>
              <w:rPr>
                <w:rFonts w:ascii="宋体" w:hAnsi="宋体" w:eastAsia="宋体" w:cs="宋体"/>
                <w:color w:val="auto"/>
                <w:spacing w:val="15"/>
                <w:sz w:val="18"/>
                <w:szCs w:val="18"/>
                <w:highlight w:val="none"/>
                <w:lang w:eastAsia="zh-CN"/>
              </w:rPr>
              <w:t>为学生更好地进行后续</w:t>
            </w:r>
            <w:r>
              <w:rPr>
                <w:rFonts w:ascii="宋体" w:hAnsi="宋体" w:eastAsia="宋体" w:cs="宋体"/>
                <w:color w:val="auto"/>
                <w:sz w:val="18"/>
                <w:szCs w:val="18"/>
                <w:highlight w:val="none"/>
                <w:lang w:eastAsia="zh-CN"/>
              </w:rPr>
              <w:t xml:space="preserve"> 专业课的学习打好基础。 </w:t>
            </w:r>
            <w:r>
              <w:rPr>
                <w:rFonts w:ascii="宋体" w:hAnsi="宋体" w:eastAsia="宋体" w:cs="宋体"/>
                <w:color w:val="auto"/>
                <w:spacing w:val="15"/>
                <w:sz w:val="18"/>
                <w:szCs w:val="18"/>
                <w:highlight w:val="none"/>
                <w:lang w:eastAsia="zh-CN"/>
              </w:rPr>
              <w:t>课程讲解要注重思想方</w:t>
            </w:r>
            <w:r>
              <w:rPr>
                <w:rFonts w:ascii="宋体" w:hAnsi="宋体" w:eastAsia="宋体" w:cs="宋体"/>
                <w:color w:val="auto"/>
                <w:sz w:val="18"/>
                <w:szCs w:val="18"/>
                <w:highlight w:val="none"/>
                <w:lang w:eastAsia="zh-CN"/>
              </w:rPr>
              <w:t xml:space="preserve"> 法和应用，注重与专业课</w:t>
            </w:r>
          </w:p>
          <w:p>
            <w:pPr>
              <w:pStyle w:val="31"/>
              <w:spacing w:line="240" w:lineRule="exact"/>
              <w:ind w:left="103" w:right="80"/>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的联系，并随着新知识的 </w:t>
            </w:r>
            <w:r>
              <w:rPr>
                <w:rFonts w:ascii="宋体" w:hAnsi="宋体" w:eastAsia="宋体" w:cs="宋体"/>
                <w:color w:val="auto"/>
                <w:spacing w:val="15"/>
                <w:sz w:val="18"/>
                <w:szCs w:val="18"/>
                <w:highlight w:val="none"/>
                <w:lang w:eastAsia="zh-CN"/>
              </w:rPr>
              <w:t>出现不断将新问题揉合</w:t>
            </w:r>
            <w:r>
              <w:rPr>
                <w:rFonts w:ascii="宋体" w:hAnsi="宋体" w:eastAsia="宋体" w:cs="宋体"/>
                <w:color w:val="auto"/>
                <w:sz w:val="18"/>
                <w:szCs w:val="18"/>
                <w:highlight w:val="none"/>
                <w:lang w:eastAsia="zh-CN"/>
              </w:rPr>
              <w:t xml:space="preserve"> 进来，充分体现高职数学 教学的基础性和实用性。 </w:t>
            </w:r>
            <w:r>
              <w:rPr>
                <w:rFonts w:ascii="宋体" w:hAnsi="宋体" w:eastAsia="宋体" w:cs="宋体"/>
                <w:color w:val="auto"/>
                <w:spacing w:val="15"/>
                <w:sz w:val="18"/>
                <w:szCs w:val="18"/>
                <w:highlight w:val="none"/>
                <w:lang w:eastAsia="zh-CN"/>
              </w:rPr>
              <w:t>注重培养学生的数学素</w:t>
            </w:r>
            <w:r>
              <w:rPr>
                <w:rFonts w:ascii="宋体" w:hAnsi="宋体" w:eastAsia="宋体" w:cs="宋体"/>
                <w:color w:val="auto"/>
                <w:sz w:val="18"/>
                <w:szCs w:val="18"/>
                <w:highlight w:val="none"/>
                <w:lang w:eastAsia="zh-CN"/>
              </w:rPr>
              <w:t xml:space="preserve"> 养和自主学习能力，为学 </w:t>
            </w:r>
            <w:r>
              <w:rPr>
                <w:rFonts w:ascii="宋体" w:hAnsi="宋体" w:eastAsia="宋体" w:cs="宋体"/>
                <w:color w:val="auto"/>
                <w:spacing w:val="15"/>
                <w:sz w:val="18"/>
                <w:szCs w:val="18"/>
                <w:highlight w:val="none"/>
                <w:lang w:eastAsia="zh-CN"/>
              </w:rPr>
              <w:t>生的可持续发展奠定良</w:t>
            </w:r>
            <w:r>
              <w:rPr>
                <w:rFonts w:ascii="宋体" w:hAnsi="宋体" w:eastAsia="宋体" w:cs="宋体"/>
                <w:color w:val="auto"/>
                <w:sz w:val="18"/>
                <w:szCs w:val="18"/>
                <w:highlight w:val="none"/>
                <w:lang w:eastAsia="zh-CN"/>
              </w:rPr>
              <w:t xml:space="preserve"> 好的基础。 </w:t>
            </w:r>
          </w:p>
        </w:tc>
      </w:tr>
    </w:tbl>
    <w:p>
      <w:pPr>
        <w:spacing w:line="240" w:lineRule="exact"/>
        <w:jc w:val="both"/>
        <w:rPr>
          <w:rFonts w:ascii="宋体" w:hAnsi="宋体" w:eastAsia="宋体" w:cs="宋体"/>
          <w:color w:val="auto"/>
          <w:sz w:val="18"/>
          <w:szCs w:val="18"/>
          <w:highlight w:val="none"/>
          <w:lang w:eastAsia="zh-CN"/>
        </w:rPr>
        <w:sectPr>
          <w:pgSz w:w="11910" w:h="16840"/>
          <w:pgMar w:top="1340" w:right="900" w:bottom="1380" w:left="1400" w:header="0" w:footer="1188" w:gutter="0"/>
          <w:pgBorders>
            <w:top w:val="none" w:sz="0" w:space="0"/>
            <w:left w:val="none" w:sz="0" w:space="0"/>
            <w:bottom w:val="none" w:sz="0" w:space="0"/>
            <w:right w:val="none" w:sz="0" w:space="0"/>
          </w:pgBorders>
          <w:cols w:space="720" w:num="1"/>
        </w:sectPr>
      </w:pPr>
    </w:p>
    <w:p>
      <w:pPr>
        <w:pStyle w:val="2"/>
        <w:ind w:left="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11．体育与健康       学分：6  总学时：96 实践学时：     </w:t>
      </w:r>
    </w:p>
    <w:p>
      <w:pPr>
        <w:spacing w:before="4"/>
        <w:rPr>
          <w:rFonts w:ascii="宋体" w:hAnsi="宋体" w:eastAsia="宋体" w:cs="宋体"/>
          <w:color w:val="auto"/>
          <w:sz w:val="5"/>
          <w:szCs w:val="5"/>
          <w:highlight w:val="none"/>
          <w:lang w:eastAsia="zh-CN"/>
        </w:rPr>
      </w:pPr>
    </w:p>
    <w:tbl>
      <w:tblPr>
        <w:tblStyle w:val="14"/>
        <w:tblW w:w="9359" w:type="dxa"/>
        <w:tblInd w:w="117" w:type="dxa"/>
        <w:tblLayout w:type="fixed"/>
        <w:tblCellMar>
          <w:top w:w="0" w:type="dxa"/>
          <w:left w:w="0" w:type="dxa"/>
          <w:bottom w:w="0" w:type="dxa"/>
          <w:right w:w="0" w:type="dxa"/>
        </w:tblCellMar>
      </w:tblPr>
      <w:tblGrid>
        <w:gridCol w:w="3584"/>
        <w:gridCol w:w="3600"/>
        <w:gridCol w:w="2175"/>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7"/>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6"/>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主要内容 </w:t>
            </w:r>
          </w:p>
        </w:tc>
        <w:tc>
          <w:tcPr>
            <w:tcW w:w="2175"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662"/>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教学要求 </w:t>
            </w:r>
          </w:p>
        </w:tc>
      </w:tr>
      <w:tr>
        <w:tblPrEx>
          <w:tblCellMar>
            <w:top w:w="0" w:type="dxa"/>
            <w:left w:w="0" w:type="dxa"/>
            <w:bottom w:w="0" w:type="dxa"/>
            <w:right w:w="0" w:type="dxa"/>
          </w:tblCellMar>
        </w:tblPrEx>
        <w:trPr>
          <w:trHeight w:val="6493"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spacing w:before="7"/>
              <w:rPr>
                <w:rFonts w:ascii="宋体" w:hAnsi="宋体" w:eastAsia="宋体" w:cs="宋体"/>
                <w:color w:val="auto"/>
                <w:sz w:val="16"/>
                <w:szCs w:val="16"/>
                <w:highlight w:val="none"/>
                <w:lang w:eastAsia="zh-CN"/>
              </w:rPr>
            </w:pPr>
          </w:p>
          <w:p>
            <w:pPr>
              <w:pStyle w:val="31"/>
              <w:spacing w:line="244" w:lineRule="auto"/>
              <w:ind w:left="105" w:right="92"/>
              <w:jc w:val="both"/>
              <w:rPr>
                <w:rFonts w:ascii="宋体" w:hAnsi="宋体" w:eastAsia="宋体" w:cs="宋体"/>
                <w:color w:val="auto"/>
                <w:sz w:val="18"/>
                <w:szCs w:val="18"/>
                <w:highlight w:val="none"/>
                <w:lang w:eastAsia="zh-CN"/>
              </w:rPr>
            </w:pPr>
            <w:r>
              <w:rPr>
                <w:rFonts w:ascii="宋体" w:hAnsi="宋体" w:eastAsia="宋体" w:cs="宋体"/>
                <w:b/>
                <w:bCs/>
                <w:color w:val="auto"/>
                <w:spacing w:val="2"/>
                <w:sz w:val="18"/>
                <w:szCs w:val="18"/>
                <w:highlight w:val="none"/>
                <w:lang w:eastAsia="zh-CN"/>
              </w:rPr>
              <w:t>素质：</w:t>
            </w:r>
            <w:r>
              <w:rPr>
                <w:rFonts w:ascii="宋体" w:hAnsi="宋体" w:eastAsia="宋体" w:cs="宋体"/>
                <w:b/>
                <w:bCs/>
                <w:color w:val="auto"/>
                <w:spacing w:val="21"/>
                <w:sz w:val="18"/>
                <w:szCs w:val="18"/>
                <w:highlight w:val="none"/>
                <w:lang w:eastAsia="zh-CN"/>
              </w:rPr>
              <w:t xml:space="preserve"> </w:t>
            </w:r>
            <w:r>
              <w:rPr>
                <w:rFonts w:ascii="宋体" w:hAnsi="宋体" w:eastAsia="宋体" w:cs="宋体"/>
                <w:color w:val="auto"/>
                <w:sz w:val="18"/>
                <w:szCs w:val="18"/>
                <w:highlight w:val="none"/>
                <w:lang w:eastAsia="zh-CN"/>
              </w:rPr>
              <w:t>全面提高学生身体素质，发展身体</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3"/>
                <w:sz w:val="18"/>
                <w:szCs w:val="18"/>
                <w:highlight w:val="none"/>
                <w:lang w:eastAsia="zh-CN"/>
              </w:rPr>
              <w:t>基本活动能力，增进学生身心健康，培养学</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7"/>
                <w:sz w:val="18"/>
                <w:szCs w:val="18"/>
                <w:highlight w:val="none"/>
                <w:lang w:eastAsia="zh-CN"/>
              </w:rPr>
              <w:t>生从事未来职业所必需的体能和社会适应</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z w:val="18"/>
                <w:szCs w:val="18"/>
                <w:highlight w:val="none"/>
                <w:lang w:eastAsia="zh-CN"/>
              </w:rPr>
              <w:t xml:space="preserve">能力。 </w:t>
            </w:r>
          </w:p>
          <w:p>
            <w:pPr>
              <w:pStyle w:val="31"/>
              <w:spacing w:before="1" w:line="244" w:lineRule="auto"/>
              <w:ind w:left="105" w:right="46"/>
              <w:rPr>
                <w:rFonts w:ascii="宋体" w:hAnsi="宋体" w:eastAsia="宋体" w:cs="宋体"/>
                <w:color w:val="auto"/>
                <w:sz w:val="18"/>
                <w:szCs w:val="18"/>
                <w:highlight w:val="none"/>
                <w:lang w:eastAsia="zh-CN"/>
              </w:rPr>
            </w:pPr>
            <w:r>
              <w:rPr>
                <w:rFonts w:ascii="宋体" w:hAnsi="宋体" w:eastAsia="宋体" w:cs="宋体"/>
                <w:b/>
                <w:bCs/>
                <w:color w:val="auto"/>
                <w:w w:val="99"/>
                <w:sz w:val="18"/>
                <w:szCs w:val="18"/>
                <w:highlight w:val="none"/>
                <w:lang w:eastAsia="zh-CN"/>
              </w:rPr>
              <w:t xml:space="preserve"> </w:t>
            </w:r>
            <w:r>
              <w:rPr>
                <w:rFonts w:ascii="宋体" w:hAnsi="宋体" w:eastAsia="宋体" w:cs="宋体"/>
                <w:b/>
                <w:bCs/>
                <w:color w:val="auto"/>
                <w:spacing w:val="-3"/>
                <w:sz w:val="18"/>
                <w:szCs w:val="18"/>
                <w:highlight w:val="none"/>
                <w:lang w:eastAsia="zh-CN"/>
              </w:rPr>
              <w:t>知识：</w:t>
            </w:r>
            <w:r>
              <w:rPr>
                <w:rFonts w:ascii="宋体" w:hAnsi="宋体" w:eastAsia="宋体" w:cs="宋体"/>
                <w:color w:val="auto"/>
                <w:spacing w:val="-3"/>
                <w:sz w:val="18"/>
                <w:szCs w:val="18"/>
                <w:highlight w:val="none"/>
                <w:lang w:eastAsia="zh-CN"/>
              </w:rPr>
              <w:t>使学生掌握必要的体育与卫生保健基</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z w:val="18"/>
                <w:szCs w:val="18"/>
                <w:highlight w:val="none"/>
                <w:lang w:eastAsia="zh-CN"/>
              </w:rPr>
              <w:t xml:space="preserve">础知识和运动技能，增强体育锻炼与保健意 </w:t>
            </w:r>
            <w:r>
              <w:rPr>
                <w:rFonts w:ascii="宋体" w:hAnsi="宋体" w:eastAsia="宋体" w:cs="宋体"/>
                <w:color w:val="auto"/>
                <w:spacing w:val="-3"/>
                <w:sz w:val="18"/>
                <w:szCs w:val="18"/>
                <w:highlight w:val="none"/>
                <w:lang w:eastAsia="zh-CN"/>
              </w:rPr>
              <w:t>识，了解一定的科学锻炼和娱乐休闲方法；</w:t>
            </w:r>
            <w:r>
              <w:rPr>
                <w:rFonts w:ascii="宋体" w:hAnsi="宋体" w:eastAsia="宋体" w:cs="宋体"/>
                <w:color w:val="auto"/>
                <w:spacing w:val="-33"/>
                <w:sz w:val="18"/>
                <w:szCs w:val="18"/>
                <w:highlight w:val="none"/>
                <w:lang w:eastAsia="zh-CN"/>
              </w:rPr>
              <w:t xml:space="preserve"> </w:t>
            </w:r>
            <w:r>
              <w:rPr>
                <w:rFonts w:ascii="宋体" w:hAnsi="宋体" w:eastAsia="宋体" w:cs="宋体"/>
                <w:color w:val="auto"/>
                <w:spacing w:val="-3"/>
                <w:sz w:val="18"/>
                <w:szCs w:val="18"/>
                <w:highlight w:val="none"/>
                <w:lang w:eastAsia="zh-CN"/>
              </w:rPr>
              <w:t>注重学生个性与体育特长的发展，提高自主</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pacing w:val="-3"/>
                <w:sz w:val="18"/>
                <w:szCs w:val="18"/>
                <w:highlight w:val="none"/>
                <w:lang w:eastAsia="zh-CN"/>
              </w:rPr>
              <w:t>锻炼、自我保健、自我评价和自我调控的能</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z w:val="18"/>
                <w:szCs w:val="18"/>
                <w:highlight w:val="none"/>
                <w:lang w:eastAsia="zh-CN"/>
              </w:rPr>
              <w:t xml:space="preserve">力，为学生终身锻炼、继续学习与创业立业                 </w:t>
            </w:r>
            <w:r>
              <w:rPr>
                <w:rFonts w:ascii="宋体" w:hAnsi="宋体" w:eastAsia="宋体" w:cs="宋体"/>
                <w:color w:val="auto"/>
                <w:spacing w:val="36"/>
                <w:sz w:val="18"/>
                <w:szCs w:val="18"/>
                <w:highlight w:val="none"/>
                <w:lang w:eastAsia="zh-CN"/>
              </w:rPr>
              <w:t xml:space="preserve"> </w:t>
            </w:r>
            <w:r>
              <w:rPr>
                <w:rFonts w:ascii="宋体" w:hAnsi="宋体" w:eastAsia="宋体" w:cs="宋体"/>
                <w:color w:val="auto"/>
                <w:sz w:val="18"/>
                <w:szCs w:val="18"/>
                <w:highlight w:val="none"/>
                <w:lang w:eastAsia="zh-CN"/>
              </w:rPr>
              <w:t>奠定基础</w:t>
            </w:r>
            <w:r>
              <w:rPr>
                <w:rFonts w:ascii="宋体" w:hAnsi="宋体" w:eastAsia="宋体" w:cs="宋体"/>
                <w:color w:val="auto"/>
                <w:spacing w:val="-1"/>
                <w:sz w:val="18"/>
                <w:szCs w:val="18"/>
                <w:highlight w:val="none"/>
                <w:lang w:eastAsia="zh-CN"/>
              </w:rPr>
              <w:t>。</w:t>
            </w:r>
            <w:r>
              <w:rPr>
                <w:rFonts w:ascii="宋体" w:hAnsi="宋体" w:eastAsia="宋体" w:cs="宋体"/>
                <w:color w:val="auto"/>
                <w:sz w:val="18"/>
                <w:szCs w:val="18"/>
                <w:highlight w:val="none"/>
                <w:lang w:eastAsia="zh-CN"/>
              </w:rPr>
              <w:t xml:space="preserve"> </w:t>
            </w:r>
          </w:p>
          <w:p>
            <w:pPr>
              <w:pStyle w:val="31"/>
              <w:spacing w:before="1" w:line="244" w:lineRule="auto"/>
              <w:ind w:left="105" w:right="99"/>
              <w:rPr>
                <w:rFonts w:ascii="宋体" w:hAnsi="宋体" w:eastAsia="宋体" w:cs="宋体"/>
                <w:color w:val="auto"/>
                <w:sz w:val="24"/>
                <w:szCs w:val="24"/>
                <w:highlight w:val="none"/>
                <w:lang w:eastAsia="zh-CN"/>
              </w:rPr>
            </w:pPr>
            <w:r>
              <w:rPr>
                <w:rFonts w:ascii="宋体" w:hAnsi="宋体" w:eastAsia="宋体" w:cs="宋体"/>
                <w:color w:val="auto"/>
                <w:sz w:val="18"/>
                <w:szCs w:val="18"/>
                <w:highlight w:val="none"/>
                <w:lang w:eastAsia="zh-CN"/>
              </w:rPr>
              <w:t xml:space="preserve"> </w:t>
            </w:r>
            <w:r>
              <w:rPr>
                <w:rFonts w:ascii="宋体" w:hAnsi="宋体" w:eastAsia="宋体" w:cs="宋体"/>
                <w:b/>
                <w:bCs/>
                <w:color w:val="auto"/>
                <w:spacing w:val="-3"/>
                <w:sz w:val="18"/>
                <w:szCs w:val="18"/>
                <w:highlight w:val="none"/>
                <w:lang w:eastAsia="zh-CN"/>
              </w:rPr>
              <w:t>能力：</w:t>
            </w:r>
            <w:r>
              <w:rPr>
                <w:rFonts w:ascii="宋体" w:hAnsi="宋体" w:eastAsia="宋体" w:cs="宋体"/>
                <w:color w:val="auto"/>
                <w:spacing w:val="-3"/>
                <w:sz w:val="18"/>
                <w:szCs w:val="18"/>
                <w:highlight w:val="none"/>
                <w:lang w:eastAsia="zh-CN"/>
              </w:rPr>
              <w:t>积极提高运动技术水平，发展自己的</w:t>
            </w:r>
            <w:r>
              <w:rPr>
                <w:rFonts w:ascii="宋体" w:hAnsi="宋体" w:eastAsia="宋体" w:cs="宋体"/>
                <w:color w:val="auto"/>
                <w:spacing w:val="-88"/>
                <w:sz w:val="18"/>
                <w:szCs w:val="18"/>
                <w:highlight w:val="none"/>
                <w:lang w:eastAsia="zh-CN"/>
              </w:rPr>
              <w:t xml:space="preserve"> </w:t>
            </w:r>
            <w:r>
              <w:rPr>
                <w:rFonts w:ascii="宋体" w:hAnsi="宋体" w:eastAsia="宋体" w:cs="宋体"/>
                <w:color w:val="auto"/>
                <w:spacing w:val="-3"/>
                <w:sz w:val="18"/>
                <w:szCs w:val="18"/>
                <w:highlight w:val="none"/>
                <w:lang w:eastAsia="zh-CN"/>
              </w:rPr>
              <w:t>运动才能，在某个运动项目上达到或相当于</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 xml:space="preserve">国家等级运动员水平；能参加有挑战性的野 </w:t>
            </w:r>
            <w:r>
              <w:rPr>
                <w:rFonts w:ascii="宋体" w:hAnsi="宋体" w:eastAsia="宋体" w:cs="宋体"/>
                <w:color w:val="auto"/>
                <w:spacing w:val="37"/>
                <w:sz w:val="18"/>
                <w:szCs w:val="18"/>
                <w:highlight w:val="none"/>
                <w:lang w:eastAsia="zh-CN"/>
              </w:rPr>
              <w:t xml:space="preserve"> </w:t>
            </w:r>
            <w:r>
              <w:rPr>
                <w:rFonts w:ascii="宋体" w:hAnsi="宋体" w:eastAsia="宋体" w:cs="宋体"/>
                <w:color w:val="auto"/>
                <w:sz w:val="18"/>
                <w:szCs w:val="18"/>
                <w:highlight w:val="none"/>
                <w:lang w:eastAsia="zh-CN"/>
              </w:rPr>
              <w:t>外活动和运动竞赛</w:t>
            </w:r>
            <w:r>
              <w:rPr>
                <w:rFonts w:ascii="宋体" w:hAnsi="宋体" w:eastAsia="宋体" w:cs="宋体"/>
                <w:color w:val="auto"/>
                <w:spacing w:val="-1"/>
                <w:sz w:val="18"/>
                <w:szCs w:val="18"/>
                <w:highlight w:val="none"/>
                <w:lang w:eastAsia="zh-CN"/>
              </w:rPr>
              <w:t>。</w:t>
            </w:r>
            <w:r>
              <w:rPr>
                <w:rFonts w:ascii="宋体" w:hAnsi="宋体" w:eastAsia="宋体" w:cs="宋体"/>
                <w:color w:val="auto"/>
                <w:sz w:val="24"/>
                <w:szCs w:val="24"/>
                <w:highlight w:val="none"/>
                <w:lang w:eastAsia="zh-CN"/>
              </w:rPr>
              <w:t xml:space="preserve"> </w:t>
            </w:r>
          </w:p>
          <w:p>
            <w:pPr>
              <w:pStyle w:val="31"/>
              <w:spacing w:before="4"/>
              <w:rPr>
                <w:rFonts w:ascii="宋体" w:hAnsi="宋体" w:eastAsia="宋体" w:cs="宋体"/>
                <w:color w:val="auto"/>
                <w:sz w:val="17"/>
                <w:szCs w:val="17"/>
                <w:highlight w:val="none"/>
                <w:lang w:eastAsia="zh-CN"/>
              </w:rPr>
            </w:pPr>
          </w:p>
          <w:p>
            <w:pPr>
              <w:pStyle w:val="31"/>
              <w:ind w:left="105"/>
              <w:rPr>
                <w:rFonts w:ascii="宋体" w:hAnsi="宋体" w:eastAsia="宋体" w:cs="宋体"/>
                <w:color w:val="auto"/>
                <w:sz w:val="18"/>
                <w:szCs w:val="18"/>
                <w:highlight w:val="none"/>
                <w:lang w:eastAsia="zh-CN"/>
              </w:rPr>
            </w:pPr>
            <w:r>
              <w:rPr>
                <w:rFonts w:ascii="宋体"/>
                <w:color w:val="auto"/>
                <w:sz w:val="18"/>
                <w:highlight w:val="none"/>
                <w:lang w:eastAsia="zh-CN"/>
              </w:rPr>
              <w:t xml:space="preserve">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spacing w:before="8"/>
              <w:rPr>
                <w:rFonts w:ascii="宋体" w:hAnsi="宋体" w:eastAsia="宋体" w:cs="宋体"/>
                <w:color w:val="auto"/>
                <w:sz w:val="18"/>
                <w:szCs w:val="18"/>
                <w:highlight w:val="none"/>
                <w:lang w:eastAsia="zh-CN"/>
              </w:rPr>
            </w:pPr>
          </w:p>
          <w:p>
            <w:pPr>
              <w:pStyle w:val="31"/>
              <w:spacing w:line="244" w:lineRule="auto"/>
              <w:ind w:left="103" w:right="10" w:firstLine="360"/>
              <w:rPr>
                <w:rFonts w:ascii="宋体" w:hAnsi="宋体" w:eastAsia="宋体" w:cs="宋体"/>
                <w:color w:val="auto"/>
                <w:sz w:val="18"/>
                <w:szCs w:val="18"/>
                <w:highlight w:val="none"/>
                <w:lang w:eastAsia="zh-CN"/>
              </w:rPr>
            </w:pPr>
            <w:r>
              <w:rPr>
                <w:rFonts w:ascii="宋体" w:hAnsi="宋体" w:eastAsia="宋体" w:cs="宋体"/>
                <w:color w:val="auto"/>
                <w:spacing w:val="-3"/>
                <w:sz w:val="18"/>
                <w:szCs w:val="18"/>
                <w:highlight w:val="none"/>
                <w:lang w:eastAsia="zh-CN"/>
              </w:rPr>
              <w:t>体育与健康课程以促进学生身体、心理</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7"/>
                <w:sz w:val="18"/>
                <w:szCs w:val="18"/>
                <w:highlight w:val="none"/>
                <w:lang w:eastAsia="zh-CN"/>
              </w:rPr>
              <w:t>和社会适应能力整体健康水平的提高为目</w:t>
            </w:r>
            <w:r>
              <w:rPr>
                <w:rFonts w:ascii="宋体" w:hAnsi="宋体" w:eastAsia="宋体" w:cs="宋体"/>
                <w:color w:val="auto"/>
                <w:spacing w:val="-78"/>
                <w:sz w:val="18"/>
                <w:szCs w:val="18"/>
                <w:highlight w:val="none"/>
                <w:lang w:eastAsia="zh-CN"/>
              </w:rPr>
              <w:t xml:space="preserve"> </w:t>
            </w:r>
            <w:r>
              <w:rPr>
                <w:rFonts w:ascii="宋体" w:hAnsi="宋体" w:eastAsia="宋体" w:cs="宋体"/>
                <w:color w:val="auto"/>
                <w:sz w:val="18"/>
                <w:szCs w:val="18"/>
                <w:highlight w:val="none"/>
                <w:lang w:eastAsia="zh-CN"/>
              </w:rPr>
              <w:t xml:space="preserve">标，构建了技能、认知、情感、行为等领域 并行推进的课程结构，融合了体育、生理、 </w:t>
            </w:r>
            <w:r>
              <w:rPr>
                <w:rFonts w:ascii="宋体" w:hAnsi="宋体" w:eastAsia="宋体" w:cs="宋体"/>
                <w:color w:val="auto"/>
                <w:spacing w:val="-3"/>
                <w:sz w:val="18"/>
                <w:szCs w:val="18"/>
                <w:highlight w:val="none"/>
                <w:lang w:eastAsia="zh-CN"/>
              </w:rPr>
              <w:t>心理、卫生保健、环境、社会、安全、营养</w:t>
            </w:r>
            <w:r>
              <w:rPr>
                <w:rFonts w:ascii="宋体" w:hAnsi="宋体" w:eastAsia="宋体" w:cs="宋体"/>
                <w:color w:val="auto"/>
                <w:spacing w:val="-73"/>
                <w:sz w:val="18"/>
                <w:szCs w:val="18"/>
                <w:highlight w:val="none"/>
                <w:lang w:eastAsia="zh-CN"/>
              </w:rPr>
              <w:t xml:space="preserve"> </w:t>
            </w:r>
            <w:r>
              <w:rPr>
                <w:rFonts w:ascii="宋体" w:hAnsi="宋体" w:eastAsia="宋体" w:cs="宋体"/>
                <w:color w:val="auto"/>
                <w:sz w:val="18"/>
                <w:szCs w:val="18"/>
                <w:highlight w:val="none"/>
                <w:lang w:eastAsia="zh-CN"/>
              </w:rPr>
              <w:t xml:space="preserve">等诸多学科领域的有关知识，真正关注学生 的健康意识、锻炼习惯和卫生习惯的养成， 使学生健掌握各科类项目的基本知识、锻炼 的基本方法与技能，良好的学习竞赛规则和 </w:t>
            </w:r>
            <w:r>
              <w:rPr>
                <w:rFonts w:ascii="宋体" w:hAnsi="宋体" w:eastAsia="宋体" w:cs="宋体"/>
                <w:color w:val="auto"/>
                <w:spacing w:val="-7"/>
                <w:sz w:val="18"/>
                <w:szCs w:val="18"/>
                <w:highlight w:val="none"/>
                <w:lang w:eastAsia="zh-CN"/>
              </w:rPr>
              <w:t>提高自身体育知识量，从而为“健康体育”、</w:t>
            </w:r>
            <w:r>
              <w:rPr>
                <w:rFonts w:ascii="宋体" w:hAnsi="宋体" w:eastAsia="宋体" w:cs="宋体"/>
                <w:color w:val="auto"/>
                <w:spacing w:val="-77"/>
                <w:sz w:val="18"/>
                <w:szCs w:val="18"/>
                <w:highlight w:val="none"/>
                <w:lang w:eastAsia="zh-CN"/>
              </w:rPr>
              <w:t xml:space="preserve"> </w:t>
            </w:r>
            <w:r>
              <w:rPr>
                <w:rFonts w:ascii="宋体" w:hAnsi="宋体" w:eastAsia="宋体" w:cs="宋体"/>
                <w:color w:val="auto"/>
                <w:spacing w:val="-11"/>
                <w:sz w:val="18"/>
                <w:szCs w:val="18"/>
                <w:highlight w:val="none"/>
                <w:lang w:eastAsia="zh-CN"/>
              </w:rPr>
              <w:t>“阳光体育”、“终身体育”的指导思想奠定</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z w:val="18"/>
                <w:szCs w:val="18"/>
                <w:highlight w:val="none"/>
                <w:lang w:eastAsia="zh-CN"/>
              </w:rPr>
              <w:t xml:space="preserve">坚实的基础。将增进学生健康贯穿于课程实 </w:t>
            </w:r>
            <w:r>
              <w:rPr>
                <w:rFonts w:ascii="宋体" w:hAnsi="宋体" w:eastAsia="宋体" w:cs="宋体"/>
                <w:color w:val="auto"/>
                <w:spacing w:val="-3"/>
                <w:sz w:val="18"/>
                <w:szCs w:val="18"/>
                <w:highlight w:val="none"/>
                <w:lang w:eastAsia="zh-CN"/>
              </w:rPr>
              <w:t>施的全过程，确保“徤康第一”的思想落到</w:t>
            </w:r>
            <w:r>
              <w:rPr>
                <w:rFonts w:ascii="宋体" w:hAnsi="宋体" w:eastAsia="宋体" w:cs="宋体"/>
                <w:color w:val="auto"/>
                <w:spacing w:val="-72"/>
                <w:sz w:val="18"/>
                <w:szCs w:val="18"/>
                <w:highlight w:val="none"/>
                <w:lang w:eastAsia="zh-CN"/>
              </w:rPr>
              <w:t xml:space="preserve"> </w:t>
            </w:r>
            <w:r>
              <w:rPr>
                <w:rFonts w:ascii="宋体" w:hAnsi="宋体" w:eastAsia="宋体" w:cs="宋体"/>
                <w:color w:val="auto"/>
                <w:sz w:val="18"/>
                <w:szCs w:val="18"/>
                <w:highlight w:val="none"/>
                <w:lang w:eastAsia="zh-CN"/>
              </w:rPr>
              <w:t xml:space="preserve">实处。 </w:t>
            </w:r>
          </w:p>
          <w:p>
            <w:pPr>
              <w:pStyle w:val="31"/>
              <w:spacing w:before="1"/>
              <w:ind w:left="103"/>
              <w:rPr>
                <w:rFonts w:ascii="宋体" w:hAnsi="宋体" w:eastAsia="宋体" w:cs="宋体"/>
                <w:color w:val="auto"/>
                <w:sz w:val="18"/>
                <w:szCs w:val="18"/>
                <w:highlight w:val="none"/>
                <w:lang w:eastAsia="zh-CN"/>
              </w:rPr>
            </w:pPr>
            <w:r>
              <w:rPr>
                <w:rFonts w:ascii="宋体"/>
                <w:color w:val="auto"/>
                <w:sz w:val="18"/>
                <w:highlight w:val="none"/>
                <w:lang w:eastAsia="zh-CN"/>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top"/>
          </w:tcPr>
          <w:p>
            <w:pPr>
              <w:pStyle w:val="31"/>
              <w:spacing w:line="240" w:lineRule="exact"/>
              <w:ind w:left="103" w:right="80"/>
              <w:jc w:val="both"/>
              <w:rPr>
                <w:rFonts w:ascii="宋体" w:hAnsi="宋体" w:eastAsia="宋体" w:cs="宋体"/>
                <w:color w:val="auto"/>
                <w:sz w:val="18"/>
                <w:szCs w:val="18"/>
                <w:highlight w:val="none"/>
                <w:lang w:eastAsia="zh-CN"/>
              </w:rPr>
            </w:pPr>
            <w:r>
              <w:rPr>
                <w:rFonts w:ascii="宋体" w:hAnsi="宋体" w:eastAsia="宋体" w:cs="宋体"/>
                <w:color w:val="auto"/>
                <w:spacing w:val="15"/>
                <w:sz w:val="18"/>
                <w:szCs w:val="18"/>
                <w:highlight w:val="none"/>
                <w:lang w:eastAsia="zh-CN"/>
              </w:rPr>
              <w:t>结合学生学习实际和现</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15"/>
                <w:sz w:val="18"/>
                <w:szCs w:val="18"/>
                <w:highlight w:val="none"/>
                <w:lang w:eastAsia="zh-CN"/>
              </w:rPr>
              <w:t>代社会发展对高等职业</w:t>
            </w:r>
            <w:r>
              <w:rPr>
                <w:rFonts w:ascii="宋体" w:hAnsi="宋体" w:eastAsia="宋体" w:cs="宋体"/>
                <w:color w:val="auto"/>
                <w:sz w:val="18"/>
                <w:szCs w:val="18"/>
                <w:highlight w:val="none"/>
                <w:lang w:eastAsia="zh-CN"/>
              </w:rPr>
              <w:t xml:space="preserve"> 学校体育教学的要求，高 职体育教学要加强技能、 </w:t>
            </w:r>
            <w:r>
              <w:rPr>
                <w:rFonts w:ascii="宋体" w:hAnsi="宋体" w:eastAsia="宋体" w:cs="宋体"/>
                <w:color w:val="auto"/>
                <w:spacing w:val="-3"/>
                <w:sz w:val="18"/>
                <w:szCs w:val="18"/>
                <w:highlight w:val="none"/>
                <w:lang w:eastAsia="zh-CN"/>
              </w:rPr>
              <w:t>提高选择、注重实用、拓</w:t>
            </w:r>
            <w:r>
              <w:rPr>
                <w:rFonts w:ascii="宋体" w:hAnsi="宋体" w:eastAsia="宋体" w:cs="宋体"/>
                <w:color w:val="auto"/>
                <w:spacing w:val="-83"/>
                <w:sz w:val="18"/>
                <w:szCs w:val="18"/>
                <w:highlight w:val="none"/>
                <w:lang w:eastAsia="zh-CN"/>
              </w:rPr>
              <w:t xml:space="preserve"> </w:t>
            </w:r>
            <w:r>
              <w:rPr>
                <w:rFonts w:ascii="宋体" w:hAnsi="宋体" w:eastAsia="宋体" w:cs="宋体"/>
                <w:color w:val="auto"/>
                <w:spacing w:val="-3"/>
                <w:sz w:val="18"/>
                <w:szCs w:val="18"/>
                <w:highlight w:val="none"/>
                <w:lang w:eastAsia="zh-CN"/>
              </w:rPr>
              <w:t>展视野、培养兴趣、发展</w:t>
            </w:r>
            <w:r>
              <w:rPr>
                <w:rFonts w:ascii="宋体" w:hAnsi="宋体" w:eastAsia="宋体" w:cs="宋体"/>
                <w:color w:val="auto"/>
                <w:spacing w:val="-83"/>
                <w:sz w:val="18"/>
                <w:szCs w:val="18"/>
                <w:highlight w:val="none"/>
                <w:lang w:eastAsia="zh-CN"/>
              </w:rPr>
              <w:t xml:space="preserve"> </w:t>
            </w:r>
            <w:r>
              <w:rPr>
                <w:rFonts w:ascii="宋体" w:hAnsi="宋体" w:eastAsia="宋体" w:cs="宋体"/>
                <w:color w:val="auto"/>
                <w:sz w:val="18"/>
                <w:szCs w:val="18"/>
                <w:highlight w:val="none"/>
                <w:lang w:eastAsia="zh-CN"/>
              </w:rPr>
              <w:t xml:space="preserve">特长，培养学生终身体育 意识。 </w:t>
            </w:r>
          </w:p>
          <w:p>
            <w:pPr>
              <w:pStyle w:val="31"/>
              <w:spacing w:line="240" w:lineRule="exact"/>
              <w:ind w:left="103" w:right="100"/>
              <w:jc w:val="both"/>
              <w:rPr>
                <w:rFonts w:ascii="宋体" w:hAnsi="宋体" w:eastAsia="宋体" w:cs="宋体"/>
                <w:color w:val="auto"/>
                <w:sz w:val="18"/>
                <w:szCs w:val="18"/>
                <w:highlight w:val="none"/>
                <w:lang w:eastAsia="zh-CN"/>
              </w:rPr>
            </w:pPr>
            <w:r>
              <w:rPr>
                <w:rFonts w:ascii="宋体" w:hAnsi="宋体" w:eastAsia="宋体" w:cs="宋体"/>
                <w:color w:val="auto"/>
                <w:spacing w:val="6"/>
                <w:sz w:val="18"/>
                <w:szCs w:val="18"/>
                <w:highlight w:val="none"/>
                <w:lang w:eastAsia="zh-CN"/>
              </w:rPr>
              <w:t>（1）针对高等职业教育</w:t>
            </w:r>
            <w:r>
              <w:rPr>
                <w:rFonts w:ascii="宋体" w:hAnsi="宋体" w:eastAsia="宋体" w:cs="宋体"/>
                <w:color w:val="auto"/>
                <w:sz w:val="18"/>
                <w:szCs w:val="18"/>
                <w:highlight w:val="none"/>
                <w:lang w:eastAsia="zh-CN"/>
              </w:rPr>
              <w:t xml:space="preserve"> 培养目标实施教学。 </w:t>
            </w:r>
          </w:p>
          <w:p>
            <w:pPr>
              <w:pStyle w:val="31"/>
              <w:spacing w:line="217" w:lineRule="exact"/>
              <w:ind w:left="103"/>
              <w:jc w:val="both"/>
              <w:rPr>
                <w:rFonts w:ascii="宋体" w:hAnsi="宋体" w:eastAsia="宋体" w:cs="宋体"/>
                <w:color w:val="auto"/>
                <w:sz w:val="18"/>
                <w:szCs w:val="18"/>
                <w:highlight w:val="none"/>
                <w:lang w:eastAsia="zh-CN"/>
              </w:rPr>
            </w:pPr>
            <w:r>
              <w:rPr>
                <w:rFonts w:ascii="宋体" w:hAnsi="宋体" w:eastAsia="宋体" w:cs="宋体"/>
                <w:color w:val="auto"/>
                <w:spacing w:val="6"/>
                <w:sz w:val="18"/>
                <w:szCs w:val="18"/>
                <w:highlight w:val="none"/>
                <w:lang w:eastAsia="zh-CN"/>
              </w:rPr>
              <w:t>（2）根据专业就业的特</w:t>
            </w:r>
          </w:p>
          <w:p>
            <w:pPr>
              <w:pStyle w:val="31"/>
              <w:spacing w:before="5" w:line="244" w:lineRule="auto"/>
              <w:ind w:left="103" w:right="101"/>
              <w:jc w:val="both"/>
              <w:rPr>
                <w:rFonts w:ascii="宋体" w:hAnsi="宋体" w:eastAsia="宋体" w:cs="宋体"/>
                <w:color w:val="auto"/>
                <w:sz w:val="18"/>
                <w:szCs w:val="18"/>
                <w:highlight w:val="none"/>
                <w:lang w:eastAsia="zh-CN"/>
              </w:rPr>
            </w:pPr>
            <w:r>
              <w:rPr>
                <w:rFonts w:ascii="宋体" w:hAnsi="宋体" w:eastAsia="宋体" w:cs="宋体"/>
                <w:color w:val="auto"/>
                <w:spacing w:val="-2"/>
                <w:sz w:val="18"/>
                <w:szCs w:val="18"/>
                <w:highlight w:val="none"/>
                <w:lang w:eastAsia="zh-CN"/>
              </w:rPr>
              <w:t>点，在选项阶段的教学应</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15"/>
                <w:sz w:val="18"/>
                <w:szCs w:val="18"/>
                <w:highlight w:val="none"/>
                <w:lang w:eastAsia="zh-CN"/>
              </w:rPr>
              <w:t>有针对性地开设实用性</w:t>
            </w:r>
            <w:r>
              <w:rPr>
                <w:rFonts w:ascii="宋体" w:hAnsi="宋体" w:eastAsia="宋体" w:cs="宋体"/>
                <w:color w:val="auto"/>
                <w:sz w:val="18"/>
                <w:szCs w:val="18"/>
                <w:highlight w:val="none"/>
                <w:lang w:eastAsia="zh-CN"/>
              </w:rPr>
              <w:t xml:space="preserve"> 体育课程。 </w:t>
            </w:r>
          </w:p>
          <w:p>
            <w:pPr>
              <w:pStyle w:val="31"/>
              <w:spacing w:before="1" w:line="244" w:lineRule="auto"/>
              <w:ind w:left="103" w:right="100"/>
              <w:jc w:val="both"/>
              <w:rPr>
                <w:rFonts w:ascii="宋体" w:hAnsi="宋体" w:eastAsia="宋体" w:cs="宋体"/>
                <w:color w:val="auto"/>
                <w:sz w:val="18"/>
                <w:szCs w:val="18"/>
                <w:highlight w:val="none"/>
                <w:lang w:eastAsia="zh-CN"/>
              </w:rPr>
            </w:pPr>
            <w:r>
              <w:rPr>
                <w:rFonts w:ascii="宋体" w:hAnsi="宋体" w:eastAsia="宋体" w:cs="宋体"/>
                <w:color w:val="auto"/>
                <w:spacing w:val="6"/>
                <w:sz w:val="18"/>
                <w:szCs w:val="18"/>
                <w:highlight w:val="none"/>
                <w:lang w:eastAsia="zh-CN"/>
              </w:rPr>
              <w:t>（3）教学内容的组合和</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2"/>
                <w:sz w:val="18"/>
                <w:szCs w:val="18"/>
                <w:highlight w:val="none"/>
                <w:lang w:eastAsia="zh-CN"/>
              </w:rPr>
              <w:t>搭配要合理，教学组织形</w:t>
            </w:r>
            <w:r>
              <w:rPr>
                <w:rFonts w:ascii="宋体" w:hAnsi="宋体" w:eastAsia="宋体" w:cs="宋体"/>
                <w:color w:val="auto"/>
                <w:sz w:val="18"/>
                <w:szCs w:val="18"/>
                <w:highlight w:val="none"/>
                <w:lang w:eastAsia="zh-CN"/>
              </w:rPr>
              <w:t xml:space="preserve"> 式的选择要灵活多样 </w:t>
            </w:r>
          </w:p>
          <w:p>
            <w:pPr>
              <w:pStyle w:val="31"/>
              <w:spacing w:before="1" w:line="244" w:lineRule="auto"/>
              <w:ind w:left="103" w:right="100"/>
              <w:jc w:val="both"/>
              <w:rPr>
                <w:rFonts w:ascii="宋体" w:hAnsi="宋体" w:eastAsia="宋体" w:cs="宋体"/>
                <w:color w:val="auto"/>
                <w:sz w:val="18"/>
                <w:szCs w:val="18"/>
                <w:highlight w:val="none"/>
                <w:lang w:eastAsia="zh-CN"/>
              </w:rPr>
            </w:pPr>
            <w:r>
              <w:rPr>
                <w:rFonts w:ascii="宋体" w:hAnsi="宋体" w:eastAsia="宋体" w:cs="宋体"/>
                <w:color w:val="auto"/>
                <w:spacing w:val="6"/>
                <w:sz w:val="18"/>
                <w:szCs w:val="18"/>
                <w:highlight w:val="none"/>
                <w:lang w:eastAsia="zh-CN"/>
              </w:rPr>
              <w:t>（4）加强对学生学法的</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2"/>
                <w:sz w:val="18"/>
                <w:szCs w:val="18"/>
                <w:highlight w:val="none"/>
                <w:lang w:eastAsia="zh-CN"/>
              </w:rPr>
              <w:t>指导，重视教学方法的改</w:t>
            </w:r>
            <w:r>
              <w:rPr>
                <w:rFonts w:ascii="宋体" w:hAnsi="宋体" w:eastAsia="宋体" w:cs="宋体"/>
                <w:color w:val="auto"/>
                <w:sz w:val="18"/>
                <w:szCs w:val="18"/>
                <w:highlight w:val="none"/>
                <w:lang w:eastAsia="zh-CN"/>
              </w:rPr>
              <w:t xml:space="preserve"> 革。 </w:t>
            </w:r>
          </w:p>
          <w:p>
            <w:pPr>
              <w:pStyle w:val="31"/>
              <w:spacing w:before="1" w:line="244" w:lineRule="auto"/>
              <w:ind w:left="103" w:right="80"/>
              <w:jc w:val="both"/>
              <w:rPr>
                <w:rFonts w:ascii="宋体" w:hAnsi="宋体" w:eastAsia="宋体" w:cs="宋体"/>
                <w:color w:val="auto"/>
                <w:sz w:val="18"/>
                <w:szCs w:val="18"/>
                <w:highlight w:val="none"/>
                <w:lang w:eastAsia="zh-CN"/>
              </w:rPr>
            </w:pPr>
            <w:r>
              <w:rPr>
                <w:rFonts w:ascii="宋体" w:hAnsi="宋体" w:eastAsia="宋体" w:cs="宋体"/>
                <w:color w:val="auto"/>
                <w:spacing w:val="6"/>
                <w:sz w:val="18"/>
                <w:szCs w:val="18"/>
                <w:highlight w:val="none"/>
                <w:lang w:eastAsia="zh-CN"/>
              </w:rPr>
              <w:t>（5）本课程标准的实施</w:t>
            </w:r>
            <w:r>
              <w:rPr>
                <w:rFonts w:ascii="宋体" w:hAnsi="宋体" w:eastAsia="宋体" w:cs="宋体"/>
                <w:color w:val="auto"/>
                <w:sz w:val="18"/>
                <w:szCs w:val="18"/>
                <w:highlight w:val="none"/>
                <w:lang w:eastAsia="zh-CN"/>
              </w:rPr>
              <w:t xml:space="preserve"> 过程中，要明确实质性的 教学内容是以运动参与、 </w:t>
            </w:r>
            <w:r>
              <w:rPr>
                <w:rFonts w:ascii="宋体" w:hAnsi="宋体" w:eastAsia="宋体" w:cs="宋体"/>
                <w:color w:val="auto"/>
                <w:spacing w:val="15"/>
                <w:sz w:val="18"/>
                <w:szCs w:val="18"/>
                <w:highlight w:val="none"/>
                <w:lang w:eastAsia="zh-CN"/>
              </w:rPr>
              <w:t>运动技能和身体健康三</w:t>
            </w:r>
            <w:r>
              <w:rPr>
                <w:rFonts w:ascii="宋体" w:hAnsi="宋体" w:eastAsia="宋体" w:cs="宋体"/>
                <w:color w:val="auto"/>
                <w:sz w:val="18"/>
                <w:szCs w:val="18"/>
                <w:highlight w:val="none"/>
                <w:lang w:eastAsia="zh-CN"/>
              </w:rPr>
              <w:t xml:space="preserve"> 领域为主干的，同时渗透 心理健康、社会适应方面 的教学。 </w:t>
            </w:r>
          </w:p>
        </w:tc>
      </w:tr>
    </w:tbl>
    <w:p>
      <w:pPr>
        <w:rPr>
          <w:rFonts w:ascii="宋体" w:hAnsi="宋体" w:eastAsia="宋体" w:cs="宋体"/>
          <w:color w:val="auto"/>
          <w:sz w:val="20"/>
          <w:szCs w:val="20"/>
          <w:highlight w:val="none"/>
          <w:lang w:eastAsia="zh-CN"/>
        </w:rPr>
      </w:pPr>
    </w:p>
    <w:p>
      <w:pPr>
        <w:pStyle w:val="2"/>
        <w:ind w:left="0"/>
        <w:jc w:val="left"/>
        <w:rPr>
          <w:rFonts w:cs="宋体"/>
          <w:color w:val="auto"/>
          <w:highlight w:val="none"/>
          <w:lang w:eastAsia="zh-CN"/>
        </w:rPr>
      </w:pPr>
      <w:r>
        <w:rPr>
          <w:rFonts w:hint="eastAsia" w:ascii="宋体" w:hAnsi="宋体" w:eastAsia="宋体" w:cs="宋体"/>
          <w:color w:val="auto"/>
          <w:kern w:val="2"/>
          <w:sz w:val="24"/>
          <w:szCs w:val="24"/>
          <w:highlight w:val="none"/>
          <w:lang w:val="en-US" w:eastAsia="zh-CN" w:bidi="ar-SA"/>
        </w:rPr>
        <w:t xml:space="preserve">12．军事理论           学分：2   总学时：32  实践学时：    </w:t>
      </w:r>
      <w:r>
        <w:rPr>
          <w:rFonts w:cs="宋体"/>
          <w:color w:val="auto"/>
          <w:highlight w:val="none"/>
          <w:lang w:eastAsia="zh-CN"/>
        </w:rPr>
        <w:t xml:space="preserve"> </w:t>
      </w:r>
    </w:p>
    <w:p>
      <w:pPr>
        <w:spacing w:before="4"/>
        <w:rPr>
          <w:rFonts w:ascii="宋体" w:hAnsi="宋体" w:eastAsia="宋体" w:cs="宋体"/>
          <w:color w:val="auto"/>
          <w:sz w:val="5"/>
          <w:szCs w:val="5"/>
          <w:highlight w:val="none"/>
          <w:lang w:eastAsia="zh-CN"/>
        </w:rPr>
      </w:pPr>
    </w:p>
    <w:tbl>
      <w:tblPr>
        <w:tblStyle w:val="14"/>
        <w:tblW w:w="9359" w:type="dxa"/>
        <w:tblInd w:w="117" w:type="dxa"/>
        <w:tblLayout w:type="fixed"/>
        <w:tblCellMar>
          <w:top w:w="0" w:type="dxa"/>
          <w:left w:w="0" w:type="dxa"/>
          <w:bottom w:w="0" w:type="dxa"/>
          <w:right w:w="0" w:type="dxa"/>
        </w:tblCellMar>
      </w:tblPr>
      <w:tblGrid>
        <w:gridCol w:w="3584"/>
        <w:gridCol w:w="3600"/>
        <w:gridCol w:w="2175"/>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7"/>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6"/>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主要内容 </w:t>
            </w:r>
          </w:p>
        </w:tc>
        <w:tc>
          <w:tcPr>
            <w:tcW w:w="2175"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662"/>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教学要求 </w:t>
            </w:r>
          </w:p>
        </w:tc>
      </w:tr>
      <w:tr>
        <w:tblPrEx>
          <w:tblCellMar>
            <w:top w:w="0" w:type="dxa"/>
            <w:left w:w="0" w:type="dxa"/>
            <w:bottom w:w="0" w:type="dxa"/>
            <w:right w:w="0" w:type="dxa"/>
          </w:tblCellMar>
        </w:tblPrEx>
        <w:trPr>
          <w:trHeight w:val="409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line="217" w:lineRule="exact"/>
              <w:ind w:left="105"/>
              <w:jc w:val="both"/>
              <w:rPr>
                <w:rFonts w:ascii="宋体" w:hAnsi="宋体" w:eastAsia="宋体" w:cs="宋体"/>
                <w:color w:val="auto"/>
                <w:sz w:val="18"/>
                <w:szCs w:val="18"/>
                <w:highlight w:val="none"/>
                <w:lang w:eastAsia="zh-CN"/>
              </w:rPr>
            </w:pPr>
            <w:r>
              <w:rPr>
                <w:rFonts w:ascii="宋体" w:hAnsi="宋体" w:eastAsia="宋体" w:cs="宋体"/>
                <w:b/>
                <w:bCs/>
                <w:color w:val="auto"/>
                <w:sz w:val="18"/>
                <w:szCs w:val="18"/>
                <w:highlight w:val="none"/>
                <w:lang w:eastAsia="zh-CN"/>
              </w:rPr>
              <w:t>素质：</w:t>
            </w:r>
            <w:r>
              <w:rPr>
                <w:rFonts w:ascii="宋体" w:hAnsi="宋体" w:eastAsia="宋体" w:cs="宋体"/>
                <w:b/>
                <w:bCs/>
                <w:color w:val="auto"/>
                <w:spacing w:val="1"/>
                <w:w w:val="99"/>
                <w:sz w:val="18"/>
                <w:szCs w:val="18"/>
                <w:highlight w:val="none"/>
                <w:lang w:eastAsia="zh-CN"/>
              </w:rPr>
              <w:t xml:space="preserve"> </w:t>
            </w:r>
            <w:r>
              <w:rPr>
                <w:rFonts w:ascii="宋体" w:hAnsi="宋体" w:eastAsia="宋体" w:cs="宋体"/>
                <w:b/>
                <w:bCs/>
                <w:color w:val="auto"/>
                <w:w w:val="99"/>
                <w:sz w:val="18"/>
                <w:szCs w:val="18"/>
                <w:highlight w:val="none"/>
                <w:lang w:eastAsia="zh-CN"/>
              </w:rPr>
              <w:t xml:space="preserve"> </w:t>
            </w:r>
          </w:p>
          <w:p>
            <w:pPr>
              <w:pStyle w:val="31"/>
              <w:spacing w:before="4" w:line="244" w:lineRule="auto"/>
              <w:ind w:left="105" w:right="44"/>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（1）通过教学使大学生掌握基本军事理论</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pacing w:val="-3"/>
                <w:sz w:val="18"/>
                <w:szCs w:val="18"/>
                <w:highlight w:val="none"/>
                <w:lang w:eastAsia="zh-CN"/>
              </w:rPr>
              <w:t>与军事技能，达到增强国防观念和国家安全</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pacing w:val="-3"/>
                <w:sz w:val="18"/>
                <w:szCs w:val="18"/>
                <w:highlight w:val="none"/>
                <w:lang w:eastAsia="zh-CN"/>
              </w:rPr>
              <w:t>意识，强化爱国主义、集体主义观念，加强</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z w:val="18"/>
                <w:szCs w:val="18"/>
                <w:highlight w:val="none"/>
                <w:lang w:eastAsia="zh-CN"/>
              </w:rPr>
              <w:t xml:space="preserve">组织纪律性，促进大学生综合素质的提高; </w:t>
            </w:r>
          </w:p>
          <w:p>
            <w:pPr>
              <w:pStyle w:val="31"/>
              <w:spacing w:before="1" w:line="244" w:lineRule="auto"/>
              <w:ind w:left="105" w:right="92"/>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（2）适应我国人才培养的长远战略目标和</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pacing w:val="-3"/>
                <w:sz w:val="18"/>
                <w:szCs w:val="18"/>
                <w:highlight w:val="none"/>
                <w:lang w:eastAsia="zh-CN"/>
              </w:rPr>
              <w:t>加强国防后备力量建设的需要，培养高素质</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的社会主义事业的建设者和保卫者,为中国</w:t>
            </w:r>
            <w:r>
              <w:rPr>
                <w:rFonts w:ascii="宋体" w:hAnsi="宋体" w:eastAsia="宋体" w:cs="宋体"/>
                <w:color w:val="auto"/>
                <w:spacing w:val="-56"/>
                <w:sz w:val="18"/>
                <w:szCs w:val="18"/>
                <w:highlight w:val="none"/>
                <w:lang w:eastAsia="zh-CN"/>
              </w:rPr>
              <w:t xml:space="preserve"> </w:t>
            </w:r>
            <w:r>
              <w:rPr>
                <w:rFonts w:ascii="宋体" w:hAnsi="宋体" w:eastAsia="宋体" w:cs="宋体"/>
                <w:color w:val="auto"/>
                <w:spacing w:val="7"/>
                <w:sz w:val="18"/>
                <w:szCs w:val="18"/>
                <w:highlight w:val="none"/>
                <w:lang w:eastAsia="zh-CN"/>
              </w:rPr>
              <w:t>人民解放军训练后备兵员和培养预备役军</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z w:val="18"/>
                <w:szCs w:val="18"/>
                <w:highlight w:val="none"/>
                <w:lang w:eastAsia="zh-CN"/>
              </w:rPr>
              <w:t xml:space="preserve">官，打下坚实基础。 </w:t>
            </w:r>
          </w:p>
          <w:p>
            <w:pPr>
              <w:pStyle w:val="31"/>
              <w:spacing w:before="1"/>
              <w:ind w:left="105"/>
              <w:jc w:val="both"/>
              <w:rPr>
                <w:rFonts w:ascii="宋体" w:hAnsi="宋体" w:eastAsia="宋体" w:cs="宋体"/>
                <w:color w:val="auto"/>
                <w:sz w:val="18"/>
                <w:szCs w:val="18"/>
                <w:highlight w:val="none"/>
                <w:lang w:eastAsia="zh-CN"/>
              </w:rPr>
            </w:pPr>
            <w:r>
              <w:rPr>
                <w:rFonts w:ascii="宋体"/>
                <w:b/>
                <w:color w:val="auto"/>
                <w:w w:val="99"/>
                <w:sz w:val="18"/>
                <w:highlight w:val="none"/>
                <w:lang w:eastAsia="zh-CN"/>
              </w:rPr>
              <w:t xml:space="preserve"> </w:t>
            </w:r>
          </w:p>
          <w:p>
            <w:pPr>
              <w:pStyle w:val="31"/>
              <w:spacing w:before="4"/>
              <w:ind w:left="105"/>
              <w:jc w:val="both"/>
              <w:rPr>
                <w:rFonts w:ascii="宋体" w:hAnsi="宋体" w:eastAsia="宋体" w:cs="宋体"/>
                <w:color w:val="auto"/>
                <w:sz w:val="18"/>
                <w:szCs w:val="18"/>
                <w:highlight w:val="none"/>
                <w:lang w:eastAsia="zh-CN"/>
              </w:rPr>
            </w:pPr>
            <w:r>
              <w:rPr>
                <w:rFonts w:ascii="宋体" w:hAnsi="宋体" w:eastAsia="宋体" w:cs="宋体"/>
                <w:b/>
                <w:bCs/>
                <w:color w:val="auto"/>
                <w:sz w:val="18"/>
                <w:szCs w:val="18"/>
                <w:highlight w:val="none"/>
                <w:lang w:eastAsia="zh-CN"/>
              </w:rPr>
              <w:t>知识：</w:t>
            </w:r>
            <w:r>
              <w:rPr>
                <w:rFonts w:ascii="宋体" w:hAnsi="宋体" w:eastAsia="宋体" w:cs="宋体"/>
                <w:b/>
                <w:bCs/>
                <w:color w:val="auto"/>
                <w:w w:val="99"/>
                <w:sz w:val="18"/>
                <w:szCs w:val="18"/>
                <w:highlight w:val="none"/>
                <w:lang w:eastAsia="zh-CN"/>
              </w:rPr>
              <w:t xml:space="preserve"> </w:t>
            </w:r>
          </w:p>
          <w:p>
            <w:pPr>
              <w:pStyle w:val="31"/>
              <w:spacing w:before="4" w:line="244" w:lineRule="auto"/>
              <w:ind w:left="105" w:right="100"/>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（1）了解我国的国防历史和现代化国防建</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z w:val="18"/>
                <w:szCs w:val="18"/>
                <w:highlight w:val="none"/>
                <w:lang w:eastAsia="zh-CN"/>
              </w:rPr>
              <w:t xml:space="preserve">设的现状，增强依法建设国防的观念； </w:t>
            </w:r>
          </w:p>
          <w:p>
            <w:pPr>
              <w:pStyle w:val="31"/>
              <w:spacing w:before="1" w:line="244" w:lineRule="auto"/>
              <w:ind w:left="105" w:right="99"/>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（2）了解中国古代军事思想、毛泽东军事</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pacing w:val="-3"/>
                <w:sz w:val="18"/>
                <w:szCs w:val="18"/>
                <w:highlight w:val="none"/>
                <w:lang w:eastAsia="zh-CN"/>
              </w:rPr>
              <w:t>思想、邓小平和江泽民的新时期军队建设思</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 xml:space="preserve">想；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01" w:line="244" w:lineRule="auto"/>
              <w:ind w:left="103" w:right="98"/>
              <w:rPr>
                <w:rFonts w:ascii="宋体" w:hAnsi="宋体" w:eastAsia="宋体" w:cs="宋体"/>
                <w:color w:val="auto"/>
                <w:sz w:val="18"/>
                <w:szCs w:val="18"/>
                <w:highlight w:val="none"/>
                <w:lang w:eastAsia="zh-CN"/>
              </w:rPr>
            </w:pPr>
            <w:r>
              <w:rPr>
                <w:rFonts w:ascii="宋体" w:hAnsi="宋体" w:eastAsia="宋体" w:cs="宋体"/>
                <w:color w:val="auto"/>
                <w:spacing w:val="7"/>
                <w:sz w:val="18"/>
                <w:szCs w:val="18"/>
                <w:highlight w:val="none"/>
                <w:lang w:eastAsia="zh-CN"/>
              </w:rPr>
              <w:t>1.军事课以习近平强军思想和习近平总书</w:t>
            </w:r>
            <w:r>
              <w:rPr>
                <w:rFonts w:ascii="宋体" w:hAnsi="宋体" w:eastAsia="宋体" w:cs="宋体"/>
                <w:color w:val="auto"/>
                <w:spacing w:val="-85"/>
                <w:sz w:val="18"/>
                <w:szCs w:val="18"/>
                <w:highlight w:val="none"/>
                <w:lang w:eastAsia="zh-CN"/>
              </w:rPr>
              <w:t xml:space="preserve"> </w:t>
            </w:r>
            <w:r>
              <w:rPr>
                <w:rFonts w:ascii="宋体" w:hAnsi="宋体" w:eastAsia="宋体" w:cs="宋体"/>
                <w:color w:val="auto"/>
                <w:spacing w:val="-2"/>
                <w:sz w:val="18"/>
                <w:szCs w:val="18"/>
                <w:highlight w:val="none"/>
                <w:lang w:eastAsia="zh-CN"/>
              </w:rPr>
              <w:t>记关于教育的重要论述为遵循，全面贯彻党</w:t>
            </w:r>
            <w:r>
              <w:rPr>
                <w:rFonts w:ascii="宋体" w:hAnsi="宋体" w:eastAsia="宋体" w:cs="宋体"/>
                <w:color w:val="auto"/>
                <w:spacing w:val="-88"/>
                <w:sz w:val="18"/>
                <w:szCs w:val="18"/>
                <w:highlight w:val="none"/>
                <w:lang w:eastAsia="zh-CN"/>
              </w:rPr>
              <w:t xml:space="preserve"> </w:t>
            </w:r>
            <w:r>
              <w:rPr>
                <w:rFonts w:ascii="宋体" w:hAnsi="宋体" w:eastAsia="宋体" w:cs="宋体"/>
                <w:color w:val="auto"/>
                <w:spacing w:val="-2"/>
                <w:sz w:val="18"/>
                <w:szCs w:val="18"/>
                <w:highlight w:val="none"/>
                <w:lang w:eastAsia="zh-CN"/>
              </w:rPr>
              <w:t>的教育方针、新时代军事战略方针和总体国</w:t>
            </w:r>
            <w:r>
              <w:rPr>
                <w:rFonts w:ascii="宋体" w:hAnsi="宋体" w:eastAsia="宋体" w:cs="宋体"/>
                <w:color w:val="auto"/>
                <w:spacing w:val="-88"/>
                <w:sz w:val="18"/>
                <w:szCs w:val="18"/>
                <w:highlight w:val="none"/>
                <w:lang w:eastAsia="zh-CN"/>
              </w:rPr>
              <w:t xml:space="preserve"> </w:t>
            </w:r>
            <w:r>
              <w:rPr>
                <w:rFonts w:ascii="宋体" w:hAnsi="宋体" w:eastAsia="宋体" w:cs="宋体"/>
                <w:color w:val="auto"/>
                <w:spacing w:val="-2"/>
                <w:sz w:val="18"/>
                <w:szCs w:val="18"/>
                <w:highlight w:val="none"/>
                <w:lang w:eastAsia="zh-CN"/>
              </w:rPr>
              <w:t>家安全观，围绕立德树人根本任务和强军目</w:t>
            </w:r>
            <w:r>
              <w:rPr>
                <w:rFonts w:ascii="宋体" w:hAnsi="宋体" w:eastAsia="宋体" w:cs="宋体"/>
                <w:color w:val="auto"/>
                <w:spacing w:val="-88"/>
                <w:sz w:val="18"/>
                <w:szCs w:val="18"/>
                <w:highlight w:val="none"/>
                <w:lang w:eastAsia="zh-CN"/>
              </w:rPr>
              <w:t xml:space="preserve"> </w:t>
            </w:r>
            <w:r>
              <w:rPr>
                <w:rFonts w:ascii="宋体" w:hAnsi="宋体" w:eastAsia="宋体" w:cs="宋体"/>
                <w:color w:val="auto"/>
                <w:spacing w:val="-2"/>
                <w:sz w:val="18"/>
                <w:szCs w:val="18"/>
                <w:highlight w:val="none"/>
                <w:lang w:eastAsia="zh-CN"/>
              </w:rPr>
              <w:t>标根本要求，着眼培育和践行社会主义核心</w:t>
            </w:r>
            <w:r>
              <w:rPr>
                <w:rFonts w:ascii="宋体" w:hAnsi="宋体" w:eastAsia="宋体" w:cs="宋体"/>
                <w:color w:val="auto"/>
                <w:spacing w:val="-88"/>
                <w:sz w:val="18"/>
                <w:szCs w:val="18"/>
                <w:highlight w:val="none"/>
                <w:lang w:eastAsia="zh-CN"/>
              </w:rPr>
              <w:t xml:space="preserve"> </w:t>
            </w:r>
            <w:r>
              <w:rPr>
                <w:rFonts w:ascii="宋体" w:hAnsi="宋体" w:eastAsia="宋体" w:cs="宋体"/>
                <w:color w:val="auto"/>
                <w:spacing w:val="2"/>
                <w:sz w:val="18"/>
                <w:szCs w:val="18"/>
                <w:highlight w:val="none"/>
                <w:lang w:eastAsia="zh-CN"/>
              </w:rPr>
              <w:t>价值观,以提升学生国防意识和军事素养为</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pacing w:val="-2"/>
                <w:sz w:val="18"/>
                <w:szCs w:val="18"/>
                <w:highlight w:val="none"/>
                <w:lang w:eastAsia="zh-CN"/>
              </w:rPr>
              <w:t>重点，为实施军民融合发展战略和建设国防</w:t>
            </w:r>
            <w:r>
              <w:rPr>
                <w:rFonts w:ascii="宋体" w:hAnsi="宋体" w:eastAsia="宋体" w:cs="宋体"/>
                <w:color w:val="auto"/>
                <w:spacing w:val="-88"/>
                <w:sz w:val="18"/>
                <w:szCs w:val="18"/>
                <w:highlight w:val="none"/>
                <w:lang w:eastAsia="zh-CN"/>
              </w:rPr>
              <w:t xml:space="preserve"> </w:t>
            </w:r>
            <w:r>
              <w:rPr>
                <w:rFonts w:ascii="宋体" w:hAnsi="宋体" w:eastAsia="宋体" w:cs="宋体"/>
                <w:color w:val="auto"/>
                <w:sz w:val="18"/>
                <w:szCs w:val="18"/>
                <w:highlight w:val="none"/>
                <w:lang w:eastAsia="zh-CN"/>
              </w:rPr>
              <w:t xml:space="preserve">后备力量服务。 </w:t>
            </w:r>
            <w:r>
              <w:rPr>
                <w:rFonts w:ascii="宋体" w:hAnsi="宋体" w:eastAsia="宋体" w:cs="宋体"/>
                <w:color w:val="auto"/>
                <w:spacing w:val="-2"/>
                <w:sz w:val="18"/>
                <w:szCs w:val="18"/>
                <w:highlight w:val="none"/>
                <w:lang w:eastAsia="zh-CN"/>
              </w:rPr>
              <w:t>2.通过本课程的学习，使广大学生掌握了基</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2"/>
                <w:sz w:val="18"/>
                <w:szCs w:val="18"/>
                <w:highlight w:val="none"/>
                <w:lang w:eastAsia="zh-CN"/>
              </w:rPr>
              <w:t>本军事理论与军事技能，达到增强国防观念</w:t>
            </w:r>
            <w:r>
              <w:rPr>
                <w:rFonts w:ascii="宋体" w:hAnsi="宋体" w:eastAsia="宋体" w:cs="宋体"/>
                <w:color w:val="auto"/>
                <w:spacing w:val="-88"/>
                <w:sz w:val="18"/>
                <w:szCs w:val="18"/>
                <w:highlight w:val="none"/>
                <w:lang w:eastAsia="zh-CN"/>
              </w:rPr>
              <w:t xml:space="preserve"> </w:t>
            </w:r>
            <w:r>
              <w:rPr>
                <w:rFonts w:ascii="宋体" w:hAnsi="宋体" w:eastAsia="宋体" w:cs="宋体"/>
                <w:color w:val="auto"/>
                <w:spacing w:val="-2"/>
                <w:sz w:val="18"/>
                <w:szCs w:val="18"/>
                <w:highlight w:val="none"/>
                <w:lang w:eastAsia="zh-CN"/>
              </w:rPr>
              <w:t>和国家安全意识，提高政治思想觉悟，激发</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2"/>
                <w:sz w:val="18"/>
                <w:szCs w:val="18"/>
                <w:highlight w:val="none"/>
                <w:lang w:eastAsia="zh-CN"/>
              </w:rPr>
              <w:t>学生的爱国热情，强化爱国主义、集体主义</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2"/>
                <w:sz w:val="18"/>
                <w:szCs w:val="18"/>
                <w:highlight w:val="none"/>
                <w:lang w:eastAsia="zh-CN"/>
              </w:rPr>
              <w:t>观念，加强组织纪律性，促进大学生综合素</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2"/>
                <w:sz w:val="18"/>
                <w:szCs w:val="18"/>
                <w:highlight w:val="none"/>
                <w:lang w:eastAsia="zh-CN"/>
              </w:rPr>
              <w:t>质的提高，为中国人民解放军训练后备兵员</w:t>
            </w:r>
            <w:r>
              <w:rPr>
                <w:rFonts w:ascii="宋体" w:hAnsi="宋体" w:eastAsia="宋体" w:cs="宋体"/>
                <w:color w:val="auto"/>
                <w:spacing w:val="-88"/>
                <w:sz w:val="18"/>
                <w:szCs w:val="18"/>
                <w:highlight w:val="none"/>
                <w:lang w:eastAsia="zh-CN"/>
              </w:rPr>
              <w:t xml:space="preserve"> </w:t>
            </w:r>
            <w:r>
              <w:rPr>
                <w:rFonts w:ascii="宋体" w:hAnsi="宋体" w:eastAsia="宋体" w:cs="宋体"/>
                <w:color w:val="auto"/>
                <w:sz w:val="18"/>
                <w:szCs w:val="18"/>
                <w:highlight w:val="none"/>
                <w:lang w:eastAsia="zh-CN"/>
              </w:rPr>
              <w:t xml:space="preserve">和培养预备役军官打下坚实的基础。 </w:t>
            </w:r>
          </w:p>
          <w:p>
            <w:pPr>
              <w:pStyle w:val="31"/>
              <w:ind w:left="103"/>
              <w:rPr>
                <w:rFonts w:ascii="宋体" w:hAnsi="宋体" w:eastAsia="宋体" w:cs="宋体"/>
                <w:color w:val="auto"/>
                <w:sz w:val="18"/>
                <w:szCs w:val="18"/>
                <w:highlight w:val="none"/>
                <w:lang w:eastAsia="zh-CN"/>
              </w:rPr>
            </w:pPr>
            <w:r>
              <w:rPr>
                <w:rFonts w:ascii="宋体"/>
                <w:color w:val="auto"/>
                <w:sz w:val="18"/>
                <w:highlight w:val="none"/>
                <w:lang w:eastAsia="zh-CN"/>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top"/>
          </w:tcPr>
          <w:p>
            <w:pPr>
              <w:pStyle w:val="31"/>
              <w:spacing w:line="240" w:lineRule="exact"/>
              <w:ind w:left="103" w:right="80"/>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1.对教师的建议 </w:t>
            </w:r>
            <w:r>
              <w:rPr>
                <w:rFonts w:ascii="宋体" w:hAnsi="宋体" w:eastAsia="宋体" w:cs="宋体"/>
                <w:color w:val="auto"/>
                <w:spacing w:val="15"/>
                <w:sz w:val="18"/>
                <w:szCs w:val="18"/>
                <w:highlight w:val="none"/>
                <w:lang w:eastAsia="zh-CN"/>
              </w:rPr>
              <w:t>积极采取以多媒体技术</w:t>
            </w:r>
            <w:r>
              <w:rPr>
                <w:rFonts w:ascii="宋体" w:hAnsi="宋体" w:eastAsia="宋体" w:cs="宋体"/>
                <w:color w:val="auto"/>
                <w:sz w:val="18"/>
                <w:szCs w:val="18"/>
                <w:highlight w:val="none"/>
                <w:lang w:eastAsia="zh-CN"/>
              </w:rPr>
              <w:t xml:space="preserve"> 改进教学手段，增强理论 教学的知识性和趣味性， 拓宽军事理论教育途径， 增强教学效果，要努力做 </w:t>
            </w:r>
            <w:r>
              <w:rPr>
                <w:rFonts w:ascii="宋体" w:hAnsi="宋体" w:eastAsia="宋体" w:cs="宋体"/>
                <w:color w:val="auto"/>
                <w:spacing w:val="15"/>
                <w:sz w:val="18"/>
                <w:szCs w:val="18"/>
                <w:highlight w:val="none"/>
                <w:lang w:eastAsia="zh-CN"/>
              </w:rPr>
              <w:t>到形式和内容具有时代</w:t>
            </w:r>
            <w:r>
              <w:rPr>
                <w:rFonts w:ascii="宋体" w:hAnsi="宋体" w:eastAsia="宋体" w:cs="宋体"/>
                <w:color w:val="auto"/>
                <w:sz w:val="18"/>
                <w:szCs w:val="18"/>
                <w:highlight w:val="none"/>
                <w:lang w:eastAsia="zh-CN"/>
              </w:rPr>
              <w:t xml:space="preserve"> 特征，注重理论与实践相</w:t>
            </w:r>
          </w:p>
          <w:p>
            <w:pPr>
              <w:pStyle w:val="31"/>
              <w:spacing w:line="240" w:lineRule="exact"/>
              <w:ind w:left="103" w:right="80"/>
              <w:rPr>
                <w:rFonts w:ascii="宋体" w:hAnsi="宋体" w:eastAsia="宋体" w:cs="宋体"/>
                <w:color w:val="auto"/>
                <w:sz w:val="18"/>
                <w:szCs w:val="18"/>
                <w:highlight w:val="none"/>
              </w:rPr>
            </w:pPr>
            <w:r>
              <w:rPr>
                <w:rFonts w:ascii="宋体" w:hAnsi="宋体" w:eastAsia="宋体" w:cs="宋体"/>
                <w:color w:val="auto"/>
                <w:sz w:val="18"/>
                <w:szCs w:val="18"/>
                <w:highlight w:val="none"/>
                <w:lang w:eastAsia="zh-CN"/>
              </w:rPr>
              <w:t>结合，培养学生的科学思 维和创新能力。军事技能 教学，将针对学生身体素 质和专业特点，合理制定 教学计划，科学规范军事 训练科目和标准，培养学 生良好的军事素质。</w:t>
            </w:r>
            <w:r>
              <w:rPr>
                <w:rFonts w:ascii="宋体" w:hAnsi="宋体" w:eastAsia="宋体" w:cs="宋体"/>
                <w:color w:val="auto"/>
                <w:spacing w:val="2"/>
                <w:sz w:val="18"/>
                <w:szCs w:val="18"/>
                <w:highlight w:val="none"/>
                <w:lang w:eastAsia="zh-CN"/>
              </w:rPr>
              <w:t xml:space="preserve"> </w:t>
            </w:r>
            <w:r>
              <w:rPr>
                <w:rFonts w:ascii="宋体" w:hAnsi="宋体" w:eastAsia="宋体" w:cs="宋体"/>
                <w:color w:val="auto"/>
                <w:sz w:val="18"/>
                <w:szCs w:val="18"/>
                <w:highlight w:val="none"/>
              </w:rPr>
              <w:t>2.</w:t>
            </w:r>
            <w:r>
              <w:rPr>
                <w:rFonts w:ascii="宋体" w:hAnsi="宋体" w:eastAsia="宋体" w:cs="宋体"/>
                <w:color w:val="auto"/>
                <w:spacing w:val="1"/>
                <w:sz w:val="18"/>
                <w:szCs w:val="18"/>
                <w:highlight w:val="none"/>
              </w:rPr>
              <w:t xml:space="preserve"> </w:t>
            </w:r>
            <w:r>
              <w:rPr>
                <w:rFonts w:ascii="宋体" w:hAnsi="宋体" w:eastAsia="宋体" w:cs="宋体"/>
                <w:color w:val="auto"/>
                <w:sz w:val="18"/>
                <w:szCs w:val="18"/>
                <w:highlight w:val="none"/>
              </w:rPr>
              <w:t>组织形式 本课程以合班授课为主，</w:t>
            </w:r>
          </w:p>
        </w:tc>
      </w:tr>
    </w:tbl>
    <w:p>
      <w:pPr>
        <w:spacing w:line="240" w:lineRule="exact"/>
        <w:rPr>
          <w:rFonts w:ascii="宋体" w:hAnsi="宋体" w:eastAsia="宋体" w:cs="宋体"/>
          <w:color w:val="auto"/>
          <w:sz w:val="18"/>
          <w:szCs w:val="18"/>
          <w:highlight w:val="none"/>
        </w:rPr>
        <w:sectPr>
          <w:pgSz w:w="11910" w:h="16840"/>
          <w:pgMar w:top="1580" w:right="900" w:bottom="1380" w:left="1400" w:header="0" w:footer="1188" w:gutter="0"/>
          <w:pgBorders>
            <w:top w:val="none" w:sz="0" w:space="0"/>
            <w:left w:val="none" w:sz="0" w:space="0"/>
            <w:bottom w:val="none" w:sz="0" w:space="0"/>
            <w:right w:val="none" w:sz="0" w:space="0"/>
          </w:pgBorders>
          <w:cols w:space="720" w:num="1"/>
        </w:sectPr>
      </w:pPr>
    </w:p>
    <w:p>
      <w:pPr>
        <w:spacing w:before="3"/>
        <w:rPr>
          <w:rFonts w:ascii="宋体" w:hAnsi="宋体" w:eastAsia="宋体" w:cs="宋体"/>
          <w:color w:val="auto"/>
          <w:sz w:val="6"/>
          <w:szCs w:val="6"/>
          <w:highlight w:val="none"/>
        </w:rPr>
      </w:pPr>
    </w:p>
    <w:tbl>
      <w:tblPr>
        <w:tblStyle w:val="14"/>
        <w:tblW w:w="9359" w:type="dxa"/>
        <w:tblInd w:w="117" w:type="dxa"/>
        <w:tblLayout w:type="fixed"/>
        <w:tblCellMar>
          <w:top w:w="0" w:type="dxa"/>
          <w:left w:w="0" w:type="dxa"/>
          <w:bottom w:w="0" w:type="dxa"/>
          <w:right w:w="0" w:type="dxa"/>
        </w:tblCellMar>
      </w:tblPr>
      <w:tblGrid>
        <w:gridCol w:w="3584"/>
        <w:gridCol w:w="3600"/>
        <w:gridCol w:w="2175"/>
      </w:tblGrid>
      <w:tr>
        <w:tblPrEx>
          <w:tblCellMar>
            <w:top w:w="0" w:type="dxa"/>
            <w:left w:w="0" w:type="dxa"/>
            <w:bottom w:w="0" w:type="dxa"/>
            <w:right w:w="0" w:type="dxa"/>
          </w:tblCellMar>
        </w:tblPrEx>
        <w:trPr>
          <w:trHeight w:val="8692"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line="240" w:lineRule="exact"/>
              <w:ind w:left="105" w:right="98"/>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（3）了解军事思想的形成和发展过程，初</w:t>
            </w:r>
            <w:r>
              <w:rPr>
                <w:rFonts w:ascii="宋体" w:hAnsi="宋体" w:eastAsia="宋体" w:cs="宋体"/>
                <w:color w:val="auto"/>
                <w:spacing w:val="-56"/>
                <w:sz w:val="18"/>
                <w:szCs w:val="18"/>
                <w:highlight w:val="none"/>
                <w:lang w:eastAsia="zh-CN"/>
              </w:rPr>
              <w:t xml:space="preserve"> </w:t>
            </w:r>
            <w:r>
              <w:rPr>
                <w:rFonts w:ascii="宋体" w:hAnsi="宋体" w:eastAsia="宋体" w:cs="宋体"/>
                <w:color w:val="auto"/>
                <w:spacing w:val="-3"/>
                <w:sz w:val="18"/>
                <w:szCs w:val="18"/>
                <w:highlight w:val="none"/>
                <w:lang w:eastAsia="zh-CN"/>
              </w:rPr>
              <w:t>步掌握我军军事理论的主要内容，树立科学</w:t>
            </w:r>
          </w:p>
          <w:p>
            <w:pPr>
              <w:pStyle w:val="31"/>
              <w:spacing w:line="218" w:lineRule="exact"/>
              <w:ind w:left="105"/>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的战争观和方法论； </w:t>
            </w:r>
          </w:p>
          <w:p>
            <w:pPr>
              <w:pStyle w:val="31"/>
              <w:spacing w:before="4" w:line="244" w:lineRule="auto"/>
              <w:ind w:left="105" w:right="100"/>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（4）了解世界军事及我国周边安全环境，</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z w:val="18"/>
                <w:szCs w:val="18"/>
                <w:highlight w:val="none"/>
                <w:lang w:eastAsia="zh-CN"/>
              </w:rPr>
              <w:t xml:space="preserve">增强国家安全意识； </w:t>
            </w:r>
          </w:p>
          <w:p>
            <w:pPr>
              <w:pStyle w:val="31"/>
              <w:spacing w:before="1" w:line="244" w:lineRule="auto"/>
              <w:ind w:left="105" w:right="92"/>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（5）了解高科技军事精确制导技术、空间</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pacing w:val="-3"/>
                <w:sz w:val="18"/>
                <w:szCs w:val="18"/>
                <w:highlight w:val="none"/>
                <w:lang w:eastAsia="zh-CN"/>
              </w:rPr>
              <w:t>技术、激光技术、夜视侦察技术、电子对抗</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7"/>
                <w:sz w:val="18"/>
                <w:szCs w:val="18"/>
                <w:highlight w:val="none"/>
                <w:lang w:eastAsia="zh-CN"/>
              </w:rPr>
              <w:t>技术及指挥自动化等军事高技术方面的概</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z w:val="18"/>
                <w:szCs w:val="18"/>
                <w:highlight w:val="none"/>
                <w:lang w:eastAsia="zh-CN"/>
              </w:rPr>
              <w:t xml:space="preserve">况， </w:t>
            </w:r>
          </w:p>
          <w:p>
            <w:pPr>
              <w:pStyle w:val="31"/>
              <w:spacing w:before="1" w:line="244" w:lineRule="auto"/>
              <w:ind w:left="105" w:right="10"/>
              <w:jc w:val="both"/>
              <w:rPr>
                <w:rFonts w:ascii="宋体" w:hAnsi="宋体" w:eastAsia="宋体" w:cs="宋体"/>
                <w:color w:val="auto"/>
                <w:sz w:val="18"/>
                <w:szCs w:val="18"/>
                <w:highlight w:val="none"/>
                <w:lang w:eastAsia="zh-CN"/>
              </w:rPr>
            </w:pPr>
            <w:r>
              <w:rPr>
                <w:rFonts w:ascii="宋体" w:hAnsi="宋体" w:eastAsia="宋体" w:cs="宋体"/>
                <w:color w:val="auto"/>
                <w:spacing w:val="-3"/>
                <w:sz w:val="18"/>
                <w:szCs w:val="18"/>
                <w:highlight w:val="none"/>
                <w:lang w:eastAsia="zh-CN"/>
              </w:rPr>
              <w:t>（6）掌握当代高技术战争的形成及其特点，</w:t>
            </w:r>
            <w:r>
              <w:rPr>
                <w:rFonts w:ascii="宋体" w:hAnsi="宋体" w:eastAsia="宋体" w:cs="宋体"/>
                <w:color w:val="auto"/>
                <w:spacing w:val="-85"/>
                <w:sz w:val="18"/>
                <w:szCs w:val="18"/>
                <w:highlight w:val="none"/>
                <w:lang w:eastAsia="zh-CN"/>
              </w:rPr>
              <w:t xml:space="preserve"> </w:t>
            </w:r>
            <w:r>
              <w:rPr>
                <w:rFonts w:ascii="宋体" w:hAnsi="宋体" w:eastAsia="宋体" w:cs="宋体"/>
                <w:color w:val="auto"/>
                <w:sz w:val="18"/>
                <w:szCs w:val="18"/>
                <w:highlight w:val="none"/>
                <w:lang w:eastAsia="zh-CN"/>
              </w:rPr>
              <w:t xml:space="preserve">明确高技术对现代战争的影响。 </w:t>
            </w:r>
          </w:p>
          <w:p>
            <w:pPr>
              <w:pStyle w:val="31"/>
              <w:spacing w:before="1"/>
              <w:ind w:left="105"/>
              <w:jc w:val="both"/>
              <w:rPr>
                <w:rFonts w:ascii="宋体" w:hAnsi="宋体" w:eastAsia="宋体" w:cs="宋体"/>
                <w:color w:val="auto"/>
                <w:sz w:val="18"/>
                <w:szCs w:val="18"/>
                <w:highlight w:val="none"/>
                <w:lang w:eastAsia="zh-CN"/>
              </w:rPr>
            </w:pPr>
            <w:r>
              <w:rPr>
                <w:rFonts w:ascii="宋体"/>
                <w:color w:val="auto"/>
                <w:sz w:val="18"/>
                <w:highlight w:val="none"/>
                <w:lang w:eastAsia="zh-CN"/>
              </w:rPr>
              <w:t xml:space="preserve"> </w:t>
            </w:r>
          </w:p>
          <w:p>
            <w:pPr>
              <w:pStyle w:val="31"/>
              <w:spacing w:before="4"/>
              <w:ind w:left="105"/>
              <w:jc w:val="both"/>
              <w:rPr>
                <w:rFonts w:ascii="宋体" w:hAnsi="宋体" w:eastAsia="宋体" w:cs="宋体"/>
                <w:color w:val="auto"/>
                <w:sz w:val="18"/>
                <w:szCs w:val="18"/>
                <w:highlight w:val="none"/>
                <w:lang w:eastAsia="zh-CN"/>
              </w:rPr>
            </w:pPr>
            <w:r>
              <w:rPr>
                <w:rFonts w:ascii="宋体" w:hAnsi="宋体" w:eastAsia="宋体" w:cs="宋体"/>
                <w:b/>
                <w:bCs/>
                <w:color w:val="auto"/>
                <w:sz w:val="18"/>
                <w:szCs w:val="18"/>
                <w:highlight w:val="none"/>
                <w:lang w:eastAsia="zh-CN"/>
              </w:rPr>
              <w:t>能力：</w:t>
            </w:r>
            <w:r>
              <w:rPr>
                <w:rFonts w:ascii="宋体" w:hAnsi="宋体" w:eastAsia="宋体" w:cs="宋体"/>
                <w:b/>
                <w:bCs/>
                <w:color w:val="auto"/>
                <w:w w:val="99"/>
                <w:sz w:val="18"/>
                <w:szCs w:val="18"/>
                <w:highlight w:val="none"/>
                <w:lang w:eastAsia="zh-CN"/>
              </w:rPr>
              <w:t xml:space="preserve"> </w:t>
            </w:r>
          </w:p>
          <w:p>
            <w:pPr>
              <w:pStyle w:val="31"/>
              <w:spacing w:before="4" w:line="244" w:lineRule="auto"/>
              <w:ind w:left="105" w:right="99"/>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（1）通过国防法概述、国防法规、国防建</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pacing w:val="-3"/>
                <w:sz w:val="18"/>
                <w:szCs w:val="18"/>
                <w:highlight w:val="none"/>
                <w:lang w:eastAsia="zh-CN"/>
              </w:rPr>
              <w:t>设、国防动员的学习，能进行国防概念、要</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3"/>
                <w:sz w:val="18"/>
                <w:szCs w:val="18"/>
                <w:highlight w:val="none"/>
                <w:lang w:eastAsia="zh-CN"/>
              </w:rPr>
              <w:t>素、历史、法规、公民国防权利和义务、国</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3"/>
                <w:sz w:val="18"/>
                <w:szCs w:val="18"/>
                <w:highlight w:val="none"/>
                <w:lang w:eastAsia="zh-CN"/>
              </w:rPr>
              <w:t>防领导体制、国防建设成就、国防建设目标</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z w:val="18"/>
                <w:szCs w:val="18"/>
                <w:highlight w:val="none"/>
                <w:lang w:eastAsia="zh-CN"/>
              </w:rPr>
              <w:t xml:space="preserve">和国防政策、国防教育的宣传。 </w:t>
            </w:r>
          </w:p>
          <w:p>
            <w:pPr>
              <w:pStyle w:val="31"/>
              <w:spacing w:before="1" w:line="244" w:lineRule="auto"/>
              <w:ind w:left="105" w:right="99"/>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（2）通过军事思想的学习，能进行军事思</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pacing w:val="-3"/>
                <w:sz w:val="18"/>
                <w:szCs w:val="18"/>
                <w:highlight w:val="none"/>
                <w:lang w:eastAsia="zh-CN"/>
              </w:rPr>
              <w:t>想形成与发展、体系与内容、历史地位和现</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z w:val="18"/>
                <w:szCs w:val="18"/>
                <w:highlight w:val="none"/>
                <w:lang w:eastAsia="zh-CN"/>
              </w:rPr>
              <w:t xml:space="preserve">实意义的宣传。 </w:t>
            </w:r>
          </w:p>
          <w:p>
            <w:pPr>
              <w:pStyle w:val="31"/>
              <w:spacing w:before="1" w:line="244" w:lineRule="auto"/>
              <w:ind w:left="105" w:right="100"/>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（3）通过战略环境的学习，能进行战略环</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z w:val="18"/>
                <w:szCs w:val="18"/>
                <w:highlight w:val="none"/>
                <w:lang w:eastAsia="zh-CN"/>
              </w:rPr>
              <w:t xml:space="preserve">境、发展趋势、国家安全政策的宣传。 </w:t>
            </w:r>
          </w:p>
          <w:p>
            <w:pPr>
              <w:pStyle w:val="31"/>
              <w:spacing w:before="1" w:line="244" w:lineRule="auto"/>
              <w:ind w:left="105" w:right="99"/>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（4）通过对军事高技术的学习，能进行军</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pacing w:val="-3"/>
                <w:sz w:val="18"/>
                <w:szCs w:val="18"/>
                <w:highlight w:val="none"/>
                <w:lang w:eastAsia="zh-CN"/>
              </w:rPr>
              <w:t>事高技术的发展趋势，对现代作战的影响的</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 xml:space="preserve">宣传。 </w:t>
            </w:r>
          </w:p>
          <w:p>
            <w:pPr>
              <w:pStyle w:val="31"/>
              <w:spacing w:before="1" w:line="244" w:lineRule="auto"/>
              <w:ind w:left="105" w:right="99"/>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（5）通过对高技术与新军事改革，能进行</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pacing w:val="-3"/>
                <w:sz w:val="18"/>
                <w:szCs w:val="18"/>
                <w:highlight w:val="none"/>
                <w:lang w:eastAsia="zh-CN"/>
              </w:rPr>
              <w:t>高技术与新军事改革的根本动因、深刻影响</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 xml:space="preserve">的宣传。 </w:t>
            </w:r>
          </w:p>
          <w:p>
            <w:pPr>
              <w:pStyle w:val="31"/>
              <w:spacing w:before="1" w:line="244" w:lineRule="auto"/>
              <w:ind w:left="105" w:right="99"/>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（6）通过对信息化战争的特征与发展趋势</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pacing w:val="-3"/>
                <w:sz w:val="18"/>
                <w:szCs w:val="18"/>
                <w:highlight w:val="none"/>
                <w:lang w:eastAsia="zh-CN"/>
              </w:rPr>
              <w:t>的学习，能进行信息化战争的特征与发展趋</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 xml:space="preserve">势的宣传。 </w:t>
            </w:r>
          </w:p>
          <w:p>
            <w:pPr>
              <w:pStyle w:val="31"/>
              <w:spacing w:before="1" w:line="244" w:lineRule="auto"/>
              <w:ind w:left="105" w:right="10"/>
              <w:jc w:val="both"/>
              <w:rPr>
                <w:rFonts w:ascii="宋体" w:hAnsi="宋体" w:eastAsia="宋体" w:cs="宋体"/>
                <w:color w:val="auto"/>
                <w:sz w:val="18"/>
                <w:szCs w:val="18"/>
                <w:highlight w:val="none"/>
                <w:lang w:eastAsia="zh-CN"/>
              </w:rPr>
            </w:pPr>
            <w:r>
              <w:rPr>
                <w:rFonts w:ascii="宋体" w:hAnsi="宋体" w:eastAsia="宋体" w:cs="宋体"/>
                <w:color w:val="auto"/>
                <w:spacing w:val="-3"/>
                <w:sz w:val="18"/>
                <w:szCs w:val="18"/>
                <w:highlight w:val="none"/>
                <w:lang w:eastAsia="zh-CN"/>
              </w:rPr>
              <w:t>（7）通过对信息化战争与国防建设的学习，</w:t>
            </w:r>
            <w:r>
              <w:rPr>
                <w:rFonts w:ascii="宋体" w:hAnsi="宋体" w:eastAsia="宋体" w:cs="宋体"/>
                <w:color w:val="auto"/>
                <w:spacing w:val="-85"/>
                <w:sz w:val="18"/>
                <w:szCs w:val="18"/>
                <w:highlight w:val="none"/>
                <w:lang w:eastAsia="zh-CN"/>
              </w:rPr>
              <w:t xml:space="preserve"> </w:t>
            </w:r>
            <w:r>
              <w:rPr>
                <w:rFonts w:ascii="宋体" w:hAnsi="宋体" w:eastAsia="宋体" w:cs="宋体"/>
                <w:color w:val="auto"/>
                <w:sz w:val="18"/>
                <w:szCs w:val="18"/>
                <w:highlight w:val="none"/>
                <w:lang w:eastAsia="zh-CN"/>
              </w:rPr>
              <w:t xml:space="preserve">能进行信息化战争与国防建设的宣传。 </w:t>
            </w:r>
          </w:p>
          <w:p>
            <w:pPr>
              <w:pStyle w:val="31"/>
              <w:spacing w:before="4"/>
              <w:rPr>
                <w:rFonts w:ascii="宋体" w:hAnsi="宋体" w:eastAsia="宋体" w:cs="宋体"/>
                <w:color w:val="auto"/>
                <w:sz w:val="17"/>
                <w:szCs w:val="17"/>
                <w:highlight w:val="none"/>
                <w:lang w:eastAsia="zh-CN"/>
              </w:rPr>
            </w:pPr>
          </w:p>
          <w:p>
            <w:pPr>
              <w:pStyle w:val="31"/>
              <w:ind w:left="105"/>
              <w:jc w:val="both"/>
              <w:rPr>
                <w:rFonts w:ascii="宋体" w:hAnsi="宋体" w:eastAsia="宋体" w:cs="宋体"/>
                <w:color w:val="auto"/>
                <w:sz w:val="18"/>
                <w:szCs w:val="18"/>
                <w:highlight w:val="none"/>
                <w:lang w:eastAsia="zh-CN"/>
              </w:rPr>
            </w:pPr>
            <w:r>
              <w:rPr>
                <w:rFonts w:ascii="宋体"/>
                <w:color w:val="auto"/>
                <w:sz w:val="18"/>
                <w:highlight w:val="none"/>
                <w:lang w:eastAsia="zh-CN"/>
              </w:rPr>
              <w:t xml:space="preserve">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lang w:eastAsia="zh-CN"/>
              </w:rPr>
            </w:pPr>
          </w:p>
        </w:tc>
        <w:tc>
          <w:tcPr>
            <w:tcW w:w="2175" w:type="dxa"/>
            <w:tcBorders>
              <w:top w:val="single" w:color="000000" w:sz="4" w:space="0"/>
              <w:left w:val="single" w:color="000000" w:sz="4" w:space="0"/>
              <w:bottom w:val="single" w:color="000000" w:sz="4" w:space="0"/>
              <w:right w:val="single" w:color="000000" w:sz="4" w:space="0"/>
            </w:tcBorders>
            <w:noWrap w:val="0"/>
            <w:vAlign w:val="top"/>
          </w:tcPr>
          <w:p>
            <w:pPr>
              <w:pStyle w:val="31"/>
              <w:spacing w:line="240" w:lineRule="exact"/>
              <w:ind w:left="103" w:right="103"/>
              <w:jc w:val="both"/>
              <w:rPr>
                <w:rFonts w:ascii="宋体" w:hAnsi="宋体" w:eastAsia="宋体" w:cs="宋体"/>
                <w:color w:val="auto"/>
                <w:sz w:val="18"/>
                <w:szCs w:val="18"/>
                <w:highlight w:val="none"/>
                <w:lang w:eastAsia="zh-CN"/>
              </w:rPr>
            </w:pPr>
            <w:r>
              <w:rPr>
                <w:rFonts w:ascii="宋体" w:hAnsi="宋体" w:eastAsia="宋体" w:cs="宋体"/>
                <w:color w:val="auto"/>
                <w:spacing w:val="15"/>
                <w:sz w:val="18"/>
                <w:szCs w:val="18"/>
                <w:highlight w:val="none"/>
                <w:lang w:eastAsia="zh-CN"/>
              </w:rPr>
              <w:t>充分利用多媒体课件讲</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15"/>
                <w:sz w:val="18"/>
                <w:szCs w:val="18"/>
                <w:highlight w:val="none"/>
                <w:lang w:eastAsia="zh-CN"/>
              </w:rPr>
              <w:t>授理论知识并播放相关</w:t>
            </w:r>
          </w:p>
          <w:p>
            <w:pPr>
              <w:pStyle w:val="31"/>
              <w:spacing w:line="240" w:lineRule="exact"/>
              <w:ind w:left="103" w:right="80"/>
              <w:jc w:val="both"/>
              <w:rPr>
                <w:rFonts w:ascii="宋体" w:hAnsi="宋体" w:eastAsia="宋体" w:cs="宋体"/>
                <w:color w:val="auto"/>
                <w:sz w:val="18"/>
                <w:szCs w:val="18"/>
                <w:highlight w:val="none"/>
                <w:lang w:eastAsia="zh-CN"/>
              </w:rPr>
            </w:pPr>
            <w:r>
              <w:rPr>
                <w:rFonts w:ascii="宋体" w:hAnsi="宋体" w:eastAsia="宋体" w:cs="宋体"/>
                <w:color w:val="auto"/>
                <w:spacing w:val="15"/>
                <w:sz w:val="18"/>
                <w:szCs w:val="18"/>
                <w:highlight w:val="none"/>
                <w:lang w:eastAsia="zh-CN"/>
              </w:rPr>
              <w:t>影视资料等多种教学方</w:t>
            </w:r>
            <w:r>
              <w:rPr>
                <w:rFonts w:ascii="宋体" w:hAnsi="宋体" w:eastAsia="宋体" w:cs="宋体"/>
                <w:color w:val="auto"/>
                <w:sz w:val="18"/>
                <w:szCs w:val="18"/>
                <w:highlight w:val="none"/>
                <w:lang w:eastAsia="zh-CN"/>
              </w:rPr>
              <w:t xml:space="preserve"> 法和手段完成教学任务， 实现教学目的。 </w:t>
            </w:r>
          </w:p>
          <w:p>
            <w:pPr>
              <w:pStyle w:val="31"/>
              <w:spacing w:line="240" w:lineRule="exact"/>
              <w:ind w:left="103" w:right="101"/>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3. 教学方法手段 </w:t>
            </w:r>
            <w:r>
              <w:rPr>
                <w:rFonts w:ascii="宋体" w:hAnsi="宋体" w:eastAsia="宋体" w:cs="宋体"/>
                <w:color w:val="auto"/>
                <w:spacing w:val="-2"/>
                <w:sz w:val="18"/>
                <w:szCs w:val="18"/>
                <w:highlight w:val="none"/>
                <w:lang w:eastAsia="zh-CN"/>
              </w:rPr>
              <w:t>通过课堂讲授，采取专题</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2"/>
                <w:sz w:val="18"/>
                <w:szCs w:val="18"/>
                <w:highlight w:val="none"/>
                <w:lang w:eastAsia="zh-CN"/>
              </w:rPr>
              <w:t>讲座式教学法、比较分析</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2"/>
                <w:sz w:val="18"/>
                <w:szCs w:val="18"/>
                <w:highlight w:val="none"/>
                <w:lang w:eastAsia="zh-CN"/>
              </w:rPr>
              <w:t>式教学法、案例分析式教</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3"/>
                <w:sz w:val="18"/>
                <w:szCs w:val="18"/>
                <w:highlight w:val="none"/>
                <w:lang w:eastAsia="zh-CN"/>
              </w:rPr>
              <w:t>学法、视频教学法等，帮</w:t>
            </w:r>
            <w:r>
              <w:rPr>
                <w:rFonts w:ascii="宋体" w:hAnsi="宋体" w:eastAsia="宋体" w:cs="宋体"/>
                <w:color w:val="auto"/>
                <w:spacing w:val="-83"/>
                <w:sz w:val="18"/>
                <w:szCs w:val="18"/>
                <w:highlight w:val="none"/>
                <w:lang w:eastAsia="zh-CN"/>
              </w:rPr>
              <w:t xml:space="preserve"> </w:t>
            </w:r>
            <w:r>
              <w:rPr>
                <w:rFonts w:ascii="宋体" w:hAnsi="宋体" w:eastAsia="宋体" w:cs="宋体"/>
                <w:color w:val="auto"/>
                <w:spacing w:val="15"/>
                <w:sz w:val="18"/>
                <w:szCs w:val="18"/>
                <w:highlight w:val="none"/>
                <w:lang w:eastAsia="zh-CN"/>
              </w:rPr>
              <w:t>助大学生熟悉和掌握军</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2"/>
                <w:sz w:val="18"/>
                <w:szCs w:val="18"/>
                <w:highlight w:val="none"/>
                <w:lang w:eastAsia="zh-CN"/>
              </w:rPr>
              <w:t>事理论的基本知识，增强</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15"/>
                <w:sz w:val="18"/>
                <w:szCs w:val="18"/>
                <w:highlight w:val="none"/>
                <w:lang w:eastAsia="zh-CN"/>
              </w:rPr>
              <w:t>国家安全意识和忧患意</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2"/>
                <w:sz w:val="18"/>
                <w:szCs w:val="18"/>
                <w:highlight w:val="none"/>
                <w:lang w:eastAsia="zh-CN"/>
              </w:rPr>
              <w:t>识，树立科学的战争观和</w:t>
            </w:r>
            <w:r>
              <w:rPr>
                <w:rFonts w:ascii="宋体" w:hAnsi="宋体" w:eastAsia="宋体" w:cs="宋体"/>
                <w:color w:val="auto"/>
                <w:sz w:val="18"/>
                <w:szCs w:val="18"/>
                <w:highlight w:val="none"/>
                <w:lang w:eastAsia="zh-CN"/>
              </w:rPr>
              <w:t xml:space="preserve"> 国防观念。 </w:t>
            </w:r>
            <w:r>
              <w:rPr>
                <w:rFonts w:ascii="宋体" w:hAnsi="宋体" w:eastAsia="宋体" w:cs="宋体"/>
                <w:color w:val="auto"/>
                <w:spacing w:val="-2"/>
                <w:sz w:val="18"/>
                <w:szCs w:val="18"/>
                <w:highlight w:val="none"/>
                <w:lang w:eastAsia="zh-CN"/>
              </w:rPr>
              <w:t>通过多媒体课件、视频教</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2"/>
                <w:sz w:val="18"/>
                <w:szCs w:val="18"/>
                <w:highlight w:val="none"/>
                <w:lang w:eastAsia="zh-CN"/>
              </w:rPr>
              <w:t>学、提供军事教学参考书</w:t>
            </w:r>
          </w:p>
          <w:p>
            <w:pPr>
              <w:pStyle w:val="31"/>
              <w:spacing w:line="240" w:lineRule="exact"/>
              <w:ind w:left="103" w:right="80"/>
              <w:jc w:val="both"/>
              <w:rPr>
                <w:rFonts w:ascii="宋体" w:hAnsi="宋体" w:eastAsia="宋体" w:cs="宋体"/>
                <w:color w:val="auto"/>
                <w:sz w:val="18"/>
                <w:szCs w:val="18"/>
                <w:highlight w:val="none"/>
                <w:lang w:eastAsia="zh-CN"/>
              </w:rPr>
            </w:pPr>
            <w:r>
              <w:rPr>
                <w:rFonts w:ascii="宋体" w:hAnsi="宋体" w:eastAsia="宋体" w:cs="宋体"/>
                <w:color w:val="auto"/>
                <w:spacing w:val="-3"/>
                <w:sz w:val="18"/>
                <w:szCs w:val="18"/>
                <w:highlight w:val="none"/>
                <w:lang w:eastAsia="zh-CN"/>
              </w:rPr>
              <w:t>目、影片资料等，激发大</w:t>
            </w:r>
            <w:r>
              <w:rPr>
                <w:rFonts w:ascii="宋体" w:hAnsi="宋体" w:eastAsia="宋体" w:cs="宋体"/>
                <w:color w:val="auto"/>
                <w:spacing w:val="-83"/>
                <w:sz w:val="18"/>
                <w:szCs w:val="18"/>
                <w:highlight w:val="none"/>
                <w:lang w:eastAsia="zh-CN"/>
              </w:rPr>
              <w:t xml:space="preserve"> </w:t>
            </w:r>
            <w:r>
              <w:rPr>
                <w:rFonts w:ascii="宋体" w:hAnsi="宋体" w:eastAsia="宋体" w:cs="宋体"/>
                <w:color w:val="auto"/>
                <w:spacing w:val="15"/>
                <w:sz w:val="18"/>
                <w:szCs w:val="18"/>
                <w:highlight w:val="none"/>
                <w:lang w:eastAsia="zh-CN"/>
              </w:rPr>
              <w:t>学生学习军事理论和科</w:t>
            </w:r>
            <w:r>
              <w:rPr>
                <w:rFonts w:ascii="宋体" w:hAnsi="宋体" w:eastAsia="宋体" w:cs="宋体"/>
                <w:color w:val="auto"/>
                <w:sz w:val="18"/>
                <w:szCs w:val="18"/>
                <w:highlight w:val="none"/>
                <w:lang w:eastAsia="zh-CN"/>
              </w:rPr>
              <w:t xml:space="preserve"> 学技术的兴趣，树立建设 国防，维护国家的主权、 </w:t>
            </w:r>
            <w:r>
              <w:rPr>
                <w:rFonts w:ascii="宋体" w:hAnsi="宋体" w:eastAsia="宋体" w:cs="宋体"/>
                <w:color w:val="auto"/>
                <w:spacing w:val="15"/>
                <w:sz w:val="18"/>
                <w:szCs w:val="18"/>
                <w:highlight w:val="none"/>
                <w:lang w:eastAsia="zh-CN"/>
              </w:rPr>
              <w:t>领土完整和安全的信心</w:t>
            </w:r>
            <w:r>
              <w:rPr>
                <w:rFonts w:ascii="宋体" w:hAnsi="宋体" w:eastAsia="宋体" w:cs="宋体"/>
                <w:color w:val="auto"/>
                <w:sz w:val="18"/>
                <w:szCs w:val="18"/>
                <w:highlight w:val="none"/>
                <w:lang w:eastAsia="zh-CN"/>
              </w:rPr>
              <w:t xml:space="preserve"> 和信念。 </w:t>
            </w:r>
          </w:p>
        </w:tc>
      </w:tr>
    </w:tbl>
    <w:p>
      <w:pPr>
        <w:pStyle w:val="2"/>
        <w:spacing w:before="187"/>
        <w:ind w:left="0"/>
        <w:jc w:val="left"/>
        <w:rPr>
          <w:rFonts w:cs="宋体"/>
          <w:color w:val="auto"/>
          <w:highlight w:val="none"/>
          <w:lang w:eastAsia="zh-CN"/>
        </w:rPr>
      </w:pPr>
      <w:r>
        <w:rPr>
          <w:rFonts w:hint="eastAsia" w:ascii="宋体" w:hAnsi="宋体" w:eastAsia="宋体" w:cs="宋体"/>
          <w:color w:val="auto"/>
          <w:kern w:val="2"/>
          <w:sz w:val="24"/>
          <w:szCs w:val="24"/>
          <w:highlight w:val="none"/>
          <w:lang w:val="en-US" w:eastAsia="zh-CN" w:bidi="ar-SA"/>
        </w:rPr>
        <w:t xml:space="preserve">13．大学生职业生涯规划   学分：1    总学时：16     实践学时：2   </w:t>
      </w:r>
      <w:r>
        <w:rPr>
          <w:rFonts w:cs="宋体"/>
          <w:color w:val="auto"/>
          <w:highlight w:val="none"/>
          <w:lang w:eastAsia="zh-CN"/>
        </w:rPr>
        <w:t xml:space="preserve">  </w:t>
      </w:r>
    </w:p>
    <w:p>
      <w:pPr>
        <w:spacing w:before="4"/>
        <w:rPr>
          <w:rFonts w:ascii="宋体" w:hAnsi="宋体" w:eastAsia="宋体" w:cs="宋体"/>
          <w:color w:val="auto"/>
          <w:sz w:val="5"/>
          <w:szCs w:val="5"/>
          <w:highlight w:val="none"/>
          <w:lang w:eastAsia="zh-CN"/>
        </w:rPr>
      </w:pPr>
    </w:p>
    <w:tbl>
      <w:tblPr>
        <w:tblStyle w:val="14"/>
        <w:tblW w:w="9359" w:type="dxa"/>
        <w:tblInd w:w="117" w:type="dxa"/>
        <w:tblLayout w:type="fixed"/>
        <w:tblCellMar>
          <w:top w:w="0" w:type="dxa"/>
          <w:left w:w="0" w:type="dxa"/>
          <w:bottom w:w="0" w:type="dxa"/>
          <w:right w:w="0" w:type="dxa"/>
        </w:tblCellMar>
      </w:tblPr>
      <w:tblGrid>
        <w:gridCol w:w="3584"/>
        <w:gridCol w:w="3600"/>
        <w:gridCol w:w="2175"/>
      </w:tblGrid>
      <w:tr>
        <w:tblPrEx>
          <w:tblCellMar>
            <w:top w:w="0" w:type="dxa"/>
            <w:left w:w="0" w:type="dxa"/>
            <w:bottom w:w="0" w:type="dxa"/>
            <w:right w:w="0" w:type="dxa"/>
          </w:tblCellMar>
        </w:tblPrEx>
        <w:trPr>
          <w:trHeight w:val="528"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0"/>
              <w:ind w:left="107"/>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0"/>
              <w:ind w:left="106"/>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主要内容 </w:t>
            </w:r>
          </w:p>
        </w:tc>
        <w:tc>
          <w:tcPr>
            <w:tcW w:w="2175"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0"/>
              <w:ind w:left="662"/>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教学要求 </w:t>
            </w:r>
          </w:p>
        </w:tc>
      </w:tr>
      <w:tr>
        <w:tblPrEx>
          <w:tblCellMar>
            <w:top w:w="0" w:type="dxa"/>
            <w:left w:w="0" w:type="dxa"/>
            <w:bottom w:w="0" w:type="dxa"/>
            <w:right w:w="0" w:type="dxa"/>
          </w:tblCellMar>
        </w:tblPrEx>
        <w:trPr>
          <w:trHeight w:val="3853"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line="220" w:lineRule="exact"/>
              <w:ind w:left="105"/>
              <w:rPr>
                <w:rFonts w:ascii="宋体" w:hAnsi="宋体" w:eastAsia="宋体" w:cs="宋体"/>
                <w:color w:val="auto"/>
                <w:sz w:val="18"/>
                <w:szCs w:val="18"/>
                <w:highlight w:val="none"/>
                <w:lang w:eastAsia="zh-CN"/>
              </w:rPr>
            </w:pPr>
            <w:r>
              <w:rPr>
                <w:rFonts w:ascii="宋体" w:hAnsi="宋体" w:eastAsia="宋体" w:cs="宋体"/>
                <w:b/>
                <w:bCs/>
                <w:color w:val="auto"/>
                <w:sz w:val="18"/>
                <w:szCs w:val="18"/>
                <w:highlight w:val="none"/>
                <w:lang w:eastAsia="zh-CN"/>
              </w:rPr>
              <w:t>素质：</w:t>
            </w:r>
            <w:r>
              <w:rPr>
                <w:rFonts w:ascii="宋体" w:hAnsi="宋体" w:eastAsia="宋体" w:cs="宋体"/>
                <w:b/>
                <w:bCs/>
                <w:color w:val="auto"/>
                <w:w w:val="99"/>
                <w:sz w:val="18"/>
                <w:szCs w:val="18"/>
                <w:highlight w:val="none"/>
                <w:lang w:eastAsia="zh-CN"/>
              </w:rPr>
              <w:t xml:space="preserve"> </w:t>
            </w:r>
          </w:p>
          <w:p>
            <w:pPr>
              <w:pStyle w:val="31"/>
              <w:spacing w:before="4" w:line="244" w:lineRule="auto"/>
              <w:ind w:left="105" w:right="46"/>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（1）树立起职业生涯发展的自觉意识，能</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z w:val="18"/>
                <w:szCs w:val="18"/>
                <w:highlight w:val="none"/>
                <w:lang w:eastAsia="zh-CN"/>
              </w:rPr>
              <w:t xml:space="preserve">够正确地认识自己、定位自己，认识社会， 了解职业环境； </w:t>
            </w:r>
          </w:p>
          <w:p>
            <w:pPr>
              <w:pStyle w:val="31"/>
              <w:spacing w:before="1" w:line="244" w:lineRule="auto"/>
              <w:ind w:left="105" w:right="8"/>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（2）具备良好的职业道德和职业修养，全</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z w:val="18"/>
                <w:szCs w:val="18"/>
                <w:highlight w:val="none"/>
                <w:lang w:eastAsia="zh-CN"/>
              </w:rPr>
              <w:t xml:space="preserve">面提高自己的综合素质和能力； </w:t>
            </w:r>
            <w:r>
              <w:rPr>
                <w:rFonts w:ascii="宋体" w:hAnsi="宋体" w:eastAsia="宋体" w:cs="宋体"/>
                <w:color w:val="auto"/>
                <w:spacing w:val="-3"/>
                <w:sz w:val="18"/>
                <w:szCs w:val="18"/>
                <w:highlight w:val="none"/>
                <w:lang w:eastAsia="zh-CN"/>
              </w:rPr>
              <w:t>树立积极正确职业态度和就业观念，把个人</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pacing w:val="-3"/>
                <w:sz w:val="18"/>
                <w:szCs w:val="18"/>
                <w:highlight w:val="none"/>
                <w:lang w:eastAsia="zh-CN"/>
              </w:rPr>
              <w:t>发展和国家需要、社会发展相结合，确立职</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3"/>
                <w:sz w:val="18"/>
                <w:szCs w:val="18"/>
                <w:highlight w:val="none"/>
                <w:lang w:eastAsia="zh-CN"/>
              </w:rPr>
              <w:t>业的概念和意识，愿意为实现个人的生涯发</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pacing w:val="-3"/>
                <w:sz w:val="18"/>
                <w:szCs w:val="18"/>
                <w:highlight w:val="none"/>
                <w:lang w:eastAsia="zh-CN"/>
              </w:rPr>
              <w:t>展和社会发展主动做出努力的积极态度。</w:t>
            </w:r>
            <w:r>
              <w:rPr>
                <w:rFonts w:ascii="宋体" w:hAnsi="宋体" w:eastAsia="宋体" w:cs="宋体"/>
                <w:color w:val="auto"/>
                <w:sz w:val="18"/>
                <w:szCs w:val="18"/>
                <w:highlight w:val="none"/>
                <w:lang w:eastAsia="zh-CN"/>
              </w:rPr>
              <w:t xml:space="preserve">  </w:t>
            </w:r>
            <w:r>
              <w:rPr>
                <w:rFonts w:ascii="宋体" w:hAnsi="宋体" w:eastAsia="宋体" w:cs="宋体"/>
                <w:b/>
                <w:bCs/>
                <w:color w:val="auto"/>
                <w:w w:val="99"/>
                <w:sz w:val="18"/>
                <w:szCs w:val="18"/>
                <w:highlight w:val="none"/>
                <w:lang w:eastAsia="zh-CN"/>
              </w:rPr>
              <w:t xml:space="preserve"> </w:t>
            </w:r>
            <w:r>
              <w:rPr>
                <w:rFonts w:ascii="宋体" w:hAnsi="宋体" w:eastAsia="宋体" w:cs="宋体"/>
                <w:b/>
                <w:bCs/>
                <w:color w:val="auto"/>
                <w:sz w:val="18"/>
                <w:szCs w:val="18"/>
                <w:highlight w:val="none"/>
                <w:lang w:eastAsia="zh-CN"/>
              </w:rPr>
              <w:t>知识：</w:t>
            </w:r>
            <w:r>
              <w:rPr>
                <w:rFonts w:ascii="宋体" w:hAnsi="宋体" w:eastAsia="宋体" w:cs="宋体"/>
                <w:color w:val="auto"/>
                <w:spacing w:val="-2"/>
                <w:sz w:val="18"/>
                <w:szCs w:val="18"/>
                <w:highlight w:val="none"/>
                <w:lang w:eastAsia="zh-CN"/>
              </w:rPr>
              <w:t xml:space="preserve"> </w:t>
            </w:r>
            <w:r>
              <w:rPr>
                <w:rFonts w:ascii="宋体" w:hAnsi="宋体" w:eastAsia="宋体" w:cs="宋体"/>
                <w:color w:val="auto"/>
                <w:sz w:val="18"/>
                <w:szCs w:val="18"/>
                <w:highlight w:val="none"/>
                <w:lang w:eastAsia="zh-CN"/>
              </w:rPr>
              <w:t xml:space="preserve"> </w:t>
            </w:r>
          </w:p>
          <w:p>
            <w:pPr>
              <w:pStyle w:val="31"/>
              <w:spacing w:before="1" w:line="244" w:lineRule="auto"/>
              <w:ind w:left="105" w:right="99"/>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（1）了解职业发展的阶段特点； </w:t>
            </w:r>
            <w:r>
              <w:rPr>
                <w:rFonts w:ascii="宋体" w:hAnsi="宋体" w:eastAsia="宋体" w:cs="宋体"/>
                <w:color w:val="auto"/>
                <w:spacing w:val="-3"/>
                <w:sz w:val="18"/>
                <w:szCs w:val="18"/>
                <w:highlight w:val="none"/>
                <w:lang w:eastAsia="zh-CN"/>
              </w:rPr>
              <w:t>清晰地了解自身角色特性、未来职业的特性</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 xml:space="preserve">以及社会环境； </w:t>
            </w:r>
          </w:p>
          <w:p>
            <w:pPr>
              <w:pStyle w:val="31"/>
              <w:spacing w:line="244" w:lineRule="auto"/>
              <w:ind w:left="105" w:right="99"/>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（2）了解就业形势与政策法规；掌握基本</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pacing w:val="-3"/>
                <w:sz w:val="18"/>
                <w:szCs w:val="18"/>
                <w:highlight w:val="none"/>
                <w:lang w:eastAsia="zh-CN"/>
              </w:rPr>
              <w:t>的劳动力市场相关信息、相关的职业分类知</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2" w:line="240" w:lineRule="exact"/>
              <w:ind w:left="103" w:right="93" w:firstLine="360"/>
              <w:jc w:val="both"/>
              <w:rPr>
                <w:rFonts w:ascii="宋体" w:hAnsi="宋体" w:eastAsia="宋体" w:cs="宋体"/>
                <w:color w:val="auto"/>
                <w:sz w:val="18"/>
                <w:szCs w:val="18"/>
                <w:highlight w:val="none"/>
                <w:lang w:eastAsia="zh-CN"/>
              </w:rPr>
            </w:pPr>
            <w:r>
              <w:rPr>
                <w:rFonts w:ascii="宋体" w:hAnsi="宋体" w:eastAsia="宋体" w:cs="宋体"/>
                <w:color w:val="auto"/>
                <w:spacing w:val="9"/>
                <w:sz w:val="18"/>
                <w:szCs w:val="18"/>
                <w:highlight w:val="none"/>
                <w:lang w:eastAsia="zh-CN"/>
              </w:rPr>
              <w:t xml:space="preserve">通过职业生涯规划导论学习了解职业 </w:t>
            </w:r>
            <w:r>
              <w:rPr>
                <w:rFonts w:ascii="宋体" w:hAnsi="宋体" w:eastAsia="宋体" w:cs="宋体"/>
                <w:color w:val="auto"/>
                <w:sz w:val="18"/>
                <w:szCs w:val="18"/>
                <w:highlight w:val="none"/>
                <w:lang w:eastAsia="zh-CN"/>
              </w:rPr>
              <w:t xml:space="preserve">生涯的特点与职业生涯规划的重要性； </w:t>
            </w:r>
          </w:p>
          <w:p>
            <w:pPr>
              <w:pStyle w:val="31"/>
              <w:spacing w:line="240" w:lineRule="exact"/>
              <w:ind w:left="103" w:right="65" w:firstLine="360"/>
              <w:jc w:val="both"/>
              <w:rPr>
                <w:rFonts w:ascii="宋体" w:hAnsi="宋体" w:eastAsia="宋体" w:cs="宋体"/>
                <w:color w:val="auto"/>
                <w:sz w:val="18"/>
                <w:szCs w:val="18"/>
                <w:highlight w:val="none"/>
                <w:lang w:eastAsia="zh-CN"/>
              </w:rPr>
            </w:pPr>
            <w:r>
              <w:rPr>
                <w:rFonts w:ascii="宋体" w:hAnsi="宋体" w:eastAsia="宋体" w:cs="宋体"/>
                <w:color w:val="auto"/>
                <w:spacing w:val="9"/>
                <w:sz w:val="18"/>
                <w:szCs w:val="18"/>
                <w:highlight w:val="none"/>
                <w:lang w:eastAsia="zh-CN"/>
              </w:rPr>
              <w:t xml:space="preserve">职业迷茫与困惑的讨论帮助学会面对 </w:t>
            </w:r>
            <w:r>
              <w:rPr>
                <w:rFonts w:ascii="宋体" w:hAnsi="宋体" w:eastAsia="宋体" w:cs="宋体"/>
                <w:color w:val="auto"/>
                <w:spacing w:val="-2"/>
                <w:sz w:val="18"/>
                <w:szCs w:val="18"/>
                <w:highlight w:val="none"/>
                <w:lang w:eastAsia="zh-CN"/>
              </w:rPr>
              <w:t>职业方向迷茫与职业目标困惑；引导学生盘</w:t>
            </w:r>
            <w:r>
              <w:rPr>
                <w:rFonts w:ascii="宋体" w:hAnsi="宋体" w:eastAsia="宋体" w:cs="宋体"/>
                <w:color w:val="auto"/>
                <w:spacing w:val="-88"/>
                <w:sz w:val="18"/>
                <w:szCs w:val="18"/>
                <w:highlight w:val="none"/>
                <w:lang w:eastAsia="zh-CN"/>
              </w:rPr>
              <w:t xml:space="preserve"> </w:t>
            </w:r>
            <w:r>
              <w:rPr>
                <w:rFonts w:ascii="宋体" w:hAnsi="宋体" w:eastAsia="宋体" w:cs="宋体"/>
                <w:color w:val="auto"/>
                <w:sz w:val="18"/>
                <w:szCs w:val="18"/>
                <w:highlight w:val="none"/>
                <w:lang w:eastAsia="zh-CN"/>
              </w:rPr>
              <w:t xml:space="preserve">点自我与价值澄清，认清自己的职业性格、 职业价值观，展现个人优势。 </w:t>
            </w:r>
          </w:p>
          <w:p>
            <w:pPr>
              <w:pStyle w:val="31"/>
              <w:spacing w:line="217" w:lineRule="exact"/>
              <w:ind w:left="103" w:firstLine="360"/>
              <w:jc w:val="both"/>
              <w:rPr>
                <w:rFonts w:ascii="宋体" w:hAnsi="宋体" w:eastAsia="宋体" w:cs="宋体"/>
                <w:color w:val="auto"/>
                <w:sz w:val="18"/>
                <w:szCs w:val="18"/>
                <w:highlight w:val="none"/>
                <w:lang w:eastAsia="zh-CN"/>
              </w:rPr>
            </w:pPr>
            <w:r>
              <w:rPr>
                <w:rFonts w:ascii="宋体" w:hAnsi="宋体" w:eastAsia="宋体" w:cs="宋体"/>
                <w:color w:val="auto"/>
                <w:spacing w:val="-3"/>
                <w:sz w:val="18"/>
                <w:szCs w:val="18"/>
                <w:highlight w:val="none"/>
                <w:lang w:eastAsia="zh-CN"/>
              </w:rPr>
              <w:t>帮助学生认识职业世界，了解整个职业</w:t>
            </w:r>
          </w:p>
          <w:p>
            <w:pPr>
              <w:pStyle w:val="31"/>
              <w:spacing w:before="5" w:line="244" w:lineRule="auto"/>
              <w:ind w:left="103" w:right="99"/>
              <w:jc w:val="both"/>
              <w:rPr>
                <w:rFonts w:ascii="宋体" w:hAnsi="宋体" w:eastAsia="宋体" w:cs="宋体"/>
                <w:color w:val="auto"/>
                <w:sz w:val="18"/>
                <w:szCs w:val="18"/>
                <w:highlight w:val="none"/>
                <w:lang w:eastAsia="zh-CN"/>
              </w:rPr>
            </w:pPr>
            <w:r>
              <w:rPr>
                <w:rFonts w:ascii="宋体" w:hAnsi="宋体" w:eastAsia="宋体" w:cs="宋体"/>
                <w:color w:val="auto"/>
                <w:spacing w:val="-2"/>
                <w:sz w:val="18"/>
                <w:szCs w:val="18"/>
                <w:highlight w:val="none"/>
                <w:lang w:eastAsia="zh-CN"/>
              </w:rPr>
              <w:t>市场的宏观和微观两个方面；通过职业技能</w:t>
            </w:r>
            <w:r>
              <w:rPr>
                <w:rFonts w:ascii="宋体" w:hAnsi="宋体" w:eastAsia="宋体" w:cs="宋体"/>
                <w:color w:val="auto"/>
                <w:spacing w:val="-88"/>
                <w:sz w:val="18"/>
                <w:szCs w:val="18"/>
                <w:highlight w:val="none"/>
                <w:lang w:eastAsia="zh-CN"/>
              </w:rPr>
              <w:t xml:space="preserve"> </w:t>
            </w:r>
            <w:r>
              <w:rPr>
                <w:rFonts w:ascii="宋体" w:hAnsi="宋体" w:eastAsia="宋体" w:cs="宋体"/>
                <w:color w:val="auto"/>
                <w:spacing w:val="-2"/>
                <w:sz w:val="18"/>
                <w:szCs w:val="18"/>
                <w:highlight w:val="none"/>
                <w:lang w:eastAsia="zh-CN"/>
              </w:rPr>
              <w:t>引导专业学习，引导学生重视基础技能、了</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2"/>
                <w:sz w:val="18"/>
                <w:szCs w:val="18"/>
                <w:highlight w:val="none"/>
                <w:lang w:eastAsia="zh-CN"/>
              </w:rPr>
              <w:t>解职业技能、刻意练习基本功；完成专业向</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2"/>
                <w:sz w:val="18"/>
                <w:szCs w:val="18"/>
                <w:highlight w:val="none"/>
                <w:lang w:eastAsia="zh-CN"/>
              </w:rPr>
              <w:t>职业的转化：了解五大专业类型，把专业转</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2"/>
                <w:sz w:val="18"/>
                <w:szCs w:val="18"/>
                <w:highlight w:val="none"/>
                <w:lang w:eastAsia="zh-CN"/>
              </w:rPr>
              <w:t>化为职业，塑造核心竞争力；迈好职业生涯</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2"/>
                <w:sz w:val="18"/>
                <w:szCs w:val="18"/>
                <w:highlight w:val="none"/>
                <w:lang w:eastAsia="zh-CN"/>
              </w:rPr>
              <w:t>第一步，培养敬业精神，实现职业适应与发</w:t>
            </w:r>
            <w:r>
              <w:rPr>
                <w:rFonts w:ascii="宋体" w:hAnsi="宋体" w:eastAsia="宋体" w:cs="宋体"/>
                <w:color w:val="auto"/>
                <w:sz w:val="18"/>
                <w:szCs w:val="18"/>
                <w:highlight w:val="none"/>
                <w:lang w:eastAsia="zh-CN"/>
              </w:rPr>
              <w:t xml:space="preserve"> 展。 </w:t>
            </w:r>
          </w:p>
          <w:p>
            <w:pPr>
              <w:pStyle w:val="31"/>
              <w:spacing w:line="244" w:lineRule="auto"/>
              <w:ind w:left="103" w:right="93" w:firstLine="360"/>
              <w:jc w:val="both"/>
              <w:rPr>
                <w:rFonts w:ascii="宋体" w:hAnsi="宋体" w:eastAsia="宋体" w:cs="宋体"/>
                <w:color w:val="auto"/>
                <w:sz w:val="18"/>
                <w:szCs w:val="18"/>
                <w:highlight w:val="none"/>
                <w:lang w:eastAsia="zh-CN"/>
              </w:rPr>
            </w:pPr>
            <w:r>
              <w:rPr>
                <w:rFonts w:ascii="宋体" w:hAnsi="宋体" w:eastAsia="宋体" w:cs="宋体"/>
                <w:color w:val="auto"/>
                <w:spacing w:val="9"/>
                <w:sz w:val="18"/>
                <w:szCs w:val="18"/>
                <w:highlight w:val="none"/>
                <w:lang w:eastAsia="zh-CN"/>
              </w:rPr>
              <w:t xml:space="preserve">课程结束时制定职业生涯规划并进行 </w:t>
            </w:r>
            <w:r>
              <w:rPr>
                <w:rFonts w:ascii="宋体" w:hAnsi="宋体" w:eastAsia="宋体" w:cs="宋体"/>
                <w:color w:val="auto"/>
                <w:sz w:val="18"/>
                <w:szCs w:val="18"/>
                <w:highlight w:val="none"/>
                <w:lang w:eastAsia="zh-CN"/>
              </w:rPr>
              <w:t xml:space="preserve">展示说明。 </w:t>
            </w:r>
          </w:p>
        </w:tc>
        <w:tc>
          <w:tcPr>
            <w:tcW w:w="2175"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2" w:line="240" w:lineRule="exact"/>
              <w:ind w:left="103" w:right="101"/>
              <w:rPr>
                <w:rFonts w:ascii="宋体" w:hAnsi="宋体" w:eastAsia="宋体" w:cs="宋体"/>
                <w:color w:val="auto"/>
                <w:sz w:val="18"/>
                <w:szCs w:val="18"/>
                <w:highlight w:val="none"/>
                <w:lang w:eastAsia="zh-CN"/>
              </w:rPr>
            </w:pPr>
            <w:r>
              <w:rPr>
                <w:rFonts w:ascii="宋体" w:hAnsi="宋体" w:eastAsia="宋体" w:cs="宋体"/>
                <w:color w:val="auto"/>
                <w:spacing w:val="15"/>
                <w:sz w:val="18"/>
                <w:szCs w:val="18"/>
                <w:highlight w:val="none"/>
                <w:lang w:eastAsia="zh-CN"/>
              </w:rPr>
              <w:t>帮助树立以职业为导向</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2"/>
                <w:sz w:val="18"/>
                <w:szCs w:val="18"/>
                <w:highlight w:val="none"/>
                <w:lang w:eastAsia="zh-CN"/>
              </w:rPr>
              <w:t>的大学生活意识；使学生</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15"/>
                <w:sz w:val="18"/>
                <w:szCs w:val="18"/>
                <w:highlight w:val="none"/>
                <w:lang w:eastAsia="zh-CN"/>
              </w:rPr>
              <w:t>了解职业生涯规划的基</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2"/>
                <w:sz w:val="18"/>
                <w:szCs w:val="18"/>
                <w:highlight w:val="none"/>
                <w:lang w:eastAsia="zh-CN"/>
              </w:rPr>
              <w:t>本框架和基本思路；明确</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15"/>
                <w:sz w:val="18"/>
                <w:szCs w:val="18"/>
                <w:highlight w:val="none"/>
                <w:lang w:eastAsia="zh-CN"/>
              </w:rPr>
              <w:t>大学生活与未来职业生</w:t>
            </w:r>
            <w:r>
              <w:rPr>
                <w:rFonts w:ascii="宋体" w:hAnsi="宋体" w:eastAsia="宋体" w:cs="宋体"/>
                <w:color w:val="auto"/>
                <w:sz w:val="18"/>
                <w:szCs w:val="18"/>
                <w:highlight w:val="none"/>
                <w:lang w:eastAsia="zh-CN"/>
              </w:rPr>
              <w:t xml:space="preserve"> 涯的关系。 </w:t>
            </w:r>
            <w:r>
              <w:rPr>
                <w:rFonts w:ascii="宋体" w:hAnsi="宋体" w:eastAsia="宋体" w:cs="宋体"/>
                <w:color w:val="auto"/>
                <w:spacing w:val="15"/>
                <w:sz w:val="18"/>
                <w:szCs w:val="18"/>
                <w:highlight w:val="none"/>
                <w:lang w:eastAsia="zh-CN"/>
              </w:rPr>
              <w:t>帮助学生找出职业市场</w:t>
            </w:r>
          </w:p>
          <w:p>
            <w:pPr>
              <w:pStyle w:val="31"/>
              <w:spacing w:line="240" w:lineRule="exact"/>
              <w:ind w:left="103" w:right="101"/>
              <w:rPr>
                <w:rFonts w:ascii="宋体" w:hAnsi="宋体" w:eastAsia="宋体" w:cs="宋体"/>
                <w:color w:val="auto"/>
                <w:sz w:val="18"/>
                <w:szCs w:val="18"/>
                <w:highlight w:val="none"/>
                <w:lang w:eastAsia="zh-CN"/>
              </w:rPr>
            </w:pPr>
            <w:r>
              <w:rPr>
                <w:rFonts w:ascii="宋体" w:hAnsi="宋体" w:eastAsia="宋体" w:cs="宋体"/>
                <w:color w:val="auto"/>
                <w:spacing w:val="15"/>
                <w:sz w:val="18"/>
                <w:szCs w:val="18"/>
                <w:highlight w:val="none"/>
                <w:lang w:eastAsia="zh-CN"/>
              </w:rPr>
              <w:t>中所可能碰到的迷茫和</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2"/>
                <w:sz w:val="18"/>
                <w:szCs w:val="18"/>
                <w:highlight w:val="none"/>
                <w:lang w:eastAsia="zh-CN"/>
              </w:rPr>
              <w:t>困惑，并认真加以思考和</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2"/>
                <w:sz w:val="18"/>
                <w:szCs w:val="18"/>
                <w:highlight w:val="none"/>
                <w:lang w:eastAsia="zh-CN"/>
              </w:rPr>
              <w:t>解决，做出必要的充分准</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2"/>
                <w:sz w:val="18"/>
                <w:szCs w:val="18"/>
                <w:highlight w:val="none"/>
                <w:lang w:eastAsia="zh-CN"/>
              </w:rPr>
              <w:t>备，从而让他们知道在没</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15"/>
                <w:sz w:val="18"/>
                <w:szCs w:val="18"/>
                <w:highlight w:val="none"/>
                <w:lang w:eastAsia="zh-CN"/>
              </w:rPr>
              <w:t>有机会时如何去发现机</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2"/>
                <w:sz w:val="18"/>
                <w:szCs w:val="18"/>
                <w:highlight w:val="none"/>
                <w:lang w:eastAsia="zh-CN"/>
              </w:rPr>
              <w:t>会，把握机会并作出正确</w:t>
            </w:r>
            <w:r>
              <w:rPr>
                <w:rFonts w:ascii="宋体" w:hAnsi="宋体" w:eastAsia="宋体" w:cs="宋体"/>
                <w:color w:val="auto"/>
                <w:sz w:val="18"/>
                <w:szCs w:val="18"/>
                <w:highlight w:val="none"/>
                <w:lang w:eastAsia="zh-CN"/>
              </w:rPr>
              <w:t xml:space="preserve"> 的选择。 </w:t>
            </w:r>
            <w:r>
              <w:rPr>
                <w:rFonts w:ascii="宋体" w:hAnsi="宋体" w:eastAsia="宋体" w:cs="宋体"/>
                <w:color w:val="auto"/>
                <w:spacing w:val="15"/>
                <w:sz w:val="18"/>
                <w:szCs w:val="18"/>
                <w:highlight w:val="none"/>
                <w:lang w:eastAsia="zh-CN"/>
              </w:rPr>
              <w:t>使学生了解职业规划就</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2"/>
                <w:sz w:val="18"/>
                <w:szCs w:val="18"/>
                <w:highlight w:val="none"/>
                <w:lang w:eastAsia="zh-CN"/>
              </w:rPr>
              <w:t>是先行动再定向，先规划</w:t>
            </w:r>
          </w:p>
        </w:tc>
      </w:tr>
    </w:tbl>
    <w:p>
      <w:pPr>
        <w:spacing w:line="240" w:lineRule="exact"/>
        <w:rPr>
          <w:rFonts w:ascii="宋体" w:hAnsi="宋体" w:eastAsia="宋体" w:cs="宋体"/>
          <w:color w:val="auto"/>
          <w:sz w:val="18"/>
          <w:szCs w:val="18"/>
          <w:highlight w:val="none"/>
          <w:lang w:eastAsia="zh-CN"/>
        </w:rPr>
        <w:sectPr>
          <w:footerReference r:id="rId7" w:type="default"/>
          <w:pgSz w:w="11910" w:h="16840"/>
          <w:pgMar w:top="1340" w:right="900" w:bottom="1380" w:left="1400" w:header="0" w:footer="1188" w:gutter="0"/>
          <w:pgBorders>
            <w:top w:val="none" w:sz="0" w:space="0"/>
            <w:left w:val="none" w:sz="0" w:space="0"/>
            <w:bottom w:val="none" w:sz="0" w:space="0"/>
            <w:right w:val="none" w:sz="0" w:space="0"/>
          </w:pgBorders>
          <w:cols w:space="720" w:num="1"/>
        </w:sectPr>
      </w:pPr>
    </w:p>
    <w:p>
      <w:pPr>
        <w:spacing w:before="3"/>
        <w:rPr>
          <w:rFonts w:ascii="宋体" w:hAnsi="宋体" w:eastAsia="宋体" w:cs="宋体"/>
          <w:color w:val="auto"/>
          <w:sz w:val="6"/>
          <w:szCs w:val="6"/>
          <w:highlight w:val="none"/>
          <w:lang w:eastAsia="zh-CN"/>
        </w:rPr>
      </w:pPr>
    </w:p>
    <w:tbl>
      <w:tblPr>
        <w:tblStyle w:val="14"/>
        <w:tblW w:w="9359" w:type="dxa"/>
        <w:tblInd w:w="117" w:type="dxa"/>
        <w:tblLayout w:type="fixed"/>
        <w:tblCellMar>
          <w:top w:w="0" w:type="dxa"/>
          <w:left w:w="0" w:type="dxa"/>
          <w:bottom w:w="0" w:type="dxa"/>
          <w:right w:w="0" w:type="dxa"/>
        </w:tblCellMar>
      </w:tblPr>
      <w:tblGrid>
        <w:gridCol w:w="3584"/>
        <w:gridCol w:w="3600"/>
        <w:gridCol w:w="2175"/>
      </w:tblGrid>
      <w:tr>
        <w:tblPrEx>
          <w:tblCellMar>
            <w:top w:w="0" w:type="dxa"/>
            <w:left w:w="0" w:type="dxa"/>
            <w:bottom w:w="0" w:type="dxa"/>
            <w:right w:w="0" w:type="dxa"/>
          </w:tblCellMar>
        </w:tblPrEx>
        <w:trPr>
          <w:trHeight w:val="7211"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line="240" w:lineRule="exact"/>
              <w:ind w:left="105" w:right="46"/>
              <w:jc w:val="both"/>
              <w:rPr>
                <w:rFonts w:ascii="宋体" w:hAnsi="宋体" w:eastAsia="宋体" w:cs="宋体"/>
                <w:color w:val="auto"/>
                <w:sz w:val="18"/>
                <w:szCs w:val="18"/>
                <w:highlight w:val="none"/>
                <w:lang w:eastAsia="zh-CN"/>
              </w:rPr>
            </w:pPr>
            <w:r>
              <w:rPr>
                <w:rFonts w:ascii="宋体" w:hAnsi="宋体" w:eastAsia="宋体" w:cs="宋体"/>
                <w:color w:val="auto"/>
                <w:spacing w:val="-3"/>
                <w:sz w:val="18"/>
                <w:szCs w:val="18"/>
                <w:highlight w:val="none"/>
                <w:lang w:eastAsia="zh-CN"/>
              </w:rPr>
              <w:t>识、职业生涯计划方法和职业发展路途设计</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pacing w:val="-3"/>
                <w:sz w:val="18"/>
                <w:szCs w:val="18"/>
                <w:highlight w:val="none"/>
                <w:lang w:eastAsia="zh-CN"/>
              </w:rPr>
              <w:t>步骤；学会运用规则、法律保护自己的合法</w:t>
            </w:r>
          </w:p>
          <w:p>
            <w:pPr>
              <w:pStyle w:val="31"/>
              <w:spacing w:line="240" w:lineRule="exact"/>
              <w:ind w:left="105" w:right="46"/>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权益，成功完成角色转变，顺利进入职场、 走向社会。 </w:t>
            </w:r>
          </w:p>
          <w:p>
            <w:pPr>
              <w:pStyle w:val="31"/>
              <w:spacing w:line="240" w:lineRule="exact"/>
              <w:ind w:left="105" w:right="99"/>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（3）掌握求职择业的基本方法和技巧，具</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pacing w:val="6"/>
                <w:sz w:val="18"/>
                <w:szCs w:val="18"/>
                <w:highlight w:val="none"/>
                <w:lang w:eastAsia="zh-CN"/>
              </w:rPr>
              <w:t>备自觉处理求职择业过程的心理问题的能</w:t>
            </w:r>
            <w:r>
              <w:rPr>
                <w:rFonts w:ascii="宋体" w:hAnsi="宋体" w:eastAsia="宋体" w:cs="宋体"/>
                <w:color w:val="auto"/>
                <w:spacing w:val="-76"/>
                <w:sz w:val="18"/>
                <w:szCs w:val="18"/>
                <w:highlight w:val="none"/>
                <w:lang w:eastAsia="zh-CN"/>
              </w:rPr>
              <w:t xml:space="preserve"> </w:t>
            </w:r>
            <w:r>
              <w:rPr>
                <w:rFonts w:ascii="宋体" w:hAnsi="宋体" w:eastAsia="宋体" w:cs="宋体"/>
                <w:color w:val="auto"/>
                <w:spacing w:val="-3"/>
                <w:sz w:val="18"/>
                <w:szCs w:val="18"/>
                <w:highlight w:val="none"/>
                <w:lang w:eastAsia="zh-CN"/>
              </w:rPr>
              <w:t>力，打造好求职择业和生涯规划的核心竞争</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 xml:space="preserve">力； </w:t>
            </w:r>
          </w:p>
          <w:p>
            <w:pPr>
              <w:pStyle w:val="31"/>
              <w:spacing w:before="11"/>
              <w:rPr>
                <w:rFonts w:ascii="宋体" w:hAnsi="宋体" w:eastAsia="宋体" w:cs="宋体"/>
                <w:color w:val="auto"/>
                <w:sz w:val="15"/>
                <w:szCs w:val="15"/>
                <w:highlight w:val="none"/>
                <w:lang w:eastAsia="zh-CN"/>
              </w:rPr>
            </w:pPr>
          </w:p>
          <w:p>
            <w:pPr>
              <w:pStyle w:val="31"/>
              <w:ind w:left="105"/>
              <w:jc w:val="both"/>
              <w:rPr>
                <w:rFonts w:ascii="宋体" w:hAnsi="宋体" w:eastAsia="宋体" w:cs="宋体"/>
                <w:color w:val="auto"/>
                <w:sz w:val="18"/>
                <w:szCs w:val="18"/>
                <w:highlight w:val="none"/>
                <w:lang w:eastAsia="zh-CN"/>
              </w:rPr>
            </w:pPr>
            <w:r>
              <w:rPr>
                <w:rFonts w:ascii="宋体" w:hAnsi="宋体" w:eastAsia="宋体" w:cs="宋体"/>
                <w:b/>
                <w:bCs/>
                <w:color w:val="auto"/>
                <w:sz w:val="18"/>
                <w:szCs w:val="18"/>
                <w:highlight w:val="none"/>
                <w:lang w:eastAsia="zh-CN"/>
              </w:rPr>
              <w:t>能力：</w:t>
            </w:r>
            <w:r>
              <w:rPr>
                <w:rFonts w:ascii="宋体" w:hAnsi="宋体" w:eastAsia="宋体" w:cs="宋体"/>
                <w:b/>
                <w:bCs/>
                <w:color w:val="auto"/>
                <w:w w:val="99"/>
                <w:sz w:val="18"/>
                <w:szCs w:val="18"/>
                <w:highlight w:val="none"/>
                <w:lang w:eastAsia="zh-CN"/>
              </w:rPr>
              <w:t xml:space="preserve"> </w:t>
            </w:r>
          </w:p>
          <w:p>
            <w:pPr>
              <w:pStyle w:val="31"/>
              <w:spacing w:before="59" w:line="244" w:lineRule="auto"/>
              <w:ind w:left="105" w:right="99"/>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（1）具备自我认识与分析技能、信息搜索</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pacing w:val="-3"/>
                <w:sz w:val="18"/>
                <w:szCs w:val="18"/>
                <w:highlight w:val="none"/>
                <w:lang w:eastAsia="zh-CN"/>
              </w:rPr>
              <w:t>与管理技能、生涯决策、规划和调整计划的</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z w:val="18"/>
                <w:szCs w:val="18"/>
                <w:highlight w:val="none"/>
                <w:lang w:eastAsia="zh-CN"/>
              </w:rPr>
              <w:t xml:space="preserve">技巧能力； </w:t>
            </w:r>
          </w:p>
          <w:p>
            <w:pPr>
              <w:pStyle w:val="31"/>
              <w:spacing w:before="1"/>
              <w:ind w:left="105"/>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科学有效地进行职业规划； </w:t>
            </w:r>
          </w:p>
          <w:p>
            <w:pPr>
              <w:pStyle w:val="31"/>
              <w:spacing w:before="4" w:line="244" w:lineRule="auto"/>
              <w:ind w:left="105" w:right="80"/>
              <w:jc w:val="both"/>
              <w:rPr>
                <w:rFonts w:ascii="宋体" w:hAnsi="宋体" w:eastAsia="宋体" w:cs="宋体"/>
                <w:color w:val="auto"/>
                <w:sz w:val="18"/>
                <w:szCs w:val="18"/>
                <w:highlight w:val="none"/>
                <w:lang w:eastAsia="zh-CN"/>
              </w:rPr>
            </w:pPr>
            <w:r>
              <w:rPr>
                <w:rFonts w:ascii="宋体" w:hAnsi="宋体" w:eastAsia="宋体" w:cs="宋体"/>
                <w:color w:val="auto"/>
                <w:spacing w:val="-3"/>
                <w:sz w:val="18"/>
                <w:szCs w:val="18"/>
                <w:highlight w:val="none"/>
                <w:lang w:eastAsia="zh-CN"/>
              </w:rPr>
              <w:t>（2）人际交往能力.掌握与同学、老师、上</w:t>
            </w:r>
            <w:r>
              <w:rPr>
                <w:rFonts w:ascii="宋体" w:hAnsi="宋体" w:eastAsia="宋体" w:cs="宋体"/>
                <w:color w:val="auto"/>
                <w:spacing w:val="-83"/>
                <w:sz w:val="18"/>
                <w:szCs w:val="18"/>
                <w:highlight w:val="none"/>
                <w:lang w:eastAsia="zh-CN"/>
              </w:rPr>
              <w:t xml:space="preserve"> </w:t>
            </w:r>
            <w:r>
              <w:rPr>
                <w:rFonts w:ascii="宋体" w:hAnsi="宋体" w:eastAsia="宋体" w:cs="宋体"/>
                <w:color w:val="auto"/>
                <w:spacing w:val="17"/>
                <w:sz w:val="18"/>
                <w:szCs w:val="18"/>
                <w:highlight w:val="none"/>
                <w:lang w:eastAsia="zh-CN"/>
              </w:rPr>
              <w:t>级、同事建立良好合作关系的方法和技</w:t>
            </w:r>
            <w:r>
              <w:rPr>
                <w:rFonts w:ascii="宋体" w:hAnsi="宋体" w:eastAsia="宋体" w:cs="宋体"/>
                <w:color w:val="auto"/>
                <w:spacing w:val="-76"/>
                <w:sz w:val="18"/>
                <w:szCs w:val="18"/>
                <w:highlight w:val="none"/>
                <w:lang w:eastAsia="zh-CN"/>
              </w:rPr>
              <w:t xml:space="preserve"> </w:t>
            </w:r>
            <w:r>
              <w:rPr>
                <w:rFonts w:ascii="宋体" w:hAnsi="宋体" w:eastAsia="宋体" w:cs="宋体"/>
                <w:color w:val="auto"/>
                <w:sz w:val="18"/>
                <w:szCs w:val="18"/>
                <w:highlight w:val="none"/>
                <w:lang w:eastAsia="zh-CN"/>
              </w:rPr>
              <w:t xml:space="preserve">巧。 </w:t>
            </w:r>
            <w:r>
              <w:rPr>
                <w:rFonts w:ascii="宋体" w:hAnsi="宋体" w:eastAsia="宋体" w:cs="宋体"/>
                <w:color w:val="auto"/>
                <w:spacing w:val="-1"/>
                <w:sz w:val="18"/>
                <w:szCs w:val="18"/>
                <w:highlight w:val="none"/>
                <w:lang w:eastAsia="zh-CN"/>
              </w:rPr>
              <w:t xml:space="preserve"> </w:t>
            </w:r>
            <w:r>
              <w:rPr>
                <w:rFonts w:ascii="宋体" w:hAnsi="宋体" w:eastAsia="宋体" w:cs="宋体"/>
                <w:color w:val="auto"/>
                <w:sz w:val="18"/>
                <w:szCs w:val="18"/>
                <w:highlight w:val="none"/>
                <w:lang w:eastAsia="zh-CN"/>
              </w:rPr>
              <w:t xml:space="preserve">         </w:t>
            </w:r>
          </w:p>
          <w:p>
            <w:pPr>
              <w:pStyle w:val="31"/>
              <w:spacing w:before="1" w:line="244" w:lineRule="auto"/>
              <w:ind w:left="105" w:right="99"/>
              <w:jc w:val="both"/>
              <w:rPr>
                <w:rFonts w:ascii="宋体" w:hAnsi="宋体" w:eastAsia="宋体" w:cs="宋体"/>
                <w:color w:val="auto"/>
                <w:sz w:val="18"/>
                <w:szCs w:val="18"/>
                <w:highlight w:val="none"/>
                <w:lang w:eastAsia="zh-CN"/>
              </w:rPr>
            </w:pPr>
            <w:r>
              <w:rPr>
                <w:rFonts w:ascii="宋体" w:hAnsi="宋体" w:eastAsia="宋体" w:cs="宋体"/>
                <w:color w:val="auto"/>
                <w:spacing w:val="-3"/>
                <w:sz w:val="18"/>
                <w:szCs w:val="18"/>
                <w:highlight w:val="none"/>
                <w:lang w:eastAsia="zh-CN"/>
              </w:rPr>
              <w:t>（3）决策和职业规划能力.在科学、全面分</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pacing w:val="-3"/>
                <w:sz w:val="18"/>
                <w:szCs w:val="18"/>
                <w:highlight w:val="none"/>
                <w:lang w:eastAsia="zh-CN"/>
              </w:rPr>
              <w:t>析社会、职业和自我的基础上进行正确的职</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pacing w:val="-3"/>
                <w:sz w:val="18"/>
                <w:szCs w:val="18"/>
                <w:highlight w:val="none"/>
                <w:lang w:eastAsia="zh-CN"/>
              </w:rPr>
              <w:t>业方向的决策、行动方案制定，设计一个相</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3"/>
                <w:sz w:val="18"/>
                <w:szCs w:val="18"/>
                <w:highlight w:val="none"/>
                <w:lang w:eastAsia="zh-CN"/>
              </w:rPr>
              <w:t>对合理的、有可实施性的职业知识和能力储</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pacing w:val="-3"/>
                <w:sz w:val="18"/>
                <w:szCs w:val="18"/>
                <w:highlight w:val="none"/>
                <w:lang w:eastAsia="zh-CN"/>
              </w:rPr>
              <w:t>备、行动的计划方案，能够很快地适应学校</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3"/>
                <w:sz w:val="18"/>
                <w:szCs w:val="18"/>
                <w:highlight w:val="none"/>
                <w:lang w:eastAsia="zh-CN"/>
              </w:rPr>
              <w:t>到职业的角色转变，增强适应就业市场竞争</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 xml:space="preserve">的能力，顺利实现未来的职业目标。 </w:t>
            </w:r>
          </w:p>
          <w:p>
            <w:pPr>
              <w:pStyle w:val="31"/>
              <w:spacing w:before="1" w:line="203" w:lineRule="exact"/>
              <w:ind w:left="105"/>
              <w:jc w:val="both"/>
              <w:rPr>
                <w:rFonts w:ascii="宋体" w:hAnsi="宋体" w:eastAsia="宋体" w:cs="宋体"/>
                <w:color w:val="auto"/>
                <w:sz w:val="18"/>
                <w:szCs w:val="18"/>
                <w:highlight w:val="none"/>
                <w:lang w:eastAsia="zh-CN"/>
              </w:rPr>
            </w:pPr>
            <w:r>
              <w:rPr>
                <w:rFonts w:ascii="宋体"/>
                <w:color w:val="auto"/>
                <w:sz w:val="18"/>
                <w:highlight w:val="none"/>
                <w:lang w:eastAsia="zh-CN"/>
              </w:rPr>
              <w:t xml:space="preserve"> </w:t>
            </w:r>
          </w:p>
          <w:p>
            <w:pPr>
              <w:pStyle w:val="31"/>
              <w:spacing w:line="281" w:lineRule="exact"/>
              <w:ind w:left="105"/>
              <w:jc w:val="both"/>
              <w:rPr>
                <w:rFonts w:ascii="宋体" w:hAnsi="宋体" w:eastAsia="宋体" w:cs="宋体"/>
                <w:color w:val="auto"/>
                <w:sz w:val="24"/>
                <w:szCs w:val="24"/>
                <w:highlight w:val="none"/>
                <w:lang w:eastAsia="zh-CN"/>
              </w:rPr>
            </w:pPr>
            <w:r>
              <w:rPr>
                <w:rFonts w:ascii="宋体"/>
                <w:color w:val="auto"/>
                <w:sz w:val="24"/>
                <w:highlight w:val="none"/>
                <w:lang w:eastAsia="zh-CN"/>
              </w:rPr>
              <w:t xml:space="preserve">  </w:t>
            </w:r>
          </w:p>
          <w:p>
            <w:pPr>
              <w:pStyle w:val="31"/>
              <w:spacing w:before="12"/>
              <w:rPr>
                <w:rFonts w:ascii="宋体" w:hAnsi="宋体" w:eastAsia="宋体" w:cs="宋体"/>
                <w:color w:val="auto"/>
                <w:sz w:val="16"/>
                <w:szCs w:val="16"/>
                <w:highlight w:val="none"/>
                <w:lang w:eastAsia="zh-CN"/>
              </w:rPr>
            </w:pPr>
          </w:p>
          <w:p>
            <w:pPr>
              <w:pStyle w:val="31"/>
              <w:ind w:left="105"/>
              <w:jc w:val="both"/>
              <w:rPr>
                <w:rFonts w:ascii="宋体" w:hAnsi="宋体" w:eastAsia="宋体" w:cs="宋体"/>
                <w:color w:val="auto"/>
                <w:sz w:val="18"/>
                <w:szCs w:val="18"/>
                <w:highlight w:val="none"/>
                <w:lang w:eastAsia="zh-CN"/>
              </w:rPr>
            </w:pPr>
            <w:r>
              <w:rPr>
                <w:rFonts w:ascii="宋体"/>
                <w:color w:val="auto"/>
                <w:sz w:val="18"/>
                <w:highlight w:val="none"/>
                <w:lang w:eastAsia="zh-CN"/>
              </w:rPr>
              <w:t xml:space="preserve">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spacing w:line="217" w:lineRule="exact"/>
              <w:ind w:left="103"/>
              <w:rPr>
                <w:rFonts w:ascii="宋体" w:hAnsi="宋体" w:eastAsia="宋体" w:cs="宋体"/>
                <w:color w:val="auto"/>
                <w:sz w:val="18"/>
                <w:szCs w:val="18"/>
                <w:highlight w:val="none"/>
                <w:lang w:eastAsia="zh-CN"/>
              </w:rPr>
            </w:pPr>
            <w:r>
              <w:rPr>
                <w:rFonts w:ascii="宋体"/>
                <w:color w:val="auto"/>
                <w:sz w:val="18"/>
                <w:highlight w:val="none"/>
                <w:lang w:eastAsia="zh-CN"/>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top"/>
          </w:tcPr>
          <w:p>
            <w:pPr>
              <w:pStyle w:val="31"/>
              <w:spacing w:line="240" w:lineRule="exact"/>
              <w:ind w:left="103" w:right="80"/>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再发展。行动和规划时， 要考虑个人的优势定位、</w:t>
            </w:r>
          </w:p>
          <w:p>
            <w:pPr>
              <w:pStyle w:val="31"/>
              <w:spacing w:line="240" w:lineRule="exact"/>
              <w:ind w:left="103" w:right="80"/>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职业性格和职业价值观， 最终，人生就是在能选择 的时候选好，在不能选择 的时候做好。 </w:t>
            </w:r>
            <w:r>
              <w:rPr>
                <w:rFonts w:ascii="宋体" w:hAnsi="宋体" w:eastAsia="宋体" w:cs="宋体"/>
                <w:color w:val="auto"/>
                <w:spacing w:val="15"/>
                <w:sz w:val="18"/>
                <w:szCs w:val="18"/>
                <w:highlight w:val="none"/>
                <w:lang w:eastAsia="zh-CN"/>
              </w:rPr>
              <w:t>使学生了解整个职业市</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15"/>
                <w:sz w:val="18"/>
                <w:szCs w:val="18"/>
                <w:highlight w:val="none"/>
                <w:lang w:eastAsia="zh-CN"/>
              </w:rPr>
              <w:t>场的宏观和微观两个方</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3"/>
                <w:sz w:val="18"/>
                <w:szCs w:val="18"/>
                <w:highlight w:val="none"/>
                <w:lang w:eastAsia="zh-CN"/>
              </w:rPr>
              <w:t>面，比如社会环境，企业</w:t>
            </w:r>
            <w:r>
              <w:rPr>
                <w:rFonts w:ascii="宋体" w:hAnsi="宋体" w:eastAsia="宋体" w:cs="宋体"/>
                <w:color w:val="auto"/>
                <w:spacing w:val="-83"/>
                <w:sz w:val="18"/>
                <w:szCs w:val="18"/>
                <w:highlight w:val="none"/>
                <w:lang w:eastAsia="zh-CN"/>
              </w:rPr>
              <w:t xml:space="preserve"> </w:t>
            </w:r>
            <w:r>
              <w:rPr>
                <w:rFonts w:ascii="宋体" w:hAnsi="宋体" w:eastAsia="宋体" w:cs="宋体"/>
                <w:color w:val="auto"/>
                <w:spacing w:val="15"/>
                <w:sz w:val="18"/>
                <w:szCs w:val="18"/>
                <w:highlight w:val="none"/>
                <w:lang w:eastAsia="zh-CN"/>
              </w:rPr>
              <w:t>组织环境以及职业的发</w:t>
            </w:r>
            <w:r>
              <w:rPr>
                <w:rFonts w:ascii="宋体" w:hAnsi="宋体" w:eastAsia="宋体" w:cs="宋体"/>
                <w:color w:val="auto"/>
                <w:sz w:val="18"/>
                <w:szCs w:val="18"/>
                <w:highlight w:val="none"/>
                <w:lang w:eastAsia="zh-CN"/>
              </w:rPr>
              <w:t xml:space="preserve"> 展变化，然后了解各种性 质的企业与单位，最终实 现人职匹配 </w:t>
            </w:r>
            <w:r>
              <w:rPr>
                <w:rFonts w:ascii="宋体" w:hAnsi="宋体" w:eastAsia="宋体" w:cs="宋体"/>
                <w:color w:val="auto"/>
                <w:spacing w:val="15"/>
                <w:sz w:val="18"/>
                <w:szCs w:val="18"/>
                <w:highlight w:val="none"/>
                <w:lang w:eastAsia="zh-CN"/>
              </w:rPr>
              <w:t>分析自己所学专业对应</w:t>
            </w:r>
            <w:r>
              <w:rPr>
                <w:rFonts w:ascii="宋体" w:hAnsi="宋体" w:eastAsia="宋体" w:cs="宋体"/>
                <w:color w:val="auto"/>
                <w:sz w:val="18"/>
                <w:szCs w:val="18"/>
                <w:highlight w:val="none"/>
                <w:lang w:eastAsia="zh-CN"/>
              </w:rPr>
              <w:t xml:space="preserve"> 的工作岗位所需技能； </w:t>
            </w:r>
            <w:r>
              <w:rPr>
                <w:rFonts w:ascii="宋体" w:hAnsi="宋体" w:eastAsia="宋体" w:cs="宋体"/>
                <w:color w:val="auto"/>
                <w:spacing w:val="15"/>
                <w:sz w:val="18"/>
                <w:szCs w:val="18"/>
                <w:highlight w:val="none"/>
                <w:lang w:eastAsia="zh-CN"/>
              </w:rPr>
              <w:t>使学生认识到所学专业</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15"/>
                <w:sz w:val="18"/>
                <w:szCs w:val="18"/>
                <w:highlight w:val="none"/>
                <w:lang w:eastAsia="zh-CN"/>
              </w:rPr>
              <w:t>只是某个方向的知识结</w:t>
            </w:r>
          </w:p>
          <w:p>
            <w:pPr>
              <w:pStyle w:val="31"/>
              <w:spacing w:line="240" w:lineRule="exact"/>
              <w:ind w:left="103" w:right="11"/>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构，而职业是根据资源确 定的跨专业的综合，学校 </w:t>
            </w:r>
            <w:r>
              <w:rPr>
                <w:rFonts w:ascii="宋体" w:hAnsi="宋体" w:eastAsia="宋体" w:cs="宋体"/>
                <w:color w:val="auto"/>
                <w:spacing w:val="15"/>
                <w:sz w:val="18"/>
                <w:szCs w:val="18"/>
                <w:highlight w:val="none"/>
                <w:lang w:eastAsia="zh-CN"/>
              </w:rPr>
              <w:t>专业很难完全对应未来</w:t>
            </w:r>
            <w:r>
              <w:rPr>
                <w:rFonts w:ascii="宋体" w:hAnsi="宋体" w:eastAsia="宋体" w:cs="宋体"/>
                <w:color w:val="auto"/>
                <w:sz w:val="18"/>
                <w:szCs w:val="18"/>
                <w:highlight w:val="none"/>
                <w:lang w:eastAsia="zh-CN"/>
              </w:rPr>
              <w:t xml:space="preserve"> 职业，职业中的专业是工 作以后学习出来的。 </w:t>
            </w:r>
            <w:r>
              <w:rPr>
                <w:rFonts w:ascii="宋体" w:hAnsi="宋体" w:eastAsia="宋体" w:cs="宋体"/>
                <w:color w:val="auto"/>
                <w:spacing w:val="15"/>
                <w:sz w:val="18"/>
                <w:szCs w:val="18"/>
                <w:highlight w:val="none"/>
                <w:lang w:eastAsia="zh-CN"/>
              </w:rPr>
              <w:t>使学生认识到各行各业</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15"/>
                <w:sz w:val="18"/>
                <w:szCs w:val="18"/>
                <w:highlight w:val="none"/>
                <w:lang w:eastAsia="zh-CN"/>
              </w:rPr>
              <w:t>都需要脚踏实的敬业精</w:t>
            </w:r>
            <w:r>
              <w:rPr>
                <w:rFonts w:ascii="宋体" w:hAnsi="宋体" w:eastAsia="宋体" w:cs="宋体"/>
                <w:color w:val="auto"/>
                <w:sz w:val="18"/>
                <w:szCs w:val="18"/>
                <w:highlight w:val="none"/>
                <w:lang w:eastAsia="zh-CN"/>
              </w:rPr>
              <w:t xml:space="preserve"> 神，都需要爱岗敬业的员 工，热爱本职工作和脚踏 </w:t>
            </w:r>
            <w:r>
              <w:rPr>
                <w:rFonts w:ascii="宋体" w:hAnsi="宋体" w:eastAsia="宋体" w:cs="宋体"/>
                <w:color w:val="auto"/>
                <w:spacing w:val="15"/>
                <w:sz w:val="18"/>
                <w:szCs w:val="18"/>
                <w:highlight w:val="none"/>
                <w:lang w:eastAsia="zh-CN"/>
              </w:rPr>
              <w:t>实地的敬业精神是时代</w:t>
            </w:r>
            <w:r>
              <w:rPr>
                <w:rFonts w:ascii="宋体" w:hAnsi="宋体" w:eastAsia="宋体" w:cs="宋体"/>
                <w:color w:val="auto"/>
                <w:sz w:val="18"/>
                <w:szCs w:val="18"/>
                <w:highlight w:val="none"/>
                <w:lang w:eastAsia="zh-CN"/>
              </w:rPr>
              <w:t xml:space="preserve"> 的呼唤，也是大学生求职 竞争和生存发展的需要。 </w:t>
            </w:r>
          </w:p>
          <w:p>
            <w:pPr>
              <w:pStyle w:val="31"/>
              <w:spacing w:line="217" w:lineRule="exact"/>
              <w:ind w:left="103"/>
              <w:rPr>
                <w:rFonts w:ascii="宋体" w:hAnsi="宋体" w:eastAsia="宋体" w:cs="宋体"/>
                <w:color w:val="auto"/>
                <w:sz w:val="18"/>
                <w:szCs w:val="18"/>
                <w:highlight w:val="none"/>
                <w:lang w:eastAsia="zh-CN"/>
              </w:rPr>
            </w:pPr>
            <w:r>
              <w:rPr>
                <w:rFonts w:ascii="宋体"/>
                <w:color w:val="auto"/>
                <w:sz w:val="18"/>
                <w:highlight w:val="none"/>
                <w:lang w:eastAsia="zh-CN"/>
              </w:rPr>
              <w:t xml:space="preserve"> </w:t>
            </w:r>
          </w:p>
        </w:tc>
      </w:tr>
    </w:tbl>
    <w:p>
      <w:pPr>
        <w:spacing w:before="7"/>
        <w:rPr>
          <w:rFonts w:ascii="宋体" w:hAnsi="宋体" w:eastAsia="宋体" w:cs="宋体"/>
          <w:color w:val="auto"/>
          <w:sz w:val="8"/>
          <w:szCs w:val="8"/>
          <w:highlight w:val="none"/>
          <w:lang w:eastAsia="zh-CN"/>
        </w:rPr>
      </w:pPr>
    </w:p>
    <w:p>
      <w:pPr>
        <w:pStyle w:val="2"/>
        <w:spacing w:before="187"/>
        <w:ind w:left="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14.大学生就业指导           学分：1    总学时：16    实践学时：2     </w:t>
      </w:r>
    </w:p>
    <w:p>
      <w:pPr>
        <w:spacing w:before="4"/>
        <w:rPr>
          <w:rFonts w:ascii="宋体" w:hAnsi="宋体" w:eastAsia="宋体" w:cs="宋体"/>
          <w:color w:val="auto"/>
          <w:sz w:val="5"/>
          <w:szCs w:val="5"/>
          <w:highlight w:val="none"/>
          <w:lang w:eastAsia="zh-CN"/>
        </w:rPr>
      </w:pPr>
    </w:p>
    <w:tbl>
      <w:tblPr>
        <w:tblStyle w:val="14"/>
        <w:tblW w:w="9359" w:type="dxa"/>
        <w:tblInd w:w="117" w:type="dxa"/>
        <w:tblLayout w:type="fixed"/>
        <w:tblCellMar>
          <w:top w:w="0" w:type="dxa"/>
          <w:left w:w="0" w:type="dxa"/>
          <w:bottom w:w="0" w:type="dxa"/>
          <w:right w:w="0" w:type="dxa"/>
        </w:tblCellMar>
      </w:tblPr>
      <w:tblGrid>
        <w:gridCol w:w="3584"/>
        <w:gridCol w:w="3600"/>
        <w:gridCol w:w="2175"/>
      </w:tblGrid>
      <w:tr>
        <w:tblPrEx>
          <w:tblCellMar>
            <w:top w:w="0" w:type="dxa"/>
            <w:left w:w="0" w:type="dxa"/>
            <w:bottom w:w="0" w:type="dxa"/>
            <w:right w:w="0" w:type="dxa"/>
          </w:tblCellMar>
        </w:tblPrEx>
        <w:trPr>
          <w:trHeight w:val="531"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7"/>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6"/>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主要内容 </w:t>
            </w:r>
          </w:p>
        </w:tc>
        <w:tc>
          <w:tcPr>
            <w:tcW w:w="2175"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662"/>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教学要求 </w:t>
            </w:r>
          </w:p>
        </w:tc>
      </w:tr>
      <w:tr>
        <w:tblPrEx>
          <w:tblCellMar>
            <w:top w:w="0" w:type="dxa"/>
            <w:left w:w="0" w:type="dxa"/>
            <w:bottom w:w="0" w:type="dxa"/>
            <w:right w:w="0" w:type="dxa"/>
          </w:tblCellMar>
        </w:tblPrEx>
        <w:trPr>
          <w:trHeight w:val="5571"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line="217" w:lineRule="exact"/>
              <w:ind w:left="105"/>
              <w:rPr>
                <w:rFonts w:ascii="宋体" w:hAnsi="宋体" w:eastAsia="宋体" w:cs="宋体"/>
                <w:color w:val="auto"/>
                <w:sz w:val="18"/>
                <w:szCs w:val="18"/>
                <w:highlight w:val="none"/>
                <w:lang w:eastAsia="zh-CN"/>
              </w:rPr>
            </w:pPr>
            <w:r>
              <w:rPr>
                <w:rFonts w:ascii="宋体" w:hAnsi="宋体" w:eastAsia="宋体" w:cs="宋体"/>
                <w:b/>
                <w:bCs/>
                <w:color w:val="auto"/>
                <w:sz w:val="18"/>
                <w:szCs w:val="18"/>
                <w:highlight w:val="none"/>
                <w:lang w:eastAsia="zh-CN"/>
              </w:rPr>
              <w:t>素质：</w:t>
            </w:r>
            <w:r>
              <w:rPr>
                <w:rFonts w:ascii="宋体" w:hAnsi="宋体" w:eastAsia="宋体" w:cs="宋体"/>
                <w:b/>
                <w:bCs/>
                <w:color w:val="auto"/>
                <w:spacing w:val="1"/>
                <w:w w:val="99"/>
                <w:sz w:val="18"/>
                <w:szCs w:val="18"/>
                <w:highlight w:val="none"/>
                <w:lang w:eastAsia="zh-CN"/>
              </w:rPr>
              <w:t xml:space="preserve"> </w:t>
            </w:r>
            <w:r>
              <w:rPr>
                <w:rFonts w:ascii="宋体" w:hAnsi="宋体" w:eastAsia="宋体" w:cs="宋体"/>
                <w:b/>
                <w:bCs/>
                <w:color w:val="auto"/>
                <w:w w:val="99"/>
                <w:sz w:val="18"/>
                <w:szCs w:val="18"/>
                <w:highlight w:val="none"/>
                <w:lang w:eastAsia="zh-CN"/>
              </w:rPr>
              <w:t xml:space="preserve"> </w:t>
            </w:r>
          </w:p>
          <w:p>
            <w:pPr>
              <w:pStyle w:val="31"/>
              <w:spacing w:before="4" w:line="244" w:lineRule="auto"/>
              <w:ind w:left="105" w:right="99" w:firstLine="360"/>
              <w:jc w:val="both"/>
              <w:rPr>
                <w:rFonts w:ascii="宋体" w:hAnsi="宋体" w:eastAsia="宋体" w:cs="宋体"/>
                <w:color w:val="auto"/>
                <w:sz w:val="18"/>
                <w:szCs w:val="18"/>
                <w:highlight w:val="none"/>
                <w:lang w:eastAsia="zh-CN"/>
              </w:rPr>
            </w:pPr>
            <w:r>
              <w:rPr>
                <w:rFonts w:ascii="宋体" w:hAnsi="宋体" w:eastAsia="宋体" w:cs="宋体"/>
                <w:color w:val="auto"/>
                <w:spacing w:val="-4"/>
                <w:sz w:val="18"/>
                <w:szCs w:val="18"/>
                <w:highlight w:val="none"/>
                <w:lang w:eastAsia="zh-CN"/>
              </w:rPr>
              <w:t>通过本课程的教学，大学生应当树立起</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3"/>
                <w:sz w:val="18"/>
                <w:szCs w:val="18"/>
                <w:highlight w:val="none"/>
                <w:lang w:eastAsia="zh-CN"/>
              </w:rPr>
              <w:t>职业生涯发展的自主意识，树立积极正确的</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pacing w:val="-3"/>
                <w:sz w:val="18"/>
                <w:szCs w:val="18"/>
                <w:highlight w:val="none"/>
                <w:lang w:eastAsia="zh-CN"/>
              </w:rPr>
              <w:t>人生观、价值观和就业观念，把个人发展和</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3"/>
                <w:sz w:val="18"/>
                <w:szCs w:val="18"/>
                <w:highlight w:val="none"/>
                <w:lang w:eastAsia="zh-CN"/>
              </w:rPr>
              <w:t>国家需要、社会发展相结合，确立职业的概</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3"/>
                <w:sz w:val="18"/>
                <w:szCs w:val="18"/>
                <w:highlight w:val="none"/>
                <w:lang w:eastAsia="zh-CN"/>
              </w:rPr>
              <w:t>念和意识，愿意为个人的生涯发展和社会发</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 xml:space="preserve">展主动付出积极的努力。 </w:t>
            </w:r>
          </w:p>
          <w:p>
            <w:pPr>
              <w:pStyle w:val="31"/>
              <w:spacing w:before="1"/>
              <w:ind w:left="105"/>
              <w:rPr>
                <w:rFonts w:ascii="宋体" w:hAnsi="宋体" w:eastAsia="宋体" w:cs="宋体"/>
                <w:color w:val="auto"/>
                <w:sz w:val="18"/>
                <w:szCs w:val="18"/>
                <w:highlight w:val="none"/>
                <w:lang w:eastAsia="zh-CN"/>
              </w:rPr>
            </w:pPr>
            <w:r>
              <w:rPr>
                <w:rFonts w:ascii="宋体" w:hAnsi="宋体" w:eastAsia="宋体" w:cs="宋体"/>
                <w:b/>
                <w:bCs/>
                <w:color w:val="auto"/>
                <w:sz w:val="18"/>
                <w:szCs w:val="18"/>
                <w:highlight w:val="none"/>
                <w:lang w:eastAsia="zh-CN"/>
              </w:rPr>
              <w:t>知识：</w:t>
            </w:r>
            <w:r>
              <w:rPr>
                <w:rFonts w:ascii="宋体" w:hAnsi="宋体" w:eastAsia="宋体" w:cs="宋体"/>
                <w:color w:val="auto"/>
                <w:spacing w:val="-2"/>
                <w:sz w:val="18"/>
                <w:szCs w:val="18"/>
                <w:highlight w:val="none"/>
                <w:lang w:eastAsia="zh-CN"/>
              </w:rPr>
              <w:t xml:space="preserve"> </w:t>
            </w:r>
            <w:r>
              <w:rPr>
                <w:rFonts w:ascii="宋体" w:hAnsi="宋体" w:eastAsia="宋体" w:cs="宋体"/>
                <w:color w:val="auto"/>
                <w:sz w:val="18"/>
                <w:szCs w:val="18"/>
                <w:highlight w:val="none"/>
                <w:lang w:eastAsia="zh-CN"/>
              </w:rPr>
              <w:t xml:space="preserve"> </w:t>
            </w:r>
          </w:p>
          <w:p>
            <w:pPr>
              <w:pStyle w:val="31"/>
              <w:spacing w:before="4" w:line="244" w:lineRule="auto"/>
              <w:ind w:left="105" w:right="99" w:firstLine="360"/>
              <w:jc w:val="both"/>
              <w:rPr>
                <w:rFonts w:ascii="宋体" w:hAnsi="宋体" w:eastAsia="宋体" w:cs="宋体"/>
                <w:color w:val="auto"/>
                <w:sz w:val="18"/>
                <w:szCs w:val="18"/>
                <w:highlight w:val="none"/>
                <w:lang w:eastAsia="zh-CN"/>
              </w:rPr>
            </w:pPr>
            <w:r>
              <w:rPr>
                <w:rFonts w:ascii="宋体" w:hAnsi="宋体" w:eastAsia="宋体" w:cs="宋体"/>
                <w:color w:val="auto"/>
                <w:spacing w:val="-4"/>
                <w:sz w:val="18"/>
                <w:szCs w:val="18"/>
                <w:highlight w:val="none"/>
                <w:lang w:eastAsia="zh-CN"/>
              </w:rPr>
              <w:t>通过本课程的教学，大学生应当基本了</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3"/>
                <w:sz w:val="18"/>
                <w:szCs w:val="18"/>
                <w:highlight w:val="none"/>
                <w:lang w:eastAsia="zh-CN"/>
              </w:rPr>
              <w:t>解职业发展的阶段特点；较为清晰地认识自</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pacing w:val="-3"/>
                <w:sz w:val="18"/>
                <w:szCs w:val="18"/>
                <w:highlight w:val="none"/>
                <w:lang w:eastAsia="zh-CN"/>
              </w:rPr>
              <w:t>己的特性、职业的特性以及社会环境；了解</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3"/>
                <w:sz w:val="18"/>
                <w:szCs w:val="18"/>
                <w:highlight w:val="none"/>
                <w:lang w:eastAsia="zh-CN"/>
              </w:rPr>
              <w:t>就业形势与政策法规；掌握基本的劳动力市</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pacing w:val="-3"/>
                <w:sz w:val="18"/>
                <w:szCs w:val="18"/>
                <w:highlight w:val="none"/>
                <w:lang w:eastAsia="zh-CN"/>
              </w:rPr>
              <w:t>场信息、相关的职业分类知识以及创业的基</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 xml:space="preserve">本知识。 </w:t>
            </w:r>
          </w:p>
          <w:p>
            <w:pPr>
              <w:pStyle w:val="31"/>
              <w:spacing w:before="1"/>
              <w:ind w:left="105"/>
              <w:rPr>
                <w:rFonts w:ascii="宋体" w:hAnsi="宋体" w:eastAsia="宋体" w:cs="宋体"/>
                <w:color w:val="auto"/>
                <w:sz w:val="24"/>
                <w:szCs w:val="24"/>
                <w:highlight w:val="none"/>
                <w:lang w:eastAsia="zh-CN"/>
              </w:rPr>
            </w:pPr>
            <w:r>
              <w:rPr>
                <w:rFonts w:ascii="宋体" w:hAnsi="宋体" w:eastAsia="宋体" w:cs="宋体"/>
                <w:b/>
                <w:bCs/>
                <w:color w:val="auto"/>
                <w:sz w:val="18"/>
                <w:szCs w:val="18"/>
                <w:highlight w:val="none"/>
                <w:lang w:eastAsia="zh-CN"/>
              </w:rPr>
              <w:t>能力：</w:t>
            </w:r>
            <w:r>
              <w:rPr>
                <w:rFonts w:ascii="宋体" w:hAnsi="宋体" w:eastAsia="宋体" w:cs="宋体"/>
                <w:color w:val="auto"/>
                <w:spacing w:val="-3"/>
                <w:sz w:val="24"/>
                <w:szCs w:val="24"/>
                <w:highlight w:val="none"/>
                <w:lang w:eastAsia="zh-CN"/>
              </w:rPr>
              <w:t xml:space="preserve"> </w:t>
            </w:r>
            <w:r>
              <w:rPr>
                <w:rFonts w:ascii="宋体" w:hAnsi="宋体" w:eastAsia="宋体" w:cs="宋体"/>
                <w:color w:val="auto"/>
                <w:sz w:val="24"/>
                <w:szCs w:val="24"/>
                <w:highlight w:val="none"/>
                <w:lang w:eastAsia="zh-CN"/>
              </w:rPr>
              <w:t xml:space="preserve"> </w:t>
            </w:r>
          </w:p>
          <w:p>
            <w:pPr>
              <w:pStyle w:val="31"/>
              <w:spacing w:before="4" w:line="244" w:lineRule="auto"/>
              <w:ind w:left="105" w:right="8" w:firstLine="360"/>
              <w:jc w:val="both"/>
              <w:rPr>
                <w:rFonts w:ascii="宋体" w:hAnsi="宋体" w:eastAsia="宋体" w:cs="宋体"/>
                <w:color w:val="auto"/>
                <w:sz w:val="18"/>
                <w:szCs w:val="18"/>
                <w:highlight w:val="none"/>
                <w:lang w:eastAsia="zh-CN"/>
              </w:rPr>
            </w:pPr>
            <w:r>
              <w:rPr>
                <w:rFonts w:ascii="宋体" w:hAnsi="宋体" w:eastAsia="宋体" w:cs="宋体"/>
                <w:color w:val="auto"/>
                <w:spacing w:val="-4"/>
                <w:sz w:val="18"/>
                <w:szCs w:val="18"/>
                <w:highlight w:val="none"/>
                <w:lang w:eastAsia="zh-CN"/>
              </w:rPr>
              <w:t>通过本课程的教学，大学生应当掌握自</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3"/>
                <w:sz w:val="18"/>
                <w:szCs w:val="18"/>
                <w:highlight w:val="none"/>
                <w:lang w:eastAsia="zh-CN"/>
              </w:rPr>
              <w:t>我探索技能、信息搜索与管理技能、生涯决</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3"/>
                <w:sz w:val="18"/>
                <w:szCs w:val="18"/>
                <w:highlight w:val="none"/>
                <w:lang w:eastAsia="zh-CN"/>
              </w:rPr>
              <w:t>策技能、求职技能等，还应该通过课程提高</w:t>
            </w:r>
            <w:r>
              <w:rPr>
                <w:rFonts w:ascii="宋体" w:hAnsi="宋体" w:eastAsia="宋体" w:cs="宋体"/>
                <w:color w:val="auto"/>
                <w:spacing w:val="-88"/>
                <w:sz w:val="18"/>
                <w:szCs w:val="18"/>
                <w:highlight w:val="none"/>
                <w:lang w:eastAsia="zh-CN"/>
              </w:rPr>
              <w:t xml:space="preserve"> </w:t>
            </w:r>
            <w:r>
              <w:rPr>
                <w:rFonts w:ascii="宋体" w:hAnsi="宋体" w:eastAsia="宋体" w:cs="宋体"/>
                <w:color w:val="auto"/>
                <w:spacing w:val="-3"/>
                <w:sz w:val="18"/>
                <w:szCs w:val="18"/>
                <w:highlight w:val="none"/>
                <w:lang w:eastAsia="zh-CN"/>
              </w:rPr>
              <w:t>学生的各方面的技能，比如沟通技能、发现</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3"/>
                <w:sz w:val="18"/>
                <w:szCs w:val="18"/>
                <w:highlight w:val="none"/>
                <w:lang w:eastAsia="zh-CN"/>
              </w:rPr>
              <w:t>问题与解决问题的技能、自我管理技能和人</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pacing w:val="-3"/>
                <w:sz w:val="18"/>
                <w:szCs w:val="18"/>
                <w:highlight w:val="none"/>
                <w:lang w:eastAsia="zh-CN"/>
              </w:rPr>
              <w:t>际交往技能等，为实现就业做好充分准备。</w:t>
            </w:r>
            <w:r>
              <w:rPr>
                <w:rFonts w:ascii="宋体" w:hAnsi="宋体" w:eastAsia="宋体" w:cs="宋体"/>
                <w:color w:val="auto"/>
                <w:sz w:val="18"/>
                <w:szCs w:val="18"/>
                <w:highlight w:val="none"/>
                <w:lang w:eastAsia="zh-CN"/>
              </w:rPr>
              <w:t xml:space="preserve"> </w:t>
            </w:r>
          </w:p>
          <w:p>
            <w:pPr>
              <w:pStyle w:val="31"/>
              <w:spacing w:before="4"/>
              <w:rPr>
                <w:rFonts w:ascii="宋体" w:hAnsi="宋体" w:eastAsia="宋体" w:cs="宋体"/>
                <w:color w:val="auto"/>
                <w:sz w:val="17"/>
                <w:szCs w:val="17"/>
                <w:highlight w:val="none"/>
                <w:lang w:eastAsia="zh-CN"/>
              </w:rPr>
            </w:pPr>
          </w:p>
          <w:p>
            <w:pPr>
              <w:pStyle w:val="31"/>
              <w:ind w:left="105"/>
              <w:rPr>
                <w:rFonts w:ascii="宋体" w:hAnsi="宋体" w:eastAsia="宋体" w:cs="宋体"/>
                <w:color w:val="auto"/>
                <w:sz w:val="18"/>
                <w:szCs w:val="18"/>
                <w:highlight w:val="none"/>
                <w:lang w:eastAsia="zh-CN"/>
              </w:rPr>
            </w:pPr>
            <w:r>
              <w:rPr>
                <w:rFonts w:ascii="宋体"/>
                <w:color w:val="auto"/>
                <w:sz w:val="18"/>
                <w:highlight w:val="none"/>
                <w:lang w:eastAsia="zh-CN"/>
              </w:rPr>
              <w:t xml:space="preserve">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spacing w:before="10"/>
              <w:rPr>
                <w:rFonts w:ascii="宋体" w:hAnsi="宋体" w:eastAsia="宋体" w:cs="宋体"/>
                <w:color w:val="auto"/>
                <w:sz w:val="20"/>
                <w:szCs w:val="20"/>
                <w:highlight w:val="none"/>
                <w:lang w:eastAsia="zh-CN"/>
              </w:rPr>
            </w:pPr>
          </w:p>
          <w:p>
            <w:pPr>
              <w:pStyle w:val="31"/>
              <w:spacing w:line="244" w:lineRule="auto"/>
              <w:ind w:left="103" w:right="65"/>
              <w:jc w:val="both"/>
              <w:rPr>
                <w:rFonts w:ascii="宋体" w:hAnsi="宋体" w:eastAsia="宋体" w:cs="宋体"/>
                <w:color w:val="auto"/>
                <w:sz w:val="18"/>
                <w:szCs w:val="18"/>
                <w:highlight w:val="none"/>
                <w:lang w:eastAsia="zh-CN"/>
              </w:rPr>
            </w:pPr>
            <w:r>
              <w:rPr>
                <w:rFonts w:ascii="宋体" w:hAnsi="宋体" w:eastAsia="宋体" w:cs="宋体"/>
                <w:color w:val="auto"/>
                <w:spacing w:val="7"/>
                <w:sz w:val="18"/>
                <w:szCs w:val="18"/>
                <w:highlight w:val="none"/>
                <w:lang w:eastAsia="zh-CN"/>
              </w:rPr>
              <w:t>本课程初期帮助高职高专毕业生的就业形</w:t>
            </w:r>
            <w:r>
              <w:rPr>
                <w:rFonts w:ascii="宋体" w:hAnsi="宋体" w:eastAsia="宋体" w:cs="宋体"/>
                <w:color w:val="auto"/>
                <w:spacing w:val="-78"/>
                <w:sz w:val="18"/>
                <w:szCs w:val="18"/>
                <w:highlight w:val="none"/>
                <w:lang w:eastAsia="zh-CN"/>
              </w:rPr>
              <w:t xml:space="preserve"> </w:t>
            </w:r>
            <w:r>
              <w:rPr>
                <w:rFonts w:ascii="宋体" w:hAnsi="宋体" w:eastAsia="宋体" w:cs="宋体"/>
                <w:color w:val="auto"/>
                <w:sz w:val="18"/>
                <w:szCs w:val="18"/>
                <w:highlight w:val="none"/>
                <w:lang w:eastAsia="zh-CN"/>
              </w:rPr>
              <w:t xml:space="preserve">势和就业特点，据此对学生进行职业形象、 </w:t>
            </w:r>
            <w:r>
              <w:rPr>
                <w:rFonts w:ascii="宋体" w:hAnsi="宋体" w:eastAsia="宋体" w:cs="宋体"/>
                <w:color w:val="auto"/>
                <w:spacing w:val="-2"/>
                <w:sz w:val="18"/>
                <w:szCs w:val="18"/>
                <w:highlight w:val="none"/>
                <w:lang w:eastAsia="zh-CN"/>
              </w:rPr>
              <w:t>职业礼仪等职业相关素质训练；有针对性的</w:t>
            </w:r>
            <w:r>
              <w:rPr>
                <w:rFonts w:ascii="宋体" w:hAnsi="宋体" w:eastAsia="宋体" w:cs="宋体"/>
                <w:color w:val="auto"/>
                <w:spacing w:val="-88"/>
                <w:sz w:val="18"/>
                <w:szCs w:val="18"/>
                <w:highlight w:val="none"/>
                <w:lang w:eastAsia="zh-CN"/>
              </w:rPr>
              <w:t xml:space="preserve"> </w:t>
            </w:r>
            <w:r>
              <w:rPr>
                <w:rFonts w:ascii="宋体" w:hAnsi="宋体" w:eastAsia="宋体" w:cs="宋体"/>
                <w:color w:val="auto"/>
                <w:spacing w:val="-2"/>
                <w:sz w:val="18"/>
                <w:szCs w:val="18"/>
                <w:highlight w:val="none"/>
                <w:lang w:eastAsia="zh-CN"/>
              </w:rPr>
              <w:t>对学生进行就业个性指导与包装；通过案例</w:t>
            </w:r>
            <w:r>
              <w:rPr>
                <w:rFonts w:ascii="宋体" w:hAnsi="宋体" w:eastAsia="宋体" w:cs="宋体"/>
                <w:color w:val="auto"/>
                <w:spacing w:val="-88"/>
                <w:sz w:val="18"/>
                <w:szCs w:val="18"/>
                <w:highlight w:val="none"/>
                <w:lang w:eastAsia="zh-CN"/>
              </w:rPr>
              <w:t xml:space="preserve"> </w:t>
            </w:r>
            <w:r>
              <w:rPr>
                <w:rFonts w:ascii="宋体" w:hAnsi="宋体" w:eastAsia="宋体" w:cs="宋体"/>
                <w:color w:val="auto"/>
                <w:spacing w:val="-2"/>
                <w:sz w:val="18"/>
                <w:szCs w:val="18"/>
                <w:highlight w:val="none"/>
                <w:lang w:eastAsia="zh-CN"/>
              </w:rPr>
              <w:t>交流分组讨论对学生进行创业意识教育；组</w:t>
            </w:r>
            <w:r>
              <w:rPr>
                <w:rFonts w:ascii="宋体" w:hAnsi="宋体" w:eastAsia="宋体" w:cs="宋体"/>
                <w:color w:val="auto"/>
                <w:spacing w:val="-88"/>
                <w:sz w:val="18"/>
                <w:szCs w:val="18"/>
                <w:highlight w:val="none"/>
                <w:lang w:eastAsia="zh-CN"/>
              </w:rPr>
              <w:t xml:space="preserve"> </w:t>
            </w:r>
            <w:r>
              <w:rPr>
                <w:rFonts w:ascii="宋体" w:hAnsi="宋体" w:eastAsia="宋体" w:cs="宋体"/>
                <w:color w:val="auto"/>
                <w:sz w:val="18"/>
                <w:szCs w:val="18"/>
                <w:highlight w:val="none"/>
                <w:lang w:eastAsia="zh-CN"/>
              </w:rPr>
              <w:t xml:space="preserve">织模拟面试，增强学生的求职实践能力。 </w:t>
            </w:r>
          </w:p>
          <w:p>
            <w:pPr>
              <w:pStyle w:val="31"/>
              <w:spacing w:before="1"/>
              <w:ind w:left="103"/>
              <w:jc w:val="both"/>
              <w:rPr>
                <w:rFonts w:ascii="宋体" w:hAnsi="宋体" w:eastAsia="宋体" w:cs="宋体"/>
                <w:color w:val="auto"/>
                <w:sz w:val="18"/>
                <w:szCs w:val="18"/>
                <w:highlight w:val="none"/>
                <w:lang w:eastAsia="zh-CN"/>
              </w:rPr>
            </w:pPr>
            <w:r>
              <w:rPr>
                <w:rFonts w:ascii="宋体"/>
                <w:color w:val="auto"/>
                <w:sz w:val="18"/>
                <w:highlight w:val="none"/>
                <w:lang w:eastAsia="zh-CN"/>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top"/>
          </w:tcPr>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spacing w:before="2"/>
              <w:rPr>
                <w:rFonts w:ascii="宋体" w:hAnsi="宋体" w:eastAsia="宋体" w:cs="宋体"/>
                <w:color w:val="auto"/>
                <w:sz w:val="20"/>
                <w:szCs w:val="20"/>
                <w:highlight w:val="none"/>
                <w:lang w:eastAsia="zh-CN"/>
              </w:rPr>
            </w:pPr>
          </w:p>
          <w:p>
            <w:pPr>
              <w:pStyle w:val="31"/>
              <w:spacing w:line="244" w:lineRule="auto"/>
              <w:ind w:left="103" w:right="79"/>
              <w:jc w:val="both"/>
              <w:rPr>
                <w:rFonts w:ascii="宋体" w:hAnsi="宋体" w:eastAsia="宋体" w:cs="宋体"/>
                <w:color w:val="auto"/>
                <w:sz w:val="18"/>
                <w:szCs w:val="18"/>
                <w:highlight w:val="none"/>
                <w:lang w:eastAsia="zh-CN"/>
              </w:rPr>
            </w:pPr>
            <w:r>
              <w:rPr>
                <w:rFonts w:ascii="宋体" w:hAnsi="宋体" w:eastAsia="宋体" w:cs="宋体"/>
                <w:color w:val="auto"/>
                <w:spacing w:val="15"/>
                <w:sz w:val="18"/>
                <w:szCs w:val="18"/>
                <w:highlight w:val="none"/>
                <w:lang w:eastAsia="zh-CN"/>
              </w:rPr>
              <w:t>帮助了解当前高职高专</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15"/>
                <w:sz w:val="18"/>
                <w:szCs w:val="18"/>
                <w:highlight w:val="none"/>
                <w:lang w:eastAsia="zh-CN"/>
              </w:rPr>
              <w:t>毕业生的就业形势和就</w:t>
            </w:r>
            <w:r>
              <w:rPr>
                <w:rFonts w:ascii="宋体" w:hAnsi="宋体" w:eastAsia="宋体" w:cs="宋体"/>
                <w:color w:val="auto"/>
                <w:sz w:val="18"/>
                <w:szCs w:val="18"/>
                <w:highlight w:val="none"/>
                <w:lang w:eastAsia="zh-CN"/>
              </w:rPr>
              <w:t xml:space="preserve"> 业特点；发展大学生核心 职业能力，学会职业形象 </w:t>
            </w:r>
            <w:r>
              <w:rPr>
                <w:rFonts w:ascii="宋体" w:hAnsi="宋体" w:eastAsia="宋体" w:cs="宋体"/>
                <w:color w:val="auto"/>
                <w:spacing w:val="-3"/>
                <w:sz w:val="18"/>
                <w:szCs w:val="18"/>
                <w:highlight w:val="none"/>
                <w:lang w:eastAsia="zh-CN"/>
              </w:rPr>
              <w:t>设计、职业礼仪修养；做</w:t>
            </w:r>
            <w:r>
              <w:rPr>
                <w:rFonts w:ascii="宋体" w:hAnsi="宋体" w:eastAsia="宋体" w:cs="宋体"/>
                <w:color w:val="auto"/>
                <w:spacing w:val="-83"/>
                <w:sz w:val="18"/>
                <w:szCs w:val="18"/>
                <w:highlight w:val="none"/>
                <w:lang w:eastAsia="zh-CN"/>
              </w:rPr>
              <w:t xml:space="preserve"> </w:t>
            </w:r>
            <w:r>
              <w:rPr>
                <w:rFonts w:ascii="宋体" w:hAnsi="宋体" w:eastAsia="宋体" w:cs="宋体"/>
                <w:color w:val="auto"/>
                <w:spacing w:val="15"/>
                <w:sz w:val="18"/>
                <w:szCs w:val="18"/>
                <w:highlight w:val="none"/>
                <w:lang w:eastAsia="zh-CN"/>
              </w:rPr>
              <w:t>好职前的知识与能力储</w:t>
            </w:r>
            <w:r>
              <w:rPr>
                <w:rFonts w:ascii="宋体" w:hAnsi="宋体" w:eastAsia="宋体" w:cs="宋体"/>
                <w:color w:val="auto"/>
                <w:sz w:val="18"/>
                <w:szCs w:val="18"/>
                <w:highlight w:val="none"/>
                <w:lang w:eastAsia="zh-CN"/>
              </w:rPr>
              <w:t xml:space="preserve"> 备，掌握个性简历制作、 笔试与面试技巧；了解大 学生创业政策；进行求职 实践 </w:t>
            </w:r>
          </w:p>
          <w:p>
            <w:pPr>
              <w:pStyle w:val="31"/>
              <w:spacing w:before="1"/>
              <w:ind w:left="103"/>
              <w:jc w:val="both"/>
              <w:rPr>
                <w:rFonts w:ascii="宋体" w:hAnsi="宋体" w:eastAsia="宋体" w:cs="宋体"/>
                <w:color w:val="auto"/>
                <w:sz w:val="18"/>
                <w:szCs w:val="18"/>
                <w:highlight w:val="none"/>
                <w:lang w:eastAsia="zh-CN"/>
              </w:rPr>
            </w:pPr>
            <w:r>
              <w:rPr>
                <w:rFonts w:ascii="宋体"/>
                <w:color w:val="auto"/>
                <w:sz w:val="18"/>
                <w:highlight w:val="none"/>
                <w:lang w:eastAsia="zh-CN"/>
              </w:rPr>
              <w:t xml:space="preserve"> </w:t>
            </w:r>
          </w:p>
        </w:tc>
      </w:tr>
    </w:tbl>
    <w:p>
      <w:pPr>
        <w:jc w:val="both"/>
        <w:rPr>
          <w:rFonts w:ascii="宋体" w:hAnsi="宋体" w:eastAsia="宋体" w:cs="宋体"/>
          <w:color w:val="auto"/>
          <w:sz w:val="18"/>
          <w:szCs w:val="18"/>
          <w:highlight w:val="none"/>
          <w:lang w:eastAsia="zh-CN"/>
        </w:rPr>
        <w:sectPr>
          <w:footerReference r:id="rId8" w:type="default"/>
          <w:pgSz w:w="11910" w:h="16840"/>
          <w:pgMar w:top="1340" w:right="900" w:bottom="1380" w:left="1400" w:header="0" w:footer="1188" w:gutter="0"/>
          <w:pgBorders>
            <w:top w:val="none" w:sz="0" w:space="0"/>
            <w:left w:val="none" w:sz="0" w:space="0"/>
            <w:bottom w:val="none" w:sz="0" w:space="0"/>
            <w:right w:val="none" w:sz="0" w:space="0"/>
          </w:pgBorders>
          <w:cols w:space="720" w:num="1"/>
        </w:sectPr>
      </w:pPr>
    </w:p>
    <w:p>
      <w:pPr>
        <w:pStyle w:val="5"/>
        <w:spacing w:line="313" w:lineRule="exact"/>
        <w:ind w:left="192" w:right="36"/>
        <w:rPr>
          <w:rFonts w:cs="宋体"/>
          <w:b w:val="0"/>
          <w:bCs w:val="0"/>
          <w:color w:val="auto"/>
          <w:highlight w:val="none"/>
          <w:lang w:eastAsia="zh-CN"/>
        </w:rPr>
      </w:pPr>
      <w:r>
        <w:rPr>
          <w:color w:val="auto"/>
          <w:highlight w:val="none"/>
          <w:lang w:eastAsia="zh-CN"/>
        </w:rPr>
        <w:t>（三）职业（基础、核心）课程</w:t>
      </w:r>
      <w:r>
        <w:rPr>
          <w:rFonts w:cs="宋体"/>
          <w:color w:val="auto"/>
          <w:w w:val="99"/>
          <w:highlight w:val="none"/>
          <w:lang w:eastAsia="zh-CN"/>
        </w:rPr>
        <w:t xml:space="preserve"> </w:t>
      </w:r>
    </w:p>
    <w:p>
      <w:pPr>
        <w:pStyle w:val="2"/>
        <w:spacing w:before="187"/>
        <w:ind w:left="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1.  Linux操作系统          学分：4   总学时：64 实践学时：32 </w:t>
      </w:r>
    </w:p>
    <w:tbl>
      <w:tblPr>
        <w:tblStyle w:val="14"/>
        <w:tblW w:w="9633" w:type="dxa"/>
        <w:jc w:val="center"/>
        <w:tblLayout w:type="fixed"/>
        <w:tblCellMar>
          <w:top w:w="0" w:type="dxa"/>
          <w:left w:w="0" w:type="dxa"/>
          <w:bottom w:w="0" w:type="dxa"/>
          <w:right w:w="0" w:type="dxa"/>
        </w:tblCellMar>
      </w:tblPr>
      <w:tblGrid>
        <w:gridCol w:w="3584"/>
        <w:gridCol w:w="3600"/>
        <w:gridCol w:w="2449"/>
      </w:tblGrid>
      <w:tr>
        <w:tblPrEx>
          <w:tblCellMar>
            <w:top w:w="0" w:type="dxa"/>
            <w:left w:w="0" w:type="dxa"/>
            <w:bottom w:w="0" w:type="dxa"/>
            <w:right w:w="0" w:type="dxa"/>
          </w:tblCellMar>
        </w:tblPrEx>
        <w:trPr>
          <w:trHeight w:val="530" w:hRule="exact"/>
          <w:jc w:val="center"/>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3"/>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5"/>
              <w:jc w:val="center"/>
              <w:rPr>
                <w:rFonts w:ascii="宋体" w:hAnsi="宋体" w:eastAsia="宋体" w:cs="宋体"/>
                <w:color w:val="auto"/>
                <w:sz w:val="21"/>
                <w:szCs w:val="21"/>
                <w:highlight w:val="none"/>
              </w:rPr>
            </w:pPr>
            <w:r>
              <w:rPr>
                <w:rFonts w:hint="eastAsia" w:ascii="宋体" w:hAnsi="宋体"/>
                <w:color w:val="auto"/>
                <w:szCs w:val="21"/>
                <w:highlight w:val="none"/>
              </w:rPr>
              <w:t>主要内容</w:t>
            </w:r>
            <w:r>
              <w:rPr>
                <w:rFonts w:hint="eastAsia" w:ascii="宋体" w:hAnsi="宋体"/>
                <w:color w:val="auto"/>
                <w:szCs w:val="21"/>
                <w:highlight w:val="none"/>
                <w:lang w:eastAsia="zh-CN"/>
              </w:rPr>
              <w:t>/思政元素</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799"/>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教学要求 </w:t>
            </w:r>
          </w:p>
        </w:tc>
      </w:tr>
      <w:tr>
        <w:tblPrEx>
          <w:tblCellMar>
            <w:top w:w="0" w:type="dxa"/>
            <w:left w:w="0" w:type="dxa"/>
            <w:bottom w:w="0" w:type="dxa"/>
            <w:right w:w="0" w:type="dxa"/>
          </w:tblCellMar>
        </w:tblPrEx>
        <w:trPr>
          <w:trHeight w:val="8514" w:hRule="atLeast"/>
          <w:jc w:val="center"/>
        </w:trPr>
        <w:tc>
          <w:tcPr>
            <w:tcW w:w="3584" w:type="dxa"/>
            <w:tcBorders>
              <w:top w:val="single" w:color="000000" w:sz="4" w:space="0"/>
              <w:left w:val="single" w:color="000000" w:sz="4" w:space="0"/>
              <w:bottom w:val="single" w:color="000000" w:sz="4" w:space="0"/>
              <w:right w:val="single" w:color="000000" w:sz="4" w:space="0"/>
            </w:tcBorders>
            <w:noWrap w:val="0"/>
            <w:vAlign w:val="center"/>
          </w:tcPr>
          <w:p>
            <w:pPr>
              <w:pStyle w:val="10"/>
              <w:jc w:val="both"/>
              <w:rPr>
                <w:rFonts w:hint="eastAsia"/>
                <w:b/>
                <w:bCs/>
                <w:color w:val="auto"/>
                <w:szCs w:val="18"/>
                <w:highlight w:val="none"/>
                <w:lang w:eastAsia="zh-CN"/>
              </w:rPr>
            </w:pPr>
          </w:p>
          <w:p>
            <w:pPr>
              <w:pStyle w:val="10"/>
              <w:jc w:val="both"/>
              <w:rPr>
                <w:rFonts w:hint="eastAsia"/>
                <w:b/>
                <w:bCs/>
                <w:color w:val="auto"/>
                <w:szCs w:val="18"/>
                <w:highlight w:val="none"/>
                <w:lang w:eastAsia="zh-CN"/>
              </w:rPr>
            </w:pPr>
          </w:p>
          <w:p>
            <w:pPr>
              <w:pStyle w:val="10"/>
              <w:jc w:val="both"/>
              <w:rPr>
                <w:rFonts w:hint="eastAsia"/>
                <w:b/>
                <w:bCs/>
                <w:color w:val="auto"/>
                <w:szCs w:val="18"/>
                <w:highlight w:val="none"/>
                <w:lang w:eastAsia="zh-CN"/>
              </w:rPr>
            </w:pPr>
          </w:p>
          <w:p>
            <w:pPr>
              <w:pStyle w:val="10"/>
              <w:jc w:val="both"/>
              <w:rPr>
                <w:rFonts w:hint="eastAsia"/>
                <w:b/>
                <w:bCs/>
                <w:color w:val="auto"/>
                <w:szCs w:val="18"/>
                <w:highlight w:val="none"/>
                <w:lang w:eastAsia="zh-CN"/>
              </w:rPr>
            </w:pPr>
          </w:p>
          <w:p>
            <w:pPr>
              <w:pStyle w:val="10"/>
              <w:jc w:val="both"/>
              <w:rPr>
                <w:rFonts w:hint="eastAsia"/>
                <w:b/>
                <w:bCs/>
                <w:color w:val="auto"/>
                <w:szCs w:val="18"/>
                <w:highlight w:val="none"/>
                <w:lang w:eastAsia="zh-CN"/>
              </w:rPr>
            </w:pPr>
          </w:p>
          <w:p>
            <w:pPr>
              <w:pStyle w:val="10"/>
              <w:jc w:val="both"/>
              <w:rPr>
                <w:rFonts w:hint="eastAsia"/>
                <w:b/>
                <w:bCs/>
                <w:color w:val="auto"/>
                <w:szCs w:val="18"/>
                <w:highlight w:val="none"/>
                <w:lang w:eastAsia="zh-CN"/>
              </w:rPr>
            </w:pPr>
          </w:p>
          <w:p>
            <w:pPr>
              <w:pStyle w:val="10"/>
              <w:jc w:val="both"/>
              <w:rPr>
                <w:b/>
                <w:bCs/>
                <w:color w:val="auto"/>
                <w:szCs w:val="18"/>
                <w:highlight w:val="none"/>
                <w:lang w:eastAsia="zh-CN"/>
              </w:rPr>
            </w:pPr>
            <w:r>
              <w:rPr>
                <w:rFonts w:hint="eastAsia"/>
                <w:b/>
                <w:bCs/>
                <w:color w:val="auto"/>
                <w:szCs w:val="18"/>
                <w:highlight w:val="none"/>
                <w:lang w:eastAsia="zh-CN"/>
              </w:rPr>
              <w:t>素质：</w:t>
            </w:r>
          </w:p>
          <w:p>
            <w:pPr>
              <w:pStyle w:val="10"/>
              <w:jc w:val="both"/>
              <w:rPr>
                <w:rFonts w:hint="eastAsia"/>
                <w:color w:val="auto"/>
                <w:szCs w:val="18"/>
                <w:highlight w:val="none"/>
                <w:lang w:eastAsia="zh-CN"/>
              </w:rPr>
            </w:pPr>
            <w:r>
              <w:rPr>
                <w:rFonts w:hint="eastAsia"/>
                <w:color w:val="auto"/>
                <w:szCs w:val="18"/>
                <w:highlight w:val="none"/>
                <w:lang w:eastAsia="zh-CN"/>
              </w:rPr>
              <w:t>（1）培养学生谦虚、好学的品质；</w:t>
            </w:r>
          </w:p>
          <w:p>
            <w:pPr>
              <w:pStyle w:val="10"/>
              <w:jc w:val="both"/>
              <w:rPr>
                <w:rFonts w:hint="eastAsia"/>
                <w:color w:val="auto"/>
                <w:szCs w:val="18"/>
                <w:highlight w:val="none"/>
                <w:lang w:eastAsia="zh-CN"/>
              </w:rPr>
            </w:pPr>
            <w:r>
              <w:rPr>
                <w:rFonts w:hint="eastAsia"/>
                <w:color w:val="auto"/>
                <w:szCs w:val="18"/>
                <w:highlight w:val="none"/>
                <w:lang w:eastAsia="zh-CN"/>
              </w:rPr>
              <w:t>（2）培养学生勤于思考、做事认真的良好作风；</w:t>
            </w:r>
          </w:p>
          <w:p>
            <w:pPr>
              <w:pStyle w:val="10"/>
              <w:jc w:val="both"/>
              <w:rPr>
                <w:rFonts w:hint="eastAsia"/>
                <w:color w:val="auto"/>
                <w:szCs w:val="18"/>
                <w:highlight w:val="none"/>
                <w:lang w:eastAsia="zh-CN"/>
              </w:rPr>
            </w:pPr>
            <w:r>
              <w:rPr>
                <w:rFonts w:hint="eastAsia"/>
                <w:color w:val="auto"/>
                <w:szCs w:val="18"/>
                <w:highlight w:val="none"/>
                <w:lang w:eastAsia="zh-CN"/>
              </w:rPr>
              <w:t>（3）培养学生良好的职业道德；</w:t>
            </w:r>
          </w:p>
          <w:p>
            <w:pPr>
              <w:pStyle w:val="10"/>
              <w:jc w:val="both"/>
              <w:rPr>
                <w:rFonts w:hint="eastAsia"/>
                <w:color w:val="auto"/>
                <w:szCs w:val="18"/>
                <w:highlight w:val="none"/>
                <w:lang w:eastAsia="zh-CN"/>
              </w:rPr>
            </w:pPr>
            <w:r>
              <w:rPr>
                <w:rFonts w:hint="eastAsia"/>
                <w:color w:val="auto"/>
                <w:szCs w:val="18"/>
                <w:highlight w:val="none"/>
                <w:lang w:eastAsia="zh-CN"/>
              </w:rPr>
              <w:t>（4）培养按时、守时的完成Linux网络系统配置的观念；</w:t>
            </w:r>
          </w:p>
          <w:p>
            <w:pPr>
              <w:pStyle w:val="10"/>
              <w:jc w:val="both"/>
              <w:rPr>
                <w:b/>
                <w:bCs/>
                <w:color w:val="auto"/>
                <w:szCs w:val="18"/>
                <w:highlight w:val="none"/>
                <w:lang w:eastAsia="zh-CN"/>
              </w:rPr>
            </w:pPr>
            <w:r>
              <w:rPr>
                <w:rFonts w:hint="eastAsia"/>
                <w:color w:val="auto"/>
                <w:szCs w:val="18"/>
                <w:highlight w:val="none"/>
                <w:lang w:eastAsia="zh-CN"/>
              </w:rPr>
              <w:t>（5）培养阅读设计文档、编写程序文档的能力。</w:t>
            </w:r>
            <w:r>
              <w:rPr>
                <w:rFonts w:hint="eastAsia"/>
                <w:b/>
                <w:bCs/>
                <w:color w:val="auto"/>
                <w:szCs w:val="18"/>
                <w:highlight w:val="none"/>
                <w:lang w:eastAsia="zh-CN"/>
              </w:rPr>
              <w:t>知识：</w:t>
            </w:r>
          </w:p>
          <w:p>
            <w:pPr>
              <w:pStyle w:val="10"/>
              <w:jc w:val="both"/>
              <w:rPr>
                <w:rFonts w:hint="eastAsia"/>
                <w:color w:val="auto"/>
                <w:szCs w:val="18"/>
                <w:highlight w:val="none"/>
                <w:lang w:eastAsia="zh-CN"/>
              </w:rPr>
            </w:pPr>
            <w:r>
              <w:rPr>
                <w:rFonts w:hint="eastAsia"/>
                <w:color w:val="auto"/>
                <w:szCs w:val="18"/>
                <w:highlight w:val="none"/>
                <w:lang w:eastAsia="zh-CN"/>
              </w:rPr>
              <w:t>（1）掌握操作系统基础知识及其主要功能；</w:t>
            </w:r>
          </w:p>
          <w:p>
            <w:pPr>
              <w:pStyle w:val="10"/>
              <w:jc w:val="both"/>
              <w:rPr>
                <w:rFonts w:hint="eastAsia"/>
                <w:color w:val="auto"/>
                <w:szCs w:val="18"/>
                <w:highlight w:val="none"/>
                <w:lang w:eastAsia="zh-CN"/>
              </w:rPr>
            </w:pPr>
            <w:r>
              <w:rPr>
                <w:rFonts w:hint="eastAsia"/>
                <w:color w:val="auto"/>
                <w:szCs w:val="18"/>
                <w:highlight w:val="none"/>
                <w:lang w:eastAsia="zh-CN"/>
              </w:rPr>
              <w:t>（2）掌握Linux操作的特征、主要功能及其应用领域；</w:t>
            </w:r>
          </w:p>
          <w:p>
            <w:pPr>
              <w:pStyle w:val="10"/>
              <w:jc w:val="both"/>
              <w:rPr>
                <w:rFonts w:hint="eastAsia"/>
                <w:color w:val="auto"/>
                <w:szCs w:val="18"/>
                <w:highlight w:val="none"/>
                <w:lang w:eastAsia="zh-CN"/>
              </w:rPr>
            </w:pPr>
            <w:r>
              <w:rPr>
                <w:rFonts w:hint="eastAsia"/>
                <w:color w:val="auto"/>
                <w:szCs w:val="18"/>
                <w:highlight w:val="none"/>
                <w:lang w:eastAsia="zh-CN"/>
              </w:rPr>
              <w:t>（3) 掌握Linux常用命令的使用；</w:t>
            </w:r>
          </w:p>
          <w:p>
            <w:pPr>
              <w:pStyle w:val="10"/>
              <w:jc w:val="both"/>
              <w:rPr>
                <w:rFonts w:hint="eastAsia"/>
                <w:color w:val="auto"/>
                <w:szCs w:val="18"/>
                <w:highlight w:val="none"/>
                <w:lang w:eastAsia="zh-CN"/>
              </w:rPr>
            </w:pPr>
            <w:r>
              <w:rPr>
                <w:rFonts w:hint="eastAsia"/>
                <w:color w:val="auto"/>
                <w:szCs w:val="18"/>
                <w:highlight w:val="none"/>
                <w:lang w:eastAsia="zh-CN"/>
              </w:rPr>
              <w:t>（4）熟练运用vi编辑器；</w:t>
            </w:r>
          </w:p>
          <w:p>
            <w:pPr>
              <w:pStyle w:val="10"/>
              <w:jc w:val="both"/>
              <w:rPr>
                <w:rFonts w:hint="eastAsia"/>
                <w:color w:val="auto"/>
                <w:szCs w:val="18"/>
                <w:highlight w:val="none"/>
                <w:lang w:eastAsia="zh-CN"/>
              </w:rPr>
            </w:pPr>
            <w:r>
              <w:rPr>
                <w:rFonts w:hint="eastAsia"/>
                <w:color w:val="auto"/>
                <w:szCs w:val="18"/>
                <w:highlight w:val="none"/>
                <w:lang w:eastAsia="zh-CN"/>
              </w:rPr>
              <w:t>（5）掌握Linux用户和组管理；</w:t>
            </w:r>
          </w:p>
          <w:p>
            <w:pPr>
              <w:pStyle w:val="10"/>
              <w:jc w:val="both"/>
              <w:rPr>
                <w:rFonts w:hint="eastAsia"/>
                <w:color w:val="auto"/>
                <w:szCs w:val="18"/>
                <w:highlight w:val="none"/>
                <w:lang w:eastAsia="zh-CN"/>
              </w:rPr>
            </w:pPr>
            <w:r>
              <w:rPr>
                <w:rFonts w:hint="eastAsia"/>
                <w:color w:val="auto"/>
                <w:szCs w:val="18"/>
                <w:highlight w:val="none"/>
                <w:lang w:eastAsia="zh-CN"/>
              </w:rPr>
              <w:t>（6）掌握设备管理和文件系统结构管理；</w:t>
            </w:r>
          </w:p>
          <w:p>
            <w:pPr>
              <w:pStyle w:val="10"/>
              <w:jc w:val="both"/>
              <w:rPr>
                <w:rFonts w:hint="eastAsia"/>
                <w:color w:val="auto"/>
                <w:szCs w:val="18"/>
                <w:highlight w:val="none"/>
                <w:lang w:eastAsia="zh-CN"/>
              </w:rPr>
            </w:pPr>
            <w:r>
              <w:rPr>
                <w:rFonts w:hint="eastAsia"/>
                <w:color w:val="auto"/>
                <w:szCs w:val="18"/>
                <w:highlight w:val="none"/>
                <w:lang w:eastAsia="zh-CN"/>
              </w:rPr>
              <w:t>（7）掌握基本的shell程序的编写；</w:t>
            </w:r>
          </w:p>
          <w:p>
            <w:pPr>
              <w:pStyle w:val="10"/>
              <w:jc w:val="both"/>
              <w:rPr>
                <w:rFonts w:hint="eastAsia"/>
                <w:color w:val="auto"/>
                <w:szCs w:val="18"/>
                <w:highlight w:val="none"/>
                <w:lang w:eastAsia="zh-CN"/>
              </w:rPr>
            </w:pPr>
            <w:r>
              <w:rPr>
                <w:rFonts w:hint="eastAsia"/>
                <w:color w:val="auto"/>
                <w:szCs w:val="18"/>
                <w:highlight w:val="none"/>
                <w:lang w:eastAsia="zh-CN"/>
              </w:rPr>
              <w:t>（8）熟练掌握NFS、samba、DNS、DHCP、Apache、FTP等服务器的配置；</w:t>
            </w:r>
          </w:p>
          <w:p>
            <w:pPr>
              <w:pStyle w:val="10"/>
              <w:jc w:val="both"/>
              <w:rPr>
                <w:rFonts w:hint="eastAsia"/>
                <w:color w:val="auto"/>
                <w:szCs w:val="18"/>
                <w:highlight w:val="none"/>
                <w:lang w:eastAsia="zh-CN"/>
              </w:rPr>
            </w:pPr>
            <w:r>
              <w:rPr>
                <w:rFonts w:hint="eastAsia"/>
                <w:color w:val="auto"/>
                <w:szCs w:val="18"/>
                <w:highlight w:val="none"/>
                <w:lang w:eastAsia="zh-CN"/>
              </w:rPr>
              <w:t>（9）掌握Linux环境下网络安全配置。</w:t>
            </w:r>
          </w:p>
          <w:p>
            <w:pPr>
              <w:pStyle w:val="10"/>
              <w:jc w:val="both"/>
              <w:rPr>
                <w:b/>
                <w:bCs/>
                <w:color w:val="auto"/>
                <w:szCs w:val="18"/>
                <w:highlight w:val="none"/>
                <w:lang w:eastAsia="zh-CN"/>
              </w:rPr>
            </w:pPr>
            <w:r>
              <w:rPr>
                <w:rFonts w:hint="eastAsia"/>
                <w:b/>
                <w:bCs/>
                <w:color w:val="auto"/>
                <w:szCs w:val="18"/>
                <w:highlight w:val="none"/>
                <w:lang w:eastAsia="zh-CN"/>
              </w:rPr>
              <w:t>能力：</w:t>
            </w:r>
          </w:p>
          <w:p>
            <w:pPr>
              <w:pStyle w:val="10"/>
              <w:jc w:val="both"/>
              <w:rPr>
                <w:rFonts w:hint="eastAsia" w:eastAsia="宋体"/>
                <w:color w:val="auto"/>
                <w:szCs w:val="18"/>
                <w:highlight w:val="none"/>
                <w:lang w:eastAsia="zh-CN"/>
              </w:rPr>
            </w:pPr>
            <w:r>
              <w:rPr>
                <w:rFonts w:hint="eastAsia" w:eastAsia="宋体"/>
                <w:color w:val="auto"/>
                <w:szCs w:val="18"/>
                <w:highlight w:val="none"/>
                <w:lang w:eastAsia="zh-CN"/>
              </w:rPr>
              <w:t>（1）培养学生良好的自我表现、与人沟通的能力；</w:t>
            </w:r>
          </w:p>
          <w:p>
            <w:pPr>
              <w:pStyle w:val="10"/>
              <w:jc w:val="both"/>
              <w:rPr>
                <w:rFonts w:hint="eastAsia" w:eastAsia="宋体"/>
                <w:color w:val="auto"/>
                <w:szCs w:val="18"/>
                <w:highlight w:val="none"/>
                <w:lang w:eastAsia="zh-CN"/>
              </w:rPr>
            </w:pPr>
            <w:r>
              <w:rPr>
                <w:rFonts w:hint="eastAsia" w:eastAsia="宋体"/>
                <w:color w:val="auto"/>
                <w:szCs w:val="18"/>
                <w:highlight w:val="none"/>
                <w:lang w:eastAsia="zh-CN"/>
              </w:rPr>
              <w:t>（2）培养学生的团队协作精神；</w:t>
            </w:r>
          </w:p>
          <w:p>
            <w:pPr>
              <w:pStyle w:val="10"/>
              <w:jc w:val="both"/>
              <w:rPr>
                <w:rFonts w:hint="eastAsia" w:eastAsia="宋体"/>
                <w:color w:val="auto"/>
                <w:szCs w:val="18"/>
                <w:highlight w:val="none"/>
                <w:lang w:eastAsia="zh-CN"/>
              </w:rPr>
            </w:pPr>
            <w:r>
              <w:rPr>
                <w:rFonts w:hint="eastAsia" w:eastAsia="宋体"/>
                <w:color w:val="auto"/>
                <w:szCs w:val="18"/>
                <w:highlight w:val="none"/>
                <w:lang w:eastAsia="zh-CN"/>
              </w:rPr>
              <w:t>（3）培养学生分析问题、解决问题的能力；</w:t>
            </w:r>
          </w:p>
          <w:p>
            <w:pPr>
              <w:pStyle w:val="10"/>
              <w:jc w:val="both"/>
              <w:rPr>
                <w:rFonts w:hint="eastAsia" w:eastAsia="宋体"/>
                <w:color w:val="auto"/>
                <w:szCs w:val="18"/>
                <w:highlight w:val="none"/>
                <w:lang w:eastAsia="zh-CN"/>
              </w:rPr>
            </w:pPr>
            <w:r>
              <w:rPr>
                <w:rFonts w:hint="eastAsia" w:eastAsia="宋体"/>
                <w:color w:val="auto"/>
                <w:szCs w:val="18"/>
                <w:highlight w:val="none"/>
                <w:lang w:eastAsia="zh-CN"/>
              </w:rPr>
              <w:t>（4）培养学生勇于创新、敬业乐业的工作作风；</w:t>
            </w:r>
          </w:p>
          <w:p>
            <w:pPr>
              <w:pStyle w:val="10"/>
              <w:jc w:val="both"/>
              <w:rPr>
                <w:rFonts w:hint="eastAsia" w:eastAsia="宋体"/>
                <w:color w:val="auto"/>
                <w:szCs w:val="18"/>
                <w:highlight w:val="none"/>
                <w:lang w:eastAsia="zh-CN"/>
              </w:rPr>
            </w:pPr>
            <w:r>
              <w:rPr>
                <w:rFonts w:hint="eastAsia" w:eastAsia="宋体"/>
                <w:color w:val="auto"/>
                <w:szCs w:val="18"/>
                <w:highlight w:val="none"/>
                <w:lang w:eastAsia="zh-CN"/>
              </w:rPr>
              <w:t>（5）培养学生的质量意识、安全意识；</w:t>
            </w:r>
          </w:p>
          <w:p>
            <w:pPr>
              <w:pStyle w:val="10"/>
              <w:jc w:val="both"/>
              <w:rPr>
                <w:rFonts w:hint="eastAsia" w:eastAsia="宋体"/>
                <w:color w:val="auto"/>
                <w:szCs w:val="18"/>
                <w:highlight w:val="none"/>
                <w:lang w:eastAsia="zh-CN"/>
              </w:rPr>
            </w:pPr>
            <w:r>
              <w:rPr>
                <w:rFonts w:hint="eastAsia" w:eastAsia="宋体"/>
                <w:color w:val="auto"/>
                <w:szCs w:val="18"/>
                <w:highlight w:val="none"/>
                <w:lang w:eastAsia="zh-CN"/>
              </w:rPr>
              <w:t>（6）培养学生诚实、守信、坚忍不拔的性格；</w:t>
            </w:r>
          </w:p>
          <w:p>
            <w:pPr>
              <w:pStyle w:val="10"/>
              <w:jc w:val="both"/>
              <w:rPr>
                <w:rFonts w:hint="eastAsia" w:eastAsia="宋体"/>
                <w:color w:val="auto"/>
                <w:szCs w:val="18"/>
                <w:highlight w:val="none"/>
                <w:lang w:eastAsia="zh-CN"/>
              </w:rPr>
            </w:pPr>
            <w:r>
              <w:rPr>
                <w:rFonts w:hint="eastAsia" w:eastAsia="宋体"/>
                <w:color w:val="auto"/>
                <w:szCs w:val="18"/>
                <w:highlight w:val="none"/>
                <w:lang w:eastAsia="zh-CN"/>
              </w:rPr>
              <w:t>（7）培养学生自主、开放的学习能力。</w:t>
            </w:r>
          </w:p>
          <w:p>
            <w:pPr>
              <w:pStyle w:val="10"/>
              <w:jc w:val="both"/>
              <w:rPr>
                <w:rFonts w:hint="eastAsia" w:eastAsia="宋体"/>
                <w:color w:val="auto"/>
                <w:szCs w:val="18"/>
                <w:highlight w:val="none"/>
                <w:lang w:eastAsia="zh-CN"/>
              </w:rPr>
            </w:pPr>
          </w:p>
          <w:p>
            <w:pPr>
              <w:pStyle w:val="10"/>
              <w:jc w:val="both"/>
              <w:rPr>
                <w:rFonts w:hint="eastAsia" w:eastAsia="宋体"/>
                <w:color w:val="auto"/>
                <w:szCs w:val="18"/>
                <w:highlight w:val="none"/>
                <w:lang w:eastAsia="zh-CN"/>
              </w:rPr>
            </w:pPr>
          </w:p>
          <w:p>
            <w:pPr>
              <w:pStyle w:val="10"/>
              <w:jc w:val="both"/>
              <w:rPr>
                <w:rFonts w:hint="eastAsia" w:eastAsia="宋体"/>
                <w:color w:val="auto"/>
                <w:szCs w:val="18"/>
                <w:highlight w:val="none"/>
                <w:lang w:eastAsia="zh-CN"/>
              </w:rPr>
            </w:pPr>
          </w:p>
          <w:p>
            <w:pPr>
              <w:pStyle w:val="10"/>
              <w:jc w:val="both"/>
              <w:rPr>
                <w:rFonts w:hint="eastAsia" w:eastAsia="宋体"/>
                <w:color w:val="auto"/>
                <w:szCs w:val="18"/>
                <w:highlight w:val="none"/>
                <w:lang w:eastAsia="zh-CN"/>
              </w:rPr>
            </w:pPr>
          </w:p>
          <w:p>
            <w:pPr>
              <w:pStyle w:val="10"/>
              <w:jc w:val="both"/>
              <w:rPr>
                <w:rFonts w:hint="eastAsia" w:eastAsia="宋体"/>
                <w:color w:val="auto"/>
                <w:szCs w:val="18"/>
                <w:highlight w:val="none"/>
                <w:lang w:eastAsia="zh-CN"/>
              </w:rPr>
            </w:pPr>
          </w:p>
          <w:p>
            <w:pPr>
              <w:pStyle w:val="10"/>
              <w:jc w:val="both"/>
              <w:rPr>
                <w:rFonts w:hint="eastAsia" w:eastAsia="宋体"/>
                <w:color w:val="auto"/>
                <w:szCs w:val="18"/>
                <w:highlight w:val="none"/>
                <w:lang w:eastAsia="zh-CN"/>
              </w:rPr>
            </w:pPr>
          </w:p>
          <w:p>
            <w:pPr>
              <w:pStyle w:val="10"/>
              <w:jc w:val="both"/>
              <w:rPr>
                <w:rFonts w:hint="eastAsia" w:eastAsia="宋体"/>
                <w:color w:val="auto"/>
                <w:szCs w:val="18"/>
                <w:highlight w:val="none"/>
                <w:lang w:eastAsia="zh-CN"/>
              </w:rPr>
            </w:pPr>
          </w:p>
          <w:p>
            <w:pPr>
              <w:pStyle w:val="10"/>
              <w:jc w:val="both"/>
              <w:rPr>
                <w:rFonts w:hint="eastAsia" w:eastAsia="宋体"/>
                <w:color w:val="auto"/>
                <w:szCs w:val="18"/>
                <w:highlight w:val="none"/>
                <w:lang w:eastAsia="zh-CN"/>
              </w:rPr>
            </w:pPr>
          </w:p>
          <w:p>
            <w:pPr>
              <w:pStyle w:val="10"/>
              <w:jc w:val="both"/>
              <w:rPr>
                <w:rFonts w:hint="eastAsia" w:eastAsia="宋体"/>
                <w:color w:val="auto"/>
                <w:szCs w:val="18"/>
                <w:highlight w:val="none"/>
                <w:lang w:eastAsia="zh-CN"/>
              </w:rPr>
            </w:pPr>
          </w:p>
          <w:p>
            <w:pPr>
              <w:pStyle w:val="10"/>
              <w:jc w:val="both"/>
              <w:rPr>
                <w:rFonts w:hint="eastAsia" w:eastAsia="宋体"/>
                <w:color w:val="auto"/>
                <w:szCs w:val="18"/>
                <w:highlight w:val="none"/>
                <w:lang w:eastAsia="zh-CN"/>
              </w:rPr>
            </w:pPr>
          </w:p>
          <w:p>
            <w:pPr>
              <w:pStyle w:val="10"/>
              <w:jc w:val="both"/>
              <w:rPr>
                <w:rFonts w:hint="eastAsia" w:eastAsia="宋体"/>
                <w:color w:val="auto"/>
                <w:szCs w:val="18"/>
                <w:highlight w:val="none"/>
                <w:lang w:eastAsia="zh-CN"/>
              </w:rPr>
            </w:pPr>
          </w:p>
          <w:p>
            <w:pPr>
              <w:pStyle w:val="10"/>
              <w:jc w:val="both"/>
              <w:rPr>
                <w:rFonts w:hint="eastAsia" w:eastAsia="宋体"/>
                <w:color w:val="auto"/>
                <w:szCs w:val="18"/>
                <w:highlight w:val="none"/>
                <w:lang w:eastAsia="zh-CN"/>
              </w:rPr>
            </w:pPr>
          </w:p>
          <w:p>
            <w:pPr>
              <w:pStyle w:val="10"/>
              <w:jc w:val="both"/>
              <w:rPr>
                <w:rFonts w:hint="eastAsia" w:eastAsia="宋体"/>
                <w:color w:val="auto"/>
                <w:szCs w:val="18"/>
                <w:highlight w:val="none"/>
                <w:lang w:eastAsia="zh-CN"/>
              </w:rPr>
            </w:pP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pStyle w:val="31"/>
              <w:spacing w:before="4"/>
              <w:jc w:val="both"/>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1、系统安装及管理</w:t>
            </w:r>
          </w:p>
          <w:p>
            <w:pPr>
              <w:pStyle w:val="31"/>
              <w:spacing w:before="4"/>
              <w:jc w:val="both"/>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2、用户和组的建立与管理</w:t>
            </w:r>
          </w:p>
          <w:p>
            <w:pPr>
              <w:pStyle w:val="31"/>
              <w:spacing w:before="4"/>
              <w:jc w:val="both"/>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3、网络管理基本应用</w:t>
            </w:r>
          </w:p>
          <w:p>
            <w:pPr>
              <w:pStyle w:val="31"/>
              <w:spacing w:before="4"/>
              <w:jc w:val="both"/>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4、网络配置及设备管理</w:t>
            </w:r>
          </w:p>
          <w:p>
            <w:pPr>
              <w:pStyle w:val="31"/>
              <w:spacing w:before="4"/>
              <w:jc w:val="both"/>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5、网络服务器规划、配置及管理</w:t>
            </w:r>
          </w:p>
          <w:p>
            <w:pPr>
              <w:pStyle w:val="31"/>
              <w:spacing w:before="4"/>
              <w:jc w:val="both"/>
              <w:rPr>
                <w:rFonts w:ascii="宋体" w:hAnsi="宋体" w:eastAsia="宋体" w:cs="宋体"/>
                <w:color w:val="auto"/>
                <w:sz w:val="18"/>
                <w:szCs w:val="18"/>
                <w:highlight w:val="none"/>
                <w:lang w:eastAsia="zh-CN"/>
              </w:rPr>
            </w:pPr>
          </w:p>
          <w:p>
            <w:pPr>
              <w:pStyle w:val="31"/>
              <w:spacing w:before="4"/>
              <w:jc w:val="both"/>
              <w:rPr>
                <w:rFonts w:ascii="宋体" w:hAnsi="宋体" w:eastAsia="宋体" w:cs="宋体"/>
                <w:color w:val="auto"/>
                <w:sz w:val="18"/>
                <w:szCs w:val="18"/>
                <w:highlight w:val="none"/>
                <w:lang w:eastAsia="zh-CN"/>
              </w:rPr>
            </w:pPr>
          </w:p>
          <w:p>
            <w:pPr>
              <w:spacing w:line="240" w:lineRule="exact"/>
              <w:rPr>
                <w:rFonts w:hint="eastAsia" w:ascii="宋体" w:hAnsi="宋体"/>
                <w:color w:val="auto"/>
                <w:sz w:val="18"/>
                <w:szCs w:val="18"/>
                <w:highlight w:val="none"/>
                <w:lang w:eastAsia="zh-CN"/>
              </w:rPr>
            </w:pPr>
            <w:r>
              <w:rPr>
                <w:rFonts w:hint="eastAsia" w:ascii="宋体" w:hAnsi="宋体"/>
                <w:color w:val="auto"/>
                <w:sz w:val="18"/>
                <w:szCs w:val="18"/>
                <w:highlight w:val="none"/>
                <w:lang w:eastAsia="zh-CN"/>
              </w:rPr>
              <w:t>思政元素</w:t>
            </w:r>
          </w:p>
          <w:p>
            <w:pPr>
              <w:spacing w:line="240" w:lineRule="exact"/>
              <w:rPr>
                <w:rFonts w:ascii="宋体" w:hAnsi="宋体"/>
                <w:color w:val="auto"/>
                <w:sz w:val="18"/>
                <w:szCs w:val="18"/>
                <w:highlight w:val="none"/>
                <w:lang w:eastAsia="zh-CN"/>
              </w:rPr>
            </w:pPr>
            <w:r>
              <w:rPr>
                <w:rFonts w:hint="eastAsia" w:ascii="宋体" w:hAnsi="宋体"/>
                <w:color w:val="auto"/>
                <w:sz w:val="18"/>
                <w:szCs w:val="18"/>
                <w:highlight w:val="none"/>
                <w:lang w:eastAsia="zh-CN"/>
              </w:rPr>
              <w:t>1.结合实际情况加强学生思政教育</w:t>
            </w:r>
          </w:p>
          <w:p>
            <w:pPr>
              <w:spacing w:line="240" w:lineRule="exact"/>
              <w:rPr>
                <w:rFonts w:ascii="宋体" w:hAnsi="宋体"/>
                <w:color w:val="auto"/>
                <w:sz w:val="18"/>
                <w:szCs w:val="18"/>
                <w:highlight w:val="none"/>
                <w:lang w:eastAsia="zh-CN"/>
              </w:rPr>
            </w:pPr>
            <w:r>
              <w:rPr>
                <w:rFonts w:hint="eastAsia" w:ascii="宋体" w:hAnsi="宋体"/>
                <w:color w:val="auto"/>
                <w:sz w:val="18"/>
                <w:szCs w:val="18"/>
                <w:highlight w:val="none"/>
                <w:lang w:eastAsia="zh-CN"/>
              </w:rPr>
              <w:t>2.与时俱进增加思政教学内容</w:t>
            </w:r>
          </w:p>
          <w:p>
            <w:pPr>
              <w:pStyle w:val="31"/>
              <w:spacing w:before="4"/>
              <w:jc w:val="both"/>
              <w:rPr>
                <w:rFonts w:ascii="宋体" w:hAnsi="宋体" w:eastAsia="宋体" w:cs="宋体"/>
                <w:color w:val="auto"/>
                <w:sz w:val="18"/>
                <w:szCs w:val="18"/>
                <w:highlight w:val="none"/>
                <w:lang w:eastAsia="zh-CN"/>
              </w:rPr>
            </w:pPr>
          </w:p>
        </w:tc>
        <w:tc>
          <w:tcPr>
            <w:tcW w:w="2449" w:type="dxa"/>
            <w:tcBorders>
              <w:top w:val="single" w:color="000000" w:sz="4" w:space="0"/>
              <w:left w:val="single" w:color="000000" w:sz="4" w:space="0"/>
              <w:bottom w:val="single" w:color="000000" w:sz="4" w:space="0"/>
              <w:right w:val="single" w:color="000000" w:sz="4" w:space="0"/>
            </w:tcBorders>
            <w:noWrap w:val="0"/>
            <w:vAlign w:val="center"/>
          </w:tcPr>
          <w:p>
            <w:pPr>
              <w:pStyle w:val="31"/>
              <w:spacing w:before="156" w:line="244" w:lineRule="auto"/>
              <w:ind w:left="103" w:right="101"/>
              <w:jc w:val="both"/>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 xml:space="preserve">通过对操作系统的学习以及Linux操作系统的使用，使高等职业学院计算机应用、计算机网络技术专业的学生了解计算机网络及安全与管理领域等专业知识与技能，能够熟练地使用Linux操作系统，培养学生的动手操作实践能力，为学生将来从事专业方面的实际工作奠定基础。 </w:t>
            </w:r>
          </w:p>
        </w:tc>
      </w:tr>
    </w:tbl>
    <w:p>
      <w:pPr>
        <w:pStyle w:val="2"/>
        <w:spacing w:before="187"/>
        <w:ind w:left="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2、程序设计基础（C 语言）        学分：4    总学时：64  实践学时：32  </w:t>
      </w:r>
    </w:p>
    <w:p>
      <w:pPr>
        <w:spacing w:before="4"/>
        <w:rPr>
          <w:rFonts w:ascii="宋体" w:hAnsi="宋体" w:eastAsia="宋体" w:cs="宋体"/>
          <w:color w:val="auto"/>
          <w:sz w:val="5"/>
          <w:szCs w:val="5"/>
          <w:highlight w:val="none"/>
          <w:lang w:eastAsia="zh-CN"/>
        </w:rPr>
      </w:pPr>
    </w:p>
    <w:tbl>
      <w:tblPr>
        <w:tblStyle w:val="14"/>
        <w:tblW w:w="9633" w:type="dxa"/>
        <w:tblInd w:w="103" w:type="dxa"/>
        <w:tblLayout w:type="fixed"/>
        <w:tblCellMar>
          <w:top w:w="0" w:type="dxa"/>
          <w:left w:w="0" w:type="dxa"/>
          <w:bottom w:w="0" w:type="dxa"/>
          <w:right w:w="0" w:type="dxa"/>
        </w:tblCellMar>
      </w:tblPr>
      <w:tblGrid>
        <w:gridCol w:w="3584"/>
        <w:gridCol w:w="3600"/>
        <w:gridCol w:w="2449"/>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3"/>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5"/>
              <w:jc w:val="center"/>
              <w:rPr>
                <w:rFonts w:ascii="宋体" w:hAnsi="宋体" w:eastAsia="宋体" w:cs="宋体"/>
                <w:color w:val="auto"/>
                <w:sz w:val="21"/>
                <w:szCs w:val="21"/>
                <w:highlight w:val="none"/>
              </w:rPr>
            </w:pPr>
            <w:r>
              <w:rPr>
                <w:rFonts w:hint="eastAsia" w:ascii="宋体" w:hAnsi="宋体"/>
                <w:color w:val="auto"/>
                <w:sz w:val="21"/>
                <w:szCs w:val="21"/>
                <w:highlight w:val="none"/>
              </w:rPr>
              <w:t>主要内容</w:t>
            </w:r>
            <w:r>
              <w:rPr>
                <w:rFonts w:hint="eastAsia" w:ascii="宋体" w:hAnsi="宋体"/>
                <w:color w:val="auto"/>
                <w:sz w:val="21"/>
                <w:szCs w:val="21"/>
                <w:highlight w:val="none"/>
                <w:lang w:eastAsia="zh-CN"/>
              </w:rPr>
              <w:t>/思政元素</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799"/>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教学要求 </w:t>
            </w:r>
          </w:p>
        </w:tc>
      </w:tr>
      <w:tr>
        <w:tblPrEx>
          <w:tblCellMar>
            <w:top w:w="0" w:type="dxa"/>
            <w:left w:w="0" w:type="dxa"/>
            <w:bottom w:w="0" w:type="dxa"/>
            <w:right w:w="0" w:type="dxa"/>
          </w:tblCellMar>
        </w:tblPrEx>
        <w:trPr>
          <w:trHeight w:val="6888"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line="217" w:lineRule="exact"/>
              <w:jc w:val="both"/>
              <w:rPr>
                <w:rFonts w:ascii="宋体" w:hAnsi="宋体" w:eastAsia="宋体" w:cs="宋体"/>
                <w:b/>
                <w:bCs/>
                <w:color w:val="auto"/>
                <w:sz w:val="18"/>
                <w:szCs w:val="18"/>
                <w:highlight w:val="none"/>
                <w:lang w:eastAsia="zh-CN"/>
              </w:rPr>
            </w:pPr>
          </w:p>
          <w:p>
            <w:pPr>
              <w:pStyle w:val="31"/>
              <w:spacing w:line="217" w:lineRule="exact"/>
              <w:ind w:left="103"/>
              <w:jc w:val="both"/>
              <w:rPr>
                <w:rFonts w:ascii="宋体" w:hAnsi="宋体" w:eastAsia="宋体" w:cs="宋体"/>
                <w:b/>
                <w:bCs/>
                <w:color w:val="auto"/>
                <w:sz w:val="18"/>
                <w:szCs w:val="18"/>
                <w:highlight w:val="none"/>
                <w:lang w:eastAsia="zh-CN"/>
              </w:rPr>
            </w:pPr>
          </w:p>
          <w:p>
            <w:pPr>
              <w:pStyle w:val="31"/>
              <w:spacing w:line="217" w:lineRule="exact"/>
              <w:ind w:left="103"/>
              <w:jc w:val="both"/>
              <w:rPr>
                <w:rFonts w:ascii="宋体" w:hAnsi="宋体" w:eastAsia="宋体" w:cs="宋体"/>
                <w:color w:val="auto"/>
                <w:sz w:val="18"/>
                <w:szCs w:val="18"/>
                <w:highlight w:val="none"/>
                <w:lang w:eastAsia="zh-CN"/>
              </w:rPr>
            </w:pPr>
            <w:r>
              <w:rPr>
                <w:rFonts w:ascii="宋体" w:hAnsi="宋体" w:eastAsia="宋体" w:cs="宋体"/>
                <w:b/>
                <w:bCs/>
                <w:color w:val="auto"/>
                <w:sz w:val="18"/>
                <w:szCs w:val="18"/>
                <w:highlight w:val="none"/>
                <w:lang w:eastAsia="zh-CN"/>
              </w:rPr>
              <w:t>素质：</w:t>
            </w:r>
            <w:r>
              <w:rPr>
                <w:rFonts w:ascii="宋体" w:hAnsi="宋体" w:eastAsia="宋体" w:cs="宋体"/>
                <w:b/>
                <w:bCs/>
                <w:color w:val="auto"/>
                <w:spacing w:val="1"/>
                <w:w w:val="99"/>
                <w:sz w:val="18"/>
                <w:szCs w:val="18"/>
                <w:highlight w:val="none"/>
                <w:lang w:eastAsia="zh-CN"/>
              </w:rPr>
              <w:t xml:space="preserve"> </w:t>
            </w:r>
            <w:r>
              <w:rPr>
                <w:rFonts w:ascii="宋体" w:hAnsi="宋体" w:eastAsia="宋体" w:cs="宋体"/>
                <w:b/>
                <w:bCs/>
                <w:color w:val="auto"/>
                <w:w w:val="99"/>
                <w:sz w:val="18"/>
                <w:szCs w:val="18"/>
                <w:highlight w:val="none"/>
                <w:lang w:eastAsia="zh-CN"/>
              </w:rPr>
              <w:t xml:space="preserve"> </w:t>
            </w:r>
          </w:p>
          <w:p>
            <w:pPr>
              <w:pStyle w:val="31"/>
              <w:spacing w:before="4" w:line="244" w:lineRule="auto"/>
              <w:ind w:left="103" w:right="102"/>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（1）有责任感，勤奋好学，良好的沟通能</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z w:val="18"/>
                <w:szCs w:val="18"/>
                <w:highlight w:val="none"/>
                <w:lang w:eastAsia="zh-CN"/>
              </w:rPr>
              <w:t xml:space="preserve">力和协调能力，有团队合作精神； </w:t>
            </w:r>
          </w:p>
          <w:p>
            <w:pPr>
              <w:pStyle w:val="31"/>
              <w:spacing w:before="1" w:line="244" w:lineRule="auto"/>
              <w:ind w:left="103" w:right="102"/>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（2）培养学生良好的职业道德，树立爱岗</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z w:val="18"/>
                <w:szCs w:val="18"/>
                <w:highlight w:val="none"/>
                <w:lang w:eastAsia="zh-CN"/>
              </w:rPr>
              <w:t xml:space="preserve">敬业的精神； </w:t>
            </w:r>
          </w:p>
          <w:p>
            <w:pPr>
              <w:pStyle w:val="31"/>
              <w:spacing w:before="1" w:line="244" w:lineRule="auto"/>
              <w:ind w:left="103" w:right="102"/>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（3）具有踏实肯干的工作作风和主动、耐</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z w:val="18"/>
                <w:szCs w:val="18"/>
                <w:highlight w:val="none"/>
                <w:lang w:eastAsia="zh-CN"/>
              </w:rPr>
              <w:t xml:space="preserve">心的服务意思； </w:t>
            </w:r>
          </w:p>
          <w:p>
            <w:pPr>
              <w:pStyle w:val="31"/>
              <w:spacing w:before="1"/>
              <w:ind w:left="103"/>
              <w:jc w:val="both"/>
              <w:rPr>
                <w:rFonts w:ascii="宋体" w:hAnsi="宋体" w:eastAsia="宋体" w:cs="宋体"/>
                <w:color w:val="auto"/>
                <w:sz w:val="18"/>
                <w:szCs w:val="18"/>
                <w:highlight w:val="none"/>
                <w:lang w:eastAsia="zh-CN"/>
              </w:rPr>
            </w:pPr>
            <w:r>
              <w:rPr>
                <w:rFonts w:ascii="宋体" w:hAnsi="宋体" w:eastAsia="宋体" w:cs="宋体"/>
                <w:b/>
                <w:bCs/>
                <w:color w:val="auto"/>
                <w:sz w:val="18"/>
                <w:szCs w:val="18"/>
                <w:highlight w:val="none"/>
                <w:lang w:eastAsia="zh-CN"/>
              </w:rPr>
              <w:t>知识：</w:t>
            </w:r>
            <w:r>
              <w:rPr>
                <w:rFonts w:ascii="宋体" w:hAnsi="宋体" w:eastAsia="宋体" w:cs="宋体"/>
                <w:color w:val="auto"/>
                <w:spacing w:val="-2"/>
                <w:sz w:val="18"/>
                <w:szCs w:val="18"/>
                <w:highlight w:val="none"/>
                <w:lang w:eastAsia="zh-CN"/>
              </w:rPr>
              <w:t xml:space="preserve"> </w:t>
            </w:r>
            <w:r>
              <w:rPr>
                <w:rFonts w:ascii="宋体" w:hAnsi="宋体" w:eastAsia="宋体" w:cs="宋体"/>
                <w:color w:val="auto"/>
                <w:sz w:val="18"/>
                <w:szCs w:val="18"/>
                <w:highlight w:val="none"/>
                <w:lang w:eastAsia="zh-CN"/>
              </w:rPr>
              <w:t xml:space="preserve"> </w:t>
            </w:r>
          </w:p>
          <w:p>
            <w:pPr>
              <w:pStyle w:val="31"/>
              <w:spacing w:before="4" w:line="244" w:lineRule="auto"/>
              <w:ind w:left="103" w:right="10"/>
              <w:jc w:val="both"/>
              <w:rPr>
                <w:rFonts w:ascii="宋体" w:hAnsi="宋体" w:eastAsia="宋体" w:cs="宋体"/>
                <w:color w:val="auto"/>
                <w:sz w:val="18"/>
                <w:szCs w:val="18"/>
                <w:highlight w:val="none"/>
                <w:lang w:eastAsia="zh-CN"/>
              </w:rPr>
            </w:pPr>
            <w:r>
              <w:rPr>
                <w:rFonts w:ascii="宋体" w:hAnsi="宋体" w:eastAsia="宋体" w:cs="宋体"/>
                <w:color w:val="auto"/>
                <w:spacing w:val="-5"/>
                <w:sz w:val="18"/>
                <w:szCs w:val="18"/>
                <w:highlight w:val="none"/>
                <w:lang w:eastAsia="zh-CN"/>
              </w:rPr>
              <w:t>（1）掌握软件开发必备的</w:t>
            </w:r>
            <w:r>
              <w:rPr>
                <w:rFonts w:ascii="宋体" w:hAnsi="宋体" w:eastAsia="宋体" w:cs="宋体"/>
                <w:color w:val="auto"/>
                <w:spacing w:val="-43"/>
                <w:sz w:val="18"/>
                <w:szCs w:val="18"/>
                <w:highlight w:val="none"/>
                <w:lang w:eastAsia="zh-CN"/>
              </w:rPr>
              <w:t xml:space="preserve"> </w:t>
            </w:r>
            <w:r>
              <w:rPr>
                <w:rFonts w:ascii="宋体" w:hAnsi="宋体" w:eastAsia="宋体" w:cs="宋体"/>
                <w:color w:val="auto"/>
                <w:sz w:val="18"/>
                <w:szCs w:val="18"/>
                <w:highlight w:val="none"/>
                <w:lang w:eastAsia="zh-CN"/>
              </w:rPr>
              <w:t>C</w:t>
            </w:r>
            <w:r>
              <w:rPr>
                <w:rFonts w:ascii="宋体" w:hAnsi="宋体" w:eastAsia="宋体" w:cs="宋体"/>
                <w:color w:val="auto"/>
                <w:spacing w:val="-42"/>
                <w:sz w:val="18"/>
                <w:szCs w:val="18"/>
                <w:highlight w:val="none"/>
                <w:lang w:eastAsia="zh-CN"/>
              </w:rPr>
              <w:t xml:space="preserve"> </w:t>
            </w:r>
            <w:r>
              <w:rPr>
                <w:rFonts w:ascii="宋体" w:hAnsi="宋体" w:eastAsia="宋体" w:cs="宋体"/>
                <w:color w:val="auto"/>
                <w:sz w:val="18"/>
                <w:szCs w:val="18"/>
                <w:highlight w:val="none"/>
                <w:lang w:eastAsia="zh-CN"/>
              </w:rPr>
              <w:t xml:space="preserve">程序设计知识。 </w:t>
            </w:r>
            <w:r>
              <w:rPr>
                <w:rFonts w:ascii="宋体" w:hAnsi="宋体" w:eastAsia="宋体" w:cs="宋体"/>
                <w:color w:val="auto"/>
                <w:spacing w:val="-8"/>
                <w:sz w:val="18"/>
                <w:szCs w:val="18"/>
                <w:highlight w:val="none"/>
                <w:lang w:eastAsia="zh-CN"/>
              </w:rPr>
              <w:t>包括数据类型、结构化程序设计方法、数组、</w:t>
            </w:r>
            <w:r>
              <w:rPr>
                <w:rFonts w:ascii="宋体" w:hAnsi="宋体" w:eastAsia="宋体" w:cs="宋体"/>
                <w:color w:val="auto"/>
                <w:spacing w:val="-74"/>
                <w:sz w:val="18"/>
                <w:szCs w:val="18"/>
                <w:highlight w:val="none"/>
                <w:lang w:eastAsia="zh-CN"/>
              </w:rPr>
              <w:t xml:space="preserve"> </w:t>
            </w:r>
            <w:r>
              <w:rPr>
                <w:rFonts w:ascii="宋体" w:hAnsi="宋体" w:eastAsia="宋体" w:cs="宋体"/>
                <w:color w:val="auto"/>
                <w:sz w:val="18"/>
                <w:szCs w:val="18"/>
                <w:highlight w:val="none"/>
                <w:lang w:eastAsia="zh-CN"/>
              </w:rPr>
              <w:t xml:space="preserve">函数、指针等知识； </w:t>
            </w:r>
          </w:p>
          <w:p>
            <w:pPr>
              <w:pStyle w:val="31"/>
              <w:spacing w:before="1"/>
              <w:ind w:left="103"/>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（2）掌握基本的编程规范； </w:t>
            </w:r>
          </w:p>
          <w:p>
            <w:pPr>
              <w:pStyle w:val="31"/>
              <w:spacing w:before="4" w:line="244" w:lineRule="auto"/>
              <w:ind w:left="103" w:right="102"/>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（3）掌握一定的程序员岗位职责及工作规</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z w:val="18"/>
                <w:szCs w:val="18"/>
                <w:highlight w:val="none"/>
                <w:lang w:eastAsia="zh-CN"/>
              </w:rPr>
              <w:t xml:space="preserve">范； </w:t>
            </w:r>
          </w:p>
          <w:p>
            <w:pPr>
              <w:pStyle w:val="31"/>
              <w:spacing w:before="1"/>
              <w:ind w:left="103"/>
              <w:jc w:val="both"/>
              <w:rPr>
                <w:rFonts w:ascii="宋体" w:hAnsi="宋体" w:eastAsia="宋体" w:cs="宋体"/>
                <w:color w:val="auto"/>
                <w:sz w:val="18"/>
                <w:szCs w:val="18"/>
                <w:highlight w:val="none"/>
                <w:lang w:eastAsia="zh-CN"/>
              </w:rPr>
            </w:pPr>
            <w:r>
              <w:rPr>
                <w:rFonts w:ascii="宋体" w:hAnsi="宋体" w:eastAsia="宋体" w:cs="宋体"/>
                <w:b/>
                <w:bCs/>
                <w:color w:val="auto"/>
                <w:sz w:val="18"/>
                <w:szCs w:val="18"/>
                <w:highlight w:val="none"/>
                <w:lang w:eastAsia="zh-CN"/>
              </w:rPr>
              <w:t>能力：</w:t>
            </w:r>
            <w:r>
              <w:rPr>
                <w:rFonts w:ascii="宋体" w:hAnsi="宋体" w:eastAsia="宋体" w:cs="宋体"/>
                <w:color w:val="auto"/>
                <w:spacing w:val="-3"/>
                <w:sz w:val="18"/>
                <w:szCs w:val="18"/>
                <w:highlight w:val="none"/>
                <w:lang w:eastAsia="zh-CN"/>
              </w:rPr>
              <w:t xml:space="preserve"> </w:t>
            </w:r>
            <w:r>
              <w:rPr>
                <w:rFonts w:ascii="宋体" w:hAnsi="宋体" w:eastAsia="宋体" w:cs="宋体"/>
                <w:color w:val="auto"/>
                <w:sz w:val="18"/>
                <w:szCs w:val="18"/>
                <w:highlight w:val="none"/>
                <w:lang w:eastAsia="zh-CN"/>
              </w:rPr>
              <w:t xml:space="preserve"> </w:t>
            </w:r>
          </w:p>
          <w:p>
            <w:pPr>
              <w:pStyle w:val="31"/>
              <w:spacing w:before="4" w:line="244" w:lineRule="auto"/>
              <w:ind w:left="103" w:right="102"/>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（1）培养学生分析问题和解决问题的基本</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z w:val="18"/>
                <w:szCs w:val="18"/>
                <w:highlight w:val="none"/>
                <w:lang w:eastAsia="zh-CN"/>
              </w:rPr>
              <w:t xml:space="preserve">能力； </w:t>
            </w:r>
          </w:p>
          <w:p>
            <w:pPr>
              <w:pStyle w:val="31"/>
              <w:spacing w:before="1" w:line="244" w:lineRule="auto"/>
              <w:ind w:left="103" w:right="101"/>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（2）具备使用 C</w:t>
            </w:r>
            <w:r>
              <w:rPr>
                <w:rFonts w:ascii="宋体" w:hAnsi="宋体" w:eastAsia="宋体" w:cs="宋体"/>
                <w:color w:val="auto"/>
                <w:spacing w:val="-54"/>
                <w:sz w:val="18"/>
                <w:szCs w:val="18"/>
                <w:highlight w:val="none"/>
                <w:lang w:eastAsia="zh-CN"/>
              </w:rPr>
              <w:t xml:space="preserve"> </w:t>
            </w:r>
            <w:r>
              <w:rPr>
                <w:rFonts w:ascii="宋体" w:hAnsi="宋体" w:eastAsia="宋体" w:cs="宋体"/>
                <w:color w:val="auto"/>
                <w:sz w:val="18"/>
                <w:szCs w:val="18"/>
                <w:highlight w:val="none"/>
                <w:lang w:eastAsia="zh-CN"/>
              </w:rPr>
              <w:t xml:space="preserve">语言编程基本能力，掌握 编程的基本技能； </w:t>
            </w:r>
          </w:p>
          <w:p>
            <w:pPr>
              <w:pStyle w:val="31"/>
              <w:spacing w:before="1" w:line="244" w:lineRule="auto"/>
              <w:ind w:left="103" w:right="101"/>
              <w:rPr>
                <w:rFonts w:ascii="宋体" w:hAnsi="宋体" w:eastAsia="宋体" w:cs="宋体"/>
                <w:color w:val="auto"/>
                <w:sz w:val="18"/>
                <w:szCs w:val="18"/>
                <w:highlight w:val="none"/>
                <w:lang w:eastAsia="zh-CN"/>
              </w:rPr>
            </w:pPr>
          </w:p>
          <w:p>
            <w:pPr>
              <w:pStyle w:val="31"/>
              <w:spacing w:before="1" w:line="244" w:lineRule="auto"/>
              <w:ind w:left="103" w:right="101"/>
              <w:rPr>
                <w:rFonts w:ascii="宋体" w:hAnsi="宋体" w:eastAsia="宋体" w:cs="宋体"/>
                <w:color w:val="auto"/>
                <w:sz w:val="18"/>
                <w:szCs w:val="18"/>
                <w:highlight w:val="none"/>
                <w:lang w:eastAsia="zh-CN"/>
              </w:rPr>
            </w:pPr>
          </w:p>
          <w:p>
            <w:pPr>
              <w:pStyle w:val="31"/>
              <w:spacing w:before="1" w:line="244" w:lineRule="auto"/>
              <w:ind w:left="103" w:right="101"/>
              <w:rPr>
                <w:rFonts w:ascii="宋体" w:hAnsi="宋体" w:eastAsia="宋体" w:cs="宋体"/>
                <w:color w:val="auto"/>
                <w:sz w:val="18"/>
                <w:szCs w:val="18"/>
                <w:highlight w:val="none"/>
                <w:lang w:eastAsia="zh-CN"/>
              </w:rPr>
            </w:pPr>
          </w:p>
          <w:p>
            <w:pPr>
              <w:pStyle w:val="31"/>
              <w:spacing w:before="1" w:line="244" w:lineRule="auto"/>
              <w:ind w:left="103" w:right="101"/>
              <w:rPr>
                <w:rFonts w:ascii="宋体" w:hAnsi="宋体" w:eastAsia="宋体" w:cs="宋体"/>
                <w:color w:val="auto"/>
                <w:sz w:val="18"/>
                <w:szCs w:val="18"/>
                <w:highlight w:val="none"/>
                <w:lang w:eastAsia="zh-CN"/>
              </w:rPr>
            </w:pP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spacing w:before="124"/>
              <w:ind w:left="103"/>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1. C</w:t>
            </w:r>
            <w:r>
              <w:rPr>
                <w:rFonts w:ascii="宋体" w:hAnsi="宋体" w:eastAsia="宋体" w:cs="宋体"/>
                <w:color w:val="auto"/>
                <w:spacing w:val="-45"/>
                <w:sz w:val="18"/>
                <w:szCs w:val="18"/>
                <w:highlight w:val="none"/>
                <w:lang w:eastAsia="zh-CN"/>
              </w:rPr>
              <w:t xml:space="preserve"> </w:t>
            </w:r>
            <w:r>
              <w:rPr>
                <w:rFonts w:ascii="宋体" w:hAnsi="宋体" w:eastAsia="宋体" w:cs="宋体"/>
                <w:color w:val="auto"/>
                <w:sz w:val="18"/>
                <w:szCs w:val="18"/>
                <w:highlight w:val="none"/>
                <w:lang w:eastAsia="zh-CN"/>
              </w:rPr>
              <w:t>程序结构</w:t>
            </w:r>
            <w:r>
              <w:rPr>
                <w:rFonts w:ascii="宋体" w:hAnsi="宋体" w:eastAsia="宋体" w:cs="宋体"/>
                <w:color w:val="auto"/>
                <w:spacing w:val="-2"/>
                <w:sz w:val="18"/>
                <w:szCs w:val="18"/>
                <w:highlight w:val="none"/>
                <w:lang w:eastAsia="zh-CN"/>
              </w:rPr>
              <w:t xml:space="preserve"> </w:t>
            </w:r>
            <w:r>
              <w:rPr>
                <w:rFonts w:ascii="宋体" w:hAnsi="宋体" w:eastAsia="宋体" w:cs="宋体"/>
                <w:color w:val="auto"/>
                <w:sz w:val="18"/>
                <w:szCs w:val="18"/>
                <w:highlight w:val="none"/>
                <w:lang w:eastAsia="zh-CN"/>
              </w:rPr>
              <w:t xml:space="preserve"> </w:t>
            </w:r>
          </w:p>
          <w:p>
            <w:pPr>
              <w:pStyle w:val="31"/>
              <w:spacing w:before="4"/>
              <w:ind w:left="103"/>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2</w:t>
            </w:r>
            <w:r>
              <w:rPr>
                <w:rFonts w:ascii="宋体" w:hAnsi="宋体" w:eastAsia="宋体" w:cs="宋体"/>
                <w:color w:val="auto"/>
                <w:sz w:val="18"/>
                <w:szCs w:val="18"/>
                <w:highlight w:val="none"/>
                <w:lang w:eastAsia="zh-CN"/>
              </w:rPr>
              <w:t>.</w:t>
            </w:r>
            <w:r>
              <w:rPr>
                <w:rFonts w:ascii="宋体" w:hAnsi="宋体" w:eastAsia="宋体" w:cs="宋体"/>
                <w:color w:val="auto"/>
                <w:spacing w:val="-2"/>
                <w:sz w:val="18"/>
                <w:szCs w:val="18"/>
                <w:highlight w:val="none"/>
                <w:lang w:eastAsia="zh-CN"/>
              </w:rPr>
              <w:t xml:space="preserve"> </w:t>
            </w:r>
            <w:r>
              <w:rPr>
                <w:rFonts w:ascii="宋体" w:hAnsi="宋体" w:eastAsia="宋体" w:cs="宋体"/>
                <w:color w:val="auto"/>
                <w:sz w:val="18"/>
                <w:szCs w:val="18"/>
                <w:highlight w:val="none"/>
                <w:lang w:eastAsia="zh-CN"/>
              </w:rPr>
              <w:t>最简单的</w:t>
            </w:r>
            <w:r>
              <w:rPr>
                <w:rFonts w:ascii="宋体" w:hAnsi="宋体" w:eastAsia="宋体" w:cs="宋体"/>
                <w:color w:val="auto"/>
                <w:spacing w:val="-45"/>
                <w:sz w:val="18"/>
                <w:szCs w:val="18"/>
                <w:highlight w:val="none"/>
                <w:lang w:eastAsia="zh-CN"/>
              </w:rPr>
              <w:t xml:space="preserve"> </w:t>
            </w:r>
            <w:r>
              <w:rPr>
                <w:rFonts w:ascii="宋体" w:hAnsi="宋体" w:eastAsia="宋体" w:cs="宋体"/>
                <w:color w:val="auto"/>
                <w:sz w:val="18"/>
                <w:szCs w:val="18"/>
                <w:highlight w:val="none"/>
                <w:lang w:eastAsia="zh-CN"/>
              </w:rPr>
              <w:t>C</w:t>
            </w:r>
            <w:r>
              <w:rPr>
                <w:rFonts w:ascii="宋体" w:hAnsi="宋体" w:eastAsia="宋体" w:cs="宋体"/>
                <w:color w:val="auto"/>
                <w:spacing w:val="-44"/>
                <w:sz w:val="18"/>
                <w:szCs w:val="18"/>
                <w:highlight w:val="none"/>
                <w:lang w:eastAsia="zh-CN"/>
              </w:rPr>
              <w:t xml:space="preserve"> </w:t>
            </w:r>
            <w:r>
              <w:rPr>
                <w:rFonts w:ascii="宋体" w:hAnsi="宋体" w:eastAsia="宋体" w:cs="宋体"/>
                <w:color w:val="auto"/>
                <w:sz w:val="18"/>
                <w:szCs w:val="18"/>
                <w:highlight w:val="none"/>
                <w:lang w:eastAsia="zh-CN"/>
              </w:rPr>
              <w:t>程序</w:t>
            </w:r>
            <w:r>
              <w:rPr>
                <w:rFonts w:ascii="宋体" w:hAnsi="宋体" w:eastAsia="宋体" w:cs="宋体"/>
                <w:color w:val="auto"/>
                <w:spacing w:val="-1"/>
                <w:sz w:val="18"/>
                <w:szCs w:val="18"/>
                <w:highlight w:val="none"/>
                <w:lang w:eastAsia="zh-CN"/>
              </w:rPr>
              <w:t xml:space="preserve"> </w:t>
            </w:r>
            <w:r>
              <w:rPr>
                <w:rFonts w:ascii="宋体" w:hAnsi="宋体" w:eastAsia="宋体" w:cs="宋体"/>
                <w:color w:val="auto"/>
                <w:sz w:val="18"/>
                <w:szCs w:val="18"/>
                <w:highlight w:val="none"/>
                <w:lang w:eastAsia="zh-CN"/>
              </w:rPr>
              <w:t xml:space="preserve"> </w:t>
            </w:r>
          </w:p>
          <w:p>
            <w:pPr>
              <w:pStyle w:val="31"/>
              <w:spacing w:before="4"/>
              <w:ind w:left="103"/>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3</w:t>
            </w:r>
            <w:r>
              <w:rPr>
                <w:rFonts w:ascii="宋体" w:hAnsi="宋体" w:eastAsia="宋体" w:cs="宋体"/>
                <w:color w:val="auto"/>
                <w:sz w:val="18"/>
                <w:szCs w:val="18"/>
                <w:highlight w:val="none"/>
                <w:lang w:eastAsia="zh-CN"/>
              </w:rPr>
              <w:t>.</w:t>
            </w:r>
            <w:r>
              <w:rPr>
                <w:rFonts w:ascii="宋体" w:hAnsi="宋体" w:eastAsia="宋体" w:cs="宋体"/>
                <w:color w:val="auto"/>
                <w:spacing w:val="-1"/>
                <w:sz w:val="18"/>
                <w:szCs w:val="18"/>
                <w:highlight w:val="none"/>
                <w:lang w:eastAsia="zh-CN"/>
              </w:rPr>
              <w:t xml:space="preserve"> </w:t>
            </w:r>
            <w:r>
              <w:rPr>
                <w:rFonts w:ascii="宋体" w:hAnsi="宋体" w:eastAsia="宋体" w:cs="宋体"/>
                <w:color w:val="auto"/>
                <w:sz w:val="18"/>
                <w:szCs w:val="18"/>
                <w:highlight w:val="none"/>
                <w:lang w:eastAsia="zh-CN"/>
              </w:rPr>
              <w:t>标识符与保留字</w:t>
            </w:r>
            <w:r>
              <w:rPr>
                <w:rFonts w:ascii="宋体" w:hAnsi="宋体" w:eastAsia="宋体" w:cs="宋体"/>
                <w:color w:val="auto"/>
                <w:spacing w:val="1"/>
                <w:sz w:val="18"/>
                <w:szCs w:val="18"/>
                <w:highlight w:val="none"/>
                <w:lang w:eastAsia="zh-CN"/>
              </w:rPr>
              <w:t xml:space="preserve"> </w:t>
            </w:r>
            <w:r>
              <w:rPr>
                <w:rFonts w:ascii="宋体" w:hAnsi="宋体" w:eastAsia="宋体" w:cs="宋体"/>
                <w:color w:val="auto"/>
                <w:sz w:val="18"/>
                <w:szCs w:val="18"/>
                <w:highlight w:val="none"/>
                <w:lang w:eastAsia="zh-CN"/>
              </w:rPr>
              <w:t xml:space="preserve"> </w:t>
            </w:r>
          </w:p>
          <w:p>
            <w:pPr>
              <w:pStyle w:val="31"/>
              <w:spacing w:before="4"/>
              <w:ind w:left="103"/>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4</w:t>
            </w:r>
            <w:r>
              <w:rPr>
                <w:rFonts w:ascii="宋体" w:hAnsi="宋体" w:eastAsia="宋体" w:cs="宋体"/>
                <w:color w:val="auto"/>
                <w:sz w:val="18"/>
                <w:szCs w:val="18"/>
                <w:highlight w:val="none"/>
                <w:lang w:eastAsia="zh-CN"/>
              </w:rPr>
              <w:t>.</w:t>
            </w:r>
            <w:r>
              <w:rPr>
                <w:rFonts w:ascii="宋体" w:hAnsi="宋体" w:eastAsia="宋体" w:cs="宋体"/>
                <w:color w:val="auto"/>
                <w:spacing w:val="-1"/>
                <w:sz w:val="18"/>
                <w:szCs w:val="18"/>
                <w:highlight w:val="none"/>
                <w:lang w:eastAsia="zh-CN"/>
              </w:rPr>
              <w:t xml:space="preserve"> </w:t>
            </w:r>
            <w:r>
              <w:rPr>
                <w:rFonts w:ascii="宋体" w:hAnsi="宋体" w:eastAsia="宋体" w:cs="宋体"/>
                <w:color w:val="auto"/>
                <w:sz w:val="18"/>
                <w:szCs w:val="18"/>
                <w:highlight w:val="none"/>
                <w:lang w:eastAsia="zh-CN"/>
              </w:rPr>
              <w:t>常量</w:t>
            </w:r>
            <w:r>
              <w:rPr>
                <w:rFonts w:ascii="宋体" w:hAnsi="宋体" w:eastAsia="宋体" w:cs="宋体"/>
                <w:color w:val="auto"/>
                <w:spacing w:val="1"/>
                <w:sz w:val="18"/>
                <w:szCs w:val="18"/>
                <w:highlight w:val="none"/>
                <w:lang w:eastAsia="zh-CN"/>
              </w:rPr>
              <w:t xml:space="preserve"> </w:t>
            </w:r>
            <w:r>
              <w:rPr>
                <w:rFonts w:ascii="宋体" w:hAnsi="宋体" w:eastAsia="宋体" w:cs="宋体"/>
                <w:color w:val="auto"/>
                <w:sz w:val="18"/>
                <w:szCs w:val="18"/>
                <w:highlight w:val="none"/>
                <w:lang w:eastAsia="zh-CN"/>
              </w:rPr>
              <w:t xml:space="preserve"> </w:t>
            </w:r>
          </w:p>
          <w:p>
            <w:pPr>
              <w:pStyle w:val="31"/>
              <w:spacing w:before="4"/>
              <w:ind w:left="103"/>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5</w:t>
            </w:r>
            <w:r>
              <w:rPr>
                <w:rFonts w:ascii="宋体" w:hAnsi="宋体" w:eastAsia="宋体" w:cs="宋体"/>
                <w:color w:val="auto"/>
                <w:sz w:val="18"/>
                <w:szCs w:val="18"/>
                <w:highlight w:val="none"/>
                <w:lang w:eastAsia="zh-CN"/>
              </w:rPr>
              <w:t>.</w:t>
            </w:r>
            <w:r>
              <w:rPr>
                <w:rFonts w:ascii="宋体" w:hAnsi="宋体" w:eastAsia="宋体" w:cs="宋体"/>
                <w:color w:val="auto"/>
                <w:spacing w:val="-1"/>
                <w:sz w:val="18"/>
                <w:szCs w:val="18"/>
                <w:highlight w:val="none"/>
                <w:lang w:eastAsia="zh-CN"/>
              </w:rPr>
              <w:t xml:space="preserve"> </w:t>
            </w:r>
            <w:r>
              <w:rPr>
                <w:rFonts w:ascii="宋体" w:hAnsi="宋体" w:eastAsia="宋体" w:cs="宋体"/>
                <w:color w:val="auto"/>
                <w:sz w:val="18"/>
                <w:szCs w:val="18"/>
                <w:highlight w:val="none"/>
                <w:lang w:eastAsia="zh-CN"/>
              </w:rPr>
              <w:t>变量</w:t>
            </w:r>
            <w:r>
              <w:rPr>
                <w:rFonts w:ascii="宋体" w:hAnsi="宋体" w:eastAsia="宋体" w:cs="宋体"/>
                <w:color w:val="auto"/>
                <w:spacing w:val="1"/>
                <w:sz w:val="18"/>
                <w:szCs w:val="18"/>
                <w:highlight w:val="none"/>
                <w:lang w:eastAsia="zh-CN"/>
              </w:rPr>
              <w:t xml:space="preserve"> </w:t>
            </w:r>
            <w:r>
              <w:rPr>
                <w:rFonts w:ascii="宋体" w:hAnsi="宋体" w:eastAsia="宋体" w:cs="宋体"/>
                <w:color w:val="auto"/>
                <w:sz w:val="18"/>
                <w:szCs w:val="18"/>
                <w:highlight w:val="none"/>
                <w:lang w:eastAsia="zh-CN"/>
              </w:rPr>
              <w:t xml:space="preserve"> </w:t>
            </w:r>
          </w:p>
          <w:p>
            <w:pPr>
              <w:pStyle w:val="31"/>
              <w:spacing w:before="5"/>
              <w:ind w:left="103"/>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6</w:t>
            </w:r>
            <w:r>
              <w:rPr>
                <w:rFonts w:ascii="宋体" w:hAnsi="宋体" w:eastAsia="宋体" w:cs="宋体"/>
                <w:color w:val="auto"/>
                <w:sz w:val="18"/>
                <w:szCs w:val="18"/>
                <w:highlight w:val="none"/>
                <w:lang w:eastAsia="zh-CN"/>
              </w:rPr>
              <w:t>.</w:t>
            </w:r>
            <w:r>
              <w:rPr>
                <w:rFonts w:ascii="宋体" w:hAnsi="宋体" w:eastAsia="宋体" w:cs="宋体"/>
                <w:color w:val="auto"/>
                <w:spacing w:val="-1"/>
                <w:sz w:val="18"/>
                <w:szCs w:val="18"/>
                <w:highlight w:val="none"/>
                <w:lang w:eastAsia="zh-CN"/>
              </w:rPr>
              <w:t xml:space="preserve"> </w:t>
            </w:r>
            <w:r>
              <w:rPr>
                <w:rFonts w:ascii="宋体" w:hAnsi="宋体" w:eastAsia="宋体" w:cs="宋体"/>
                <w:color w:val="auto"/>
                <w:sz w:val="18"/>
                <w:szCs w:val="18"/>
                <w:highlight w:val="none"/>
                <w:lang w:eastAsia="zh-CN"/>
              </w:rPr>
              <w:t xml:space="preserve">变量与变量地址 </w:t>
            </w:r>
          </w:p>
          <w:p>
            <w:pPr>
              <w:pStyle w:val="31"/>
              <w:spacing w:before="4"/>
              <w:ind w:left="103"/>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7</w:t>
            </w:r>
            <w:r>
              <w:rPr>
                <w:rFonts w:ascii="宋体" w:hAnsi="宋体" w:eastAsia="宋体" w:cs="宋体"/>
                <w:color w:val="auto"/>
                <w:sz w:val="18"/>
                <w:szCs w:val="18"/>
                <w:highlight w:val="none"/>
                <w:lang w:eastAsia="zh-CN"/>
              </w:rPr>
              <w:t>.</w:t>
            </w:r>
            <w:r>
              <w:rPr>
                <w:rFonts w:ascii="宋体" w:hAnsi="宋体" w:eastAsia="宋体" w:cs="宋体"/>
                <w:color w:val="auto"/>
                <w:spacing w:val="-1"/>
                <w:sz w:val="18"/>
                <w:szCs w:val="18"/>
                <w:highlight w:val="none"/>
                <w:lang w:eastAsia="zh-CN"/>
              </w:rPr>
              <w:t xml:space="preserve"> </w:t>
            </w:r>
            <w:r>
              <w:rPr>
                <w:rFonts w:ascii="宋体" w:hAnsi="宋体" w:eastAsia="宋体" w:cs="宋体"/>
                <w:color w:val="auto"/>
                <w:sz w:val="18"/>
                <w:szCs w:val="18"/>
                <w:highlight w:val="none"/>
                <w:lang w:eastAsia="zh-CN"/>
              </w:rPr>
              <w:t>运算符与表达式</w:t>
            </w:r>
            <w:r>
              <w:rPr>
                <w:rFonts w:ascii="宋体" w:hAnsi="宋体" w:eastAsia="宋体" w:cs="宋体"/>
                <w:color w:val="auto"/>
                <w:spacing w:val="1"/>
                <w:sz w:val="18"/>
                <w:szCs w:val="18"/>
                <w:highlight w:val="none"/>
                <w:lang w:eastAsia="zh-CN"/>
              </w:rPr>
              <w:t xml:space="preserve"> </w:t>
            </w:r>
            <w:r>
              <w:rPr>
                <w:rFonts w:ascii="宋体" w:hAnsi="宋体" w:eastAsia="宋体" w:cs="宋体"/>
                <w:color w:val="auto"/>
                <w:sz w:val="18"/>
                <w:szCs w:val="18"/>
                <w:highlight w:val="none"/>
                <w:lang w:eastAsia="zh-CN"/>
              </w:rPr>
              <w:t xml:space="preserve"> </w:t>
            </w:r>
          </w:p>
          <w:p>
            <w:pPr>
              <w:pStyle w:val="31"/>
              <w:spacing w:before="4"/>
              <w:ind w:left="103"/>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8</w:t>
            </w:r>
            <w:r>
              <w:rPr>
                <w:rFonts w:ascii="宋体" w:hAnsi="宋体" w:eastAsia="宋体" w:cs="宋体"/>
                <w:color w:val="auto"/>
                <w:sz w:val="18"/>
                <w:szCs w:val="18"/>
                <w:highlight w:val="none"/>
                <w:lang w:eastAsia="zh-CN"/>
              </w:rPr>
              <w:t>.</w:t>
            </w:r>
            <w:r>
              <w:rPr>
                <w:rFonts w:ascii="宋体" w:hAnsi="宋体" w:eastAsia="宋体" w:cs="宋体"/>
                <w:color w:val="auto"/>
                <w:spacing w:val="-1"/>
                <w:sz w:val="18"/>
                <w:szCs w:val="18"/>
                <w:highlight w:val="none"/>
                <w:lang w:eastAsia="zh-CN"/>
              </w:rPr>
              <w:t xml:space="preserve"> </w:t>
            </w:r>
            <w:r>
              <w:rPr>
                <w:rFonts w:ascii="宋体" w:hAnsi="宋体" w:eastAsia="宋体" w:cs="宋体"/>
                <w:color w:val="auto"/>
                <w:sz w:val="18"/>
                <w:szCs w:val="18"/>
                <w:highlight w:val="none"/>
                <w:lang w:eastAsia="zh-CN"/>
              </w:rPr>
              <w:t xml:space="preserve">指针与数组初步 </w:t>
            </w:r>
          </w:p>
          <w:p>
            <w:pPr>
              <w:pStyle w:val="31"/>
              <w:spacing w:before="4"/>
              <w:ind w:left="103"/>
              <w:rPr>
                <w:rFonts w:ascii="宋体" w:hAnsi="宋体" w:eastAsia="宋体" w:cs="宋体"/>
                <w:color w:val="auto"/>
                <w:sz w:val="18"/>
                <w:szCs w:val="18"/>
                <w:highlight w:val="none"/>
                <w:lang w:eastAsia="zh-CN"/>
              </w:rPr>
            </w:pPr>
          </w:p>
          <w:p>
            <w:pPr>
              <w:spacing w:line="240" w:lineRule="exact"/>
              <w:rPr>
                <w:rFonts w:hint="eastAsia" w:ascii="宋体" w:hAnsi="宋体"/>
                <w:color w:val="auto"/>
                <w:sz w:val="18"/>
                <w:szCs w:val="18"/>
                <w:highlight w:val="none"/>
                <w:lang w:eastAsia="zh-CN"/>
              </w:rPr>
            </w:pPr>
            <w:r>
              <w:rPr>
                <w:rFonts w:hint="eastAsia" w:ascii="宋体" w:hAnsi="宋体"/>
                <w:color w:val="auto"/>
                <w:sz w:val="18"/>
                <w:szCs w:val="18"/>
                <w:highlight w:val="none"/>
                <w:lang w:eastAsia="zh-CN"/>
              </w:rPr>
              <w:t>思政元素</w:t>
            </w:r>
          </w:p>
          <w:p>
            <w:pPr>
              <w:spacing w:line="240" w:lineRule="exact"/>
              <w:rPr>
                <w:rFonts w:ascii="宋体" w:hAnsi="宋体"/>
                <w:color w:val="auto"/>
                <w:sz w:val="18"/>
                <w:szCs w:val="18"/>
                <w:highlight w:val="none"/>
                <w:lang w:eastAsia="zh-CN"/>
              </w:rPr>
            </w:pPr>
            <w:r>
              <w:rPr>
                <w:rFonts w:hint="eastAsia" w:ascii="宋体" w:hAnsi="宋体"/>
                <w:color w:val="auto"/>
                <w:sz w:val="18"/>
                <w:szCs w:val="18"/>
                <w:highlight w:val="none"/>
                <w:lang w:eastAsia="zh-CN"/>
              </w:rPr>
              <w:t>1.结合实际情况加强学生思政教育</w:t>
            </w:r>
          </w:p>
          <w:p>
            <w:pPr>
              <w:spacing w:line="240" w:lineRule="exact"/>
              <w:rPr>
                <w:rFonts w:ascii="宋体" w:hAnsi="宋体"/>
                <w:color w:val="auto"/>
                <w:sz w:val="18"/>
                <w:szCs w:val="18"/>
                <w:highlight w:val="none"/>
                <w:lang w:eastAsia="zh-CN"/>
              </w:rPr>
            </w:pPr>
            <w:r>
              <w:rPr>
                <w:rFonts w:hint="eastAsia" w:ascii="宋体" w:hAnsi="宋体"/>
                <w:color w:val="auto"/>
                <w:sz w:val="18"/>
                <w:szCs w:val="18"/>
                <w:highlight w:val="none"/>
                <w:lang w:eastAsia="zh-CN"/>
              </w:rPr>
              <w:t>2.与时俱进增加思政教学内容</w:t>
            </w:r>
          </w:p>
          <w:p>
            <w:pPr>
              <w:pStyle w:val="31"/>
              <w:spacing w:before="4"/>
              <w:ind w:left="103"/>
              <w:rPr>
                <w:rFonts w:ascii="宋体" w:hAnsi="宋体" w:eastAsia="宋体" w:cs="宋体"/>
                <w:color w:val="auto"/>
                <w:sz w:val="18"/>
                <w:szCs w:val="18"/>
                <w:highlight w:val="none"/>
                <w:lang w:eastAsia="zh-CN"/>
              </w:rPr>
            </w:pP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spacing w:before="8"/>
              <w:rPr>
                <w:rFonts w:ascii="宋体" w:hAnsi="宋体" w:eastAsia="宋体" w:cs="宋体"/>
                <w:color w:val="auto"/>
                <w:sz w:val="18"/>
                <w:szCs w:val="18"/>
                <w:highlight w:val="none"/>
                <w:lang w:eastAsia="zh-CN"/>
              </w:rPr>
            </w:pPr>
          </w:p>
          <w:p>
            <w:pPr>
              <w:pStyle w:val="31"/>
              <w:spacing w:line="244" w:lineRule="auto"/>
              <w:ind w:left="103" w:right="11"/>
              <w:rPr>
                <w:rFonts w:ascii="宋体" w:hAnsi="宋体" w:eastAsia="宋体" w:cs="宋体"/>
                <w:color w:val="auto"/>
                <w:sz w:val="18"/>
                <w:szCs w:val="18"/>
                <w:highlight w:val="none"/>
                <w:lang w:eastAsia="zh-CN"/>
              </w:rPr>
            </w:pPr>
            <w:r>
              <w:rPr>
                <w:rFonts w:ascii="宋体" w:hAnsi="宋体" w:eastAsia="宋体" w:cs="宋体"/>
                <w:color w:val="auto"/>
                <w:spacing w:val="5"/>
                <w:sz w:val="18"/>
                <w:szCs w:val="18"/>
                <w:highlight w:val="none"/>
                <w:lang w:eastAsia="zh-CN"/>
              </w:rPr>
              <w:t>通过课堂讲授、课堂练习和</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5"/>
                <w:sz w:val="18"/>
                <w:szCs w:val="18"/>
                <w:highlight w:val="none"/>
                <w:lang w:eastAsia="zh-CN"/>
              </w:rPr>
              <w:t>讨论互动、课后作业和上机</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6"/>
                <w:sz w:val="18"/>
                <w:szCs w:val="18"/>
                <w:highlight w:val="none"/>
                <w:lang w:eastAsia="zh-CN"/>
              </w:rPr>
              <w:t>实验等教学手段，学生应熟</w:t>
            </w:r>
            <w:r>
              <w:rPr>
                <w:rFonts w:ascii="宋体" w:hAnsi="宋体" w:eastAsia="宋体" w:cs="宋体"/>
                <w:color w:val="auto"/>
                <w:sz w:val="18"/>
                <w:szCs w:val="18"/>
                <w:highlight w:val="none"/>
                <w:lang w:eastAsia="zh-CN"/>
              </w:rPr>
              <w:t xml:space="preserve"> 练掌握</w:t>
            </w:r>
            <w:r>
              <w:rPr>
                <w:rFonts w:ascii="宋体" w:hAnsi="宋体" w:eastAsia="宋体" w:cs="宋体"/>
                <w:color w:val="auto"/>
                <w:spacing w:val="-54"/>
                <w:sz w:val="18"/>
                <w:szCs w:val="18"/>
                <w:highlight w:val="none"/>
                <w:lang w:eastAsia="zh-CN"/>
              </w:rPr>
              <w:t xml:space="preserve"> </w:t>
            </w:r>
            <w:r>
              <w:rPr>
                <w:rFonts w:ascii="宋体" w:hAnsi="宋体" w:eastAsia="宋体" w:cs="宋体"/>
                <w:color w:val="auto"/>
                <w:sz w:val="18"/>
                <w:szCs w:val="18"/>
                <w:highlight w:val="none"/>
                <w:lang w:eastAsia="zh-CN"/>
              </w:rPr>
              <w:t>C</w:t>
            </w:r>
            <w:r>
              <w:rPr>
                <w:rFonts w:ascii="宋体" w:hAnsi="宋体" w:eastAsia="宋体" w:cs="宋体"/>
                <w:color w:val="auto"/>
                <w:spacing w:val="-53"/>
                <w:sz w:val="18"/>
                <w:szCs w:val="18"/>
                <w:highlight w:val="none"/>
                <w:lang w:eastAsia="zh-CN"/>
              </w:rPr>
              <w:t xml:space="preserve"> </w:t>
            </w:r>
            <w:r>
              <w:rPr>
                <w:rFonts w:ascii="宋体" w:hAnsi="宋体" w:eastAsia="宋体" w:cs="宋体"/>
                <w:color w:val="auto"/>
                <w:sz w:val="18"/>
                <w:szCs w:val="18"/>
                <w:highlight w:val="none"/>
                <w:lang w:eastAsia="zh-CN"/>
              </w:rPr>
              <w:t xml:space="preserve">语言中的基本知识、 </w:t>
            </w:r>
            <w:r>
              <w:rPr>
                <w:rFonts w:ascii="宋体" w:hAnsi="宋体" w:eastAsia="宋体" w:cs="宋体"/>
                <w:color w:val="auto"/>
                <w:spacing w:val="5"/>
                <w:sz w:val="18"/>
                <w:szCs w:val="18"/>
                <w:highlight w:val="none"/>
                <w:lang w:eastAsia="zh-CN"/>
              </w:rPr>
              <w:t>各种语句及程序控制结构，</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z w:val="18"/>
                <w:szCs w:val="18"/>
                <w:highlight w:val="none"/>
                <w:lang w:eastAsia="zh-CN"/>
              </w:rPr>
              <w:t>熟练掌握 C</w:t>
            </w:r>
            <w:r>
              <w:rPr>
                <w:rFonts w:ascii="宋体" w:hAnsi="宋体" w:eastAsia="宋体" w:cs="宋体"/>
                <w:color w:val="auto"/>
                <w:spacing w:val="-16"/>
                <w:sz w:val="18"/>
                <w:szCs w:val="18"/>
                <w:highlight w:val="none"/>
                <w:lang w:eastAsia="zh-CN"/>
              </w:rPr>
              <w:t xml:space="preserve"> </w:t>
            </w:r>
            <w:r>
              <w:rPr>
                <w:rFonts w:ascii="宋体" w:hAnsi="宋体" w:eastAsia="宋体" w:cs="宋体"/>
                <w:color w:val="auto"/>
                <w:sz w:val="18"/>
                <w:szCs w:val="18"/>
                <w:highlight w:val="none"/>
                <w:lang w:eastAsia="zh-CN"/>
              </w:rPr>
              <w:t xml:space="preserve">语言的函数、数 </w:t>
            </w:r>
            <w:r>
              <w:rPr>
                <w:rFonts w:ascii="宋体" w:hAnsi="宋体" w:eastAsia="宋体" w:cs="宋体"/>
                <w:color w:val="auto"/>
                <w:spacing w:val="5"/>
                <w:sz w:val="18"/>
                <w:szCs w:val="18"/>
                <w:highlight w:val="none"/>
                <w:lang w:eastAsia="zh-CN"/>
              </w:rPr>
              <w:t>组、指针、结构体、链表等</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5"/>
                <w:sz w:val="18"/>
                <w:szCs w:val="18"/>
                <w:highlight w:val="none"/>
                <w:lang w:eastAsia="zh-CN"/>
              </w:rPr>
              <w:t>数据结构的基本算法；并能</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z w:val="18"/>
                <w:szCs w:val="18"/>
                <w:highlight w:val="none"/>
                <w:lang w:eastAsia="zh-CN"/>
              </w:rPr>
              <w:t>熟练地运用 C</w:t>
            </w:r>
            <w:r>
              <w:rPr>
                <w:rFonts w:ascii="宋体" w:hAnsi="宋体" w:eastAsia="宋体" w:cs="宋体"/>
                <w:color w:val="auto"/>
                <w:spacing w:val="-16"/>
                <w:sz w:val="18"/>
                <w:szCs w:val="18"/>
                <w:highlight w:val="none"/>
                <w:lang w:eastAsia="zh-CN"/>
              </w:rPr>
              <w:t xml:space="preserve"> </w:t>
            </w:r>
            <w:r>
              <w:rPr>
                <w:rFonts w:ascii="宋体" w:hAnsi="宋体" w:eastAsia="宋体" w:cs="宋体"/>
                <w:color w:val="auto"/>
                <w:sz w:val="18"/>
                <w:szCs w:val="18"/>
                <w:highlight w:val="none"/>
                <w:lang w:eastAsia="zh-CN"/>
              </w:rPr>
              <w:t xml:space="preserve">语言进行结构 </w:t>
            </w:r>
            <w:r>
              <w:rPr>
                <w:rFonts w:ascii="宋体" w:hAnsi="宋体" w:eastAsia="宋体" w:cs="宋体"/>
                <w:color w:val="auto"/>
                <w:spacing w:val="5"/>
                <w:sz w:val="18"/>
                <w:szCs w:val="18"/>
                <w:highlight w:val="none"/>
                <w:lang w:eastAsia="zh-CN"/>
              </w:rPr>
              <w:t>化程序设计；具有较强的程</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5"/>
                <w:sz w:val="18"/>
                <w:szCs w:val="18"/>
                <w:highlight w:val="none"/>
                <w:lang w:eastAsia="zh-CN"/>
              </w:rPr>
              <w:t>序修改调式能力；具备较强</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5"/>
                <w:sz w:val="18"/>
                <w:szCs w:val="18"/>
                <w:highlight w:val="none"/>
                <w:lang w:eastAsia="zh-CN"/>
              </w:rPr>
              <w:t>的逻辑思维能力和独立思考</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z w:val="18"/>
                <w:szCs w:val="18"/>
                <w:highlight w:val="none"/>
                <w:lang w:eastAsia="zh-CN"/>
              </w:rPr>
              <w:t xml:space="preserve">能力。 </w:t>
            </w:r>
          </w:p>
        </w:tc>
      </w:tr>
    </w:tbl>
    <w:p>
      <w:pPr>
        <w:spacing w:before="4"/>
        <w:rPr>
          <w:rFonts w:ascii="宋体" w:hAnsi="宋体" w:eastAsia="宋体" w:cs="宋体"/>
          <w:color w:val="auto"/>
          <w:sz w:val="8"/>
          <w:szCs w:val="8"/>
          <w:highlight w:val="none"/>
          <w:lang w:eastAsia="zh-CN"/>
        </w:rPr>
      </w:pPr>
    </w:p>
    <w:p>
      <w:pPr>
        <w:pStyle w:val="2"/>
        <w:spacing w:before="187"/>
        <w:ind w:left="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3、 Mysql 数据库管理与程序设计           学分：4  总学时：64 实践学时：32   </w:t>
      </w:r>
    </w:p>
    <w:p>
      <w:pPr>
        <w:spacing w:before="4"/>
        <w:rPr>
          <w:rFonts w:ascii="宋体" w:hAnsi="宋体" w:eastAsia="宋体" w:cs="宋体"/>
          <w:color w:val="auto"/>
          <w:sz w:val="5"/>
          <w:szCs w:val="5"/>
          <w:highlight w:val="none"/>
          <w:lang w:eastAsia="zh-CN"/>
        </w:rPr>
      </w:pPr>
    </w:p>
    <w:tbl>
      <w:tblPr>
        <w:tblStyle w:val="14"/>
        <w:tblW w:w="9633" w:type="dxa"/>
        <w:tblInd w:w="103" w:type="dxa"/>
        <w:tblLayout w:type="fixed"/>
        <w:tblCellMar>
          <w:top w:w="0" w:type="dxa"/>
          <w:left w:w="0" w:type="dxa"/>
          <w:bottom w:w="0" w:type="dxa"/>
          <w:right w:w="0" w:type="dxa"/>
        </w:tblCellMar>
      </w:tblPr>
      <w:tblGrid>
        <w:gridCol w:w="3584"/>
        <w:gridCol w:w="3600"/>
        <w:gridCol w:w="2449"/>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3"/>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5"/>
              <w:jc w:val="center"/>
              <w:rPr>
                <w:rFonts w:ascii="宋体" w:hAnsi="宋体" w:eastAsia="宋体" w:cs="宋体"/>
                <w:color w:val="auto"/>
                <w:sz w:val="21"/>
                <w:szCs w:val="21"/>
                <w:highlight w:val="none"/>
              </w:rPr>
            </w:pPr>
            <w:r>
              <w:rPr>
                <w:rFonts w:hint="eastAsia" w:ascii="宋体" w:hAnsi="宋体"/>
                <w:color w:val="auto"/>
                <w:sz w:val="21"/>
                <w:szCs w:val="21"/>
                <w:highlight w:val="none"/>
              </w:rPr>
              <w:t>主要内容</w:t>
            </w:r>
            <w:r>
              <w:rPr>
                <w:rFonts w:hint="eastAsia" w:ascii="宋体" w:hAnsi="宋体"/>
                <w:color w:val="auto"/>
                <w:sz w:val="21"/>
                <w:szCs w:val="21"/>
                <w:highlight w:val="none"/>
                <w:lang w:eastAsia="zh-CN"/>
              </w:rPr>
              <w:t>/思政元素</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799"/>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教学要求 </w:t>
            </w:r>
          </w:p>
        </w:tc>
      </w:tr>
      <w:tr>
        <w:tblPrEx>
          <w:tblCellMar>
            <w:top w:w="0" w:type="dxa"/>
            <w:left w:w="0" w:type="dxa"/>
            <w:bottom w:w="0" w:type="dxa"/>
            <w:right w:w="0" w:type="dxa"/>
          </w:tblCellMar>
        </w:tblPrEx>
        <w:trPr>
          <w:trHeight w:val="5294"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line="217" w:lineRule="exact"/>
              <w:ind w:left="103"/>
              <w:rPr>
                <w:rFonts w:ascii="宋体" w:hAnsi="宋体" w:eastAsia="宋体" w:cs="宋体"/>
                <w:b/>
                <w:bCs/>
                <w:color w:val="auto"/>
                <w:sz w:val="18"/>
                <w:szCs w:val="18"/>
                <w:highlight w:val="none"/>
                <w:lang w:eastAsia="zh-CN"/>
              </w:rPr>
            </w:pPr>
          </w:p>
          <w:p>
            <w:pPr>
              <w:pStyle w:val="31"/>
              <w:spacing w:line="217" w:lineRule="exact"/>
              <w:ind w:left="103"/>
              <w:rPr>
                <w:rFonts w:ascii="宋体" w:hAnsi="宋体" w:eastAsia="宋体" w:cs="宋体"/>
                <w:b/>
                <w:bCs/>
                <w:color w:val="auto"/>
                <w:sz w:val="18"/>
                <w:szCs w:val="18"/>
                <w:highlight w:val="none"/>
                <w:lang w:eastAsia="zh-CN"/>
              </w:rPr>
            </w:pPr>
          </w:p>
          <w:p>
            <w:pPr>
              <w:pStyle w:val="31"/>
              <w:spacing w:line="217" w:lineRule="exact"/>
              <w:ind w:left="103"/>
              <w:rPr>
                <w:rFonts w:ascii="宋体" w:hAnsi="宋体" w:eastAsia="宋体" w:cs="宋体"/>
                <w:color w:val="auto"/>
                <w:sz w:val="18"/>
                <w:szCs w:val="18"/>
                <w:highlight w:val="none"/>
                <w:lang w:eastAsia="zh-CN"/>
              </w:rPr>
            </w:pPr>
            <w:r>
              <w:rPr>
                <w:rFonts w:ascii="宋体" w:hAnsi="宋体" w:eastAsia="宋体" w:cs="宋体"/>
                <w:b/>
                <w:bCs/>
                <w:color w:val="auto"/>
                <w:sz w:val="18"/>
                <w:szCs w:val="18"/>
                <w:highlight w:val="none"/>
                <w:lang w:eastAsia="zh-CN"/>
              </w:rPr>
              <w:t>素质：</w:t>
            </w:r>
            <w:r>
              <w:rPr>
                <w:rFonts w:ascii="宋体" w:hAnsi="宋体" w:eastAsia="宋体" w:cs="宋体"/>
                <w:b/>
                <w:bCs/>
                <w:color w:val="auto"/>
                <w:spacing w:val="1"/>
                <w:w w:val="99"/>
                <w:sz w:val="18"/>
                <w:szCs w:val="18"/>
                <w:highlight w:val="none"/>
                <w:lang w:eastAsia="zh-CN"/>
              </w:rPr>
              <w:t xml:space="preserve"> </w:t>
            </w:r>
            <w:r>
              <w:rPr>
                <w:rFonts w:ascii="宋体" w:hAnsi="宋体" w:eastAsia="宋体" w:cs="宋体"/>
                <w:b/>
                <w:bCs/>
                <w:color w:val="auto"/>
                <w:w w:val="99"/>
                <w:sz w:val="18"/>
                <w:szCs w:val="18"/>
                <w:highlight w:val="none"/>
                <w:lang w:eastAsia="zh-CN"/>
              </w:rPr>
              <w:t xml:space="preserve"> </w:t>
            </w:r>
          </w:p>
          <w:p>
            <w:pPr>
              <w:pStyle w:val="31"/>
              <w:spacing w:before="4" w:line="244" w:lineRule="auto"/>
              <w:ind w:left="103" w:right="102"/>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（1）培养勤奋、守纪、吃苦耐劳的工作态</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z w:val="18"/>
                <w:szCs w:val="18"/>
                <w:highlight w:val="none"/>
                <w:lang w:eastAsia="zh-CN"/>
              </w:rPr>
              <w:t xml:space="preserve">度； </w:t>
            </w:r>
          </w:p>
          <w:p>
            <w:pPr>
              <w:pStyle w:val="31"/>
              <w:spacing w:before="1" w:line="244" w:lineRule="auto"/>
              <w:ind w:left="103" w:right="102"/>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（2）有责任感，勤奋好学，良好的沟通能</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z w:val="18"/>
                <w:szCs w:val="18"/>
                <w:highlight w:val="none"/>
                <w:lang w:eastAsia="zh-CN"/>
              </w:rPr>
              <w:t xml:space="preserve">力和协调能力，有团队合作精神； </w:t>
            </w:r>
          </w:p>
          <w:p>
            <w:pPr>
              <w:pStyle w:val="31"/>
              <w:spacing w:before="1" w:line="244" w:lineRule="auto"/>
              <w:ind w:left="103" w:right="102"/>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（3）培养学生良好的职业道德，树立爱岗</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z w:val="18"/>
                <w:szCs w:val="18"/>
                <w:highlight w:val="none"/>
                <w:lang w:eastAsia="zh-CN"/>
              </w:rPr>
              <w:t xml:space="preserve">敬业的精神； </w:t>
            </w:r>
          </w:p>
          <w:p>
            <w:pPr>
              <w:pStyle w:val="31"/>
              <w:spacing w:before="1" w:line="244" w:lineRule="auto"/>
              <w:ind w:left="103" w:right="102"/>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（4）具有踏实肯干的工作作风和主动、耐</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z w:val="18"/>
                <w:szCs w:val="18"/>
                <w:highlight w:val="none"/>
                <w:lang w:eastAsia="zh-CN"/>
              </w:rPr>
              <w:t xml:space="preserve">心的服务意思； </w:t>
            </w:r>
          </w:p>
          <w:p>
            <w:pPr>
              <w:pStyle w:val="31"/>
              <w:spacing w:before="1" w:line="244" w:lineRule="auto"/>
              <w:ind w:left="103" w:right="227"/>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（5）培养学生自主、开放的学习能力；</w:t>
            </w:r>
            <w:r>
              <w:rPr>
                <w:rFonts w:ascii="宋体" w:hAnsi="宋体" w:eastAsia="宋体" w:cs="宋体"/>
                <w:b/>
                <w:bCs/>
                <w:color w:val="auto"/>
                <w:w w:val="99"/>
                <w:sz w:val="18"/>
                <w:szCs w:val="18"/>
                <w:highlight w:val="none"/>
                <w:lang w:eastAsia="zh-CN"/>
              </w:rPr>
              <w:t xml:space="preserve"> </w:t>
            </w:r>
            <w:r>
              <w:rPr>
                <w:rFonts w:ascii="宋体" w:hAnsi="宋体" w:eastAsia="宋体" w:cs="宋体"/>
                <w:b/>
                <w:bCs/>
                <w:color w:val="auto"/>
                <w:sz w:val="18"/>
                <w:szCs w:val="18"/>
                <w:highlight w:val="none"/>
                <w:lang w:eastAsia="zh-CN"/>
              </w:rPr>
              <w:t>知识：</w:t>
            </w:r>
            <w:r>
              <w:rPr>
                <w:rFonts w:ascii="宋体" w:hAnsi="宋体" w:eastAsia="宋体" w:cs="宋体"/>
                <w:color w:val="auto"/>
                <w:spacing w:val="-2"/>
                <w:sz w:val="18"/>
                <w:szCs w:val="18"/>
                <w:highlight w:val="none"/>
                <w:lang w:eastAsia="zh-CN"/>
              </w:rPr>
              <w:t xml:space="preserve"> </w:t>
            </w:r>
            <w:r>
              <w:rPr>
                <w:rFonts w:ascii="宋体" w:hAnsi="宋体" w:eastAsia="宋体" w:cs="宋体"/>
                <w:color w:val="auto"/>
                <w:sz w:val="18"/>
                <w:szCs w:val="18"/>
                <w:highlight w:val="none"/>
                <w:lang w:eastAsia="zh-CN"/>
              </w:rPr>
              <w:t xml:space="preserve"> </w:t>
            </w:r>
          </w:p>
          <w:p>
            <w:pPr>
              <w:pStyle w:val="31"/>
              <w:spacing w:before="1"/>
              <w:ind w:left="103"/>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（1）理解数据库的基本概念和原理； </w:t>
            </w:r>
          </w:p>
          <w:p>
            <w:pPr>
              <w:pStyle w:val="31"/>
              <w:spacing w:before="4" w:line="244" w:lineRule="auto"/>
              <w:ind w:left="103" w:right="98"/>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（2）安装和配置 MYSQL，会对 MYSQL</w:t>
            </w:r>
            <w:r>
              <w:rPr>
                <w:rFonts w:ascii="宋体" w:hAnsi="宋体" w:eastAsia="宋体" w:cs="宋体"/>
                <w:color w:val="auto"/>
                <w:spacing w:val="-56"/>
                <w:sz w:val="18"/>
                <w:szCs w:val="18"/>
                <w:highlight w:val="none"/>
                <w:lang w:eastAsia="zh-CN"/>
              </w:rPr>
              <w:t xml:space="preserve"> </w:t>
            </w:r>
            <w:r>
              <w:rPr>
                <w:rFonts w:ascii="宋体" w:hAnsi="宋体" w:eastAsia="宋体" w:cs="宋体"/>
                <w:color w:val="auto"/>
                <w:sz w:val="18"/>
                <w:szCs w:val="18"/>
                <w:highlight w:val="none"/>
                <w:lang w:eastAsia="zh-CN"/>
              </w:rPr>
              <w:t xml:space="preserve">数据 库进行安全管理； </w:t>
            </w:r>
          </w:p>
          <w:p>
            <w:pPr>
              <w:pStyle w:val="31"/>
              <w:spacing w:before="1" w:line="244" w:lineRule="auto"/>
              <w:ind w:left="103" w:right="101"/>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（3）掌握使用 MYSQL</w:t>
            </w:r>
            <w:r>
              <w:rPr>
                <w:rFonts w:ascii="宋体" w:hAnsi="宋体" w:eastAsia="宋体" w:cs="宋体"/>
                <w:color w:val="auto"/>
                <w:spacing w:val="-57"/>
                <w:sz w:val="18"/>
                <w:szCs w:val="18"/>
                <w:highlight w:val="none"/>
                <w:lang w:eastAsia="zh-CN"/>
              </w:rPr>
              <w:t xml:space="preserve"> </w:t>
            </w:r>
            <w:r>
              <w:rPr>
                <w:rFonts w:ascii="宋体" w:hAnsi="宋体" w:eastAsia="宋体" w:cs="宋体"/>
                <w:color w:val="auto"/>
                <w:sz w:val="18"/>
                <w:szCs w:val="18"/>
                <w:highlight w:val="none"/>
                <w:lang w:eastAsia="zh-CN"/>
              </w:rPr>
              <w:t xml:space="preserve">语言创建、管理数据 库及其对象； </w:t>
            </w:r>
          </w:p>
          <w:p>
            <w:pPr>
              <w:pStyle w:val="31"/>
              <w:spacing w:before="1"/>
              <w:ind w:left="103"/>
              <w:rPr>
                <w:rFonts w:ascii="宋体" w:hAnsi="宋体" w:eastAsia="宋体" w:cs="宋体"/>
                <w:color w:val="auto"/>
                <w:sz w:val="18"/>
                <w:szCs w:val="18"/>
                <w:highlight w:val="none"/>
                <w:lang w:eastAsia="zh-CN"/>
              </w:rPr>
            </w:pPr>
            <w:r>
              <w:rPr>
                <w:rFonts w:ascii="宋体" w:hAnsi="宋体" w:eastAsia="宋体" w:cs="宋体"/>
                <w:b/>
                <w:bCs/>
                <w:color w:val="auto"/>
                <w:sz w:val="18"/>
                <w:szCs w:val="18"/>
                <w:highlight w:val="none"/>
                <w:lang w:eastAsia="zh-CN"/>
              </w:rPr>
              <w:t>能力：</w:t>
            </w:r>
            <w:r>
              <w:rPr>
                <w:rFonts w:ascii="宋体" w:hAnsi="宋体" w:eastAsia="宋体" w:cs="宋体"/>
                <w:color w:val="auto"/>
                <w:spacing w:val="-3"/>
                <w:sz w:val="18"/>
                <w:szCs w:val="18"/>
                <w:highlight w:val="none"/>
                <w:lang w:eastAsia="zh-CN"/>
              </w:rPr>
              <w:t xml:space="preserve"> </w:t>
            </w:r>
            <w:r>
              <w:rPr>
                <w:rFonts w:ascii="宋体" w:hAnsi="宋体" w:eastAsia="宋体" w:cs="宋体"/>
                <w:color w:val="auto"/>
                <w:sz w:val="18"/>
                <w:szCs w:val="18"/>
                <w:highlight w:val="none"/>
                <w:lang w:eastAsia="zh-CN"/>
              </w:rPr>
              <w:t xml:space="preserve"> </w:t>
            </w:r>
          </w:p>
          <w:p>
            <w:pPr>
              <w:pStyle w:val="31"/>
              <w:spacing w:before="4" w:line="244" w:lineRule="auto"/>
              <w:ind w:left="103" w:right="98"/>
              <w:rPr>
                <w:rFonts w:ascii="宋体" w:hAnsi="宋体" w:eastAsia="宋体" w:cs="宋体"/>
                <w:color w:val="auto"/>
                <w:sz w:val="18"/>
                <w:szCs w:val="18"/>
                <w:highlight w:val="none"/>
                <w:lang w:eastAsia="zh-CN"/>
              </w:rPr>
            </w:pPr>
            <w:r>
              <w:rPr>
                <w:rFonts w:ascii="宋体" w:hAnsi="宋体" w:eastAsia="宋体" w:cs="宋体"/>
                <w:color w:val="auto"/>
                <w:spacing w:val="-8"/>
                <w:sz w:val="18"/>
                <w:szCs w:val="18"/>
                <w:highlight w:val="none"/>
                <w:lang w:eastAsia="zh-CN"/>
              </w:rPr>
              <w:t>（1）熟练使用</w:t>
            </w:r>
            <w:r>
              <w:rPr>
                <w:rFonts w:ascii="宋体" w:hAnsi="宋体" w:eastAsia="宋体" w:cs="宋体"/>
                <w:color w:val="auto"/>
                <w:spacing w:val="-45"/>
                <w:sz w:val="18"/>
                <w:szCs w:val="18"/>
                <w:highlight w:val="none"/>
                <w:lang w:eastAsia="zh-CN"/>
              </w:rPr>
              <w:t xml:space="preserve"> </w:t>
            </w:r>
            <w:r>
              <w:rPr>
                <w:rFonts w:ascii="宋体" w:hAnsi="宋体" w:eastAsia="宋体" w:cs="宋体"/>
                <w:color w:val="auto"/>
                <w:sz w:val="18"/>
                <w:szCs w:val="18"/>
                <w:highlight w:val="none"/>
                <w:lang w:eastAsia="zh-CN"/>
              </w:rPr>
              <w:t>SQL</w:t>
            </w:r>
            <w:r>
              <w:rPr>
                <w:rFonts w:ascii="宋体" w:hAnsi="宋体" w:eastAsia="宋体" w:cs="宋体"/>
                <w:color w:val="auto"/>
                <w:spacing w:val="-44"/>
                <w:sz w:val="18"/>
                <w:szCs w:val="18"/>
                <w:highlight w:val="none"/>
                <w:lang w:eastAsia="zh-CN"/>
              </w:rPr>
              <w:t xml:space="preserve"> </w:t>
            </w:r>
            <w:r>
              <w:rPr>
                <w:rFonts w:ascii="宋体" w:hAnsi="宋体" w:eastAsia="宋体" w:cs="宋体"/>
                <w:color w:val="auto"/>
                <w:sz w:val="18"/>
                <w:szCs w:val="18"/>
                <w:highlight w:val="none"/>
                <w:lang w:eastAsia="zh-CN"/>
              </w:rPr>
              <w:t>语言对</w:t>
            </w:r>
            <w:r>
              <w:rPr>
                <w:rFonts w:ascii="宋体" w:hAnsi="宋体" w:eastAsia="宋体" w:cs="宋体"/>
                <w:color w:val="auto"/>
                <w:spacing w:val="-47"/>
                <w:sz w:val="18"/>
                <w:szCs w:val="18"/>
                <w:highlight w:val="none"/>
                <w:lang w:eastAsia="zh-CN"/>
              </w:rPr>
              <w:t xml:space="preserve"> </w:t>
            </w:r>
            <w:r>
              <w:rPr>
                <w:rFonts w:ascii="宋体" w:hAnsi="宋体" w:eastAsia="宋体" w:cs="宋体"/>
                <w:color w:val="auto"/>
                <w:sz w:val="18"/>
                <w:szCs w:val="18"/>
                <w:highlight w:val="none"/>
                <w:lang w:eastAsia="zh-CN"/>
              </w:rPr>
              <w:t>MYSQ</w:t>
            </w:r>
            <w:r>
              <w:rPr>
                <w:rFonts w:ascii="宋体" w:hAnsi="宋体" w:eastAsia="宋体" w:cs="宋体"/>
                <w:color w:val="auto"/>
                <w:spacing w:val="-43"/>
                <w:sz w:val="18"/>
                <w:szCs w:val="18"/>
                <w:highlight w:val="none"/>
                <w:lang w:eastAsia="zh-CN"/>
              </w:rPr>
              <w:t xml:space="preserve"> </w:t>
            </w:r>
            <w:r>
              <w:rPr>
                <w:rFonts w:ascii="宋体" w:hAnsi="宋体" w:eastAsia="宋体" w:cs="宋体"/>
                <w:color w:val="auto"/>
                <w:sz w:val="18"/>
                <w:szCs w:val="18"/>
                <w:highlight w:val="none"/>
                <w:lang w:eastAsia="zh-CN"/>
              </w:rPr>
              <w:t xml:space="preserve">数据库进行 操作； </w:t>
            </w:r>
          </w:p>
          <w:p>
            <w:pPr>
              <w:pStyle w:val="31"/>
              <w:spacing w:before="1" w:line="244" w:lineRule="auto"/>
              <w:ind w:left="103" w:right="101"/>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（2）对 MYSQL</w:t>
            </w:r>
            <w:r>
              <w:rPr>
                <w:rFonts w:ascii="宋体" w:hAnsi="宋体" w:eastAsia="宋体" w:cs="宋体"/>
                <w:color w:val="auto"/>
                <w:spacing w:val="-57"/>
                <w:sz w:val="18"/>
                <w:szCs w:val="18"/>
                <w:highlight w:val="none"/>
                <w:lang w:eastAsia="zh-CN"/>
              </w:rPr>
              <w:t xml:space="preserve"> </w:t>
            </w:r>
            <w:r>
              <w:rPr>
                <w:rFonts w:ascii="宋体" w:hAnsi="宋体" w:eastAsia="宋体" w:cs="宋体"/>
                <w:color w:val="auto"/>
                <w:sz w:val="18"/>
                <w:szCs w:val="18"/>
                <w:highlight w:val="none"/>
                <w:lang w:eastAsia="zh-CN"/>
              </w:rPr>
              <w:t>数据库进行数据库编程和管 理</w:t>
            </w:r>
            <w:r>
              <w:rPr>
                <w:rFonts w:hint="eastAsia" w:ascii="宋体" w:hAnsi="宋体" w:eastAsia="宋体" w:cs="宋体"/>
                <w:color w:val="auto"/>
                <w:sz w:val="18"/>
                <w:szCs w:val="18"/>
                <w:highlight w:val="none"/>
                <w:lang w:eastAsia="zh-CN"/>
              </w:rPr>
              <w:t>。</w:t>
            </w:r>
            <w:r>
              <w:rPr>
                <w:rFonts w:ascii="宋体" w:hAnsi="宋体" w:eastAsia="宋体" w:cs="宋体"/>
                <w:color w:val="auto"/>
                <w:sz w:val="18"/>
                <w:szCs w:val="18"/>
                <w:highlight w:val="none"/>
                <w:lang w:eastAsia="zh-CN"/>
              </w:rPr>
              <w:t xml:space="preserve"> </w:t>
            </w:r>
          </w:p>
          <w:p>
            <w:pPr>
              <w:pStyle w:val="31"/>
              <w:spacing w:before="1" w:line="244" w:lineRule="auto"/>
              <w:ind w:left="103" w:right="101"/>
              <w:rPr>
                <w:rFonts w:ascii="宋体" w:hAnsi="宋体" w:eastAsia="宋体" w:cs="宋体"/>
                <w:color w:val="auto"/>
                <w:sz w:val="18"/>
                <w:szCs w:val="18"/>
                <w:highlight w:val="none"/>
                <w:lang w:eastAsia="zh-CN"/>
              </w:rPr>
            </w:pPr>
          </w:p>
          <w:p>
            <w:pPr>
              <w:pStyle w:val="31"/>
              <w:spacing w:before="1" w:line="244" w:lineRule="auto"/>
              <w:ind w:left="103" w:right="101"/>
              <w:rPr>
                <w:rFonts w:ascii="宋体" w:hAnsi="宋体" w:eastAsia="宋体" w:cs="宋体"/>
                <w:color w:val="auto"/>
                <w:sz w:val="18"/>
                <w:szCs w:val="18"/>
                <w:highlight w:val="none"/>
                <w:lang w:eastAsia="zh-CN"/>
              </w:rPr>
            </w:pPr>
          </w:p>
          <w:p>
            <w:pPr>
              <w:pStyle w:val="31"/>
              <w:spacing w:before="1" w:line="244" w:lineRule="auto"/>
              <w:ind w:left="103" w:right="101"/>
              <w:rPr>
                <w:rFonts w:ascii="宋体" w:hAnsi="宋体" w:eastAsia="宋体" w:cs="宋体"/>
                <w:color w:val="auto"/>
                <w:sz w:val="18"/>
                <w:szCs w:val="18"/>
                <w:highlight w:val="none"/>
                <w:lang w:eastAsia="zh-CN"/>
              </w:rPr>
            </w:pPr>
          </w:p>
          <w:p>
            <w:pPr>
              <w:pStyle w:val="31"/>
              <w:spacing w:before="1" w:line="244" w:lineRule="auto"/>
              <w:ind w:left="103" w:right="101"/>
              <w:rPr>
                <w:rFonts w:ascii="宋体" w:hAnsi="宋体" w:eastAsia="宋体" w:cs="宋体"/>
                <w:color w:val="auto"/>
                <w:sz w:val="18"/>
                <w:szCs w:val="18"/>
                <w:highlight w:val="none"/>
                <w:lang w:eastAsia="zh-CN"/>
              </w:rPr>
            </w:pP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spacing w:before="9"/>
              <w:rPr>
                <w:rFonts w:ascii="宋体" w:hAnsi="宋体" w:eastAsia="宋体" w:cs="宋体"/>
                <w:color w:val="auto"/>
                <w:sz w:val="18"/>
                <w:szCs w:val="18"/>
                <w:highlight w:val="none"/>
                <w:lang w:eastAsia="zh-CN"/>
              </w:rPr>
            </w:pPr>
          </w:p>
          <w:p>
            <w:pPr>
              <w:pStyle w:val="31"/>
              <w:ind w:left="103"/>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1.创建和管理数据库和表 </w:t>
            </w:r>
          </w:p>
          <w:p>
            <w:pPr>
              <w:pStyle w:val="31"/>
              <w:spacing w:before="4"/>
              <w:ind w:left="103"/>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2.数据库表的基本操作 </w:t>
            </w:r>
          </w:p>
          <w:p>
            <w:pPr>
              <w:pStyle w:val="31"/>
              <w:spacing w:before="4"/>
              <w:ind w:left="103"/>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3.视图和索引 </w:t>
            </w:r>
          </w:p>
          <w:p>
            <w:pPr>
              <w:pStyle w:val="31"/>
              <w:spacing w:before="4"/>
              <w:ind w:left="103"/>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4.数据库编程 </w:t>
            </w:r>
          </w:p>
          <w:p>
            <w:pPr>
              <w:pStyle w:val="31"/>
              <w:spacing w:before="8"/>
              <w:rPr>
                <w:rFonts w:ascii="宋体" w:hAnsi="宋体" w:eastAsia="宋体" w:cs="宋体"/>
                <w:color w:val="auto"/>
                <w:sz w:val="18"/>
                <w:szCs w:val="18"/>
                <w:highlight w:val="none"/>
                <w:lang w:eastAsia="zh-CN"/>
              </w:rPr>
            </w:pPr>
          </w:p>
          <w:p>
            <w:pPr>
              <w:spacing w:line="240" w:lineRule="exact"/>
              <w:rPr>
                <w:rFonts w:hint="eastAsia" w:ascii="宋体" w:hAnsi="宋体"/>
                <w:color w:val="auto"/>
                <w:sz w:val="18"/>
                <w:szCs w:val="18"/>
                <w:highlight w:val="none"/>
                <w:lang w:eastAsia="zh-CN"/>
              </w:rPr>
            </w:pPr>
            <w:r>
              <w:rPr>
                <w:rFonts w:ascii="宋体"/>
                <w:color w:val="auto"/>
                <w:sz w:val="18"/>
                <w:szCs w:val="18"/>
                <w:highlight w:val="none"/>
                <w:lang w:eastAsia="zh-CN"/>
              </w:rPr>
              <w:t xml:space="preserve"> </w:t>
            </w:r>
            <w:r>
              <w:rPr>
                <w:rFonts w:hint="eastAsia" w:ascii="宋体" w:hAnsi="宋体"/>
                <w:color w:val="auto"/>
                <w:sz w:val="18"/>
                <w:szCs w:val="18"/>
                <w:highlight w:val="none"/>
                <w:lang w:eastAsia="zh-CN"/>
              </w:rPr>
              <w:t>思政元素</w:t>
            </w:r>
          </w:p>
          <w:p>
            <w:pPr>
              <w:spacing w:line="240" w:lineRule="exact"/>
              <w:rPr>
                <w:rFonts w:ascii="宋体" w:hAnsi="宋体"/>
                <w:color w:val="auto"/>
                <w:sz w:val="18"/>
                <w:szCs w:val="18"/>
                <w:highlight w:val="none"/>
                <w:lang w:eastAsia="zh-CN"/>
              </w:rPr>
            </w:pPr>
            <w:r>
              <w:rPr>
                <w:rFonts w:hint="eastAsia" w:ascii="宋体" w:hAnsi="宋体"/>
                <w:color w:val="auto"/>
                <w:sz w:val="18"/>
                <w:szCs w:val="18"/>
                <w:highlight w:val="none"/>
                <w:lang w:eastAsia="zh-CN"/>
              </w:rPr>
              <w:t>1.结合实际情况加强学生思政教育</w:t>
            </w:r>
          </w:p>
          <w:p>
            <w:pPr>
              <w:spacing w:line="240" w:lineRule="exact"/>
              <w:rPr>
                <w:rFonts w:ascii="宋体" w:hAnsi="宋体"/>
                <w:color w:val="auto"/>
                <w:sz w:val="18"/>
                <w:szCs w:val="18"/>
                <w:highlight w:val="none"/>
                <w:lang w:eastAsia="zh-CN"/>
              </w:rPr>
            </w:pPr>
            <w:r>
              <w:rPr>
                <w:rFonts w:hint="eastAsia" w:ascii="宋体" w:hAnsi="宋体"/>
                <w:color w:val="auto"/>
                <w:sz w:val="18"/>
                <w:szCs w:val="18"/>
                <w:highlight w:val="none"/>
                <w:lang w:eastAsia="zh-CN"/>
              </w:rPr>
              <w:t>2.与时俱进增加思政教学内容</w:t>
            </w:r>
          </w:p>
          <w:p>
            <w:pPr>
              <w:pStyle w:val="31"/>
              <w:ind w:left="103"/>
              <w:rPr>
                <w:rFonts w:ascii="宋体" w:hAnsi="宋体" w:eastAsia="宋体" w:cs="宋体"/>
                <w:color w:val="auto"/>
                <w:sz w:val="18"/>
                <w:szCs w:val="18"/>
                <w:highlight w:val="none"/>
                <w:lang w:eastAsia="zh-CN"/>
              </w:rPr>
            </w:pP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31"/>
              <w:rPr>
                <w:rFonts w:ascii="宋体" w:hAnsi="宋体" w:eastAsia="宋体" w:cs="宋体"/>
                <w:color w:val="auto"/>
                <w:sz w:val="18"/>
                <w:szCs w:val="18"/>
                <w:highlight w:val="none"/>
                <w:lang w:eastAsia="zh-CN"/>
              </w:rPr>
            </w:pPr>
          </w:p>
          <w:p>
            <w:pPr>
              <w:pStyle w:val="31"/>
              <w:spacing w:before="6"/>
              <w:rPr>
                <w:rFonts w:ascii="宋体" w:hAnsi="宋体" w:eastAsia="宋体" w:cs="宋体"/>
                <w:color w:val="auto"/>
                <w:sz w:val="18"/>
                <w:szCs w:val="18"/>
                <w:highlight w:val="none"/>
                <w:lang w:eastAsia="zh-CN"/>
              </w:rPr>
            </w:pPr>
          </w:p>
          <w:p>
            <w:pPr>
              <w:pStyle w:val="31"/>
              <w:spacing w:line="244" w:lineRule="auto"/>
              <w:ind w:left="103" w:right="91"/>
              <w:jc w:val="both"/>
              <w:rPr>
                <w:rFonts w:ascii="宋体" w:hAnsi="宋体" w:eastAsia="宋体" w:cs="宋体"/>
                <w:color w:val="auto"/>
                <w:sz w:val="18"/>
                <w:szCs w:val="18"/>
                <w:highlight w:val="none"/>
                <w:lang w:eastAsia="zh-CN"/>
              </w:rPr>
            </w:pPr>
            <w:r>
              <w:rPr>
                <w:rFonts w:ascii="宋体" w:hAnsi="宋体" w:eastAsia="宋体" w:cs="宋体"/>
                <w:color w:val="auto"/>
                <w:spacing w:val="5"/>
                <w:sz w:val="18"/>
                <w:szCs w:val="18"/>
                <w:highlight w:val="none"/>
                <w:lang w:eastAsia="zh-CN"/>
              </w:rPr>
              <w:t>课程教学中，将数据库管理</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5"/>
                <w:sz w:val="18"/>
                <w:szCs w:val="18"/>
                <w:highlight w:val="none"/>
                <w:lang w:eastAsia="zh-CN"/>
              </w:rPr>
              <w:t>典型操作作为教学主线展开</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5"/>
                <w:sz w:val="18"/>
                <w:szCs w:val="18"/>
                <w:highlight w:val="none"/>
                <w:lang w:eastAsia="zh-CN"/>
              </w:rPr>
              <w:t>教学，以项目化为为载体；</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z w:val="18"/>
                <w:szCs w:val="18"/>
                <w:highlight w:val="none"/>
                <w:lang w:eastAsia="zh-CN"/>
              </w:rPr>
              <w:t>在</w:t>
            </w:r>
            <w:r>
              <w:rPr>
                <w:rFonts w:ascii="宋体" w:hAnsi="宋体" w:eastAsia="宋体" w:cs="宋体"/>
                <w:color w:val="auto"/>
                <w:spacing w:val="-64"/>
                <w:sz w:val="18"/>
                <w:szCs w:val="18"/>
                <w:highlight w:val="none"/>
                <w:lang w:eastAsia="zh-CN"/>
              </w:rPr>
              <w:t xml:space="preserve"> </w:t>
            </w:r>
            <w:r>
              <w:rPr>
                <w:rFonts w:ascii="宋体" w:hAnsi="宋体" w:eastAsia="宋体" w:cs="宋体"/>
                <w:color w:val="auto"/>
                <w:sz w:val="18"/>
                <w:szCs w:val="18"/>
                <w:highlight w:val="none"/>
                <w:lang w:eastAsia="zh-CN"/>
              </w:rPr>
              <w:t>学</w:t>
            </w:r>
            <w:r>
              <w:rPr>
                <w:rFonts w:ascii="宋体" w:hAnsi="宋体" w:eastAsia="宋体" w:cs="宋体"/>
                <w:color w:val="auto"/>
                <w:spacing w:val="-64"/>
                <w:sz w:val="18"/>
                <w:szCs w:val="18"/>
                <w:highlight w:val="none"/>
                <w:lang w:eastAsia="zh-CN"/>
              </w:rPr>
              <w:t xml:space="preserve"> </w:t>
            </w:r>
            <w:r>
              <w:rPr>
                <w:rFonts w:ascii="宋体" w:hAnsi="宋体" w:eastAsia="宋体" w:cs="宋体"/>
                <w:color w:val="auto"/>
                <w:sz w:val="18"/>
                <w:szCs w:val="18"/>
                <w:highlight w:val="none"/>
                <w:lang w:eastAsia="zh-CN"/>
              </w:rPr>
              <w:t>生</w:t>
            </w:r>
            <w:r>
              <w:rPr>
                <w:rFonts w:ascii="宋体" w:hAnsi="宋体" w:eastAsia="宋体" w:cs="宋体"/>
                <w:color w:val="auto"/>
                <w:spacing w:val="-67"/>
                <w:sz w:val="18"/>
                <w:szCs w:val="18"/>
                <w:highlight w:val="none"/>
                <w:lang w:eastAsia="zh-CN"/>
              </w:rPr>
              <w:t xml:space="preserve"> </w:t>
            </w:r>
            <w:r>
              <w:rPr>
                <w:rFonts w:ascii="宋体" w:hAnsi="宋体" w:eastAsia="宋体" w:cs="宋体"/>
                <w:color w:val="auto"/>
                <w:sz w:val="18"/>
                <w:szCs w:val="18"/>
                <w:highlight w:val="none"/>
                <w:lang w:eastAsia="zh-CN"/>
              </w:rPr>
              <w:t>完</w:t>
            </w:r>
            <w:r>
              <w:rPr>
                <w:rFonts w:ascii="宋体" w:hAnsi="宋体" w:eastAsia="宋体" w:cs="宋体"/>
                <w:color w:val="auto"/>
                <w:spacing w:val="-64"/>
                <w:sz w:val="18"/>
                <w:szCs w:val="18"/>
                <w:highlight w:val="none"/>
                <w:lang w:eastAsia="zh-CN"/>
              </w:rPr>
              <w:t xml:space="preserve"> </w:t>
            </w:r>
            <w:r>
              <w:rPr>
                <w:rFonts w:ascii="宋体" w:hAnsi="宋体" w:eastAsia="宋体" w:cs="宋体"/>
                <w:color w:val="auto"/>
                <w:sz w:val="18"/>
                <w:szCs w:val="18"/>
                <w:highlight w:val="none"/>
                <w:lang w:eastAsia="zh-CN"/>
              </w:rPr>
              <w:t>成</w:t>
            </w:r>
            <w:r>
              <w:rPr>
                <w:rFonts w:ascii="宋体" w:hAnsi="宋体" w:eastAsia="宋体" w:cs="宋体"/>
                <w:color w:val="auto"/>
                <w:spacing w:val="-67"/>
                <w:sz w:val="18"/>
                <w:szCs w:val="18"/>
                <w:highlight w:val="none"/>
                <w:lang w:eastAsia="zh-CN"/>
              </w:rPr>
              <w:t xml:space="preserve"> </w:t>
            </w:r>
            <w:r>
              <w:rPr>
                <w:rFonts w:ascii="宋体" w:hAnsi="宋体" w:eastAsia="宋体" w:cs="宋体"/>
                <w:color w:val="auto"/>
                <w:sz w:val="18"/>
                <w:szCs w:val="18"/>
                <w:highlight w:val="none"/>
                <w:lang w:eastAsia="zh-CN"/>
              </w:rPr>
              <w:t>工</w:t>
            </w:r>
            <w:r>
              <w:rPr>
                <w:rFonts w:ascii="宋体" w:hAnsi="宋体" w:eastAsia="宋体" w:cs="宋体"/>
                <w:color w:val="auto"/>
                <w:spacing w:val="-64"/>
                <w:sz w:val="18"/>
                <w:szCs w:val="18"/>
                <w:highlight w:val="none"/>
                <w:lang w:eastAsia="zh-CN"/>
              </w:rPr>
              <w:t xml:space="preserve"> </w:t>
            </w:r>
            <w:r>
              <w:rPr>
                <w:rFonts w:ascii="宋体" w:hAnsi="宋体" w:eastAsia="宋体" w:cs="宋体"/>
                <w:color w:val="auto"/>
                <w:sz w:val="18"/>
                <w:szCs w:val="18"/>
                <w:highlight w:val="none"/>
                <w:lang w:eastAsia="zh-CN"/>
              </w:rPr>
              <w:t>作</w:t>
            </w:r>
            <w:r>
              <w:rPr>
                <w:rFonts w:ascii="宋体" w:hAnsi="宋体" w:eastAsia="宋体" w:cs="宋体"/>
                <w:color w:val="auto"/>
                <w:spacing w:val="-67"/>
                <w:sz w:val="18"/>
                <w:szCs w:val="18"/>
                <w:highlight w:val="none"/>
                <w:lang w:eastAsia="zh-CN"/>
              </w:rPr>
              <w:t xml:space="preserve"> </w:t>
            </w:r>
            <w:r>
              <w:rPr>
                <w:rFonts w:ascii="宋体" w:hAnsi="宋体" w:eastAsia="宋体" w:cs="宋体"/>
                <w:color w:val="auto"/>
                <w:sz w:val="18"/>
                <w:szCs w:val="18"/>
                <w:highlight w:val="none"/>
                <w:lang w:eastAsia="zh-CN"/>
              </w:rPr>
              <w:t>任</w:t>
            </w:r>
            <w:r>
              <w:rPr>
                <w:rFonts w:ascii="宋体" w:hAnsi="宋体" w:eastAsia="宋体" w:cs="宋体"/>
                <w:color w:val="auto"/>
                <w:spacing w:val="-64"/>
                <w:sz w:val="18"/>
                <w:szCs w:val="18"/>
                <w:highlight w:val="none"/>
                <w:lang w:eastAsia="zh-CN"/>
              </w:rPr>
              <w:t xml:space="preserve"> </w:t>
            </w:r>
            <w:r>
              <w:rPr>
                <w:rFonts w:ascii="宋体" w:hAnsi="宋体" w:eastAsia="宋体" w:cs="宋体"/>
                <w:color w:val="auto"/>
                <w:sz w:val="18"/>
                <w:szCs w:val="18"/>
                <w:highlight w:val="none"/>
                <w:lang w:eastAsia="zh-CN"/>
              </w:rPr>
              <w:t>务</w:t>
            </w:r>
            <w:r>
              <w:rPr>
                <w:rFonts w:ascii="宋体" w:hAnsi="宋体" w:eastAsia="宋体" w:cs="宋体"/>
                <w:color w:val="auto"/>
                <w:spacing w:val="-67"/>
                <w:sz w:val="18"/>
                <w:szCs w:val="18"/>
                <w:highlight w:val="none"/>
                <w:lang w:eastAsia="zh-CN"/>
              </w:rPr>
              <w:t xml:space="preserve"> </w:t>
            </w:r>
            <w:r>
              <w:rPr>
                <w:rFonts w:ascii="宋体" w:hAnsi="宋体" w:eastAsia="宋体" w:cs="宋体"/>
                <w:color w:val="auto"/>
                <w:sz w:val="18"/>
                <w:szCs w:val="18"/>
                <w:highlight w:val="none"/>
                <w:lang w:eastAsia="zh-CN"/>
              </w:rPr>
              <w:t>过</w:t>
            </w:r>
            <w:r>
              <w:rPr>
                <w:rFonts w:ascii="宋体" w:hAnsi="宋体" w:eastAsia="宋体" w:cs="宋体"/>
                <w:color w:val="auto"/>
                <w:spacing w:val="-64"/>
                <w:sz w:val="18"/>
                <w:szCs w:val="18"/>
                <w:highlight w:val="none"/>
                <w:lang w:eastAsia="zh-CN"/>
              </w:rPr>
              <w:t xml:space="preserve"> </w:t>
            </w:r>
            <w:r>
              <w:rPr>
                <w:rFonts w:ascii="宋体" w:hAnsi="宋体" w:eastAsia="宋体" w:cs="宋体"/>
                <w:color w:val="auto"/>
                <w:sz w:val="18"/>
                <w:szCs w:val="18"/>
                <w:highlight w:val="none"/>
                <w:lang w:eastAsia="zh-CN"/>
              </w:rPr>
              <w:t xml:space="preserve">程 </w:t>
            </w:r>
            <w:r>
              <w:rPr>
                <w:rFonts w:ascii="宋体" w:hAnsi="宋体" w:eastAsia="宋体" w:cs="宋体"/>
                <w:color w:val="auto"/>
                <w:spacing w:val="5"/>
                <w:sz w:val="18"/>
                <w:szCs w:val="18"/>
                <w:highlight w:val="none"/>
                <w:lang w:eastAsia="zh-CN"/>
              </w:rPr>
              <w:t>中，学会从事本专业工作的</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5"/>
                <w:sz w:val="18"/>
                <w:szCs w:val="18"/>
                <w:highlight w:val="none"/>
                <w:lang w:eastAsia="zh-CN"/>
              </w:rPr>
              <w:t>知识和技能，学生既能掌握</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5"/>
                <w:sz w:val="18"/>
                <w:szCs w:val="18"/>
                <w:highlight w:val="none"/>
                <w:lang w:eastAsia="zh-CN"/>
              </w:rPr>
              <w:t>基础知识和基本技能，又具</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5"/>
                <w:sz w:val="18"/>
                <w:szCs w:val="18"/>
                <w:highlight w:val="none"/>
                <w:lang w:eastAsia="zh-CN"/>
              </w:rPr>
              <w:t>备了一定的分析问题和解决</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5"/>
                <w:sz w:val="18"/>
                <w:szCs w:val="18"/>
                <w:highlight w:val="none"/>
                <w:lang w:eastAsia="zh-CN"/>
              </w:rPr>
              <w:t>问题能力，最终达到培养计</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5"/>
                <w:sz w:val="18"/>
                <w:szCs w:val="18"/>
                <w:highlight w:val="none"/>
                <w:lang w:eastAsia="zh-CN"/>
              </w:rPr>
              <w:t>算机应用专业高技能专门人</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5"/>
                <w:sz w:val="18"/>
                <w:szCs w:val="18"/>
                <w:highlight w:val="none"/>
                <w:lang w:eastAsia="zh-CN"/>
              </w:rPr>
              <w:t>才的目的。在课程实施中，</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5"/>
                <w:sz w:val="18"/>
                <w:szCs w:val="18"/>
                <w:highlight w:val="none"/>
                <w:lang w:eastAsia="zh-CN"/>
              </w:rPr>
              <w:t>采用项目化学习情景设计、</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5"/>
                <w:sz w:val="18"/>
                <w:szCs w:val="18"/>
                <w:highlight w:val="none"/>
                <w:lang w:eastAsia="zh-CN"/>
              </w:rPr>
              <w:t>案例法分析法、教学做一体</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6"/>
                <w:sz w:val="18"/>
                <w:szCs w:val="18"/>
                <w:highlight w:val="none"/>
                <w:lang w:eastAsia="zh-CN"/>
              </w:rPr>
              <w:t>等方法，针对每一个工作过</w:t>
            </w:r>
            <w:r>
              <w:rPr>
                <w:rFonts w:ascii="宋体" w:hAnsi="宋体" w:eastAsia="宋体" w:cs="宋体"/>
                <w:color w:val="auto"/>
                <w:spacing w:val="-83"/>
                <w:sz w:val="18"/>
                <w:szCs w:val="18"/>
                <w:highlight w:val="none"/>
                <w:lang w:eastAsia="zh-CN"/>
              </w:rPr>
              <w:t xml:space="preserve"> </w:t>
            </w:r>
            <w:r>
              <w:rPr>
                <w:rFonts w:ascii="宋体" w:hAnsi="宋体" w:eastAsia="宋体" w:cs="宋体"/>
                <w:color w:val="auto"/>
                <w:spacing w:val="5"/>
                <w:sz w:val="18"/>
                <w:szCs w:val="18"/>
                <w:highlight w:val="none"/>
                <w:lang w:eastAsia="zh-CN"/>
              </w:rPr>
              <w:t>程环节来实现相关课程内容</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z w:val="18"/>
                <w:szCs w:val="18"/>
                <w:highlight w:val="none"/>
                <w:lang w:eastAsia="zh-CN"/>
              </w:rPr>
              <w:t xml:space="preserve">的学习和掌握。 </w:t>
            </w:r>
          </w:p>
        </w:tc>
      </w:tr>
    </w:tbl>
    <w:p>
      <w:pPr>
        <w:pStyle w:val="2"/>
        <w:spacing w:before="187"/>
        <w:ind w:left="0"/>
        <w:jc w:val="left"/>
        <w:rPr>
          <w:rFonts w:hint="eastAsia" w:ascii="宋体" w:hAnsi="宋体" w:eastAsia="宋体" w:cs="宋体"/>
          <w:color w:val="auto"/>
          <w:kern w:val="2"/>
          <w:sz w:val="24"/>
          <w:szCs w:val="24"/>
          <w:highlight w:val="none"/>
          <w:lang w:val="en-US" w:eastAsia="zh-CN" w:bidi="ar-SA"/>
        </w:rPr>
      </w:pPr>
    </w:p>
    <w:p>
      <w:pPr>
        <w:pStyle w:val="2"/>
        <w:spacing w:before="187"/>
        <w:ind w:left="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4、物联网导论          学分：3   总学时：48 实践学时：16 </w:t>
      </w:r>
    </w:p>
    <w:tbl>
      <w:tblPr>
        <w:tblStyle w:val="14"/>
        <w:tblW w:w="9633" w:type="dxa"/>
        <w:tblInd w:w="103" w:type="dxa"/>
        <w:tblLayout w:type="fixed"/>
        <w:tblCellMar>
          <w:top w:w="0" w:type="dxa"/>
          <w:left w:w="0" w:type="dxa"/>
          <w:bottom w:w="0" w:type="dxa"/>
          <w:right w:w="0" w:type="dxa"/>
        </w:tblCellMar>
      </w:tblPr>
      <w:tblGrid>
        <w:gridCol w:w="3584"/>
        <w:gridCol w:w="3600"/>
        <w:gridCol w:w="2449"/>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3"/>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5"/>
              <w:jc w:val="center"/>
              <w:rPr>
                <w:rFonts w:ascii="宋体" w:hAnsi="宋体" w:eastAsia="宋体" w:cs="宋体"/>
                <w:color w:val="auto"/>
                <w:sz w:val="21"/>
                <w:szCs w:val="21"/>
                <w:highlight w:val="none"/>
              </w:rPr>
            </w:pPr>
            <w:r>
              <w:rPr>
                <w:rFonts w:hint="eastAsia" w:ascii="宋体" w:hAnsi="宋体"/>
                <w:color w:val="auto"/>
                <w:sz w:val="21"/>
                <w:szCs w:val="21"/>
                <w:highlight w:val="none"/>
              </w:rPr>
              <w:t>主要内容</w:t>
            </w:r>
            <w:r>
              <w:rPr>
                <w:rFonts w:hint="eastAsia" w:ascii="宋体" w:hAnsi="宋体"/>
                <w:color w:val="auto"/>
                <w:sz w:val="21"/>
                <w:szCs w:val="21"/>
                <w:highlight w:val="none"/>
                <w:lang w:eastAsia="zh-CN"/>
              </w:rPr>
              <w:t>/思政元素</w:t>
            </w:r>
            <w:r>
              <w:rPr>
                <w:rFonts w:ascii="宋体" w:hAnsi="宋体" w:eastAsia="宋体" w:cs="宋体"/>
                <w:color w:val="auto"/>
                <w:sz w:val="21"/>
                <w:szCs w:val="21"/>
                <w:highlight w:val="none"/>
              </w:rPr>
              <w:t xml:space="preserve"> </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799"/>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教学要求 </w:t>
            </w:r>
          </w:p>
        </w:tc>
      </w:tr>
      <w:tr>
        <w:tblPrEx>
          <w:tblCellMar>
            <w:top w:w="0" w:type="dxa"/>
            <w:left w:w="0" w:type="dxa"/>
            <w:bottom w:w="0" w:type="dxa"/>
            <w:right w:w="0" w:type="dxa"/>
          </w:tblCellMar>
        </w:tblPrEx>
        <w:trPr>
          <w:trHeight w:val="9879"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4"/>
              <w:jc w:val="both"/>
              <w:rPr>
                <w:rFonts w:hint="eastAsia" w:ascii="宋体" w:hAnsi="宋体" w:eastAsia="宋体" w:cs="宋体"/>
                <w:color w:val="auto"/>
                <w:sz w:val="18"/>
                <w:szCs w:val="18"/>
                <w:highlight w:val="none"/>
                <w:lang w:eastAsia="zh-CN"/>
              </w:rPr>
            </w:pPr>
            <w:r>
              <w:rPr>
                <w:rFonts w:hint="eastAsia" w:ascii="宋体" w:hAnsi="宋体" w:eastAsia="宋体" w:cs="宋体"/>
                <w:b/>
                <w:bCs/>
                <w:color w:val="auto"/>
                <w:sz w:val="18"/>
                <w:szCs w:val="18"/>
                <w:highlight w:val="none"/>
                <w:lang w:eastAsia="zh-CN"/>
              </w:rPr>
              <w:t>素质：</w:t>
            </w:r>
            <w:r>
              <w:rPr>
                <w:rFonts w:hint="eastAsia" w:ascii="宋体" w:hAnsi="宋体" w:eastAsia="宋体" w:cs="宋体"/>
                <w:color w:val="auto"/>
                <w:sz w:val="18"/>
                <w:szCs w:val="18"/>
                <w:highlight w:val="none"/>
                <w:lang w:eastAsia="zh-CN"/>
              </w:rPr>
              <w:t xml:space="preserve">  </w:t>
            </w:r>
          </w:p>
          <w:p>
            <w:pPr>
              <w:pStyle w:val="31"/>
              <w:spacing w:before="4"/>
              <w:jc w:val="both"/>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 xml:space="preserve">（1）培养勤奋、守纪、吃苦耐劳的工作态 度； </w:t>
            </w:r>
          </w:p>
          <w:p>
            <w:pPr>
              <w:pStyle w:val="31"/>
              <w:spacing w:before="4"/>
              <w:jc w:val="both"/>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 xml:space="preserve">（2）有责任感，勤奋好学，良好的沟通能 力和协调能力，有团队合作精神； </w:t>
            </w:r>
          </w:p>
          <w:p>
            <w:pPr>
              <w:pStyle w:val="31"/>
              <w:spacing w:before="4"/>
              <w:jc w:val="both"/>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 xml:space="preserve">（3）培养学生良好的职业道德，树立爱岗 敬业的精神； </w:t>
            </w:r>
          </w:p>
          <w:p>
            <w:pPr>
              <w:pStyle w:val="31"/>
              <w:spacing w:before="4"/>
              <w:jc w:val="both"/>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 xml:space="preserve">（4）具有踏实肯干的工作作风和主动、耐 心的服务意思； </w:t>
            </w:r>
          </w:p>
          <w:p>
            <w:pPr>
              <w:pStyle w:val="31"/>
              <w:spacing w:before="4"/>
              <w:jc w:val="both"/>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（5）培养学生自主、开放的学习能力。</w:t>
            </w:r>
          </w:p>
          <w:p>
            <w:pPr>
              <w:pStyle w:val="31"/>
              <w:spacing w:before="4"/>
              <w:jc w:val="both"/>
              <w:rPr>
                <w:rFonts w:hint="eastAsia" w:ascii="宋体" w:hAnsi="宋体" w:eastAsia="宋体" w:cs="宋体"/>
                <w:color w:val="auto"/>
                <w:sz w:val="18"/>
                <w:szCs w:val="18"/>
                <w:highlight w:val="none"/>
                <w:lang w:eastAsia="zh-CN"/>
              </w:rPr>
            </w:pPr>
            <w:r>
              <w:rPr>
                <w:rFonts w:hint="eastAsia" w:ascii="宋体" w:hAnsi="宋体" w:eastAsia="宋体" w:cs="宋体"/>
                <w:b/>
                <w:bCs/>
                <w:color w:val="auto"/>
                <w:sz w:val="18"/>
                <w:szCs w:val="18"/>
                <w:highlight w:val="none"/>
                <w:lang w:eastAsia="zh-CN"/>
              </w:rPr>
              <w:t xml:space="preserve"> 知识：</w:t>
            </w:r>
            <w:r>
              <w:rPr>
                <w:rFonts w:hint="eastAsia" w:ascii="宋体" w:hAnsi="宋体" w:eastAsia="宋体" w:cs="宋体"/>
                <w:color w:val="auto"/>
                <w:sz w:val="18"/>
                <w:szCs w:val="18"/>
                <w:highlight w:val="none"/>
                <w:lang w:eastAsia="zh-CN"/>
              </w:rPr>
              <w:t xml:space="preserve">  </w:t>
            </w:r>
          </w:p>
          <w:p>
            <w:pPr>
              <w:pStyle w:val="31"/>
              <w:spacing w:before="4"/>
              <w:jc w:val="both"/>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（1）了解掌握计算机技术-物联网的计算工具；</w:t>
            </w:r>
          </w:p>
          <w:p>
            <w:pPr>
              <w:pStyle w:val="31"/>
              <w:spacing w:before="4"/>
              <w:jc w:val="both"/>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（2）了解掌握通信技术-物联网的通信工具</w:t>
            </w:r>
          </w:p>
          <w:p>
            <w:pPr>
              <w:pStyle w:val="31"/>
              <w:spacing w:before="4"/>
              <w:jc w:val="both"/>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（3）了解掌握集成电路-物联网的基石；</w:t>
            </w:r>
          </w:p>
          <w:p>
            <w:pPr>
              <w:pStyle w:val="31"/>
              <w:spacing w:before="4"/>
              <w:jc w:val="both"/>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（4）了解掌握互联网-物联网的运行环境；</w:t>
            </w:r>
          </w:p>
          <w:p>
            <w:pPr>
              <w:pStyle w:val="31"/>
              <w:spacing w:before="4"/>
              <w:jc w:val="both"/>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（5）了解掌握无线传感器网络；</w:t>
            </w:r>
          </w:p>
          <w:p>
            <w:pPr>
              <w:pStyle w:val="31"/>
              <w:spacing w:before="4"/>
              <w:jc w:val="both"/>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（6）物联网的物品标识技术，射频标签；</w:t>
            </w:r>
          </w:p>
          <w:p>
            <w:pPr>
              <w:pStyle w:val="31"/>
              <w:spacing w:before="4"/>
              <w:jc w:val="both"/>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（7）物联网在的工业、农业、军事、医疗、家居等领域的应用；</w:t>
            </w:r>
          </w:p>
          <w:p>
            <w:pPr>
              <w:pStyle w:val="31"/>
              <w:spacing w:before="4"/>
              <w:jc w:val="both"/>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（8）物联网的发展前景。</w:t>
            </w:r>
          </w:p>
          <w:p>
            <w:pPr>
              <w:pStyle w:val="31"/>
              <w:spacing w:before="4"/>
              <w:jc w:val="both"/>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 xml:space="preserve"> </w:t>
            </w:r>
            <w:r>
              <w:rPr>
                <w:rFonts w:hint="eastAsia" w:ascii="宋体" w:hAnsi="宋体" w:eastAsia="宋体" w:cs="宋体"/>
                <w:b/>
                <w:bCs/>
                <w:color w:val="auto"/>
                <w:sz w:val="18"/>
                <w:szCs w:val="18"/>
                <w:highlight w:val="none"/>
                <w:lang w:eastAsia="zh-CN"/>
              </w:rPr>
              <w:t>能力</w:t>
            </w:r>
            <w:r>
              <w:rPr>
                <w:rFonts w:hint="eastAsia" w:ascii="宋体" w:hAnsi="宋体" w:eastAsia="宋体" w:cs="宋体"/>
                <w:color w:val="auto"/>
                <w:sz w:val="18"/>
                <w:szCs w:val="18"/>
                <w:highlight w:val="none"/>
                <w:lang w:eastAsia="zh-CN"/>
              </w:rPr>
              <w:t xml:space="preserve">：  </w:t>
            </w:r>
          </w:p>
          <w:p>
            <w:pPr>
              <w:pStyle w:val="31"/>
              <w:spacing w:before="4"/>
              <w:jc w:val="both"/>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 xml:space="preserve">（1）具备物联网基础理论知识。 </w:t>
            </w:r>
          </w:p>
          <w:p>
            <w:pPr>
              <w:pStyle w:val="31"/>
              <w:spacing w:before="4"/>
              <w:jc w:val="both"/>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（2）具备物联网基本分析能力。</w:t>
            </w:r>
          </w:p>
          <w:p>
            <w:pPr>
              <w:pStyle w:val="31"/>
              <w:spacing w:before="4"/>
              <w:jc w:val="both"/>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 xml:space="preserve">（3）具备传感器的识别、使用能力。 </w:t>
            </w:r>
          </w:p>
          <w:p>
            <w:pPr>
              <w:pStyle w:val="31"/>
              <w:spacing w:before="4"/>
              <w:jc w:val="both"/>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 xml:space="preserve">（4）具备物联网应用场景的分析能力。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8"/>
              <w:spacing w:line="420" w:lineRule="exact"/>
              <w:jc w:val="both"/>
              <w:rPr>
                <w:rFonts w:hAnsi="宋体" w:eastAsia="宋体" w:cs="宋体"/>
                <w:color w:val="auto"/>
                <w:sz w:val="18"/>
                <w:szCs w:val="18"/>
                <w:highlight w:val="none"/>
                <w:lang w:eastAsia="zh-CN"/>
              </w:rPr>
            </w:pPr>
            <w:r>
              <w:rPr>
                <w:rFonts w:hint="eastAsia" w:hAnsi="宋体" w:eastAsia="宋体" w:cs="宋体"/>
                <w:color w:val="auto"/>
                <w:sz w:val="18"/>
                <w:szCs w:val="18"/>
                <w:highlight w:val="none"/>
                <w:lang w:eastAsia="zh-CN"/>
              </w:rPr>
              <w:t xml:space="preserve">1.物联网定义 </w:t>
            </w:r>
          </w:p>
          <w:p>
            <w:pPr>
              <w:pStyle w:val="31"/>
              <w:spacing w:before="4"/>
              <w:jc w:val="both"/>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 xml:space="preserve">2. EPC和RFID技术 </w:t>
            </w:r>
          </w:p>
          <w:p>
            <w:pPr>
              <w:pStyle w:val="31"/>
              <w:spacing w:before="4"/>
              <w:jc w:val="both"/>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 xml:space="preserve">3.传感器技术 </w:t>
            </w:r>
          </w:p>
          <w:p>
            <w:pPr>
              <w:pStyle w:val="31"/>
              <w:spacing w:before="4"/>
              <w:jc w:val="both"/>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 xml:space="preserve">4.无线传感器网络技术 </w:t>
            </w:r>
          </w:p>
          <w:p>
            <w:pPr>
              <w:pStyle w:val="31"/>
              <w:spacing w:before="4"/>
              <w:jc w:val="both"/>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 xml:space="preserve">5. M2M技术 </w:t>
            </w:r>
          </w:p>
          <w:p>
            <w:pPr>
              <w:pStyle w:val="31"/>
              <w:spacing w:before="4"/>
              <w:jc w:val="both"/>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 xml:space="preserve">6.云计算技术 </w:t>
            </w:r>
          </w:p>
          <w:p>
            <w:pPr>
              <w:pStyle w:val="31"/>
              <w:spacing w:before="4"/>
              <w:jc w:val="both"/>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 xml:space="preserve">7.智能处理技术 </w:t>
            </w:r>
          </w:p>
          <w:p>
            <w:pPr>
              <w:pStyle w:val="31"/>
              <w:spacing w:before="4"/>
              <w:jc w:val="both"/>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 xml:space="preserve">8.物联网安全技术 </w:t>
            </w:r>
          </w:p>
          <w:p>
            <w:pPr>
              <w:pStyle w:val="31"/>
              <w:spacing w:before="5"/>
              <w:jc w:val="both"/>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 xml:space="preserve">9.物联网的理论基础 </w:t>
            </w:r>
          </w:p>
          <w:p>
            <w:pPr>
              <w:spacing w:line="240" w:lineRule="exact"/>
              <w:rPr>
                <w:rFonts w:ascii="宋体"/>
                <w:color w:val="auto"/>
                <w:sz w:val="18"/>
                <w:szCs w:val="18"/>
                <w:highlight w:val="none"/>
                <w:lang w:eastAsia="zh-CN"/>
              </w:rPr>
            </w:pPr>
            <w:r>
              <w:rPr>
                <w:rFonts w:ascii="宋体"/>
                <w:color w:val="auto"/>
                <w:sz w:val="18"/>
                <w:szCs w:val="18"/>
                <w:highlight w:val="none"/>
                <w:lang w:eastAsia="zh-CN"/>
              </w:rPr>
              <w:t xml:space="preserve"> </w:t>
            </w:r>
          </w:p>
          <w:p>
            <w:pPr>
              <w:spacing w:line="240" w:lineRule="exact"/>
              <w:rPr>
                <w:rFonts w:ascii="宋体"/>
                <w:color w:val="auto"/>
                <w:sz w:val="18"/>
                <w:szCs w:val="18"/>
                <w:highlight w:val="none"/>
                <w:lang w:eastAsia="zh-CN"/>
              </w:rPr>
            </w:pPr>
          </w:p>
          <w:p>
            <w:pPr>
              <w:spacing w:line="240" w:lineRule="exact"/>
              <w:rPr>
                <w:rFonts w:hint="eastAsia" w:ascii="宋体" w:hAnsi="宋体"/>
                <w:color w:val="auto"/>
                <w:sz w:val="18"/>
                <w:szCs w:val="18"/>
                <w:highlight w:val="none"/>
                <w:lang w:eastAsia="zh-CN"/>
              </w:rPr>
            </w:pPr>
            <w:r>
              <w:rPr>
                <w:rFonts w:hint="eastAsia" w:ascii="宋体" w:hAnsi="宋体"/>
                <w:color w:val="auto"/>
                <w:sz w:val="18"/>
                <w:szCs w:val="18"/>
                <w:highlight w:val="none"/>
                <w:lang w:eastAsia="zh-CN"/>
              </w:rPr>
              <w:t>思政元素</w:t>
            </w:r>
          </w:p>
          <w:p>
            <w:pPr>
              <w:spacing w:line="240" w:lineRule="exact"/>
              <w:rPr>
                <w:rFonts w:ascii="宋体" w:hAnsi="宋体"/>
                <w:color w:val="auto"/>
                <w:sz w:val="18"/>
                <w:szCs w:val="18"/>
                <w:highlight w:val="none"/>
                <w:lang w:eastAsia="zh-CN"/>
              </w:rPr>
            </w:pPr>
            <w:r>
              <w:rPr>
                <w:rFonts w:hint="eastAsia" w:ascii="宋体" w:hAnsi="宋体"/>
                <w:color w:val="auto"/>
                <w:sz w:val="18"/>
                <w:szCs w:val="18"/>
                <w:highlight w:val="none"/>
                <w:lang w:eastAsia="zh-CN"/>
              </w:rPr>
              <w:t>1.结合实际情况加强学生思政教育</w:t>
            </w:r>
          </w:p>
          <w:p>
            <w:pPr>
              <w:spacing w:line="240" w:lineRule="exact"/>
              <w:rPr>
                <w:rFonts w:ascii="宋体" w:hAnsi="宋体"/>
                <w:color w:val="auto"/>
                <w:sz w:val="18"/>
                <w:szCs w:val="18"/>
                <w:highlight w:val="none"/>
                <w:lang w:eastAsia="zh-CN"/>
              </w:rPr>
            </w:pPr>
            <w:r>
              <w:rPr>
                <w:rFonts w:hint="eastAsia" w:ascii="宋体" w:hAnsi="宋体"/>
                <w:color w:val="auto"/>
                <w:sz w:val="18"/>
                <w:szCs w:val="18"/>
                <w:highlight w:val="none"/>
                <w:lang w:eastAsia="zh-CN"/>
              </w:rPr>
              <w:t>2.与时俱进增加思政教学内容</w:t>
            </w:r>
          </w:p>
          <w:p>
            <w:pPr>
              <w:pStyle w:val="31"/>
              <w:spacing w:before="4"/>
              <w:ind w:left="103"/>
              <w:rPr>
                <w:rFonts w:ascii="宋体" w:hAnsi="宋体" w:eastAsia="宋体" w:cs="宋体"/>
                <w:color w:val="auto"/>
                <w:sz w:val="18"/>
                <w:szCs w:val="18"/>
                <w:highlight w:val="none"/>
                <w:lang w:eastAsia="zh-CN"/>
              </w:rPr>
            </w:pP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4"/>
              <w:jc w:val="both"/>
              <w:rPr>
                <w:rFonts w:hint="eastAsia" w:ascii="宋体" w:hAnsi="宋体" w:eastAsia="宋体" w:cs="宋体"/>
                <w:color w:val="auto"/>
                <w:sz w:val="18"/>
                <w:szCs w:val="18"/>
                <w:highlight w:val="none"/>
                <w:lang w:val="en-GB" w:eastAsia="zh-CN"/>
              </w:rPr>
            </w:pPr>
            <w:r>
              <w:rPr>
                <w:rFonts w:hint="eastAsia" w:ascii="宋体" w:hAnsi="宋体" w:eastAsia="宋体" w:cs="宋体"/>
                <w:color w:val="auto"/>
                <w:sz w:val="18"/>
                <w:szCs w:val="18"/>
                <w:highlight w:val="none"/>
                <w:lang w:val="en-GB" w:eastAsia="zh-CN"/>
              </w:rPr>
              <w:t>本课程开于物联网专业的第一个学期，设在所有专业课前，是物联网专业的前导性课程。该课程也可作为非物联网专业的专业拓展选修性课程。通过本课程学习和实践，使学生逐渐了解物联网所涉及的技术，感受物联网技术在各行业业务活动中“有何用、用在哪、怎么用”，逐步培养物联网技术的应用能力。</w:t>
            </w:r>
          </w:p>
          <w:p>
            <w:pPr>
              <w:pStyle w:val="31"/>
              <w:spacing w:before="4"/>
              <w:jc w:val="both"/>
              <w:rPr>
                <w:rFonts w:hint="eastAsia" w:ascii="宋体" w:hAnsi="宋体" w:eastAsia="宋体" w:cs="宋体"/>
                <w:color w:val="auto"/>
                <w:sz w:val="18"/>
                <w:szCs w:val="18"/>
                <w:highlight w:val="none"/>
                <w:lang w:val="en-GB" w:eastAsia="zh-CN"/>
              </w:rPr>
            </w:pPr>
            <w:r>
              <w:rPr>
                <w:rFonts w:hint="eastAsia" w:ascii="宋体" w:hAnsi="宋体" w:eastAsia="宋体" w:cs="宋体"/>
                <w:color w:val="auto"/>
                <w:sz w:val="18"/>
                <w:szCs w:val="18"/>
                <w:highlight w:val="none"/>
                <w:lang w:val="en-GB" w:eastAsia="zh-CN"/>
              </w:rPr>
              <w:t>课程所学基础技术为后续课程学习和项目实施提供必要的技术保障，所讲解的实际应用案例将在后续实训环节搭建物联网项目的基础。让学生刚开始就对此专业在技术和实际应用上有一个总体把握，对学生后续课程的学习和未来的职业生涯发展打下基础。</w:t>
            </w:r>
          </w:p>
          <w:p>
            <w:pPr>
              <w:pStyle w:val="31"/>
              <w:spacing w:before="156" w:line="244" w:lineRule="auto"/>
              <w:ind w:left="103" w:right="101"/>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 </w:t>
            </w:r>
          </w:p>
        </w:tc>
      </w:tr>
    </w:tbl>
    <w:p>
      <w:pPr>
        <w:pStyle w:val="2"/>
        <w:spacing w:before="187"/>
        <w:ind w:left="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5、电工电子技术基础           学分：4   总学时：64  实践学时：64  </w:t>
      </w:r>
    </w:p>
    <w:p>
      <w:pPr>
        <w:spacing w:before="4"/>
        <w:rPr>
          <w:rFonts w:ascii="宋体" w:hAnsi="宋体" w:eastAsia="宋体" w:cs="宋体"/>
          <w:color w:val="auto"/>
          <w:sz w:val="5"/>
          <w:szCs w:val="5"/>
          <w:highlight w:val="none"/>
          <w:lang w:eastAsia="zh-CN"/>
        </w:rPr>
      </w:pPr>
    </w:p>
    <w:tbl>
      <w:tblPr>
        <w:tblStyle w:val="14"/>
        <w:tblW w:w="9633" w:type="dxa"/>
        <w:tblInd w:w="103" w:type="dxa"/>
        <w:tblLayout w:type="fixed"/>
        <w:tblCellMar>
          <w:top w:w="0" w:type="dxa"/>
          <w:left w:w="0" w:type="dxa"/>
          <w:bottom w:w="0" w:type="dxa"/>
          <w:right w:w="0" w:type="dxa"/>
        </w:tblCellMar>
      </w:tblPr>
      <w:tblGrid>
        <w:gridCol w:w="3584"/>
        <w:gridCol w:w="3600"/>
        <w:gridCol w:w="2449"/>
      </w:tblGrid>
      <w:tr>
        <w:tblPrEx>
          <w:tblCellMar>
            <w:top w:w="0" w:type="dxa"/>
            <w:left w:w="0" w:type="dxa"/>
            <w:bottom w:w="0" w:type="dxa"/>
            <w:right w:w="0" w:type="dxa"/>
          </w:tblCellMar>
        </w:tblPrEx>
        <w:trPr>
          <w:trHeight w:val="527"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keepNext w:val="0"/>
              <w:keepLines/>
              <w:pageBreakBefore w:val="0"/>
              <w:widowControl w:val="0"/>
              <w:kinsoku/>
              <w:wordWrap/>
              <w:overflowPunct/>
              <w:topLinePunct w:val="0"/>
              <w:autoSpaceDE/>
              <w:autoSpaceDN/>
              <w:bidi w:val="0"/>
              <w:adjustRightInd/>
              <w:snapToGrid/>
              <w:spacing w:before="172"/>
              <w:ind w:left="103"/>
              <w:jc w:val="center"/>
              <w:textAlignment w:val="auto"/>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keepNext w:val="0"/>
              <w:keepLines/>
              <w:pageBreakBefore w:val="0"/>
              <w:widowControl w:val="0"/>
              <w:kinsoku/>
              <w:wordWrap/>
              <w:overflowPunct/>
              <w:topLinePunct w:val="0"/>
              <w:autoSpaceDE/>
              <w:autoSpaceDN/>
              <w:bidi w:val="0"/>
              <w:adjustRightInd/>
              <w:snapToGrid/>
              <w:spacing w:before="172"/>
              <w:ind w:left="105"/>
              <w:jc w:val="center"/>
              <w:textAlignment w:val="auto"/>
              <w:rPr>
                <w:rFonts w:ascii="宋体" w:hAnsi="宋体" w:eastAsia="宋体" w:cs="宋体"/>
                <w:color w:val="auto"/>
                <w:sz w:val="21"/>
                <w:szCs w:val="21"/>
                <w:highlight w:val="none"/>
              </w:rPr>
            </w:pPr>
            <w:r>
              <w:rPr>
                <w:rFonts w:hint="eastAsia" w:ascii="宋体" w:hAnsi="宋体"/>
                <w:color w:val="auto"/>
                <w:szCs w:val="21"/>
                <w:highlight w:val="none"/>
              </w:rPr>
              <w:t>主要内容</w:t>
            </w:r>
            <w:r>
              <w:rPr>
                <w:rFonts w:hint="eastAsia" w:ascii="宋体" w:hAnsi="宋体"/>
                <w:color w:val="auto"/>
                <w:szCs w:val="21"/>
                <w:highlight w:val="none"/>
                <w:lang w:eastAsia="zh-CN"/>
              </w:rPr>
              <w:t>/思政元素</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31"/>
              <w:keepNext w:val="0"/>
              <w:keepLines/>
              <w:pageBreakBefore w:val="0"/>
              <w:widowControl w:val="0"/>
              <w:kinsoku/>
              <w:wordWrap/>
              <w:overflowPunct/>
              <w:topLinePunct w:val="0"/>
              <w:autoSpaceDE/>
              <w:autoSpaceDN/>
              <w:bidi w:val="0"/>
              <w:adjustRightInd/>
              <w:snapToGrid/>
              <w:spacing w:before="172"/>
              <w:ind w:left="799"/>
              <w:textAlignment w:val="auto"/>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教学要求 </w:t>
            </w:r>
          </w:p>
        </w:tc>
      </w:tr>
    </w:tbl>
    <w:p>
      <w:pPr>
        <w:keepNext w:val="0"/>
        <w:keepLines/>
        <w:pageBreakBefore w:val="0"/>
        <w:widowControl w:val="0"/>
        <w:kinsoku/>
        <w:wordWrap/>
        <w:overflowPunct/>
        <w:topLinePunct w:val="0"/>
        <w:autoSpaceDE/>
        <w:autoSpaceDN/>
        <w:bidi w:val="0"/>
        <w:adjustRightInd/>
        <w:snapToGrid/>
        <w:textAlignment w:val="auto"/>
        <w:rPr>
          <w:rFonts w:ascii="宋体" w:hAnsi="宋体" w:eastAsia="宋体" w:cs="宋体"/>
          <w:color w:val="auto"/>
          <w:sz w:val="21"/>
          <w:szCs w:val="21"/>
          <w:highlight w:val="none"/>
        </w:rPr>
        <w:sectPr>
          <w:pgSz w:w="11910" w:h="16840"/>
          <w:pgMar w:top="1560" w:right="780" w:bottom="1380" w:left="1140" w:header="0" w:footer="1188" w:gutter="0"/>
          <w:pgBorders>
            <w:top w:val="none" w:sz="0" w:space="0"/>
            <w:left w:val="none" w:sz="0" w:space="0"/>
            <w:bottom w:val="none" w:sz="0" w:space="0"/>
            <w:right w:val="none" w:sz="0" w:space="0"/>
          </w:pgBorders>
          <w:cols w:space="720" w:num="1"/>
        </w:sectPr>
      </w:pPr>
    </w:p>
    <w:p>
      <w:pPr>
        <w:keepNext w:val="0"/>
        <w:keepLines/>
        <w:pageBreakBefore w:val="0"/>
        <w:widowControl w:val="0"/>
        <w:kinsoku/>
        <w:wordWrap/>
        <w:overflowPunct/>
        <w:topLinePunct w:val="0"/>
        <w:autoSpaceDE/>
        <w:autoSpaceDN/>
        <w:bidi w:val="0"/>
        <w:adjustRightInd/>
        <w:snapToGrid/>
        <w:spacing w:before="3"/>
        <w:textAlignment w:val="auto"/>
        <w:rPr>
          <w:rFonts w:ascii="宋体" w:hAnsi="宋体" w:eastAsia="宋体" w:cs="宋体"/>
          <w:color w:val="auto"/>
          <w:sz w:val="6"/>
          <w:szCs w:val="6"/>
          <w:highlight w:val="none"/>
        </w:rPr>
      </w:pPr>
    </w:p>
    <w:tbl>
      <w:tblPr>
        <w:tblStyle w:val="14"/>
        <w:tblW w:w="9633" w:type="dxa"/>
        <w:tblInd w:w="103" w:type="dxa"/>
        <w:tblLayout w:type="fixed"/>
        <w:tblCellMar>
          <w:top w:w="0" w:type="dxa"/>
          <w:left w:w="0" w:type="dxa"/>
          <w:bottom w:w="0" w:type="dxa"/>
          <w:right w:w="0" w:type="dxa"/>
        </w:tblCellMar>
      </w:tblPr>
      <w:tblGrid>
        <w:gridCol w:w="3584"/>
        <w:gridCol w:w="3600"/>
        <w:gridCol w:w="2449"/>
      </w:tblGrid>
      <w:tr>
        <w:tblPrEx>
          <w:tblCellMar>
            <w:top w:w="0" w:type="dxa"/>
            <w:left w:w="0" w:type="dxa"/>
            <w:bottom w:w="0" w:type="dxa"/>
            <w:right w:w="0" w:type="dxa"/>
          </w:tblCellMar>
        </w:tblPrEx>
        <w:trPr>
          <w:trHeight w:val="2835" w:hRule="atLeas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keepNext w:val="0"/>
              <w:keepLines/>
              <w:pageBreakBefore w:val="0"/>
              <w:widowControl w:val="0"/>
              <w:kinsoku/>
              <w:wordWrap/>
              <w:overflowPunct/>
              <w:topLinePunct w:val="0"/>
              <w:autoSpaceDE/>
              <w:autoSpaceDN/>
              <w:bidi w:val="0"/>
              <w:adjustRightInd/>
              <w:snapToGrid/>
              <w:spacing w:line="217" w:lineRule="exact"/>
              <w:ind w:left="103"/>
              <w:jc w:val="both"/>
              <w:textAlignment w:val="auto"/>
              <w:rPr>
                <w:rFonts w:ascii="宋体" w:hAnsi="宋体" w:eastAsia="宋体" w:cs="宋体"/>
                <w:color w:val="auto"/>
                <w:sz w:val="18"/>
                <w:szCs w:val="18"/>
                <w:highlight w:val="none"/>
                <w:lang w:eastAsia="zh-CN"/>
              </w:rPr>
            </w:pPr>
            <w:r>
              <w:rPr>
                <w:rFonts w:ascii="宋体" w:hAnsi="宋体" w:eastAsia="宋体" w:cs="宋体"/>
                <w:b/>
                <w:bCs/>
                <w:color w:val="auto"/>
                <w:sz w:val="18"/>
                <w:szCs w:val="18"/>
                <w:highlight w:val="none"/>
                <w:lang w:eastAsia="zh-CN"/>
              </w:rPr>
              <w:t>素质：</w:t>
            </w:r>
            <w:r>
              <w:rPr>
                <w:rFonts w:ascii="宋体" w:hAnsi="宋体" w:eastAsia="宋体" w:cs="宋体"/>
                <w:b/>
                <w:bCs/>
                <w:color w:val="auto"/>
                <w:spacing w:val="1"/>
                <w:w w:val="99"/>
                <w:sz w:val="18"/>
                <w:szCs w:val="18"/>
                <w:highlight w:val="none"/>
                <w:lang w:eastAsia="zh-CN"/>
              </w:rPr>
              <w:t xml:space="preserve"> </w:t>
            </w:r>
            <w:r>
              <w:rPr>
                <w:rFonts w:ascii="宋体" w:hAnsi="宋体" w:eastAsia="宋体" w:cs="宋体"/>
                <w:b/>
                <w:bCs/>
                <w:color w:val="auto"/>
                <w:w w:val="99"/>
                <w:sz w:val="18"/>
                <w:szCs w:val="18"/>
                <w:highlight w:val="none"/>
                <w:lang w:eastAsia="zh-CN"/>
              </w:rPr>
              <w:t xml:space="preserve"> </w:t>
            </w:r>
          </w:p>
          <w:p>
            <w:pPr>
              <w:pStyle w:val="31"/>
              <w:keepNext w:val="0"/>
              <w:keepLines/>
              <w:pageBreakBefore w:val="0"/>
              <w:widowControl w:val="0"/>
              <w:kinsoku/>
              <w:wordWrap/>
              <w:overflowPunct/>
              <w:topLinePunct w:val="0"/>
              <w:autoSpaceDE/>
              <w:autoSpaceDN/>
              <w:bidi w:val="0"/>
              <w:adjustRightInd/>
              <w:snapToGrid/>
              <w:spacing w:before="4"/>
              <w:ind w:left="103"/>
              <w:jc w:val="both"/>
              <w:textAlignment w:val="auto"/>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（1）培养学生具有创新精神和实践能力； </w:t>
            </w:r>
          </w:p>
          <w:p>
            <w:pPr>
              <w:pStyle w:val="31"/>
              <w:keepNext w:val="0"/>
              <w:keepLines/>
              <w:pageBreakBefore w:val="0"/>
              <w:widowControl w:val="0"/>
              <w:kinsoku/>
              <w:wordWrap/>
              <w:overflowPunct/>
              <w:topLinePunct w:val="0"/>
              <w:autoSpaceDE/>
              <w:autoSpaceDN/>
              <w:bidi w:val="0"/>
              <w:adjustRightInd/>
              <w:snapToGrid/>
              <w:spacing w:before="5" w:line="244" w:lineRule="auto"/>
              <w:ind w:left="103" w:right="102"/>
              <w:jc w:val="both"/>
              <w:textAlignment w:val="auto"/>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（2）培养严谨的科学态度和良好的职业道</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z w:val="18"/>
                <w:szCs w:val="18"/>
                <w:highlight w:val="none"/>
                <w:lang w:eastAsia="zh-CN"/>
              </w:rPr>
              <w:t xml:space="preserve">德。 </w:t>
            </w:r>
          </w:p>
          <w:p>
            <w:pPr>
              <w:pStyle w:val="31"/>
              <w:keepNext w:val="0"/>
              <w:keepLines/>
              <w:pageBreakBefore w:val="0"/>
              <w:widowControl w:val="0"/>
              <w:kinsoku/>
              <w:wordWrap/>
              <w:overflowPunct/>
              <w:topLinePunct w:val="0"/>
              <w:autoSpaceDE/>
              <w:autoSpaceDN/>
              <w:bidi w:val="0"/>
              <w:adjustRightInd/>
              <w:snapToGrid/>
              <w:spacing w:before="1"/>
              <w:ind w:left="103"/>
              <w:jc w:val="both"/>
              <w:textAlignment w:val="auto"/>
              <w:rPr>
                <w:rFonts w:ascii="宋体" w:hAnsi="宋体" w:eastAsia="宋体" w:cs="宋体"/>
                <w:color w:val="auto"/>
                <w:sz w:val="18"/>
                <w:szCs w:val="18"/>
                <w:highlight w:val="none"/>
                <w:lang w:eastAsia="zh-CN"/>
              </w:rPr>
            </w:pPr>
            <w:r>
              <w:rPr>
                <w:rFonts w:ascii="宋体" w:hAnsi="宋体" w:eastAsia="宋体" w:cs="宋体"/>
                <w:b/>
                <w:bCs/>
                <w:color w:val="auto"/>
                <w:sz w:val="18"/>
                <w:szCs w:val="18"/>
                <w:highlight w:val="none"/>
                <w:lang w:eastAsia="zh-CN"/>
              </w:rPr>
              <w:t>知识：</w:t>
            </w:r>
            <w:r>
              <w:rPr>
                <w:rFonts w:ascii="宋体" w:hAnsi="宋体" w:eastAsia="宋体" w:cs="宋体"/>
                <w:color w:val="auto"/>
                <w:spacing w:val="-2"/>
                <w:sz w:val="18"/>
                <w:szCs w:val="18"/>
                <w:highlight w:val="none"/>
                <w:lang w:eastAsia="zh-CN"/>
              </w:rPr>
              <w:t xml:space="preserve"> </w:t>
            </w:r>
            <w:r>
              <w:rPr>
                <w:rFonts w:ascii="宋体" w:hAnsi="宋体" w:eastAsia="宋体" w:cs="宋体"/>
                <w:color w:val="auto"/>
                <w:sz w:val="18"/>
                <w:szCs w:val="18"/>
                <w:highlight w:val="none"/>
                <w:lang w:eastAsia="zh-CN"/>
              </w:rPr>
              <w:t xml:space="preserve"> </w:t>
            </w:r>
          </w:p>
          <w:p>
            <w:pPr>
              <w:pStyle w:val="31"/>
              <w:keepNext w:val="0"/>
              <w:keepLines/>
              <w:pageBreakBefore w:val="0"/>
              <w:widowControl w:val="0"/>
              <w:kinsoku/>
              <w:wordWrap/>
              <w:overflowPunct/>
              <w:topLinePunct w:val="0"/>
              <w:autoSpaceDE/>
              <w:autoSpaceDN/>
              <w:bidi w:val="0"/>
              <w:adjustRightInd/>
              <w:snapToGrid/>
              <w:spacing w:before="4" w:line="244" w:lineRule="auto"/>
              <w:ind w:left="103" w:right="101"/>
              <w:jc w:val="both"/>
              <w:textAlignment w:val="auto"/>
              <w:rPr>
                <w:rFonts w:ascii="宋体" w:hAnsi="宋体" w:eastAsia="宋体" w:cs="宋体"/>
                <w:color w:val="auto"/>
                <w:sz w:val="18"/>
                <w:szCs w:val="18"/>
                <w:highlight w:val="none"/>
                <w:lang w:eastAsia="zh-CN"/>
              </w:rPr>
            </w:pPr>
            <w:r>
              <w:rPr>
                <w:rFonts w:ascii="宋体" w:hAnsi="宋体" w:eastAsia="宋体" w:cs="宋体"/>
                <w:color w:val="auto"/>
                <w:spacing w:val="-6"/>
                <w:sz w:val="18"/>
                <w:szCs w:val="18"/>
                <w:highlight w:val="none"/>
                <w:lang w:eastAsia="zh-CN"/>
              </w:rPr>
              <w:t>（1）掌握</w:t>
            </w:r>
            <w:r>
              <w:rPr>
                <w:rFonts w:ascii="宋体" w:hAnsi="宋体" w:eastAsia="宋体" w:cs="宋体"/>
                <w:color w:val="auto"/>
                <w:spacing w:val="-41"/>
                <w:sz w:val="18"/>
                <w:szCs w:val="18"/>
                <w:highlight w:val="none"/>
                <w:lang w:eastAsia="zh-CN"/>
              </w:rPr>
              <w:t xml:space="preserve"> </w:t>
            </w:r>
            <w:r>
              <w:rPr>
                <w:rFonts w:ascii="宋体" w:hAnsi="宋体" w:eastAsia="宋体" w:cs="宋体"/>
                <w:color w:val="auto"/>
                <w:sz w:val="18"/>
                <w:szCs w:val="18"/>
                <w:highlight w:val="none"/>
                <w:lang w:eastAsia="zh-CN"/>
              </w:rPr>
              <w:t>PN</w:t>
            </w:r>
            <w:r>
              <w:rPr>
                <w:rFonts w:ascii="宋体" w:hAnsi="宋体" w:eastAsia="宋体" w:cs="宋体"/>
                <w:color w:val="auto"/>
                <w:spacing w:val="-40"/>
                <w:sz w:val="18"/>
                <w:szCs w:val="18"/>
                <w:highlight w:val="none"/>
                <w:lang w:eastAsia="zh-CN"/>
              </w:rPr>
              <w:t xml:space="preserve"> </w:t>
            </w:r>
            <w:r>
              <w:rPr>
                <w:rFonts w:ascii="宋体" w:hAnsi="宋体" w:eastAsia="宋体" w:cs="宋体"/>
                <w:color w:val="auto"/>
                <w:spacing w:val="-3"/>
                <w:sz w:val="18"/>
                <w:szCs w:val="18"/>
                <w:highlight w:val="none"/>
                <w:lang w:eastAsia="zh-CN"/>
              </w:rPr>
              <w:t>结的形成、半导体二极管的单</w:t>
            </w:r>
            <w:r>
              <w:rPr>
                <w:rFonts w:ascii="宋体" w:hAnsi="宋体" w:eastAsia="宋体" w:cs="宋体"/>
                <w:color w:val="auto"/>
                <w:sz w:val="18"/>
                <w:szCs w:val="18"/>
                <w:highlight w:val="none"/>
                <w:lang w:eastAsia="zh-CN"/>
              </w:rPr>
              <w:t xml:space="preserve"> </w:t>
            </w:r>
            <w:r>
              <w:rPr>
                <w:rFonts w:ascii="宋体" w:hAnsi="宋体" w:eastAsia="宋体" w:cs="宋体"/>
                <w:color w:val="auto"/>
                <w:spacing w:val="-3"/>
                <w:sz w:val="18"/>
                <w:szCs w:val="18"/>
                <w:highlight w:val="none"/>
                <w:lang w:eastAsia="zh-CN"/>
              </w:rPr>
              <w:t>向导电作用、正偏和反偏，稳压管的稳压作</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z w:val="18"/>
                <w:szCs w:val="18"/>
                <w:highlight w:val="none"/>
                <w:lang w:eastAsia="zh-CN"/>
              </w:rPr>
              <w:t xml:space="preserve">用。 </w:t>
            </w:r>
          </w:p>
          <w:p>
            <w:pPr>
              <w:pStyle w:val="31"/>
              <w:keepNext w:val="0"/>
              <w:keepLines/>
              <w:pageBreakBefore w:val="0"/>
              <w:widowControl w:val="0"/>
              <w:kinsoku/>
              <w:wordWrap/>
              <w:overflowPunct/>
              <w:topLinePunct w:val="0"/>
              <w:autoSpaceDE/>
              <w:autoSpaceDN/>
              <w:bidi w:val="0"/>
              <w:adjustRightInd/>
              <w:snapToGrid/>
              <w:spacing w:before="1" w:line="244" w:lineRule="auto"/>
              <w:ind w:left="103" w:right="10"/>
              <w:jc w:val="both"/>
              <w:textAlignment w:val="auto"/>
              <w:rPr>
                <w:rFonts w:ascii="宋体" w:hAnsi="宋体" w:eastAsia="宋体" w:cs="宋体"/>
                <w:color w:val="auto"/>
                <w:sz w:val="18"/>
                <w:szCs w:val="18"/>
                <w:highlight w:val="none"/>
                <w:lang w:eastAsia="zh-CN"/>
              </w:rPr>
            </w:pPr>
            <w:r>
              <w:rPr>
                <w:rFonts w:ascii="宋体" w:hAnsi="宋体" w:eastAsia="宋体" w:cs="宋体"/>
                <w:color w:val="auto"/>
                <w:spacing w:val="-3"/>
                <w:sz w:val="18"/>
                <w:szCs w:val="18"/>
                <w:highlight w:val="none"/>
                <w:lang w:eastAsia="zh-CN"/>
              </w:rPr>
              <w:t>（2）掌握双极型半导体三极管的放大作用，</w:t>
            </w:r>
            <w:r>
              <w:rPr>
                <w:rFonts w:ascii="宋体" w:hAnsi="宋体" w:eastAsia="宋体" w:cs="宋体"/>
                <w:color w:val="auto"/>
                <w:spacing w:val="-82"/>
                <w:sz w:val="18"/>
                <w:szCs w:val="18"/>
                <w:highlight w:val="none"/>
                <w:lang w:eastAsia="zh-CN"/>
              </w:rPr>
              <w:t xml:space="preserve"> </w:t>
            </w:r>
            <w:r>
              <w:rPr>
                <w:rFonts w:ascii="宋体" w:hAnsi="宋体" w:eastAsia="宋体" w:cs="宋体"/>
                <w:color w:val="auto"/>
                <w:sz w:val="18"/>
                <w:szCs w:val="18"/>
                <w:highlight w:val="none"/>
                <w:lang w:eastAsia="zh-CN"/>
              </w:rPr>
              <w:t xml:space="preserve">外特性，截止、放大、饱和三种状态； </w:t>
            </w:r>
          </w:p>
          <w:p>
            <w:pPr>
              <w:pStyle w:val="31"/>
              <w:keepNext w:val="0"/>
              <w:keepLines/>
              <w:pageBreakBefore w:val="0"/>
              <w:widowControl w:val="0"/>
              <w:kinsoku/>
              <w:wordWrap/>
              <w:overflowPunct/>
              <w:topLinePunct w:val="0"/>
              <w:autoSpaceDE/>
              <w:autoSpaceDN/>
              <w:bidi w:val="0"/>
              <w:adjustRightInd/>
              <w:snapToGrid/>
              <w:spacing w:before="1" w:line="244" w:lineRule="auto"/>
              <w:ind w:left="103" w:right="102"/>
              <w:jc w:val="both"/>
              <w:textAlignment w:val="auto"/>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（3）掌握共射极放大电路的电路结构，静</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z w:val="18"/>
                <w:szCs w:val="18"/>
                <w:highlight w:val="none"/>
                <w:lang w:eastAsia="zh-CN"/>
              </w:rPr>
              <w:t xml:space="preserve">态分析和动态分析的估算法； </w:t>
            </w:r>
          </w:p>
          <w:p>
            <w:pPr>
              <w:pStyle w:val="31"/>
              <w:keepNext w:val="0"/>
              <w:keepLines/>
              <w:pageBreakBefore w:val="0"/>
              <w:widowControl w:val="0"/>
              <w:kinsoku/>
              <w:wordWrap/>
              <w:overflowPunct/>
              <w:topLinePunct w:val="0"/>
              <w:autoSpaceDE/>
              <w:autoSpaceDN/>
              <w:bidi w:val="0"/>
              <w:adjustRightInd/>
              <w:snapToGrid/>
              <w:spacing w:before="1"/>
              <w:ind w:left="103"/>
              <w:jc w:val="both"/>
              <w:textAlignment w:val="auto"/>
              <w:rPr>
                <w:rFonts w:ascii="宋体" w:hAnsi="宋体" w:eastAsia="宋体" w:cs="宋体"/>
                <w:color w:val="auto"/>
                <w:sz w:val="18"/>
                <w:szCs w:val="18"/>
                <w:highlight w:val="none"/>
                <w:lang w:eastAsia="zh-CN"/>
              </w:rPr>
            </w:pPr>
            <w:r>
              <w:rPr>
                <w:rFonts w:ascii="宋体" w:hAnsi="宋体" w:eastAsia="宋体" w:cs="宋体"/>
                <w:color w:val="auto"/>
                <w:spacing w:val="-8"/>
                <w:sz w:val="18"/>
                <w:szCs w:val="18"/>
                <w:highlight w:val="none"/>
                <w:lang w:eastAsia="zh-CN"/>
              </w:rPr>
              <w:t>（4）掌握负反馈放大器，集成运算放大器。</w:t>
            </w:r>
            <w:r>
              <w:rPr>
                <w:rFonts w:ascii="宋体" w:hAnsi="宋体" w:eastAsia="宋体" w:cs="宋体"/>
                <w:color w:val="auto"/>
                <w:sz w:val="18"/>
                <w:szCs w:val="18"/>
                <w:highlight w:val="none"/>
                <w:lang w:eastAsia="zh-CN"/>
              </w:rPr>
              <w:t xml:space="preserve"> </w:t>
            </w:r>
          </w:p>
          <w:p>
            <w:pPr>
              <w:pStyle w:val="31"/>
              <w:keepNext w:val="0"/>
              <w:keepLines/>
              <w:pageBreakBefore w:val="0"/>
              <w:widowControl w:val="0"/>
              <w:kinsoku/>
              <w:wordWrap/>
              <w:overflowPunct/>
              <w:topLinePunct w:val="0"/>
              <w:autoSpaceDE/>
              <w:autoSpaceDN/>
              <w:bidi w:val="0"/>
              <w:adjustRightInd/>
              <w:snapToGrid/>
              <w:spacing w:before="4" w:line="244" w:lineRule="auto"/>
              <w:ind w:left="103" w:right="101"/>
              <w:jc w:val="both"/>
              <w:textAlignment w:val="auto"/>
              <w:rPr>
                <w:rFonts w:ascii="宋体" w:hAnsi="宋体" w:eastAsia="宋体" w:cs="宋体"/>
                <w:color w:val="auto"/>
                <w:sz w:val="18"/>
                <w:szCs w:val="18"/>
                <w:highlight w:val="none"/>
                <w:lang w:eastAsia="zh-CN"/>
              </w:rPr>
            </w:pPr>
            <w:r>
              <w:rPr>
                <w:rFonts w:ascii="宋体" w:hAnsi="宋体" w:eastAsia="宋体" w:cs="宋体"/>
                <w:color w:val="auto"/>
                <w:spacing w:val="-16"/>
                <w:sz w:val="18"/>
                <w:szCs w:val="18"/>
                <w:highlight w:val="none"/>
                <w:lang w:eastAsia="zh-CN"/>
              </w:rPr>
              <w:t>（5）掌握“与”、“或”、“非”三种基本逻</w:t>
            </w:r>
            <w:r>
              <w:rPr>
                <w:rFonts w:ascii="宋体" w:hAnsi="宋体" w:eastAsia="宋体" w:cs="宋体"/>
                <w:color w:val="auto"/>
                <w:spacing w:val="-82"/>
                <w:sz w:val="18"/>
                <w:szCs w:val="18"/>
                <w:highlight w:val="none"/>
                <w:lang w:eastAsia="zh-CN"/>
              </w:rPr>
              <w:t xml:space="preserve"> </w:t>
            </w:r>
            <w:r>
              <w:rPr>
                <w:rFonts w:ascii="宋体" w:hAnsi="宋体" w:eastAsia="宋体" w:cs="宋体"/>
                <w:color w:val="auto"/>
                <w:spacing w:val="-3"/>
                <w:sz w:val="18"/>
                <w:szCs w:val="18"/>
                <w:highlight w:val="none"/>
                <w:lang w:eastAsia="zh-CN"/>
              </w:rPr>
              <w:t>辑门电路；会分析组合逻辑电路的功能；能</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pacing w:val="-3"/>
                <w:sz w:val="18"/>
                <w:szCs w:val="18"/>
                <w:highlight w:val="none"/>
                <w:lang w:eastAsia="zh-CN"/>
              </w:rPr>
              <w:t>根据要求设计简单的组合逻辑电路；了解编</w:t>
            </w:r>
            <w:r>
              <w:rPr>
                <w:rFonts w:ascii="宋体" w:hAnsi="宋体" w:eastAsia="宋体" w:cs="宋体"/>
                <w:color w:val="auto"/>
                <w:spacing w:val="-86"/>
                <w:sz w:val="18"/>
                <w:szCs w:val="18"/>
                <w:highlight w:val="none"/>
                <w:lang w:eastAsia="zh-CN"/>
              </w:rPr>
              <w:t xml:space="preserve"> </w:t>
            </w:r>
            <w:r>
              <w:rPr>
                <w:rFonts w:ascii="宋体" w:hAnsi="宋体" w:eastAsia="宋体" w:cs="宋体"/>
                <w:color w:val="auto"/>
                <w:sz w:val="18"/>
                <w:szCs w:val="18"/>
                <w:highlight w:val="none"/>
                <w:lang w:eastAsia="zh-CN"/>
              </w:rPr>
              <w:t xml:space="preserve">码器、译码器、显示电路的应用。 </w:t>
            </w:r>
          </w:p>
          <w:p>
            <w:pPr>
              <w:pStyle w:val="31"/>
              <w:keepNext w:val="0"/>
              <w:keepLines/>
              <w:pageBreakBefore w:val="0"/>
              <w:widowControl w:val="0"/>
              <w:kinsoku/>
              <w:wordWrap/>
              <w:overflowPunct/>
              <w:topLinePunct w:val="0"/>
              <w:autoSpaceDE/>
              <w:autoSpaceDN/>
              <w:bidi w:val="0"/>
              <w:adjustRightInd/>
              <w:snapToGrid/>
              <w:spacing w:before="1" w:line="244" w:lineRule="auto"/>
              <w:ind w:left="103" w:right="102"/>
              <w:jc w:val="both"/>
              <w:textAlignment w:val="auto"/>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（6）掌握编码器和译码器电路结构、逻辑</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z w:val="18"/>
                <w:szCs w:val="18"/>
                <w:highlight w:val="none"/>
                <w:lang w:eastAsia="zh-CN"/>
              </w:rPr>
              <w:t xml:space="preserve">功能及描。 </w:t>
            </w:r>
          </w:p>
          <w:p>
            <w:pPr>
              <w:pStyle w:val="31"/>
              <w:keepNext w:val="0"/>
              <w:keepLines/>
              <w:pageBreakBefore w:val="0"/>
              <w:widowControl w:val="0"/>
              <w:kinsoku/>
              <w:wordWrap/>
              <w:overflowPunct/>
              <w:topLinePunct w:val="0"/>
              <w:autoSpaceDE/>
              <w:autoSpaceDN/>
              <w:bidi w:val="0"/>
              <w:adjustRightInd/>
              <w:snapToGrid/>
              <w:spacing w:before="1" w:line="244" w:lineRule="auto"/>
              <w:ind w:left="103" w:right="7"/>
              <w:textAlignment w:val="auto"/>
              <w:rPr>
                <w:rFonts w:ascii="宋体" w:hAnsi="宋体" w:eastAsia="宋体" w:cs="宋体"/>
                <w:color w:val="auto"/>
                <w:sz w:val="18"/>
                <w:szCs w:val="18"/>
                <w:highlight w:val="none"/>
                <w:lang w:eastAsia="zh-CN"/>
              </w:rPr>
            </w:pPr>
            <w:r>
              <w:rPr>
                <w:rFonts w:ascii="宋体" w:hAnsi="宋体" w:eastAsia="宋体" w:cs="宋体"/>
                <w:color w:val="auto"/>
                <w:spacing w:val="-4"/>
                <w:sz w:val="18"/>
                <w:szCs w:val="18"/>
                <w:highlight w:val="none"/>
                <w:lang w:eastAsia="zh-CN"/>
              </w:rPr>
              <w:t>（7）掌握基本</w:t>
            </w:r>
            <w:r>
              <w:rPr>
                <w:rFonts w:ascii="宋体" w:hAnsi="宋体" w:eastAsia="宋体" w:cs="宋体"/>
                <w:color w:val="auto"/>
                <w:spacing w:val="-45"/>
                <w:sz w:val="18"/>
                <w:szCs w:val="18"/>
                <w:highlight w:val="none"/>
                <w:lang w:eastAsia="zh-CN"/>
              </w:rPr>
              <w:t xml:space="preserve"> </w:t>
            </w:r>
            <w:r>
              <w:rPr>
                <w:rFonts w:ascii="宋体" w:hAnsi="宋体" w:eastAsia="宋体" w:cs="宋体"/>
                <w:color w:val="auto"/>
                <w:sz w:val="18"/>
                <w:szCs w:val="18"/>
                <w:highlight w:val="none"/>
                <w:lang w:eastAsia="zh-CN"/>
              </w:rPr>
              <w:t>RS</w:t>
            </w:r>
            <w:r>
              <w:rPr>
                <w:rFonts w:ascii="宋体" w:hAnsi="宋体" w:eastAsia="宋体" w:cs="宋体"/>
                <w:color w:val="auto"/>
                <w:spacing w:val="-44"/>
                <w:sz w:val="18"/>
                <w:szCs w:val="18"/>
                <w:highlight w:val="none"/>
                <w:lang w:eastAsia="zh-CN"/>
              </w:rPr>
              <w:t xml:space="preserve"> </w:t>
            </w:r>
            <w:r>
              <w:rPr>
                <w:rFonts w:ascii="宋体" w:hAnsi="宋体" w:eastAsia="宋体" w:cs="宋体"/>
                <w:color w:val="auto"/>
                <w:spacing w:val="-3"/>
                <w:sz w:val="18"/>
                <w:szCs w:val="18"/>
                <w:highlight w:val="none"/>
                <w:lang w:eastAsia="zh-CN"/>
              </w:rPr>
              <w:t>触发器的电路结构、逻辑</w:t>
            </w:r>
            <w:r>
              <w:rPr>
                <w:rFonts w:ascii="宋体" w:hAnsi="宋体" w:eastAsia="宋体" w:cs="宋体"/>
                <w:color w:val="auto"/>
                <w:sz w:val="18"/>
                <w:szCs w:val="18"/>
                <w:highlight w:val="none"/>
                <w:lang w:eastAsia="zh-CN"/>
              </w:rPr>
              <w:t xml:space="preserve"> 功能及描述；能掌握</w:t>
            </w:r>
            <w:r>
              <w:rPr>
                <w:rFonts w:ascii="宋体" w:hAnsi="宋体" w:eastAsia="宋体" w:cs="宋体"/>
                <w:color w:val="auto"/>
                <w:spacing w:val="-48"/>
                <w:sz w:val="18"/>
                <w:szCs w:val="18"/>
                <w:highlight w:val="none"/>
                <w:lang w:eastAsia="zh-CN"/>
              </w:rPr>
              <w:t xml:space="preserve"> </w:t>
            </w:r>
            <w:r>
              <w:rPr>
                <w:rFonts w:ascii="宋体" w:hAnsi="宋体" w:eastAsia="宋体" w:cs="宋体"/>
                <w:color w:val="auto"/>
                <w:sz w:val="18"/>
                <w:szCs w:val="18"/>
                <w:highlight w:val="none"/>
                <w:lang w:eastAsia="zh-CN"/>
              </w:rPr>
              <w:t>JK</w:t>
            </w:r>
            <w:r>
              <w:rPr>
                <w:rFonts w:ascii="宋体" w:hAnsi="宋体" w:eastAsia="宋体" w:cs="宋体"/>
                <w:color w:val="auto"/>
                <w:spacing w:val="-47"/>
                <w:sz w:val="18"/>
                <w:szCs w:val="18"/>
                <w:highlight w:val="none"/>
                <w:lang w:eastAsia="zh-CN"/>
              </w:rPr>
              <w:t xml:space="preserve"> </w:t>
            </w:r>
            <w:r>
              <w:rPr>
                <w:rFonts w:ascii="宋体" w:hAnsi="宋体" w:eastAsia="宋体" w:cs="宋体"/>
                <w:color w:val="auto"/>
                <w:sz w:val="18"/>
                <w:szCs w:val="18"/>
                <w:highlight w:val="none"/>
                <w:lang w:eastAsia="zh-CN"/>
              </w:rPr>
              <w:t>触发器、D</w:t>
            </w:r>
            <w:r>
              <w:rPr>
                <w:rFonts w:ascii="宋体" w:hAnsi="宋体" w:eastAsia="宋体" w:cs="宋体"/>
                <w:color w:val="auto"/>
                <w:spacing w:val="-47"/>
                <w:sz w:val="18"/>
                <w:szCs w:val="18"/>
                <w:highlight w:val="none"/>
                <w:lang w:eastAsia="zh-CN"/>
              </w:rPr>
              <w:t xml:space="preserve"> </w:t>
            </w:r>
            <w:r>
              <w:rPr>
                <w:rFonts w:ascii="宋体" w:hAnsi="宋体" w:eastAsia="宋体" w:cs="宋体"/>
                <w:color w:val="auto"/>
                <w:sz w:val="18"/>
                <w:szCs w:val="18"/>
                <w:highlight w:val="none"/>
                <w:lang w:eastAsia="zh-CN"/>
              </w:rPr>
              <w:t>触发器、 T</w:t>
            </w:r>
            <w:r>
              <w:rPr>
                <w:rFonts w:ascii="宋体" w:hAnsi="宋体" w:eastAsia="宋体" w:cs="宋体"/>
                <w:color w:val="auto"/>
                <w:spacing w:val="-47"/>
                <w:sz w:val="18"/>
                <w:szCs w:val="18"/>
                <w:highlight w:val="none"/>
                <w:lang w:eastAsia="zh-CN"/>
              </w:rPr>
              <w:t xml:space="preserve"> </w:t>
            </w:r>
            <w:r>
              <w:rPr>
                <w:rFonts w:ascii="宋体" w:hAnsi="宋体" w:eastAsia="宋体" w:cs="宋体"/>
                <w:color w:val="auto"/>
                <w:sz w:val="18"/>
                <w:szCs w:val="18"/>
                <w:highlight w:val="none"/>
                <w:lang w:eastAsia="zh-CN"/>
              </w:rPr>
              <w:t xml:space="preserve">触发器的逻辑符号、逻辑功能及描述； </w:t>
            </w:r>
          </w:p>
          <w:p>
            <w:pPr>
              <w:pStyle w:val="31"/>
              <w:keepNext w:val="0"/>
              <w:keepLines/>
              <w:pageBreakBefore w:val="0"/>
              <w:widowControl w:val="0"/>
              <w:kinsoku/>
              <w:wordWrap/>
              <w:overflowPunct/>
              <w:topLinePunct w:val="0"/>
              <w:autoSpaceDE/>
              <w:autoSpaceDN/>
              <w:bidi w:val="0"/>
              <w:adjustRightInd/>
              <w:snapToGrid/>
              <w:spacing w:before="1" w:line="244" w:lineRule="auto"/>
              <w:ind w:left="103" w:right="101"/>
              <w:jc w:val="both"/>
              <w:textAlignment w:val="auto"/>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（8）掌握单稳态触发器、施密特触发器的</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pacing w:val="-11"/>
                <w:sz w:val="18"/>
                <w:szCs w:val="18"/>
                <w:highlight w:val="none"/>
                <w:lang w:eastAsia="zh-CN"/>
              </w:rPr>
              <w:t>概念；理解</w:t>
            </w:r>
            <w:r>
              <w:rPr>
                <w:rFonts w:ascii="宋体" w:hAnsi="宋体" w:eastAsia="宋体" w:cs="宋体"/>
                <w:color w:val="auto"/>
                <w:spacing w:val="-46"/>
                <w:sz w:val="18"/>
                <w:szCs w:val="18"/>
                <w:highlight w:val="none"/>
                <w:lang w:eastAsia="zh-CN"/>
              </w:rPr>
              <w:t xml:space="preserve"> </w:t>
            </w:r>
            <w:r>
              <w:rPr>
                <w:rFonts w:ascii="宋体" w:hAnsi="宋体" w:eastAsia="宋体" w:cs="宋体"/>
                <w:color w:val="auto"/>
                <w:sz w:val="18"/>
                <w:szCs w:val="18"/>
                <w:highlight w:val="none"/>
                <w:lang w:eastAsia="zh-CN"/>
              </w:rPr>
              <w:t>555</w:t>
            </w:r>
            <w:r>
              <w:rPr>
                <w:rFonts w:ascii="宋体" w:hAnsi="宋体" w:eastAsia="宋体" w:cs="宋体"/>
                <w:color w:val="auto"/>
                <w:spacing w:val="-45"/>
                <w:sz w:val="18"/>
                <w:szCs w:val="18"/>
                <w:highlight w:val="none"/>
                <w:lang w:eastAsia="zh-CN"/>
              </w:rPr>
              <w:t xml:space="preserve"> </w:t>
            </w:r>
            <w:r>
              <w:rPr>
                <w:rFonts w:ascii="宋体" w:hAnsi="宋体" w:eastAsia="宋体" w:cs="宋体"/>
                <w:color w:val="auto"/>
                <w:sz w:val="18"/>
                <w:szCs w:val="18"/>
                <w:highlight w:val="none"/>
                <w:lang w:eastAsia="zh-CN"/>
              </w:rPr>
              <w:t xml:space="preserve">定时器的工作原理及典型应 用； </w:t>
            </w:r>
          </w:p>
          <w:p>
            <w:pPr>
              <w:pStyle w:val="31"/>
              <w:keepNext w:val="0"/>
              <w:keepLines/>
              <w:pageBreakBefore w:val="0"/>
              <w:widowControl w:val="0"/>
              <w:kinsoku/>
              <w:wordWrap/>
              <w:overflowPunct/>
              <w:topLinePunct w:val="0"/>
              <w:autoSpaceDE/>
              <w:autoSpaceDN/>
              <w:bidi w:val="0"/>
              <w:adjustRightInd/>
              <w:snapToGrid/>
              <w:spacing w:before="1"/>
              <w:ind w:left="103"/>
              <w:jc w:val="both"/>
              <w:textAlignment w:val="auto"/>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（9）掌握</w:t>
            </w:r>
            <w:r>
              <w:rPr>
                <w:rFonts w:ascii="宋体" w:hAnsi="宋体" w:eastAsia="宋体" w:cs="宋体"/>
                <w:color w:val="auto"/>
                <w:spacing w:val="-47"/>
                <w:sz w:val="18"/>
                <w:szCs w:val="18"/>
                <w:highlight w:val="none"/>
                <w:lang w:eastAsia="zh-CN"/>
              </w:rPr>
              <w:t xml:space="preserve"> </w:t>
            </w:r>
            <w:r>
              <w:rPr>
                <w:rFonts w:ascii="宋体" w:hAnsi="宋体" w:eastAsia="宋体" w:cs="宋体"/>
                <w:color w:val="auto"/>
                <w:sz w:val="18"/>
                <w:szCs w:val="18"/>
                <w:highlight w:val="none"/>
                <w:lang w:eastAsia="zh-CN"/>
              </w:rPr>
              <w:t>D/A</w:t>
            </w:r>
            <w:r>
              <w:rPr>
                <w:rFonts w:ascii="宋体" w:hAnsi="宋体" w:eastAsia="宋体" w:cs="宋体"/>
                <w:color w:val="auto"/>
                <w:spacing w:val="-2"/>
                <w:sz w:val="18"/>
                <w:szCs w:val="18"/>
                <w:highlight w:val="none"/>
                <w:lang w:eastAsia="zh-CN"/>
              </w:rPr>
              <w:t xml:space="preserve"> </w:t>
            </w:r>
            <w:r>
              <w:rPr>
                <w:rFonts w:ascii="宋体" w:hAnsi="宋体" w:eastAsia="宋体" w:cs="宋体"/>
                <w:color w:val="auto"/>
                <w:sz w:val="18"/>
                <w:szCs w:val="18"/>
                <w:highlight w:val="none"/>
                <w:lang w:eastAsia="zh-CN"/>
              </w:rPr>
              <w:t>转换和</w:t>
            </w:r>
            <w:r>
              <w:rPr>
                <w:rFonts w:ascii="宋体" w:hAnsi="宋体" w:eastAsia="宋体" w:cs="宋体"/>
                <w:color w:val="auto"/>
                <w:spacing w:val="-47"/>
                <w:sz w:val="18"/>
                <w:szCs w:val="18"/>
                <w:highlight w:val="none"/>
                <w:lang w:eastAsia="zh-CN"/>
              </w:rPr>
              <w:t xml:space="preserve"> </w:t>
            </w:r>
            <w:r>
              <w:rPr>
                <w:rFonts w:ascii="宋体" w:hAnsi="宋体" w:eastAsia="宋体" w:cs="宋体"/>
                <w:color w:val="auto"/>
                <w:sz w:val="18"/>
                <w:szCs w:val="18"/>
                <w:highlight w:val="none"/>
                <w:lang w:eastAsia="zh-CN"/>
              </w:rPr>
              <w:t>A/D</w:t>
            </w:r>
            <w:r>
              <w:rPr>
                <w:rFonts w:ascii="宋体" w:hAnsi="宋体" w:eastAsia="宋体" w:cs="宋体"/>
                <w:color w:val="auto"/>
                <w:spacing w:val="-2"/>
                <w:sz w:val="18"/>
                <w:szCs w:val="18"/>
                <w:highlight w:val="none"/>
                <w:lang w:eastAsia="zh-CN"/>
              </w:rPr>
              <w:t xml:space="preserve"> </w:t>
            </w:r>
            <w:r>
              <w:rPr>
                <w:rFonts w:ascii="宋体" w:hAnsi="宋体" w:eastAsia="宋体" w:cs="宋体"/>
                <w:color w:val="auto"/>
                <w:sz w:val="18"/>
                <w:szCs w:val="18"/>
                <w:highlight w:val="none"/>
                <w:lang w:eastAsia="zh-CN"/>
              </w:rPr>
              <w:t xml:space="preserve">转换的概念。 </w:t>
            </w:r>
          </w:p>
          <w:p>
            <w:pPr>
              <w:pStyle w:val="31"/>
              <w:keepNext w:val="0"/>
              <w:keepLines/>
              <w:pageBreakBefore w:val="0"/>
              <w:widowControl w:val="0"/>
              <w:kinsoku/>
              <w:wordWrap/>
              <w:overflowPunct/>
              <w:topLinePunct w:val="0"/>
              <w:autoSpaceDE/>
              <w:autoSpaceDN/>
              <w:bidi w:val="0"/>
              <w:adjustRightInd/>
              <w:snapToGrid/>
              <w:spacing w:before="4"/>
              <w:ind w:left="103"/>
              <w:jc w:val="both"/>
              <w:textAlignment w:val="auto"/>
              <w:rPr>
                <w:rFonts w:ascii="宋体" w:hAnsi="宋体" w:eastAsia="宋体" w:cs="宋体"/>
                <w:color w:val="auto"/>
                <w:sz w:val="18"/>
                <w:szCs w:val="18"/>
                <w:highlight w:val="none"/>
                <w:lang w:eastAsia="zh-CN"/>
              </w:rPr>
            </w:pPr>
            <w:r>
              <w:rPr>
                <w:rFonts w:ascii="宋体" w:hAnsi="宋体" w:eastAsia="宋体" w:cs="宋体"/>
                <w:b/>
                <w:bCs/>
                <w:color w:val="auto"/>
                <w:sz w:val="18"/>
                <w:szCs w:val="18"/>
                <w:highlight w:val="none"/>
                <w:lang w:eastAsia="zh-CN"/>
              </w:rPr>
              <w:t>能力：</w:t>
            </w:r>
            <w:r>
              <w:rPr>
                <w:rFonts w:ascii="宋体" w:hAnsi="宋体" w:eastAsia="宋体" w:cs="宋体"/>
                <w:color w:val="auto"/>
                <w:spacing w:val="-3"/>
                <w:sz w:val="18"/>
                <w:szCs w:val="18"/>
                <w:highlight w:val="none"/>
                <w:lang w:eastAsia="zh-CN"/>
              </w:rPr>
              <w:t xml:space="preserve"> </w:t>
            </w:r>
            <w:r>
              <w:rPr>
                <w:rFonts w:ascii="宋体" w:hAnsi="宋体" w:eastAsia="宋体" w:cs="宋体"/>
                <w:color w:val="auto"/>
                <w:sz w:val="18"/>
                <w:szCs w:val="18"/>
                <w:highlight w:val="none"/>
                <w:lang w:eastAsia="zh-CN"/>
              </w:rPr>
              <w:t xml:space="preserve"> </w:t>
            </w:r>
          </w:p>
          <w:p>
            <w:pPr>
              <w:pStyle w:val="31"/>
              <w:keepNext w:val="0"/>
              <w:keepLines/>
              <w:pageBreakBefore w:val="0"/>
              <w:widowControl w:val="0"/>
              <w:kinsoku/>
              <w:wordWrap/>
              <w:overflowPunct/>
              <w:topLinePunct w:val="0"/>
              <w:autoSpaceDE/>
              <w:autoSpaceDN/>
              <w:bidi w:val="0"/>
              <w:adjustRightInd/>
              <w:snapToGrid/>
              <w:spacing w:before="4" w:line="244" w:lineRule="auto"/>
              <w:ind w:left="103" w:right="102"/>
              <w:jc w:val="both"/>
              <w:textAlignment w:val="auto"/>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（1）了解电子元器件的性能，能识别与测</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z w:val="18"/>
                <w:szCs w:val="18"/>
                <w:highlight w:val="none"/>
                <w:lang w:eastAsia="zh-CN"/>
              </w:rPr>
              <w:t xml:space="preserve">试常用电子元器件； </w:t>
            </w:r>
          </w:p>
          <w:p>
            <w:pPr>
              <w:pStyle w:val="31"/>
              <w:keepNext w:val="0"/>
              <w:keepLines/>
              <w:pageBreakBefore w:val="0"/>
              <w:widowControl w:val="0"/>
              <w:kinsoku/>
              <w:wordWrap/>
              <w:overflowPunct/>
              <w:topLinePunct w:val="0"/>
              <w:autoSpaceDE/>
              <w:autoSpaceDN/>
              <w:bidi w:val="0"/>
              <w:adjustRightInd/>
              <w:snapToGrid/>
              <w:spacing w:before="1" w:line="244" w:lineRule="auto"/>
              <w:ind w:left="103" w:right="102"/>
              <w:jc w:val="both"/>
              <w:textAlignment w:val="auto"/>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（2）掌握电子线路的工作原理，并会分析</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z w:val="18"/>
                <w:szCs w:val="18"/>
                <w:highlight w:val="none"/>
                <w:lang w:eastAsia="zh-CN"/>
              </w:rPr>
              <w:t xml:space="preserve">具体的电子电路； </w:t>
            </w:r>
          </w:p>
          <w:p>
            <w:pPr>
              <w:pStyle w:val="31"/>
              <w:keepNext w:val="0"/>
              <w:keepLines/>
              <w:pageBreakBefore w:val="0"/>
              <w:widowControl w:val="0"/>
              <w:kinsoku/>
              <w:wordWrap/>
              <w:overflowPunct/>
              <w:topLinePunct w:val="0"/>
              <w:autoSpaceDE/>
              <w:autoSpaceDN/>
              <w:bidi w:val="0"/>
              <w:adjustRightInd/>
              <w:snapToGrid/>
              <w:spacing w:before="1" w:line="244" w:lineRule="auto"/>
              <w:ind w:left="103" w:right="102"/>
              <w:jc w:val="both"/>
              <w:textAlignment w:val="auto"/>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（3）能阅读与理解整流电路及典型稳压电</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z w:val="18"/>
                <w:szCs w:val="18"/>
                <w:highlight w:val="none"/>
                <w:lang w:eastAsia="zh-CN"/>
              </w:rPr>
              <w:t xml:space="preserve">源的原理图； </w:t>
            </w:r>
          </w:p>
          <w:p>
            <w:pPr>
              <w:pStyle w:val="31"/>
              <w:keepNext w:val="0"/>
              <w:keepLines/>
              <w:pageBreakBefore w:val="0"/>
              <w:widowControl w:val="0"/>
              <w:kinsoku/>
              <w:wordWrap/>
              <w:overflowPunct/>
              <w:topLinePunct w:val="0"/>
              <w:autoSpaceDE/>
              <w:autoSpaceDN/>
              <w:bidi w:val="0"/>
              <w:adjustRightInd/>
              <w:snapToGrid/>
              <w:spacing w:before="1" w:line="244" w:lineRule="auto"/>
              <w:ind w:left="103" w:right="102"/>
              <w:jc w:val="both"/>
              <w:textAlignment w:val="auto"/>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（4）能阅读与理解典型放大电路、运算放</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z w:val="18"/>
                <w:szCs w:val="18"/>
                <w:highlight w:val="none"/>
                <w:lang w:eastAsia="zh-CN"/>
              </w:rPr>
              <w:t xml:space="preserve">大电路； </w:t>
            </w:r>
          </w:p>
          <w:p>
            <w:pPr>
              <w:pStyle w:val="31"/>
              <w:keepNext w:val="0"/>
              <w:keepLines/>
              <w:pageBreakBefore w:val="0"/>
              <w:widowControl w:val="0"/>
              <w:kinsoku/>
              <w:wordWrap/>
              <w:overflowPunct/>
              <w:topLinePunct w:val="0"/>
              <w:autoSpaceDE/>
              <w:autoSpaceDN/>
              <w:bidi w:val="0"/>
              <w:adjustRightInd/>
              <w:snapToGrid/>
              <w:spacing w:before="1" w:line="244" w:lineRule="auto"/>
              <w:ind w:left="103" w:right="102"/>
              <w:jc w:val="both"/>
              <w:textAlignment w:val="auto"/>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（5）能了解集成电路基本常识；重点理解</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z w:val="18"/>
                <w:szCs w:val="18"/>
                <w:highlight w:val="none"/>
                <w:lang w:eastAsia="zh-CN"/>
              </w:rPr>
              <w:t xml:space="preserve">集成电路在工业中的应用； </w:t>
            </w:r>
          </w:p>
          <w:p>
            <w:pPr>
              <w:pStyle w:val="31"/>
              <w:keepNext w:val="0"/>
              <w:keepLines/>
              <w:pageBreakBefore w:val="0"/>
              <w:widowControl w:val="0"/>
              <w:kinsoku/>
              <w:wordWrap/>
              <w:overflowPunct/>
              <w:topLinePunct w:val="0"/>
              <w:autoSpaceDE/>
              <w:autoSpaceDN/>
              <w:bidi w:val="0"/>
              <w:adjustRightInd/>
              <w:snapToGrid/>
              <w:spacing w:before="1" w:line="244" w:lineRule="auto"/>
              <w:ind w:left="103" w:right="102"/>
              <w:jc w:val="both"/>
              <w:textAlignment w:val="auto"/>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（6）会使用常用电子仪表进行数字电路的</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z w:val="18"/>
                <w:szCs w:val="18"/>
                <w:highlight w:val="none"/>
                <w:lang w:eastAsia="zh-CN"/>
              </w:rPr>
              <w:t xml:space="preserve">测量与调试； </w:t>
            </w:r>
          </w:p>
          <w:p>
            <w:pPr>
              <w:pStyle w:val="31"/>
              <w:keepNext w:val="0"/>
              <w:keepLines/>
              <w:pageBreakBefore w:val="0"/>
              <w:widowControl w:val="0"/>
              <w:kinsoku/>
              <w:wordWrap/>
              <w:overflowPunct/>
              <w:topLinePunct w:val="0"/>
              <w:autoSpaceDE/>
              <w:autoSpaceDN/>
              <w:bidi w:val="0"/>
              <w:adjustRightInd/>
              <w:snapToGrid/>
              <w:spacing w:before="1" w:line="244" w:lineRule="auto"/>
              <w:ind w:left="103" w:right="102"/>
              <w:jc w:val="both"/>
              <w:textAlignment w:val="auto"/>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（7）初步具有查阅电子元器件手册和合理</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z w:val="18"/>
                <w:szCs w:val="18"/>
                <w:highlight w:val="none"/>
                <w:lang w:eastAsia="zh-CN"/>
              </w:rPr>
              <w:t xml:space="preserve">选用元器件的能力； </w:t>
            </w:r>
          </w:p>
          <w:p>
            <w:pPr>
              <w:pStyle w:val="31"/>
              <w:keepNext w:val="0"/>
              <w:keepLines/>
              <w:pageBreakBefore w:val="0"/>
              <w:widowControl w:val="0"/>
              <w:kinsoku/>
              <w:wordWrap/>
              <w:overflowPunct/>
              <w:topLinePunct w:val="0"/>
              <w:autoSpaceDE/>
              <w:autoSpaceDN/>
              <w:bidi w:val="0"/>
              <w:adjustRightInd/>
              <w:snapToGrid/>
              <w:spacing w:before="1" w:line="244" w:lineRule="auto"/>
              <w:ind w:left="103" w:right="102"/>
              <w:jc w:val="both"/>
              <w:textAlignment w:val="auto"/>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（8）初步具有阅读和应用常见模拟电路和</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z w:val="18"/>
                <w:szCs w:val="18"/>
                <w:highlight w:val="none"/>
                <w:lang w:eastAsia="zh-CN"/>
              </w:rPr>
              <w:t xml:space="preserve">数字电路的能力； </w:t>
            </w:r>
          </w:p>
          <w:p>
            <w:pPr>
              <w:pStyle w:val="31"/>
              <w:keepNext w:val="0"/>
              <w:keepLines/>
              <w:pageBreakBefore w:val="0"/>
              <w:widowControl w:val="0"/>
              <w:kinsoku/>
              <w:wordWrap/>
              <w:overflowPunct/>
              <w:topLinePunct w:val="0"/>
              <w:autoSpaceDE/>
              <w:autoSpaceDN/>
              <w:bidi w:val="0"/>
              <w:adjustRightInd/>
              <w:snapToGrid/>
              <w:spacing w:before="1" w:line="244" w:lineRule="auto"/>
              <w:ind w:left="103" w:right="102"/>
              <w:jc w:val="both"/>
              <w:textAlignment w:val="auto"/>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（9）初步具备测试常用电路性能及排除简</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z w:val="18"/>
                <w:szCs w:val="18"/>
                <w:highlight w:val="none"/>
                <w:lang w:eastAsia="zh-CN"/>
              </w:rPr>
              <w:t xml:space="preserve">单故障的能力。 </w:t>
            </w:r>
          </w:p>
          <w:p>
            <w:pPr>
              <w:pStyle w:val="31"/>
              <w:keepNext w:val="0"/>
              <w:keepLines/>
              <w:pageBreakBefore w:val="0"/>
              <w:widowControl w:val="0"/>
              <w:kinsoku/>
              <w:wordWrap/>
              <w:overflowPunct/>
              <w:topLinePunct w:val="0"/>
              <w:autoSpaceDE/>
              <w:autoSpaceDN/>
              <w:bidi w:val="0"/>
              <w:adjustRightInd/>
              <w:snapToGrid/>
              <w:spacing w:before="1"/>
              <w:jc w:val="both"/>
              <w:textAlignment w:val="auto"/>
              <w:rPr>
                <w:rFonts w:ascii="宋体" w:hAnsi="宋体" w:eastAsia="宋体" w:cs="宋体"/>
                <w:color w:val="auto"/>
                <w:sz w:val="18"/>
                <w:szCs w:val="18"/>
                <w:highlight w:val="none"/>
                <w:lang w:eastAsia="zh-CN"/>
              </w:rPr>
            </w:pP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keepNext w:val="0"/>
              <w:keepLines/>
              <w:pageBreakBefore w:val="0"/>
              <w:widowControl w:val="0"/>
              <w:kinsoku/>
              <w:wordWrap/>
              <w:overflowPunct/>
              <w:topLinePunct w:val="0"/>
              <w:autoSpaceDE/>
              <w:autoSpaceDN/>
              <w:bidi w:val="0"/>
              <w:adjustRightInd/>
              <w:snapToGrid/>
              <w:textAlignment w:val="auto"/>
              <w:rPr>
                <w:rFonts w:ascii="宋体" w:hAnsi="宋体" w:eastAsia="宋体" w:cs="宋体"/>
                <w:color w:val="auto"/>
                <w:sz w:val="18"/>
                <w:szCs w:val="18"/>
                <w:highlight w:val="none"/>
                <w:lang w:eastAsia="zh-CN"/>
              </w:rPr>
            </w:pPr>
          </w:p>
          <w:p>
            <w:pPr>
              <w:pStyle w:val="31"/>
              <w:keepNext w:val="0"/>
              <w:keepLines/>
              <w:pageBreakBefore w:val="0"/>
              <w:widowControl w:val="0"/>
              <w:kinsoku/>
              <w:wordWrap/>
              <w:overflowPunct/>
              <w:topLinePunct w:val="0"/>
              <w:autoSpaceDE/>
              <w:autoSpaceDN/>
              <w:bidi w:val="0"/>
              <w:adjustRightInd/>
              <w:snapToGrid/>
              <w:textAlignment w:val="auto"/>
              <w:rPr>
                <w:rFonts w:ascii="宋体" w:hAnsi="宋体" w:eastAsia="宋体" w:cs="宋体"/>
                <w:color w:val="auto"/>
                <w:sz w:val="18"/>
                <w:szCs w:val="18"/>
                <w:highlight w:val="none"/>
                <w:lang w:eastAsia="zh-CN"/>
              </w:rPr>
            </w:pPr>
          </w:p>
          <w:p>
            <w:pPr>
              <w:pStyle w:val="31"/>
              <w:keepNext w:val="0"/>
              <w:keepLines/>
              <w:pageBreakBefore w:val="0"/>
              <w:widowControl w:val="0"/>
              <w:kinsoku/>
              <w:wordWrap/>
              <w:overflowPunct/>
              <w:topLinePunct w:val="0"/>
              <w:autoSpaceDE/>
              <w:autoSpaceDN/>
              <w:bidi w:val="0"/>
              <w:adjustRightInd/>
              <w:snapToGrid/>
              <w:textAlignment w:val="auto"/>
              <w:rPr>
                <w:rFonts w:ascii="宋体" w:hAnsi="宋体" w:eastAsia="宋体" w:cs="宋体"/>
                <w:color w:val="auto"/>
                <w:sz w:val="18"/>
                <w:szCs w:val="18"/>
                <w:highlight w:val="none"/>
                <w:lang w:eastAsia="zh-CN"/>
              </w:rPr>
            </w:pPr>
          </w:p>
          <w:p>
            <w:pPr>
              <w:pStyle w:val="31"/>
              <w:keepNext w:val="0"/>
              <w:keepLines/>
              <w:pageBreakBefore w:val="0"/>
              <w:widowControl w:val="0"/>
              <w:kinsoku/>
              <w:wordWrap/>
              <w:overflowPunct/>
              <w:topLinePunct w:val="0"/>
              <w:autoSpaceDE/>
              <w:autoSpaceDN/>
              <w:bidi w:val="0"/>
              <w:adjustRightInd/>
              <w:snapToGrid/>
              <w:textAlignment w:val="auto"/>
              <w:rPr>
                <w:rFonts w:ascii="宋体" w:hAnsi="宋体" w:eastAsia="宋体" w:cs="宋体"/>
                <w:color w:val="auto"/>
                <w:sz w:val="18"/>
                <w:szCs w:val="18"/>
                <w:highlight w:val="none"/>
                <w:lang w:eastAsia="zh-CN"/>
              </w:rPr>
            </w:pPr>
          </w:p>
          <w:p>
            <w:pPr>
              <w:pStyle w:val="31"/>
              <w:keepNext w:val="0"/>
              <w:keepLines/>
              <w:pageBreakBefore w:val="0"/>
              <w:widowControl w:val="0"/>
              <w:kinsoku/>
              <w:wordWrap/>
              <w:overflowPunct/>
              <w:topLinePunct w:val="0"/>
              <w:autoSpaceDE/>
              <w:autoSpaceDN/>
              <w:bidi w:val="0"/>
              <w:adjustRightInd/>
              <w:snapToGrid/>
              <w:textAlignment w:val="auto"/>
              <w:rPr>
                <w:rFonts w:ascii="宋体" w:hAnsi="宋体" w:eastAsia="宋体" w:cs="宋体"/>
                <w:color w:val="auto"/>
                <w:sz w:val="18"/>
                <w:szCs w:val="18"/>
                <w:highlight w:val="none"/>
                <w:lang w:eastAsia="zh-CN"/>
              </w:rPr>
            </w:pPr>
          </w:p>
          <w:p>
            <w:pPr>
              <w:pStyle w:val="31"/>
              <w:keepNext w:val="0"/>
              <w:keepLines/>
              <w:pageBreakBefore w:val="0"/>
              <w:widowControl w:val="0"/>
              <w:kinsoku/>
              <w:wordWrap/>
              <w:overflowPunct/>
              <w:topLinePunct w:val="0"/>
              <w:autoSpaceDE/>
              <w:autoSpaceDN/>
              <w:bidi w:val="0"/>
              <w:adjustRightInd/>
              <w:snapToGrid/>
              <w:textAlignment w:val="auto"/>
              <w:rPr>
                <w:rFonts w:ascii="宋体" w:hAnsi="宋体" w:eastAsia="宋体" w:cs="宋体"/>
                <w:color w:val="auto"/>
                <w:sz w:val="18"/>
                <w:szCs w:val="18"/>
                <w:highlight w:val="none"/>
                <w:lang w:eastAsia="zh-CN"/>
              </w:rPr>
            </w:pPr>
          </w:p>
          <w:p>
            <w:pPr>
              <w:pStyle w:val="31"/>
              <w:keepNext w:val="0"/>
              <w:keepLines/>
              <w:pageBreakBefore w:val="0"/>
              <w:widowControl w:val="0"/>
              <w:kinsoku/>
              <w:wordWrap/>
              <w:overflowPunct/>
              <w:topLinePunct w:val="0"/>
              <w:autoSpaceDE/>
              <w:autoSpaceDN/>
              <w:bidi w:val="0"/>
              <w:adjustRightInd/>
              <w:snapToGrid/>
              <w:textAlignment w:val="auto"/>
              <w:rPr>
                <w:rFonts w:ascii="宋体" w:hAnsi="宋体" w:eastAsia="宋体" w:cs="宋体"/>
                <w:color w:val="auto"/>
                <w:sz w:val="18"/>
                <w:szCs w:val="18"/>
                <w:highlight w:val="none"/>
                <w:lang w:eastAsia="zh-CN"/>
              </w:rPr>
            </w:pPr>
          </w:p>
          <w:p>
            <w:pPr>
              <w:pStyle w:val="31"/>
              <w:keepNext w:val="0"/>
              <w:keepLines/>
              <w:pageBreakBefore w:val="0"/>
              <w:widowControl w:val="0"/>
              <w:kinsoku/>
              <w:wordWrap/>
              <w:overflowPunct/>
              <w:topLinePunct w:val="0"/>
              <w:autoSpaceDE/>
              <w:autoSpaceDN/>
              <w:bidi w:val="0"/>
              <w:adjustRightInd/>
              <w:snapToGrid/>
              <w:textAlignment w:val="auto"/>
              <w:rPr>
                <w:rFonts w:ascii="宋体" w:hAnsi="宋体" w:eastAsia="宋体" w:cs="宋体"/>
                <w:color w:val="auto"/>
                <w:sz w:val="18"/>
                <w:szCs w:val="18"/>
                <w:highlight w:val="none"/>
                <w:lang w:eastAsia="zh-CN"/>
              </w:rPr>
            </w:pPr>
          </w:p>
          <w:p>
            <w:pPr>
              <w:pStyle w:val="31"/>
              <w:keepNext w:val="0"/>
              <w:keepLines/>
              <w:pageBreakBefore w:val="0"/>
              <w:widowControl w:val="0"/>
              <w:kinsoku/>
              <w:wordWrap/>
              <w:overflowPunct/>
              <w:topLinePunct w:val="0"/>
              <w:autoSpaceDE/>
              <w:autoSpaceDN/>
              <w:bidi w:val="0"/>
              <w:adjustRightInd/>
              <w:snapToGrid/>
              <w:textAlignment w:val="auto"/>
              <w:rPr>
                <w:rFonts w:ascii="宋体" w:hAnsi="宋体" w:eastAsia="宋体" w:cs="宋体"/>
                <w:color w:val="auto"/>
                <w:sz w:val="18"/>
                <w:szCs w:val="18"/>
                <w:highlight w:val="none"/>
                <w:lang w:eastAsia="zh-CN"/>
              </w:rPr>
            </w:pPr>
          </w:p>
          <w:p>
            <w:pPr>
              <w:pStyle w:val="31"/>
              <w:keepNext w:val="0"/>
              <w:keepLines/>
              <w:pageBreakBefore w:val="0"/>
              <w:widowControl w:val="0"/>
              <w:kinsoku/>
              <w:wordWrap/>
              <w:overflowPunct/>
              <w:topLinePunct w:val="0"/>
              <w:autoSpaceDE/>
              <w:autoSpaceDN/>
              <w:bidi w:val="0"/>
              <w:adjustRightInd/>
              <w:snapToGrid/>
              <w:textAlignment w:val="auto"/>
              <w:rPr>
                <w:rFonts w:ascii="宋体" w:hAnsi="宋体" w:eastAsia="宋体" w:cs="宋体"/>
                <w:color w:val="auto"/>
                <w:sz w:val="18"/>
                <w:szCs w:val="18"/>
                <w:highlight w:val="none"/>
                <w:lang w:eastAsia="zh-CN"/>
              </w:rPr>
            </w:pPr>
          </w:p>
          <w:p>
            <w:pPr>
              <w:pStyle w:val="31"/>
              <w:keepNext w:val="0"/>
              <w:keepLines/>
              <w:pageBreakBefore w:val="0"/>
              <w:widowControl w:val="0"/>
              <w:kinsoku/>
              <w:wordWrap/>
              <w:overflowPunct/>
              <w:topLinePunct w:val="0"/>
              <w:autoSpaceDE/>
              <w:autoSpaceDN/>
              <w:bidi w:val="0"/>
              <w:adjustRightInd/>
              <w:snapToGrid/>
              <w:textAlignment w:val="auto"/>
              <w:rPr>
                <w:rFonts w:ascii="宋体" w:hAnsi="宋体" w:eastAsia="宋体" w:cs="宋体"/>
                <w:color w:val="auto"/>
                <w:sz w:val="18"/>
                <w:szCs w:val="18"/>
                <w:highlight w:val="none"/>
                <w:lang w:eastAsia="zh-CN"/>
              </w:rPr>
            </w:pPr>
          </w:p>
          <w:p>
            <w:pPr>
              <w:pStyle w:val="31"/>
              <w:keepNext w:val="0"/>
              <w:keepLines/>
              <w:pageBreakBefore w:val="0"/>
              <w:widowControl w:val="0"/>
              <w:kinsoku/>
              <w:wordWrap/>
              <w:overflowPunct/>
              <w:topLinePunct w:val="0"/>
              <w:autoSpaceDE/>
              <w:autoSpaceDN/>
              <w:bidi w:val="0"/>
              <w:adjustRightInd/>
              <w:snapToGrid/>
              <w:textAlignment w:val="auto"/>
              <w:rPr>
                <w:rFonts w:ascii="宋体" w:hAnsi="宋体" w:eastAsia="宋体" w:cs="宋体"/>
                <w:color w:val="auto"/>
                <w:sz w:val="18"/>
                <w:szCs w:val="18"/>
                <w:highlight w:val="none"/>
                <w:lang w:eastAsia="zh-CN"/>
              </w:rPr>
            </w:pPr>
          </w:p>
          <w:p>
            <w:pPr>
              <w:pStyle w:val="31"/>
              <w:keepNext w:val="0"/>
              <w:keepLines/>
              <w:pageBreakBefore w:val="0"/>
              <w:widowControl w:val="0"/>
              <w:kinsoku/>
              <w:wordWrap/>
              <w:overflowPunct/>
              <w:topLinePunct w:val="0"/>
              <w:autoSpaceDE/>
              <w:autoSpaceDN/>
              <w:bidi w:val="0"/>
              <w:adjustRightInd/>
              <w:snapToGrid/>
              <w:textAlignment w:val="auto"/>
              <w:rPr>
                <w:rFonts w:ascii="宋体" w:hAnsi="宋体" w:eastAsia="宋体" w:cs="宋体"/>
                <w:color w:val="auto"/>
                <w:sz w:val="18"/>
                <w:szCs w:val="18"/>
                <w:highlight w:val="none"/>
                <w:lang w:eastAsia="zh-CN"/>
              </w:rPr>
            </w:pPr>
          </w:p>
          <w:p>
            <w:pPr>
              <w:pStyle w:val="31"/>
              <w:keepNext w:val="0"/>
              <w:keepLines/>
              <w:pageBreakBefore w:val="0"/>
              <w:widowControl w:val="0"/>
              <w:kinsoku/>
              <w:wordWrap/>
              <w:overflowPunct/>
              <w:topLinePunct w:val="0"/>
              <w:autoSpaceDE/>
              <w:autoSpaceDN/>
              <w:bidi w:val="0"/>
              <w:adjustRightInd/>
              <w:snapToGrid/>
              <w:textAlignment w:val="auto"/>
              <w:rPr>
                <w:rFonts w:ascii="宋体" w:hAnsi="宋体" w:eastAsia="宋体" w:cs="宋体"/>
                <w:color w:val="auto"/>
                <w:sz w:val="18"/>
                <w:szCs w:val="18"/>
                <w:highlight w:val="none"/>
                <w:lang w:eastAsia="zh-CN"/>
              </w:rPr>
            </w:pPr>
          </w:p>
          <w:p>
            <w:pPr>
              <w:pStyle w:val="31"/>
              <w:keepNext w:val="0"/>
              <w:keepLines/>
              <w:pageBreakBefore w:val="0"/>
              <w:widowControl w:val="0"/>
              <w:kinsoku/>
              <w:wordWrap/>
              <w:overflowPunct/>
              <w:topLinePunct w:val="0"/>
              <w:autoSpaceDE/>
              <w:autoSpaceDN/>
              <w:bidi w:val="0"/>
              <w:adjustRightInd/>
              <w:snapToGrid/>
              <w:textAlignment w:val="auto"/>
              <w:rPr>
                <w:rFonts w:ascii="宋体" w:hAnsi="宋体" w:eastAsia="宋体" w:cs="宋体"/>
                <w:color w:val="auto"/>
                <w:sz w:val="18"/>
                <w:szCs w:val="18"/>
                <w:highlight w:val="none"/>
                <w:lang w:eastAsia="zh-CN"/>
              </w:rPr>
            </w:pPr>
          </w:p>
          <w:p>
            <w:pPr>
              <w:pStyle w:val="31"/>
              <w:keepNext w:val="0"/>
              <w:keepLines/>
              <w:pageBreakBefore w:val="0"/>
              <w:widowControl w:val="0"/>
              <w:kinsoku/>
              <w:wordWrap/>
              <w:overflowPunct/>
              <w:topLinePunct w:val="0"/>
              <w:autoSpaceDE/>
              <w:autoSpaceDN/>
              <w:bidi w:val="0"/>
              <w:adjustRightInd/>
              <w:snapToGrid/>
              <w:textAlignment w:val="auto"/>
              <w:rPr>
                <w:rFonts w:ascii="宋体" w:hAnsi="宋体" w:eastAsia="宋体" w:cs="宋体"/>
                <w:color w:val="auto"/>
                <w:sz w:val="18"/>
                <w:szCs w:val="18"/>
                <w:highlight w:val="none"/>
                <w:lang w:eastAsia="zh-CN"/>
              </w:rPr>
            </w:pPr>
          </w:p>
          <w:p>
            <w:pPr>
              <w:pStyle w:val="31"/>
              <w:keepNext w:val="0"/>
              <w:keepLines/>
              <w:pageBreakBefore w:val="0"/>
              <w:widowControl w:val="0"/>
              <w:kinsoku/>
              <w:wordWrap/>
              <w:overflowPunct/>
              <w:topLinePunct w:val="0"/>
              <w:autoSpaceDE/>
              <w:autoSpaceDN/>
              <w:bidi w:val="0"/>
              <w:adjustRightInd/>
              <w:snapToGrid/>
              <w:textAlignment w:val="auto"/>
              <w:rPr>
                <w:rFonts w:ascii="宋体" w:hAnsi="宋体" w:eastAsia="宋体" w:cs="宋体"/>
                <w:color w:val="auto"/>
                <w:sz w:val="18"/>
                <w:szCs w:val="18"/>
                <w:highlight w:val="none"/>
                <w:lang w:eastAsia="zh-CN"/>
              </w:rPr>
            </w:pPr>
          </w:p>
          <w:p>
            <w:pPr>
              <w:pStyle w:val="31"/>
              <w:keepNext w:val="0"/>
              <w:keepLines/>
              <w:pageBreakBefore w:val="0"/>
              <w:widowControl w:val="0"/>
              <w:kinsoku/>
              <w:wordWrap/>
              <w:overflowPunct/>
              <w:topLinePunct w:val="0"/>
              <w:autoSpaceDE/>
              <w:autoSpaceDN/>
              <w:bidi w:val="0"/>
              <w:adjustRightInd/>
              <w:snapToGrid/>
              <w:spacing w:before="159"/>
              <w:ind w:left="103"/>
              <w:textAlignment w:val="auto"/>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1.常用半导体器件 </w:t>
            </w:r>
          </w:p>
          <w:p>
            <w:pPr>
              <w:pStyle w:val="31"/>
              <w:keepNext w:val="0"/>
              <w:keepLines/>
              <w:pageBreakBefore w:val="0"/>
              <w:widowControl w:val="0"/>
              <w:kinsoku/>
              <w:wordWrap/>
              <w:overflowPunct/>
              <w:topLinePunct w:val="0"/>
              <w:autoSpaceDE/>
              <w:autoSpaceDN/>
              <w:bidi w:val="0"/>
              <w:adjustRightInd/>
              <w:snapToGrid/>
              <w:spacing w:before="4"/>
              <w:ind w:left="103"/>
              <w:textAlignment w:val="auto"/>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2.基本放大电路 </w:t>
            </w:r>
          </w:p>
          <w:p>
            <w:pPr>
              <w:pStyle w:val="31"/>
              <w:keepNext w:val="0"/>
              <w:keepLines/>
              <w:pageBreakBefore w:val="0"/>
              <w:widowControl w:val="0"/>
              <w:kinsoku/>
              <w:wordWrap/>
              <w:overflowPunct/>
              <w:topLinePunct w:val="0"/>
              <w:autoSpaceDE/>
              <w:autoSpaceDN/>
              <w:bidi w:val="0"/>
              <w:adjustRightInd/>
              <w:snapToGrid/>
              <w:spacing w:before="4"/>
              <w:ind w:left="103"/>
              <w:textAlignment w:val="auto"/>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3.负反馈放大器及集成运算放大器 </w:t>
            </w:r>
          </w:p>
          <w:p>
            <w:pPr>
              <w:pStyle w:val="31"/>
              <w:keepNext w:val="0"/>
              <w:keepLines/>
              <w:pageBreakBefore w:val="0"/>
              <w:widowControl w:val="0"/>
              <w:kinsoku/>
              <w:wordWrap/>
              <w:overflowPunct/>
              <w:topLinePunct w:val="0"/>
              <w:autoSpaceDE/>
              <w:autoSpaceDN/>
              <w:bidi w:val="0"/>
              <w:adjustRightInd/>
              <w:snapToGrid/>
              <w:spacing w:before="4"/>
              <w:ind w:left="103"/>
              <w:textAlignment w:val="auto"/>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4.直流稳压电源</w:t>
            </w:r>
            <w:r>
              <w:rPr>
                <w:rFonts w:ascii="宋体" w:hAnsi="宋体" w:eastAsia="宋体" w:cs="宋体"/>
                <w:color w:val="auto"/>
                <w:spacing w:val="-2"/>
                <w:sz w:val="18"/>
                <w:szCs w:val="18"/>
                <w:highlight w:val="none"/>
                <w:lang w:eastAsia="zh-CN"/>
              </w:rPr>
              <w:t xml:space="preserve"> </w:t>
            </w:r>
            <w:r>
              <w:rPr>
                <w:rFonts w:ascii="宋体" w:hAnsi="宋体" w:eastAsia="宋体" w:cs="宋体"/>
                <w:color w:val="auto"/>
                <w:sz w:val="18"/>
                <w:szCs w:val="18"/>
                <w:highlight w:val="none"/>
                <w:lang w:eastAsia="zh-CN"/>
              </w:rPr>
              <w:t xml:space="preserve"> </w:t>
            </w:r>
          </w:p>
          <w:p>
            <w:pPr>
              <w:pStyle w:val="31"/>
              <w:keepNext w:val="0"/>
              <w:keepLines/>
              <w:pageBreakBefore w:val="0"/>
              <w:widowControl w:val="0"/>
              <w:kinsoku/>
              <w:wordWrap/>
              <w:overflowPunct/>
              <w:topLinePunct w:val="0"/>
              <w:autoSpaceDE/>
              <w:autoSpaceDN/>
              <w:bidi w:val="0"/>
              <w:adjustRightInd/>
              <w:snapToGrid/>
              <w:spacing w:before="4"/>
              <w:ind w:left="103"/>
              <w:textAlignment w:val="auto"/>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5.数字电路基础知识</w:t>
            </w:r>
            <w:r>
              <w:rPr>
                <w:rFonts w:ascii="宋体" w:hAnsi="宋体" w:eastAsia="宋体" w:cs="宋体"/>
                <w:color w:val="auto"/>
                <w:spacing w:val="-2"/>
                <w:sz w:val="18"/>
                <w:szCs w:val="18"/>
                <w:highlight w:val="none"/>
                <w:lang w:eastAsia="zh-CN"/>
              </w:rPr>
              <w:t xml:space="preserve"> </w:t>
            </w:r>
            <w:r>
              <w:rPr>
                <w:rFonts w:ascii="宋体" w:hAnsi="宋体" w:eastAsia="宋体" w:cs="宋体"/>
                <w:color w:val="auto"/>
                <w:sz w:val="18"/>
                <w:szCs w:val="18"/>
                <w:highlight w:val="none"/>
                <w:lang w:eastAsia="zh-CN"/>
              </w:rPr>
              <w:t xml:space="preserve"> </w:t>
            </w:r>
          </w:p>
          <w:p>
            <w:pPr>
              <w:pStyle w:val="31"/>
              <w:keepNext w:val="0"/>
              <w:keepLines/>
              <w:pageBreakBefore w:val="0"/>
              <w:widowControl w:val="0"/>
              <w:kinsoku/>
              <w:wordWrap/>
              <w:overflowPunct/>
              <w:topLinePunct w:val="0"/>
              <w:autoSpaceDE/>
              <w:autoSpaceDN/>
              <w:bidi w:val="0"/>
              <w:adjustRightInd/>
              <w:snapToGrid/>
              <w:spacing w:before="4"/>
              <w:ind w:left="103"/>
              <w:textAlignment w:val="auto"/>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6.组合逻辑电路议</w:t>
            </w:r>
            <w:r>
              <w:rPr>
                <w:rFonts w:ascii="宋体" w:hAnsi="宋体" w:eastAsia="宋体" w:cs="宋体"/>
                <w:color w:val="auto"/>
                <w:spacing w:val="-2"/>
                <w:sz w:val="18"/>
                <w:szCs w:val="18"/>
                <w:highlight w:val="none"/>
                <w:lang w:eastAsia="zh-CN"/>
              </w:rPr>
              <w:t xml:space="preserve"> </w:t>
            </w:r>
            <w:r>
              <w:rPr>
                <w:rFonts w:ascii="宋体" w:hAnsi="宋体" w:eastAsia="宋体" w:cs="宋体"/>
                <w:color w:val="auto"/>
                <w:sz w:val="18"/>
                <w:szCs w:val="18"/>
                <w:highlight w:val="none"/>
                <w:lang w:eastAsia="zh-CN"/>
              </w:rPr>
              <w:t xml:space="preserve"> </w:t>
            </w:r>
          </w:p>
          <w:p>
            <w:pPr>
              <w:pStyle w:val="31"/>
              <w:keepNext w:val="0"/>
              <w:keepLines/>
              <w:pageBreakBefore w:val="0"/>
              <w:widowControl w:val="0"/>
              <w:kinsoku/>
              <w:wordWrap/>
              <w:overflowPunct/>
              <w:topLinePunct w:val="0"/>
              <w:autoSpaceDE/>
              <w:autoSpaceDN/>
              <w:bidi w:val="0"/>
              <w:adjustRightInd/>
              <w:snapToGrid/>
              <w:spacing w:before="4"/>
              <w:ind w:left="103"/>
              <w:textAlignment w:val="auto"/>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7.时序逻辑电路 </w:t>
            </w:r>
          </w:p>
          <w:p>
            <w:pPr>
              <w:pStyle w:val="31"/>
              <w:keepNext w:val="0"/>
              <w:keepLines/>
              <w:pageBreakBefore w:val="0"/>
              <w:widowControl w:val="0"/>
              <w:kinsoku/>
              <w:wordWrap/>
              <w:overflowPunct/>
              <w:topLinePunct w:val="0"/>
              <w:autoSpaceDE/>
              <w:autoSpaceDN/>
              <w:bidi w:val="0"/>
              <w:adjustRightInd/>
              <w:snapToGrid/>
              <w:spacing w:before="4"/>
              <w:ind w:left="103"/>
              <w:textAlignment w:val="auto"/>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8.脉冲波形的产生和整形</w:t>
            </w:r>
            <w:r>
              <w:rPr>
                <w:rFonts w:ascii="宋体" w:hAnsi="宋体" w:eastAsia="宋体" w:cs="宋体"/>
                <w:color w:val="auto"/>
                <w:spacing w:val="-2"/>
                <w:sz w:val="18"/>
                <w:szCs w:val="18"/>
                <w:highlight w:val="none"/>
                <w:lang w:eastAsia="zh-CN"/>
              </w:rPr>
              <w:t xml:space="preserve">  </w:t>
            </w:r>
            <w:r>
              <w:rPr>
                <w:rFonts w:ascii="宋体" w:hAnsi="宋体" w:eastAsia="宋体" w:cs="宋体"/>
                <w:color w:val="auto"/>
                <w:sz w:val="18"/>
                <w:szCs w:val="18"/>
                <w:highlight w:val="none"/>
                <w:lang w:eastAsia="zh-CN"/>
              </w:rPr>
              <w:t xml:space="preserve"> </w:t>
            </w:r>
          </w:p>
          <w:p>
            <w:pPr>
              <w:pStyle w:val="31"/>
              <w:keepNext w:val="0"/>
              <w:keepLines/>
              <w:pageBreakBefore w:val="0"/>
              <w:widowControl w:val="0"/>
              <w:kinsoku/>
              <w:wordWrap/>
              <w:overflowPunct/>
              <w:topLinePunct w:val="0"/>
              <w:autoSpaceDE/>
              <w:autoSpaceDN/>
              <w:bidi w:val="0"/>
              <w:adjustRightInd/>
              <w:snapToGrid/>
              <w:spacing w:before="4"/>
              <w:ind w:left="103"/>
              <w:textAlignment w:val="auto"/>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9</w:t>
            </w:r>
            <w:r>
              <w:rPr>
                <w:rFonts w:ascii="宋体" w:hAnsi="宋体" w:eastAsia="宋体" w:cs="宋体"/>
                <w:color w:val="auto"/>
                <w:spacing w:val="-46"/>
                <w:sz w:val="18"/>
                <w:szCs w:val="18"/>
                <w:highlight w:val="none"/>
                <w:lang w:eastAsia="zh-CN"/>
              </w:rPr>
              <w:t xml:space="preserve"> </w:t>
            </w:r>
            <w:r>
              <w:rPr>
                <w:rFonts w:ascii="宋体" w:hAnsi="宋体" w:eastAsia="宋体" w:cs="宋体"/>
                <w:color w:val="auto"/>
                <w:sz w:val="18"/>
                <w:szCs w:val="18"/>
                <w:highlight w:val="none"/>
                <w:lang w:eastAsia="zh-CN"/>
              </w:rPr>
              <w:t xml:space="preserve">数模与模数转换器 </w:t>
            </w:r>
          </w:p>
          <w:p>
            <w:pPr>
              <w:pStyle w:val="31"/>
              <w:keepNext w:val="0"/>
              <w:keepLines/>
              <w:pageBreakBefore w:val="0"/>
              <w:widowControl w:val="0"/>
              <w:kinsoku/>
              <w:wordWrap/>
              <w:overflowPunct/>
              <w:topLinePunct w:val="0"/>
              <w:autoSpaceDE/>
              <w:autoSpaceDN/>
              <w:bidi w:val="0"/>
              <w:adjustRightInd/>
              <w:snapToGrid/>
              <w:spacing w:before="8"/>
              <w:textAlignment w:val="auto"/>
              <w:rPr>
                <w:rFonts w:ascii="宋体" w:hAnsi="宋体" w:eastAsia="宋体" w:cs="宋体"/>
                <w:color w:val="auto"/>
                <w:sz w:val="18"/>
                <w:szCs w:val="18"/>
                <w:highlight w:val="none"/>
                <w:lang w:eastAsia="zh-CN"/>
              </w:rPr>
            </w:pPr>
          </w:p>
          <w:p>
            <w:pPr>
              <w:keepNext w:val="0"/>
              <w:keepLines/>
              <w:pageBreakBefore w:val="0"/>
              <w:widowControl w:val="0"/>
              <w:kinsoku/>
              <w:wordWrap/>
              <w:overflowPunct/>
              <w:topLinePunct w:val="0"/>
              <w:autoSpaceDE/>
              <w:autoSpaceDN/>
              <w:bidi w:val="0"/>
              <w:adjustRightInd/>
              <w:snapToGrid/>
              <w:spacing w:line="240" w:lineRule="exact"/>
              <w:textAlignment w:val="auto"/>
              <w:rPr>
                <w:rFonts w:hint="eastAsia" w:ascii="宋体" w:hAnsi="宋体"/>
                <w:color w:val="auto"/>
                <w:sz w:val="18"/>
                <w:szCs w:val="18"/>
                <w:highlight w:val="none"/>
                <w:lang w:eastAsia="zh-CN"/>
              </w:rPr>
            </w:pPr>
            <w:r>
              <w:rPr>
                <w:rFonts w:ascii="宋体"/>
                <w:color w:val="auto"/>
                <w:sz w:val="18"/>
                <w:szCs w:val="18"/>
                <w:highlight w:val="none"/>
                <w:lang w:eastAsia="zh-CN"/>
              </w:rPr>
              <w:t xml:space="preserve"> </w:t>
            </w:r>
            <w:r>
              <w:rPr>
                <w:rFonts w:hint="eastAsia" w:ascii="宋体" w:hAnsi="宋体"/>
                <w:color w:val="auto"/>
                <w:sz w:val="18"/>
                <w:szCs w:val="18"/>
                <w:highlight w:val="none"/>
                <w:lang w:eastAsia="zh-CN"/>
              </w:rPr>
              <w:t>思政元素</w:t>
            </w:r>
          </w:p>
          <w:p>
            <w:pPr>
              <w:keepNext w:val="0"/>
              <w:keepLines/>
              <w:pageBreakBefore w:val="0"/>
              <w:widowControl w:val="0"/>
              <w:kinsoku/>
              <w:wordWrap/>
              <w:overflowPunct/>
              <w:topLinePunct w:val="0"/>
              <w:autoSpaceDE/>
              <w:autoSpaceDN/>
              <w:bidi w:val="0"/>
              <w:adjustRightInd/>
              <w:snapToGrid/>
              <w:spacing w:line="240" w:lineRule="exact"/>
              <w:textAlignment w:val="auto"/>
              <w:rPr>
                <w:rFonts w:ascii="宋体" w:hAnsi="宋体"/>
                <w:color w:val="auto"/>
                <w:sz w:val="18"/>
                <w:szCs w:val="18"/>
                <w:highlight w:val="none"/>
                <w:lang w:eastAsia="zh-CN"/>
              </w:rPr>
            </w:pPr>
            <w:r>
              <w:rPr>
                <w:rFonts w:hint="eastAsia" w:ascii="宋体" w:hAnsi="宋体"/>
                <w:color w:val="auto"/>
                <w:sz w:val="18"/>
                <w:szCs w:val="18"/>
                <w:highlight w:val="none"/>
                <w:lang w:eastAsia="zh-CN"/>
              </w:rPr>
              <w:t>1.结合实际情况加强学生思政教育</w:t>
            </w:r>
          </w:p>
          <w:p>
            <w:pPr>
              <w:keepNext w:val="0"/>
              <w:keepLines/>
              <w:pageBreakBefore w:val="0"/>
              <w:widowControl w:val="0"/>
              <w:kinsoku/>
              <w:wordWrap/>
              <w:overflowPunct/>
              <w:topLinePunct w:val="0"/>
              <w:autoSpaceDE/>
              <w:autoSpaceDN/>
              <w:bidi w:val="0"/>
              <w:adjustRightInd/>
              <w:snapToGrid/>
              <w:spacing w:line="240" w:lineRule="exact"/>
              <w:textAlignment w:val="auto"/>
              <w:rPr>
                <w:rFonts w:ascii="宋体" w:hAnsi="宋体"/>
                <w:color w:val="auto"/>
                <w:sz w:val="18"/>
                <w:szCs w:val="18"/>
                <w:highlight w:val="none"/>
                <w:lang w:eastAsia="zh-CN"/>
              </w:rPr>
            </w:pPr>
            <w:r>
              <w:rPr>
                <w:rFonts w:hint="eastAsia" w:ascii="宋体" w:hAnsi="宋体"/>
                <w:color w:val="auto"/>
                <w:sz w:val="18"/>
                <w:szCs w:val="18"/>
                <w:highlight w:val="none"/>
                <w:lang w:eastAsia="zh-CN"/>
              </w:rPr>
              <w:t>2.与时俱进增加思政教学内容</w:t>
            </w:r>
          </w:p>
          <w:p>
            <w:pPr>
              <w:pStyle w:val="31"/>
              <w:keepNext w:val="0"/>
              <w:keepLines/>
              <w:pageBreakBefore w:val="0"/>
              <w:widowControl w:val="0"/>
              <w:kinsoku/>
              <w:wordWrap/>
              <w:overflowPunct/>
              <w:topLinePunct w:val="0"/>
              <w:autoSpaceDE/>
              <w:autoSpaceDN/>
              <w:bidi w:val="0"/>
              <w:adjustRightInd/>
              <w:snapToGrid/>
              <w:ind w:left="103"/>
              <w:textAlignment w:val="auto"/>
              <w:rPr>
                <w:rFonts w:ascii="宋体" w:hAnsi="宋体" w:eastAsia="宋体" w:cs="宋体"/>
                <w:color w:val="auto"/>
                <w:sz w:val="18"/>
                <w:szCs w:val="18"/>
                <w:highlight w:val="none"/>
                <w:lang w:eastAsia="zh-CN"/>
              </w:rPr>
            </w:pP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31"/>
              <w:keepNext w:val="0"/>
              <w:keepLines/>
              <w:pageBreakBefore w:val="0"/>
              <w:widowControl w:val="0"/>
              <w:kinsoku/>
              <w:wordWrap/>
              <w:overflowPunct/>
              <w:topLinePunct w:val="0"/>
              <w:autoSpaceDE/>
              <w:autoSpaceDN/>
              <w:bidi w:val="0"/>
              <w:adjustRightInd/>
              <w:snapToGrid/>
              <w:textAlignment w:val="auto"/>
              <w:rPr>
                <w:rFonts w:ascii="宋体" w:hAnsi="宋体" w:eastAsia="宋体" w:cs="宋体"/>
                <w:color w:val="auto"/>
                <w:sz w:val="18"/>
                <w:szCs w:val="18"/>
                <w:highlight w:val="none"/>
                <w:lang w:eastAsia="zh-CN"/>
              </w:rPr>
            </w:pPr>
          </w:p>
          <w:p>
            <w:pPr>
              <w:pStyle w:val="31"/>
              <w:keepNext w:val="0"/>
              <w:keepLines/>
              <w:pageBreakBefore w:val="0"/>
              <w:widowControl w:val="0"/>
              <w:kinsoku/>
              <w:wordWrap/>
              <w:overflowPunct/>
              <w:topLinePunct w:val="0"/>
              <w:autoSpaceDE/>
              <w:autoSpaceDN/>
              <w:bidi w:val="0"/>
              <w:adjustRightInd/>
              <w:snapToGrid/>
              <w:textAlignment w:val="auto"/>
              <w:rPr>
                <w:rFonts w:ascii="宋体" w:hAnsi="宋体" w:eastAsia="宋体" w:cs="宋体"/>
                <w:color w:val="auto"/>
                <w:sz w:val="18"/>
                <w:szCs w:val="18"/>
                <w:highlight w:val="none"/>
                <w:lang w:eastAsia="zh-CN"/>
              </w:rPr>
            </w:pPr>
          </w:p>
          <w:p>
            <w:pPr>
              <w:pStyle w:val="31"/>
              <w:keepNext w:val="0"/>
              <w:keepLines/>
              <w:pageBreakBefore w:val="0"/>
              <w:widowControl w:val="0"/>
              <w:kinsoku/>
              <w:wordWrap/>
              <w:overflowPunct/>
              <w:topLinePunct w:val="0"/>
              <w:autoSpaceDE/>
              <w:autoSpaceDN/>
              <w:bidi w:val="0"/>
              <w:adjustRightInd/>
              <w:snapToGrid/>
              <w:textAlignment w:val="auto"/>
              <w:rPr>
                <w:rFonts w:ascii="宋体" w:hAnsi="宋体" w:eastAsia="宋体" w:cs="宋体"/>
                <w:color w:val="auto"/>
                <w:sz w:val="18"/>
                <w:szCs w:val="18"/>
                <w:highlight w:val="none"/>
                <w:lang w:eastAsia="zh-CN"/>
              </w:rPr>
            </w:pPr>
          </w:p>
          <w:p>
            <w:pPr>
              <w:pStyle w:val="31"/>
              <w:keepNext w:val="0"/>
              <w:keepLines/>
              <w:pageBreakBefore w:val="0"/>
              <w:widowControl w:val="0"/>
              <w:kinsoku/>
              <w:wordWrap/>
              <w:overflowPunct/>
              <w:topLinePunct w:val="0"/>
              <w:autoSpaceDE/>
              <w:autoSpaceDN/>
              <w:bidi w:val="0"/>
              <w:adjustRightInd/>
              <w:snapToGrid/>
              <w:textAlignment w:val="auto"/>
              <w:rPr>
                <w:rFonts w:ascii="宋体" w:hAnsi="宋体" w:eastAsia="宋体" w:cs="宋体"/>
                <w:color w:val="auto"/>
                <w:sz w:val="18"/>
                <w:szCs w:val="18"/>
                <w:highlight w:val="none"/>
                <w:lang w:eastAsia="zh-CN"/>
              </w:rPr>
            </w:pPr>
          </w:p>
          <w:p>
            <w:pPr>
              <w:pStyle w:val="31"/>
              <w:keepNext w:val="0"/>
              <w:keepLines/>
              <w:pageBreakBefore w:val="0"/>
              <w:widowControl w:val="0"/>
              <w:kinsoku/>
              <w:wordWrap/>
              <w:overflowPunct/>
              <w:topLinePunct w:val="0"/>
              <w:autoSpaceDE/>
              <w:autoSpaceDN/>
              <w:bidi w:val="0"/>
              <w:adjustRightInd/>
              <w:snapToGrid/>
              <w:textAlignment w:val="auto"/>
              <w:rPr>
                <w:rFonts w:ascii="宋体" w:hAnsi="宋体" w:eastAsia="宋体" w:cs="宋体"/>
                <w:color w:val="auto"/>
                <w:sz w:val="18"/>
                <w:szCs w:val="18"/>
                <w:highlight w:val="none"/>
                <w:lang w:eastAsia="zh-CN"/>
              </w:rPr>
            </w:pPr>
          </w:p>
          <w:p>
            <w:pPr>
              <w:pStyle w:val="31"/>
              <w:keepNext w:val="0"/>
              <w:keepLines/>
              <w:pageBreakBefore w:val="0"/>
              <w:widowControl w:val="0"/>
              <w:kinsoku/>
              <w:wordWrap/>
              <w:overflowPunct/>
              <w:topLinePunct w:val="0"/>
              <w:autoSpaceDE/>
              <w:autoSpaceDN/>
              <w:bidi w:val="0"/>
              <w:adjustRightInd/>
              <w:snapToGrid/>
              <w:textAlignment w:val="auto"/>
              <w:rPr>
                <w:rFonts w:ascii="宋体" w:hAnsi="宋体" w:eastAsia="宋体" w:cs="宋体"/>
                <w:color w:val="auto"/>
                <w:sz w:val="18"/>
                <w:szCs w:val="18"/>
                <w:highlight w:val="none"/>
                <w:lang w:eastAsia="zh-CN"/>
              </w:rPr>
            </w:pPr>
          </w:p>
          <w:p>
            <w:pPr>
              <w:pStyle w:val="31"/>
              <w:keepNext w:val="0"/>
              <w:keepLines/>
              <w:pageBreakBefore w:val="0"/>
              <w:widowControl w:val="0"/>
              <w:kinsoku/>
              <w:wordWrap/>
              <w:overflowPunct/>
              <w:topLinePunct w:val="0"/>
              <w:autoSpaceDE/>
              <w:autoSpaceDN/>
              <w:bidi w:val="0"/>
              <w:adjustRightInd/>
              <w:snapToGrid/>
              <w:textAlignment w:val="auto"/>
              <w:rPr>
                <w:rFonts w:ascii="宋体" w:hAnsi="宋体" w:eastAsia="宋体" w:cs="宋体"/>
                <w:color w:val="auto"/>
                <w:sz w:val="18"/>
                <w:szCs w:val="18"/>
                <w:highlight w:val="none"/>
                <w:lang w:eastAsia="zh-CN"/>
              </w:rPr>
            </w:pPr>
          </w:p>
          <w:p>
            <w:pPr>
              <w:pStyle w:val="31"/>
              <w:keepNext w:val="0"/>
              <w:keepLines/>
              <w:pageBreakBefore w:val="0"/>
              <w:widowControl w:val="0"/>
              <w:kinsoku/>
              <w:wordWrap/>
              <w:overflowPunct/>
              <w:topLinePunct w:val="0"/>
              <w:autoSpaceDE/>
              <w:autoSpaceDN/>
              <w:bidi w:val="0"/>
              <w:adjustRightInd/>
              <w:snapToGrid/>
              <w:textAlignment w:val="auto"/>
              <w:rPr>
                <w:rFonts w:ascii="宋体" w:hAnsi="宋体" w:eastAsia="宋体" w:cs="宋体"/>
                <w:color w:val="auto"/>
                <w:sz w:val="18"/>
                <w:szCs w:val="18"/>
                <w:highlight w:val="none"/>
                <w:lang w:eastAsia="zh-CN"/>
              </w:rPr>
            </w:pPr>
          </w:p>
          <w:p>
            <w:pPr>
              <w:pStyle w:val="31"/>
              <w:keepNext w:val="0"/>
              <w:keepLines/>
              <w:pageBreakBefore w:val="0"/>
              <w:widowControl w:val="0"/>
              <w:kinsoku/>
              <w:wordWrap/>
              <w:overflowPunct/>
              <w:topLinePunct w:val="0"/>
              <w:autoSpaceDE/>
              <w:autoSpaceDN/>
              <w:bidi w:val="0"/>
              <w:adjustRightInd/>
              <w:snapToGrid/>
              <w:textAlignment w:val="auto"/>
              <w:rPr>
                <w:rFonts w:ascii="宋体" w:hAnsi="宋体" w:eastAsia="宋体" w:cs="宋体"/>
                <w:color w:val="auto"/>
                <w:sz w:val="18"/>
                <w:szCs w:val="18"/>
                <w:highlight w:val="none"/>
                <w:lang w:eastAsia="zh-CN"/>
              </w:rPr>
            </w:pPr>
          </w:p>
          <w:p>
            <w:pPr>
              <w:pStyle w:val="31"/>
              <w:keepNext w:val="0"/>
              <w:keepLines/>
              <w:pageBreakBefore w:val="0"/>
              <w:widowControl w:val="0"/>
              <w:kinsoku/>
              <w:wordWrap/>
              <w:overflowPunct/>
              <w:topLinePunct w:val="0"/>
              <w:autoSpaceDE/>
              <w:autoSpaceDN/>
              <w:bidi w:val="0"/>
              <w:adjustRightInd/>
              <w:snapToGrid/>
              <w:textAlignment w:val="auto"/>
              <w:rPr>
                <w:rFonts w:ascii="宋体" w:hAnsi="宋体" w:eastAsia="宋体" w:cs="宋体"/>
                <w:color w:val="auto"/>
                <w:sz w:val="18"/>
                <w:szCs w:val="18"/>
                <w:highlight w:val="none"/>
                <w:lang w:eastAsia="zh-CN"/>
              </w:rPr>
            </w:pPr>
          </w:p>
          <w:p>
            <w:pPr>
              <w:pStyle w:val="31"/>
              <w:keepNext w:val="0"/>
              <w:keepLines/>
              <w:pageBreakBefore w:val="0"/>
              <w:widowControl w:val="0"/>
              <w:kinsoku/>
              <w:wordWrap/>
              <w:overflowPunct/>
              <w:topLinePunct w:val="0"/>
              <w:autoSpaceDE/>
              <w:autoSpaceDN/>
              <w:bidi w:val="0"/>
              <w:adjustRightInd/>
              <w:snapToGrid/>
              <w:textAlignment w:val="auto"/>
              <w:rPr>
                <w:rFonts w:ascii="宋体" w:hAnsi="宋体" w:eastAsia="宋体" w:cs="宋体"/>
                <w:color w:val="auto"/>
                <w:sz w:val="18"/>
                <w:szCs w:val="18"/>
                <w:highlight w:val="none"/>
                <w:lang w:eastAsia="zh-CN"/>
              </w:rPr>
            </w:pPr>
          </w:p>
          <w:p>
            <w:pPr>
              <w:pStyle w:val="31"/>
              <w:keepNext w:val="0"/>
              <w:keepLines/>
              <w:pageBreakBefore w:val="0"/>
              <w:widowControl w:val="0"/>
              <w:kinsoku/>
              <w:wordWrap/>
              <w:overflowPunct/>
              <w:topLinePunct w:val="0"/>
              <w:autoSpaceDE/>
              <w:autoSpaceDN/>
              <w:bidi w:val="0"/>
              <w:adjustRightInd/>
              <w:snapToGrid/>
              <w:textAlignment w:val="auto"/>
              <w:rPr>
                <w:rFonts w:ascii="宋体" w:hAnsi="宋体" w:eastAsia="宋体" w:cs="宋体"/>
                <w:color w:val="auto"/>
                <w:sz w:val="18"/>
                <w:szCs w:val="18"/>
                <w:highlight w:val="none"/>
                <w:lang w:eastAsia="zh-CN"/>
              </w:rPr>
            </w:pPr>
          </w:p>
          <w:p>
            <w:pPr>
              <w:pStyle w:val="31"/>
              <w:keepNext w:val="0"/>
              <w:keepLines/>
              <w:pageBreakBefore w:val="0"/>
              <w:widowControl w:val="0"/>
              <w:kinsoku/>
              <w:wordWrap/>
              <w:overflowPunct/>
              <w:topLinePunct w:val="0"/>
              <w:autoSpaceDE/>
              <w:autoSpaceDN/>
              <w:bidi w:val="0"/>
              <w:adjustRightInd/>
              <w:snapToGrid/>
              <w:textAlignment w:val="auto"/>
              <w:rPr>
                <w:rFonts w:ascii="宋体" w:hAnsi="宋体" w:eastAsia="宋体" w:cs="宋体"/>
                <w:color w:val="auto"/>
                <w:sz w:val="18"/>
                <w:szCs w:val="18"/>
                <w:highlight w:val="none"/>
                <w:lang w:eastAsia="zh-CN"/>
              </w:rPr>
            </w:pPr>
          </w:p>
          <w:p>
            <w:pPr>
              <w:pStyle w:val="31"/>
              <w:keepNext w:val="0"/>
              <w:keepLines/>
              <w:pageBreakBefore w:val="0"/>
              <w:widowControl w:val="0"/>
              <w:kinsoku/>
              <w:wordWrap/>
              <w:overflowPunct/>
              <w:topLinePunct w:val="0"/>
              <w:autoSpaceDE/>
              <w:autoSpaceDN/>
              <w:bidi w:val="0"/>
              <w:adjustRightInd/>
              <w:snapToGrid/>
              <w:textAlignment w:val="auto"/>
              <w:rPr>
                <w:rFonts w:ascii="宋体" w:hAnsi="宋体" w:eastAsia="宋体" w:cs="宋体"/>
                <w:color w:val="auto"/>
                <w:sz w:val="18"/>
                <w:szCs w:val="18"/>
                <w:highlight w:val="none"/>
                <w:lang w:eastAsia="zh-CN"/>
              </w:rPr>
            </w:pPr>
          </w:p>
          <w:p>
            <w:pPr>
              <w:pStyle w:val="31"/>
              <w:keepNext w:val="0"/>
              <w:keepLines/>
              <w:pageBreakBefore w:val="0"/>
              <w:widowControl w:val="0"/>
              <w:kinsoku/>
              <w:wordWrap/>
              <w:overflowPunct/>
              <w:topLinePunct w:val="0"/>
              <w:autoSpaceDE/>
              <w:autoSpaceDN/>
              <w:bidi w:val="0"/>
              <w:adjustRightInd/>
              <w:snapToGrid/>
              <w:textAlignment w:val="auto"/>
              <w:rPr>
                <w:rFonts w:ascii="宋体" w:hAnsi="宋体" w:eastAsia="宋体" w:cs="宋体"/>
                <w:color w:val="auto"/>
                <w:sz w:val="18"/>
                <w:szCs w:val="18"/>
                <w:highlight w:val="none"/>
                <w:lang w:eastAsia="zh-CN"/>
              </w:rPr>
            </w:pPr>
          </w:p>
          <w:p>
            <w:pPr>
              <w:pStyle w:val="31"/>
              <w:keepNext w:val="0"/>
              <w:keepLines/>
              <w:pageBreakBefore w:val="0"/>
              <w:widowControl w:val="0"/>
              <w:kinsoku/>
              <w:wordWrap/>
              <w:overflowPunct/>
              <w:topLinePunct w:val="0"/>
              <w:autoSpaceDE/>
              <w:autoSpaceDN/>
              <w:bidi w:val="0"/>
              <w:adjustRightInd/>
              <w:snapToGrid/>
              <w:textAlignment w:val="auto"/>
              <w:rPr>
                <w:rFonts w:ascii="宋体" w:hAnsi="宋体" w:eastAsia="宋体" w:cs="宋体"/>
                <w:color w:val="auto"/>
                <w:sz w:val="18"/>
                <w:szCs w:val="18"/>
                <w:highlight w:val="none"/>
                <w:lang w:eastAsia="zh-CN"/>
              </w:rPr>
            </w:pPr>
          </w:p>
          <w:p>
            <w:pPr>
              <w:pStyle w:val="31"/>
              <w:keepNext w:val="0"/>
              <w:keepLines/>
              <w:pageBreakBefore w:val="0"/>
              <w:widowControl w:val="0"/>
              <w:kinsoku/>
              <w:wordWrap/>
              <w:overflowPunct/>
              <w:topLinePunct w:val="0"/>
              <w:autoSpaceDE/>
              <w:autoSpaceDN/>
              <w:bidi w:val="0"/>
              <w:adjustRightInd/>
              <w:snapToGrid/>
              <w:textAlignment w:val="auto"/>
              <w:rPr>
                <w:rFonts w:ascii="宋体" w:hAnsi="宋体" w:eastAsia="宋体" w:cs="宋体"/>
                <w:color w:val="auto"/>
                <w:sz w:val="18"/>
                <w:szCs w:val="18"/>
                <w:highlight w:val="none"/>
                <w:lang w:eastAsia="zh-CN"/>
              </w:rPr>
            </w:pPr>
          </w:p>
          <w:p>
            <w:pPr>
              <w:pStyle w:val="31"/>
              <w:keepNext w:val="0"/>
              <w:keepLines/>
              <w:pageBreakBefore w:val="0"/>
              <w:widowControl w:val="0"/>
              <w:kinsoku/>
              <w:wordWrap/>
              <w:overflowPunct/>
              <w:topLinePunct w:val="0"/>
              <w:autoSpaceDE/>
              <w:autoSpaceDN/>
              <w:bidi w:val="0"/>
              <w:adjustRightInd/>
              <w:snapToGrid/>
              <w:spacing w:before="11"/>
              <w:textAlignment w:val="auto"/>
              <w:rPr>
                <w:rFonts w:ascii="宋体" w:hAnsi="宋体" w:eastAsia="宋体" w:cs="宋体"/>
                <w:color w:val="auto"/>
                <w:sz w:val="18"/>
                <w:szCs w:val="18"/>
                <w:highlight w:val="none"/>
                <w:lang w:eastAsia="zh-CN"/>
              </w:rPr>
            </w:pPr>
          </w:p>
          <w:p>
            <w:pPr>
              <w:pStyle w:val="31"/>
              <w:keepNext w:val="0"/>
              <w:keepLines/>
              <w:pageBreakBefore w:val="0"/>
              <w:widowControl w:val="0"/>
              <w:kinsoku/>
              <w:wordWrap/>
              <w:overflowPunct/>
              <w:topLinePunct w:val="0"/>
              <w:autoSpaceDE/>
              <w:autoSpaceDN/>
              <w:bidi w:val="0"/>
              <w:adjustRightInd/>
              <w:snapToGrid/>
              <w:spacing w:line="244" w:lineRule="auto"/>
              <w:ind w:left="103" w:right="101"/>
              <w:jc w:val="both"/>
              <w:textAlignment w:val="auto"/>
              <w:rPr>
                <w:rFonts w:ascii="宋体" w:hAnsi="宋体" w:eastAsia="宋体" w:cs="宋体"/>
                <w:color w:val="auto"/>
                <w:sz w:val="18"/>
                <w:szCs w:val="18"/>
                <w:highlight w:val="none"/>
                <w:lang w:eastAsia="zh-CN"/>
              </w:rPr>
            </w:pPr>
            <w:r>
              <w:rPr>
                <w:rFonts w:ascii="宋体" w:hAnsi="宋体" w:eastAsia="宋体" w:cs="宋体"/>
                <w:color w:val="auto"/>
                <w:spacing w:val="5"/>
                <w:sz w:val="18"/>
                <w:szCs w:val="18"/>
                <w:highlight w:val="none"/>
                <w:lang w:eastAsia="zh-CN"/>
              </w:rPr>
              <w:t>通过本课程及其实践环节教</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5"/>
                <w:sz w:val="18"/>
                <w:szCs w:val="18"/>
                <w:highlight w:val="none"/>
                <w:lang w:eastAsia="zh-CN"/>
              </w:rPr>
              <w:t>学，使学生获得模拟电子元</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5"/>
                <w:sz w:val="18"/>
                <w:szCs w:val="18"/>
                <w:highlight w:val="none"/>
                <w:lang w:eastAsia="zh-CN"/>
              </w:rPr>
              <w:t>器件和功能电路及其应用的</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5"/>
                <w:sz w:val="18"/>
                <w:szCs w:val="18"/>
                <w:highlight w:val="none"/>
                <w:lang w:eastAsia="zh-CN"/>
              </w:rPr>
              <w:t>基础知识，掌握电子技术基</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5"/>
                <w:sz w:val="18"/>
                <w:szCs w:val="18"/>
                <w:highlight w:val="none"/>
                <w:lang w:eastAsia="zh-CN"/>
              </w:rPr>
              <w:t>本技能，培养创新精神和实</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5"/>
                <w:sz w:val="18"/>
                <w:szCs w:val="18"/>
                <w:highlight w:val="none"/>
                <w:lang w:eastAsia="zh-CN"/>
              </w:rPr>
              <w:t>践能力，并使学生掌握数字</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5"/>
                <w:sz w:val="18"/>
                <w:szCs w:val="18"/>
                <w:highlight w:val="none"/>
                <w:lang w:eastAsia="zh-CN"/>
              </w:rPr>
              <w:t>电路级、数字逻辑级的基础</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5"/>
                <w:sz w:val="18"/>
                <w:szCs w:val="18"/>
                <w:highlight w:val="none"/>
                <w:lang w:eastAsia="zh-CN"/>
              </w:rPr>
              <w:t>知识基本分析和基本技能，</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z w:val="18"/>
                <w:szCs w:val="18"/>
                <w:highlight w:val="none"/>
                <w:lang w:eastAsia="zh-CN"/>
              </w:rPr>
              <w:t>了</w:t>
            </w:r>
            <w:r>
              <w:rPr>
                <w:rFonts w:ascii="宋体" w:hAnsi="宋体" w:eastAsia="宋体" w:cs="宋体"/>
                <w:color w:val="auto"/>
                <w:spacing w:val="-64"/>
                <w:sz w:val="18"/>
                <w:szCs w:val="18"/>
                <w:highlight w:val="none"/>
                <w:lang w:eastAsia="zh-CN"/>
              </w:rPr>
              <w:t xml:space="preserve"> </w:t>
            </w:r>
            <w:r>
              <w:rPr>
                <w:rFonts w:ascii="宋体" w:hAnsi="宋体" w:eastAsia="宋体" w:cs="宋体"/>
                <w:color w:val="auto"/>
                <w:sz w:val="18"/>
                <w:szCs w:val="18"/>
                <w:highlight w:val="none"/>
                <w:lang w:eastAsia="zh-CN"/>
              </w:rPr>
              <w:t>解</w:t>
            </w:r>
            <w:r>
              <w:rPr>
                <w:rFonts w:ascii="宋体" w:hAnsi="宋体" w:eastAsia="宋体" w:cs="宋体"/>
                <w:color w:val="auto"/>
                <w:spacing w:val="-64"/>
                <w:sz w:val="18"/>
                <w:szCs w:val="18"/>
                <w:highlight w:val="none"/>
                <w:lang w:eastAsia="zh-CN"/>
              </w:rPr>
              <w:t xml:space="preserve"> </w:t>
            </w:r>
            <w:r>
              <w:rPr>
                <w:rFonts w:ascii="宋体" w:hAnsi="宋体" w:eastAsia="宋体" w:cs="宋体"/>
                <w:color w:val="auto"/>
                <w:sz w:val="18"/>
                <w:szCs w:val="18"/>
                <w:highlight w:val="none"/>
                <w:lang w:eastAsia="zh-CN"/>
              </w:rPr>
              <w:t>数</w:t>
            </w:r>
            <w:r>
              <w:rPr>
                <w:rFonts w:ascii="宋体" w:hAnsi="宋体" w:eastAsia="宋体" w:cs="宋体"/>
                <w:color w:val="auto"/>
                <w:spacing w:val="-67"/>
                <w:sz w:val="18"/>
                <w:szCs w:val="18"/>
                <w:highlight w:val="none"/>
                <w:lang w:eastAsia="zh-CN"/>
              </w:rPr>
              <w:t xml:space="preserve"> </w:t>
            </w:r>
            <w:r>
              <w:rPr>
                <w:rFonts w:ascii="宋体" w:hAnsi="宋体" w:eastAsia="宋体" w:cs="宋体"/>
                <w:color w:val="auto"/>
                <w:sz w:val="18"/>
                <w:szCs w:val="18"/>
                <w:highlight w:val="none"/>
                <w:lang w:eastAsia="zh-CN"/>
              </w:rPr>
              <w:t>字</w:t>
            </w:r>
            <w:r>
              <w:rPr>
                <w:rFonts w:ascii="宋体" w:hAnsi="宋体" w:eastAsia="宋体" w:cs="宋体"/>
                <w:color w:val="auto"/>
                <w:spacing w:val="-64"/>
                <w:sz w:val="18"/>
                <w:szCs w:val="18"/>
                <w:highlight w:val="none"/>
                <w:lang w:eastAsia="zh-CN"/>
              </w:rPr>
              <w:t xml:space="preserve"> </w:t>
            </w:r>
            <w:r>
              <w:rPr>
                <w:rFonts w:ascii="宋体" w:hAnsi="宋体" w:eastAsia="宋体" w:cs="宋体"/>
                <w:color w:val="auto"/>
                <w:sz w:val="18"/>
                <w:szCs w:val="18"/>
                <w:highlight w:val="none"/>
                <w:lang w:eastAsia="zh-CN"/>
              </w:rPr>
              <w:t>系</w:t>
            </w:r>
            <w:r>
              <w:rPr>
                <w:rFonts w:ascii="宋体" w:hAnsi="宋体" w:eastAsia="宋体" w:cs="宋体"/>
                <w:color w:val="auto"/>
                <w:spacing w:val="-67"/>
                <w:sz w:val="18"/>
                <w:szCs w:val="18"/>
                <w:highlight w:val="none"/>
                <w:lang w:eastAsia="zh-CN"/>
              </w:rPr>
              <w:t xml:space="preserve"> </w:t>
            </w:r>
            <w:r>
              <w:rPr>
                <w:rFonts w:ascii="宋体" w:hAnsi="宋体" w:eastAsia="宋体" w:cs="宋体"/>
                <w:color w:val="auto"/>
                <w:sz w:val="18"/>
                <w:szCs w:val="18"/>
                <w:highlight w:val="none"/>
                <w:lang w:eastAsia="zh-CN"/>
              </w:rPr>
              <w:t>统</w:t>
            </w:r>
            <w:r>
              <w:rPr>
                <w:rFonts w:ascii="宋体" w:hAnsi="宋体" w:eastAsia="宋体" w:cs="宋体"/>
                <w:color w:val="auto"/>
                <w:spacing w:val="-64"/>
                <w:sz w:val="18"/>
                <w:szCs w:val="18"/>
                <w:highlight w:val="none"/>
                <w:lang w:eastAsia="zh-CN"/>
              </w:rPr>
              <w:t xml:space="preserve"> </w:t>
            </w:r>
            <w:r>
              <w:rPr>
                <w:rFonts w:ascii="宋体" w:hAnsi="宋体" w:eastAsia="宋体" w:cs="宋体"/>
                <w:color w:val="auto"/>
                <w:sz w:val="18"/>
                <w:szCs w:val="18"/>
                <w:highlight w:val="none"/>
                <w:lang w:eastAsia="zh-CN"/>
              </w:rPr>
              <w:t>级</w:t>
            </w:r>
            <w:r>
              <w:rPr>
                <w:rFonts w:ascii="宋体" w:hAnsi="宋体" w:eastAsia="宋体" w:cs="宋体"/>
                <w:color w:val="auto"/>
                <w:spacing w:val="-67"/>
                <w:sz w:val="18"/>
                <w:szCs w:val="18"/>
                <w:highlight w:val="none"/>
                <w:lang w:eastAsia="zh-CN"/>
              </w:rPr>
              <w:t xml:space="preserve"> </w:t>
            </w:r>
            <w:r>
              <w:rPr>
                <w:rFonts w:ascii="宋体" w:hAnsi="宋体" w:eastAsia="宋体" w:cs="宋体"/>
                <w:color w:val="auto"/>
                <w:sz w:val="18"/>
                <w:szCs w:val="18"/>
                <w:highlight w:val="none"/>
                <w:lang w:eastAsia="zh-CN"/>
              </w:rPr>
              <w:t>的</w:t>
            </w:r>
            <w:r>
              <w:rPr>
                <w:rFonts w:ascii="宋体" w:hAnsi="宋体" w:eastAsia="宋体" w:cs="宋体"/>
                <w:color w:val="auto"/>
                <w:spacing w:val="-64"/>
                <w:sz w:val="18"/>
                <w:szCs w:val="18"/>
                <w:highlight w:val="none"/>
                <w:lang w:eastAsia="zh-CN"/>
              </w:rPr>
              <w:t xml:space="preserve"> </w:t>
            </w:r>
            <w:r>
              <w:rPr>
                <w:rFonts w:ascii="宋体" w:hAnsi="宋体" w:eastAsia="宋体" w:cs="宋体"/>
                <w:color w:val="auto"/>
                <w:sz w:val="18"/>
                <w:szCs w:val="18"/>
                <w:highlight w:val="none"/>
                <w:lang w:eastAsia="zh-CN"/>
              </w:rPr>
              <w:t>基</w:t>
            </w:r>
            <w:r>
              <w:rPr>
                <w:rFonts w:ascii="宋体" w:hAnsi="宋体" w:eastAsia="宋体" w:cs="宋体"/>
                <w:color w:val="auto"/>
                <w:spacing w:val="-67"/>
                <w:sz w:val="18"/>
                <w:szCs w:val="18"/>
                <w:highlight w:val="none"/>
                <w:lang w:eastAsia="zh-CN"/>
              </w:rPr>
              <w:t xml:space="preserve"> </w:t>
            </w:r>
            <w:r>
              <w:rPr>
                <w:rFonts w:ascii="宋体" w:hAnsi="宋体" w:eastAsia="宋体" w:cs="宋体"/>
                <w:color w:val="auto"/>
                <w:sz w:val="18"/>
                <w:szCs w:val="18"/>
                <w:highlight w:val="none"/>
                <w:lang w:eastAsia="zh-CN"/>
              </w:rPr>
              <w:t>础</w:t>
            </w:r>
            <w:r>
              <w:rPr>
                <w:rFonts w:ascii="宋体" w:hAnsi="宋体" w:eastAsia="宋体" w:cs="宋体"/>
                <w:color w:val="auto"/>
                <w:spacing w:val="-64"/>
                <w:sz w:val="18"/>
                <w:szCs w:val="18"/>
                <w:highlight w:val="none"/>
                <w:lang w:eastAsia="zh-CN"/>
              </w:rPr>
              <w:t xml:space="preserve"> </w:t>
            </w:r>
            <w:r>
              <w:rPr>
                <w:rFonts w:ascii="宋体" w:hAnsi="宋体" w:eastAsia="宋体" w:cs="宋体"/>
                <w:color w:val="auto"/>
                <w:sz w:val="18"/>
                <w:szCs w:val="18"/>
                <w:highlight w:val="none"/>
                <w:lang w:eastAsia="zh-CN"/>
              </w:rPr>
              <w:t xml:space="preserve">知 识， </w:t>
            </w:r>
          </w:p>
        </w:tc>
      </w:tr>
    </w:tbl>
    <w:p>
      <w:pPr>
        <w:spacing w:before="7"/>
        <w:rPr>
          <w:rFonts w:ascii="宋体" w:hAnsi="宋体" w:eastAsia="宋体" w:cs="宋体"/>
          <w:color w:val="auto"/>
          <w:sz w:val="8"/>
          <w:szCs w:val="8"/>
          <w:highlight w:val="none"/>
          <w:lang w:eastAsia="zh-CN"/>
        </w:rPr>
      </w:pPr>
    </w:p>
    <w:p>
      <w:pPr>
        <w:pStyle w:val="2"/>
        <w:spacing w:before="187"/>
        <w:ind w:left="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6、电子电路 EDA 技术基础           学分：4   总学时：64 实践学时：32  </w:t>
      </w:r>
    </w:p>
    <w:p>
      <w:pPr>
        <w:spacing w:before="4"/>
        <w:rPr>
          <w:rFonts w:ascii="宋体" w:hAnsi="宋体" w:eastAsia="宋体" w:cs="宋体"/>
          <w:color w:val="auto"/>
          <w:sz w:val="5"/>
          <w:szCs w:val="5"/>
          <w:highlight w:val="none"/>
          <w:lang w:eastAsia="zh-CN"/>
        </w:rPr>
      </w:pPr>
    </w:p>
    <w:tbl>
      <w:tblPr>
        <w:tblStyle w:val="14"/>
        <w:tblW w:w="9633" w:type="dxa"/>
        <w:tblInd w:w="103" w:type="dxa"/>
        <w:tblLayout w:type="fixed"/>
        <w:tblCellMar>
          <w:top w:w="0" w:type="dxa"/>
          <w:left w:w="0" w:type="dxa"/>
          <w:bottom w:w="0" w:type="dxa"/>
          <w:right w:w="0" w:type="dxa"/>
        </w:tblCellMar>
      </w:tblPr>
      <w:tblGrid>
        <w:gridCol w:w="3584"/>
        <w:gridCol w:w="3600"/>
        <w:gridCol w:w="2449"/>
      </w:tblGrid>
      <w:tr>
        <w:tblPrEx>
          <w:tblCellMar>
            <w:top w:w="0" w:type="dxa"/>
            <w:left w:w="0" w:type="dxa"/>
            <w:bottom w:w="0" w:type="dxa"/>
            <w:right w:w="0" w:type="dxa"/>
          </w:tblCellMar>
        </w:tblPrEx>
        <w:trPr>
          <w:trHeight w:val="531"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3"/>
              <w:ind w:left="103"/>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3"/>
              <w:ind w:left="105"/>
              <w:jc w:val="center"/>
              <w:rPr>
                <w:rFonts w:ascii="宋体" w:hAnsi="宋体" w:eastAsia="宋体" w:cs="宋体"/>
                <w:color w:val="auto"/>
                <w:sz w:val="21"/>
                <w:szCs w:val="21"/>
                <w:highlight w:val="none"/>
              </w:rPr>
            </w:pPr>
            <w:r>
              <w:rPr>
                <w:rFonts w:hint="eastAsia" w:ascii="宋体" w:hAnsi="宋体"/>
                <w:color w:val="auto"/>
                <w:szCs w:val="21"/>
                <w:highlight w:val="none"/>
              </w:rPr>
              <w:t>主要内容</w:t>
            </w:r>
            <w:r>
              <w:rPr>
                <w:rFonts w:hint="eastAsia" w:ascii="宋体" w:hAnsi="宋体"/>
                <w:color w:val="auto"/>
                <w:szCs w:val="21"/>
                <w:highlight w:val="none"/>
                <w:lang w:eastAsia="zh-CN"/>
              </w:rPr>
              <w:t>/思政元素</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3"/>
              <w:ind w:left="799"/>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教学要求 </w:t>
            </w:r>
          </w:p>
        </w:tc>
      </w:tr>
    </w:tbl>
    <w:p>
      <w:pPr>
        <w:rPr>
          <w:rFonts w:ascii="宋体" w:hAnsi="宋体" w:eastAsia="宋体" w:cs="宋体"/>
          <w:color w:val="auto"/>
          <w:sz w:val="21"/>
          <w:szCs w:val="21"/>
          <w:highlight w:val="none"/>
        </w:rPr>
        <w:sectPr>
          <w:pgSz w:w="11910" w:h="16840"/>
          <w:pgMar w:top="1340" w:right="900" w:bottom="1380" w:left="1140" w:header="0" w:footer="1188" w:gutter="0"/>
          <w:pgBorders>
            <w:top w:val="none" w:sz="0" w:space="0"/>
            <w:left w:val="none" w:sz="0" w:space="0"/>
            <w:bottom w:val="none" w:sz="0" w:space="0"/>
            <w:right w:val="none" w:sz="0" w:space="0"/>
          </w:pgBorders>
          <w:cols w:space="720" w:num="1"/>
        </w:sectPr>
      </w:pPr>
    </w:p>
    <w:p>
      <w:pPr>
        <w:spacing w:before="3"/>
        <w:rPr>
          <w:rFonts w:ascii="宋体" w:hAnsi="宋体" w:eastAsia="宋体" w:cs="宋体"/>
          <w:color w:val="auto"/>
          <w:sz w:val="6"/>
          <w:szCs w:val="6"/>
          <w:highlight w:val="none"/>
        </w:rPr>
      </w:pPr>
    </w:p>
    <w:tbl>
      <w:tblPr>
        <w:tblStyle w:val="14"/>
        <w:tblW w:w="9633" w:type="dxa"/>
        <w:tblInd w:w="103" w:type="dxa"/>
        <w:tblLayout w:type="fixed"/>
        <w:tblCellMar>
          <w:top w:w="0" w:type="dxa"/>
          <w:left w:w="0" w:type="dxa"/>
          <w:bottom w:w="0" w:type="dxa"/>
          <w:right w:w="0" w:type="dxa"/>
        </w:tblCellMar>
      </w:tblPr>
      <w:tblGrid>
        <w:gridCol w:w="3584"/>
        <w:gridCol w:w="3600"/>
        <w:gridCol w:w="2449"/>
      </w:tblGrid>
      <w:tr>
        <w:tblPrEx>
          <w:tblCellMar>
            <w:top w:w="0" w:type="dxa"/>
            <w:left w:w="0" w:type="dxa"/>
            <w:bottom w:w="0" w:type="dxa"/>
            <w:right w:w="0" w:type="dxa"/>
          </w:tblCellMar>
        </w:tblPrEx>
        <w:trPr>
          <w:trHeight w:val="4644"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line="217" w:lineRule="exact"/>
              <w:ind w:left="103"/>
              <w:rPr>
                <w:rFonts w:ascii="宋体" w:hAnsi="宋体" w:eastAsia="宋体" w:cs="宋体"/>
                <w:color w:val="auto"/>
                <w:sz w:val="18"/>
                <w:szCs w:val="18"/>
                <w:highlight w:val="none"/>
                <w:lang w:eastAsia="zh-CN"/>
              </w:rPr>
            </w:pPr>
            <w:r>
              <w:rPr>
                <w:rFonts w:ascii="宋体" w:hAnsi="宋体" w:eastAsia="宋体" w:cs="宋体"/>
                <w:b/>
                <w:bCs/>
                <w:color w:val="auto"/>
                <w:sz w:val="18"/>
                <w:szCs w:val="18"/>
                <w:highlight w:val="none"/>
                <w:lang w:eastAsia="zh-CN"/>
              </w:rPr>
              <w:t>素质：</w:t>
            </w:r>
            <w:r>
              <w:rPr>
                <w:rFonts w:ascii="宋体" w:hAnsi="宋体" w:eastAsia="宋体" w:cs="宋体"/>
                <w:b/>
                <w:bCs/>
                <w:color w:val="auto"/>
                <w:spacing w:val="1"/>
                <w:w w:val="99"/>
                <w:sz w:val="18"/>
                <w:szCs w:val="18"/>
                <w:highlight w:val="none"/>
                <w:lang w:eastAsia="zh-CN"/>
              </w:rPr>
              <w:t xml:space="preserve"> </w:t>
            </w:r>
            <w:r>
              <w:rPr>
                <w:rFonts w:ascii="宋体" w:hAnsi="宋体" w:eastAsia="宋体" w:cs="宋体"/>
                <w:b/>
                <w:bCs/>
                <w:color w:val="auto"/>
                <w:w w:val="99"/>
                <w:sz w:val="18"/>
                <w:szCs w:val="18"/>
                <w:highlight w:val="none"/>
                <w:lang w:eastAsia="zh-CN"/>
              </w:rPr>
              <w:t xml:space="preserve"> </w:t>
            </w:r>
          </w:p>
          <w:p>
            <w:pPr>
              <w:pStyle w:val="31"/>
              <w:spacing w:before="4" w:line="244" w:lineRule="auto"/>
              <w:ind w:left="103" w:right="102"/>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（1）培养勤奋、守纪、吃苦耐劳的工作态</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z w:val="18"/>
                <w:szCs w:val="18"/>
                <w:highlight w:val="none"/>
                <w:lang w:eastAsia="zh-CN"/>
              </w:rPr>
              <w:t xml:space="preserve">度； </w:t>
            </w:r>
          </w:p>
          <w:p>
            <w:pPr>
              <w:pStyle w:val="31"/>
              <w:spacing w:before="1" w:line="244" w:lineRule="auto"/>
              <w:ind w:left="103" w:right="102"/>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（2）有责任感，勤奋好学，良好的沟通能</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z w:val="18"/>
                <w:szCs w:val="18"/>
                <w:highlight w:val="none"/>
                <w:lang w:eastAsia="zh-CN"/>
              </w:rPr>
              <w:t xml:space="preserve">力和协调能力，有团队合作精神； </w:t>
            </w:r>
          </w:p>
          <w:p>
            <w:pPr>
              <w:pStyle w:val="31"/>
              <w:spacing w:before="1" w:line="244" w:lineRule="auto"/>
              <w:ind w:left="103" w:right="102"/>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（3）培养学生良好的职业道德，树立爱岗</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z w:val="18"/>
                <w:szCs w:val="18"/>
                <w:highlight w:val="none"/>
                <w:lang w:eastAsia="zh-CN"/>
              </w:rPr>
              <w:t xml:space="preserve">敬业的精神； </w:t>
            </w:r>
          </w:p>
          <w:p>
            <w:pPr>
              <w:pStyle w:val="31"/>
              <w:spacing w:before="1" w:line="244" w:lineRule="auto"/>
              <w:ind w:left="103" w:right="102"/>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（4）具有踏实肯干的工作作风和主动、耐</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z w:val="18"/>
                <w:szCs w:val="18"/>
                <w:highlight w:val="none"/>
                <w:lang w:eastAsia="zh-CN"/>
              </w:rPr>
              <w:t xml:space="preserve">心的服务意思； </w:t>
            </w:r>
          </w:p>
          <w:p>
            <w:pPr>
              <w:pStyle w:val="31"/>
              <w:spacing w:before="1" w:line="244" w:lineRule="auto"/>
              <w:ind w:left="103" w:right="227"/>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（5）培养学生自主、开放的学习能力； </w:t>
            </w:r>
            <w:r>
              <w:rPr>
                <w:rFonts w:ascii="宋体" w:hAnsi="宋体" w:eastAsia="宋体" w:cs="宋体"/>
                <w:b/>
                <w:bCs/>
                <w:color w:val="auto"/>
                <w:sz w:val="18"/>
                <w:szCs w:val="18"/>
                <w:highlight w:val="none"/>
                <w:lang w:eastAsia="zh-CN"/>
              </w:rPr>
              <w:t>知识：</w:t>
            </w:r>
            <w:r>
              <w:rPr>
                <w:rFonts w:ascii="宋体" w:hAnsi="宋体" w:eastAsia="宋体" w:cs="宋体"/>
                <w:color w:val="auto"/>
                <w:spacing w:val="-2"/>
                <w:sz w:val="18"/>
                <w:szCs w:val="18"/>
                <w:highlight w:val="none"/>
                <w:lang w:eastAsia="zh-CN"/>
              </w:rPr>
              <w:t xml:space="preserve"> </w:t>
            </w:r>
            <w:r>
              <w:rPr>
                <w:rFonts w:ascii="宋体" w:hAnsi="宋体" w:eastAsia="宋体" w:cs="宋体"/>
                <w:color w:val="auto"/>
                <w:sz w:val="18"/>
                <w:szCs w:val="18"/>
                <w:highlight w:val="none"/>
                <w:lang w:eastAsia="zh-CN"/>
              </w:rPr>
              <w:t xml:space="preserve"> </w:t>
            </w:r>
          </w:p>
          <w:p>
            <w:pPr>
              <w:pStyle w:val="31"/>
              <w:spacing w:before="1"/>
              <w:ind w:left="103"/>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（1）能理解</w:t>
            </w:r>
            <w:r>
              <w:rPr>
                <w:rFonts w:ascii="宋体" w:hAnsi="宋体" w:eastAsia="宋体" w:cs="宋体"/>
                <w:color w:val="auto"/>
                <w:spacing w:val="-47"/>
                <w:sz w:val="18"/>
                <w:szCs w:val="18"/>
                <w:highlight w:val="none"/>
                <w:lang w:eastAsia="zh-CN"/>
              </w:rPr>
              <w:t xml:space="preserve"> </w:t>
            </w:r>
            <w:r>
              <w:rPr>
                <w:rFonts w:ascii="宋体" w:hAnsi="宋体" w:eastAsia="宋体" w:cs="宋体"/>
                <w:color w:val="auto"/>
                <w:sz w:val="18"/>
                <w:szCs w:val="18"/>
                <w:highlight w:val="none"/>
                <w:lang w:eastAsia="zh-CN"/>
              </w:rPr>
              <w:t>EDA</w:t>
            </w:r>
            <w:r>
              <w:rPr>
                <w:rFonts w:ascii="宋体" w:hAnsi="宋体" w:eastAsia="宋体" w:cs="宋体"/>
                <w:color w:val="auto"/>
                <w:spacing w:val="-46"/>
                <w:sz w:val="18"/>
                <w:szCs w:val="18"/>
                <w:highlight w:val="none"/>
                <w:lang w:eastAsia="zh-CN"/>
              </w:rPr>
              <w:t xml:space="preserve"> </w:t>
            </w:r>
            <w:r>
              <w:rPr>
                <w:rFonts w:ascii="宋体" w:hAnsi="宋体" w:eastAsia="宋体" w:cs="宋体"/>
                <w:color w:val="auto"/>
                <w:sz w:val="18"/>
                <w:szCs w:val="18"/>
                <w:highlight w:val="none"/>
                <w:lang w:eastAsia="zh-CN"/>
              </w:rPr>
              <w:t xml:space="preserve">的设计目标； </w:t>
            </w:r>
          </w:p>
          <w:p>
            <w:pPr>
              <w:pStyle w:val="31"/>
              <w:spacing w:before="4"/>
              <w:ind w:left="103"/>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（2）掌握电子系统设计； </w:t>
            </w:r>
          </w:p>
          <w:p>
            <w:pPr>
              <w:pStyle w:val="31"/>
              <w:spacing w:before="4" w:line="244" w:lineRule="auto"/>
              <w:ind w:left="103" w:right="1307"/>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（3）掌握电路设计需求； </w:t>
            </w:r>
            <w:r>
              <w:rPr>
                <w:rFonts w:ascii="宋体" w:hAnsi="宋体" w:eastAsia="宋体" w:cs="宋体"/>
                <w:b/>
                <w:bCs/>
                <w:color w:val="auto"/>
                <w:sz w:val="18"/>
                <w:szCs w:val="18"/>
                <w:highlight w:val="none"/>
                <w:lang w:eastAsia="zh-CN"/>
              </w:rPr>
              <w:t>能力：</w:t>
            </w:r>
            <w:r>
              <w:rPr>
                <w:rFonts w:ascii="宋体" w:hAnsi="宋体" w:eastAsia="宋体" w:cs="宋体"/>
                <w:color w:val="auto"/>
                <w:spacing w:val="-3"/>
                <w:sz w:val="18"/>
                <w:szCs w:val="18"/>
                <w:highlight w:val="none"/>
                <w:lang w:eastAsia="zh-CN"/>
              </w:rPr>
              <w:t xml:space="preserve"> </w:t>
            </w:r>
            <w:r>
              <w:rPr>
                <w:rFonts w:ascii="宋体" w:hAnsi="宋体" w:eastAsia="宋体" w:cs="宋体"/>
                <w:color w:val="auto"/>
                <w:sz w:val="18"/>
                <w:szCs w:val="18"/>
                <w:highlight w:val="none"/>
                <w:lang w:eastAsia="zh-CN"/>
              </w:rPr>
              <w:t xml:space="preserve"> </w:t>
            </w:r>
          </w:p>
          <w:p>
            <w:pPr>
              <w:pStyle w:val="31"/>
              <w:spacing w:before="1"/>
              <w:ind w:left="103"/>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（1）会使用不同地编程语言进行设计； </w:t>
            </w:r>
          </w:p>
          <w:p>
            <w:pPr>
              <w:pStyle w:val="31"/>
              <w:spacing w:before="4"/>
              <w:ind w:left="103"/>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（2）能在设计软件中进行切换； </w:t>
            </w:r>
          </w:p>
          <w:p>
            <w:pPr>
              <w:pStyle w:val="31"/>
              <w:spacing w:before="5"/>
              <w:ind w:left="103"/>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（3）会设计出简单的电路；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spacing w:before="7"/>
              <w:rPr>
                <w:rFonts w:ascii="宋体" w:hAnsi="宋体" w:eastAsia="宋体" w:cs="宋体"/>
                <w:color w:val="auto"/>
                <w:sz w:val="18"/>
                <w:szCs w:val="18"/>
                <w:highlight w:val="none"/>
                <w:lang w:eastAsia="zh-CN"/>
              </w:rPr>
            </w:pPr>
          </w:p>
          <w:p>
            <w:pPr>
              <w:pStyle w:val="31"/>
              <w:ind w:left="103"/>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1.EDA</w:t>
            </w:r>
            <w:r>
              <w:rPr>
                <w:rFonts w:ascii="宋体" w:hAnsi="宋体" w:eastAsia="宋体" w:cs="宋体"/>
                <w:color w:val="auto"/>
                <w:spacing w:val="-49"/>
                <w:sz w:val="18"/>
                <w:szCs w:val="18"/>
                <w:highlight w:val="none"/>
                <w:lang w:eastAsia="zh-CN"/>
              </w:rPr>
              <w:t xml:space="preserve"> </w:t>
            </w:r>
            <w:r>
              <w:rPr>
                <w:rFonts w:ascii="宋体" w:hAnsi="宋体" w:eastAsia="宋体" w:cs="宋体"/>
                <w:color w:val="auto"/>
                <w:sz w:val="18"/>
                <w:szCs w:val="18"/>
                <w:highlight w:val="none"/>
                <w:lang w:eastAsia="zh-CN"/>
              </w:rPr>
              <w:t xml:space="preserve">技术 </w:t>
            </w:r>
          </w:p>
          <w:p>
            <w:pPr>
              <w:pStyle w:val="31"/>
              <w:spacing w:before="4"/>
              <w:ind w:left="103"/>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2.EDA</w:t>
            </w:r>
            <w:r>
              <w:rPr>
                <w:rFonts w:ascii="宋体" w:hAnsi="宋体" w:eastAsia="宋体" w:cs="宋体"/>
                <w:color w:val="auto"/>
                <w:spacing w:val="-48"/>
                <w:sz w:val="18"/>
                <w:szCs w:val="18"/>
                <w:highlight w:val="none"/>
                <w:lang w:eastAsia="zh-CN"/>
              </w:rPr>
              <w:t xml:space="preserve"> </w:t>
            </w:r>
            <w:r>
              <w:rPr>
                <w:rFonts w:ascii="宋体" w:hAnsi="宋体" w:eastAsia="宋体" w:cs="宋体"/>
                <w:color w:val="auto"/>
                <w:sz w:val="18"/>
                <w:szCs w:val="18"/>
                <w:highlight w:val="none"/>
                <w:lang w:eastAsia="zh-CN"/>
              </w:rPr>
              <w:t xml:space="preserve">设计流程及其工具 </w:t>
            </w:r>
          </w:p>
          <w:p>
            <w:pPr>
              <w:pStyle w:val="31"/>
              <w:spacing w:before="4"/>
              <w:ind w:left="103"/>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3.宏功能模块 </w:t>
            </w:r>
          </w:p>
          <w:p>
            <w:pPr>
              <w:pStyle w:val="31"/>
              <w:spacing w:before="4"/>
              <w:ind w:left="103"/>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4.状态机设计 </w:t>
            </w:r>
          </w:p>
          <w:p>
            <w:pPr>
              <w:pStyle w:val="31"/>
              <w:spacing w:before="4"/>
              <w:ind w:left="103"/>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5.VHDL</w:t>
            </w:r>
            <w:r>
              <w:rPr>
                <w:rFonts w:ascii="宋体" w:hAnsi="宋体" w:eastAsia="宋体" w:cs="宋体"/>
                <w:color w:val="auto"/>
                <w:spacing w:val="-46"/>
                <w:sz w:val="18"/>
                <w:szCs w:val="18"/>
                <w:highlight w:val="none"/>
                <w:lang w:eastAsia="zh-CN"/>
              </w:rPr>
              <w:t xml:space="preserve"> </w:t>
            </w:r>
            <w:r>
              <w:rPr>
                <w:rFonts w:ascii="宋体" w:hAnsi="宋体" w:eastAsia="宋体" w:cs="宋体"/>
                <w:color w:val="auto"/>
                <w:sz w:val="18"/>
                <w:szCs w:val="18"/>
                <w:highlight w:val="none"/>
                <w:lang w:eastAsia="zh-CN"/>
              </w:rPr>
              <w:t xml:space="preserve">结构与要素 </w:t>
            </w:r>
          </w:p>
          <w:p>
            <w:pPr>
              <w:pStyle w:val="31"/>
              <w:spacing w:before="4"/>
              <w:ind w:left="103"/>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6.系统仿真 </w:t>
            </w:r>
          </w:p>
          <w:p>
            <w:pPr>
              <w:pStyle w:val="31"/>
              <w:spacing w:before="4" w:line="203" w:lineRule="exact"/>
              <w:ind w:left="103"/>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7.电子系统设计 </w:t>
            </w:r>
          </w:p>
          <w:p>
            <w:pPr>
              <w:pStyle w:val="31"/>
              <w:spacing w:line="281" w:lineRule="exact"/>
              <w:ind w:left="103"/>
              <w:rPr>
                <w:rFonts w:ascii="宋体" w:hAnsi="宋体" w:eastAsia="宋体" w:cs="宋体"/>
                <w:color w:val="auto"/>
                <w:sz w:val="18"/>
                <w:szCs w:val="18"/>
                <w:highlight w:val="none"/>
                <w:lang w:eastAsia="zh-CN"/>
              </w:rPr>
            </w:pPr>
            <w:r>
              <w:rPr>
                <w:rFonts w:ascii="宋体"/>
                <w:color w:val="auto"/>
                <w:sz w:val="18"/>
                <w:szCs w:val="18"/>
                <w:highlight w:val="none"/>
                <w:lang w:eastAsia="zh-CN"/>
              </w:rPr>
              <w:t xml:space="preserve"> </w:t>
            </w:r>
          </w:p>
          <w:p>
            <w:pPr>
              <w:pStyle w:val="31"/>
              <w:spacing w:before="12"/>
              <w:rPr>
                <w:rFonts w:ascii="宋体" w:hAnsi="宋体" w:eastAsia="宋体" w:cs="宋体"/>
                <w:color w:val="auto"/>
                <w:sz w:val="18"/>
                <w:szCs w:val="18"/>
                <w:highlight w:val="none"/>
                <w:lang w:eastAsia="zh-CN"/>
              </w:rPr>
            </w:pPr>
          </w:p>
          <w:p>
            <w:pPr>
              <w:spacing w:line="240" w:lineRule="exact"/>
              <w:rPr>
                <w:rFonts w:hint="eastAsia" w:ascii="宋体" w:hAnsi="宋体"/>
                <w:color w:val="auto"/>
                <w:sz w:val="18"/>
                <w:szCs w:val="18"/>
                <w:highlight w:val="none"/>
                <w:lang w:eastAsia="zh-CN"/>
              </w:rPr>
            </w:pPr>
            <w:r>
              <w:rPr>
                <w:rFonts w:ascii="宋体"/>
                <w:color w:val="auto"/>
                <w:sz w:val="18"/>
                <w:szCs w:val="18"/>
                <w:highlight w:val="none"/>
                <w:lang w:eastAsia="zh-CN"/>
              </w:rPr>
              <w:t xml:space="preserve"> </w:t>
            </w:r>
            <w:r>
              <w:rPr>
                <w:rFonts w:hint="eastAsia" w:ascii="宋体" w:hAnsi="宋体"/>
                <w:color w:val="auto"/>
                <w:sz w:val="18"/>
                <w:szCs w:val="18"/>
                <w:highlight w:val="none"/>
                <w:lang w:eastAsia="zh-CN"/>
              </w:rPr>
              <w:t>思政元素</w:t>
            </w:r>
          </w:p>
          <w:p>
            <w:pPr>
              <w:spacing w:line="240" w:lineRule="exact"/>
              <w:rPr>
                <w:rFonts w:ascii="宋体" w:hAnsi="宋体"/>
                <w:color w:val="auto"/>
                <w:sz w:val="18"/>
                <w:szCs w:val="18"/>
                <w:highlight w:val="none"/>
                <w:lang w:eastAsia="zh-CN"/>
              </w:rPr>
            </w:pPr>
            <w:r>
              <w:rPr>
                <w:rFonts w:hint="eastAsia" w:ascii="宋体" w:hAnsi="宋体"/>
                <w:color w:val="auto"/>
                <w:sz w:val="18"/>
                <w:szCs w:val="18"/>
                <w:highlight w:val="none"/>
                <w:lang w:eastAsia="zh-CN"/>
              </w:rPr>
              <w:t>1.结合实际情况加强学生思政教育</w:t>
            </w:r>
          </w:p>
          <w:p>
            <w:pPr>
              <w:spacing w:line="240" w:lineRule="exact"/>
              <w:rPr>
                <w:rFonts w:ascii="宋体" w:hAnsi="宋体"/>
                <w:color w:val="auto"/>
                <w:sz w:val="18"/>
                <w:szCs w:val="18"/>
                <w:highlight w:val="none"/>
                <w:lang w:eastAsia="zh-CN"/>
              </w:rPr>
            </w:pPr>
            <w:r>
              <w:rPr>
                <w:rFonts w:hint="eastAsia" w:ascii="宋体" w:hAnsi="宋体"/>
                <w:color w:val="auto"/>
                <w:sz w:val="18"/>
                <w:szCs w:val="18"/>
                <w:highlight w:val="none"/>
                <w:lang w:eastAsia="zh-CN"/>
              </w:rPr>
              <w:t>2.与时俱进增加思政教学内容</w:t>
            </w:r>
          </w:p>
          <w:p>
            <w:pPr>
              <w:pStyle w:val="31"/>
              <w:ind w:left="103"/>
              <w:rPr>
                <w:rFonts w:ascii="宋体" w:hAnsi="宋体" w:eastAsia="宋体" w:cs="宋体"/>
                <w:color w:val="auto"/>
                <w:sz w:val="18"/>
                <w:szCs w:val="18"/>
                <w:highlight w:val="none"/>
                <w:lang w:eastAsia="zh-CN"/>
              </w:rPr>
            </w:pP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31"/>
              <w:spacing w:line="240" w:lineRule="exact"/>
              <w:ind w:left="103" w:right="101"/>
              <w:jc w:val="both"/>
              <w:rPr>
                <w:rFonts w:ascii="宋体" w:hAnsi="宋体" w:eastAsia="宋体" w:cs="宋体"/>
                <w:color w:val="auto"/>
                <w:sz w:val="18"/>
                <w:szCs w:val="18"/>
                <w:highlight w:val="none"/>
                <w:lang w:eastAsia="zh-CN"/>
              </w:rPr>
            </w:pPr>
            <w:r>
              <w:rPr>
                <w:rFonts w:ascii="宋体" w:hAnsi="宋体" w:eastAsia="宋体" w:cs="宋体"/>
                <w:color w:val="auto"/>
                <w:spacing w:val="5"/>
                <w:sz w:val="18"/>
                <w:szCs w:val="18"/>
                <w:highlight w:val="none"/>
                <w:lang w:eastAsia="zh-CN"/>
              </w:rPr>
              <w:t>本课程按照“计算机设计为</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5"/>
                <w:sz w:val="18"/>
                <w:szCs w:val="18"/>
                <w:highlight w:val="none"/>
                <w:lang w:eastAsia="zh-CN"/>
              </w:rPr>
              <w:t>载体，实际测试为主体”的</w:t>
            </w:r>
          </w:p>
          <w:p>
            <w:pPr>
              <w:pStyle w:val="31"/>
              <w:spacing w:line="240" w:lineRule="exact"/>
              <w:ind w:left="103" w:right="101"/>
              <w:jc w:val="both"/>
              <w:rPr>
                <w:rFonts w:ascii="宋体" w:hAnsi="宋体" w:eastAsia="宋体" w:cs="宋体"/>
                <w:color w:val="auto"/>
                <w:sz w:val="18"/>
                <w:szCs w:val="18"/>
                <w:highlight w:val="none"/>
                <w:lang w:eastAsia="zh-CN"/>
              </w:rPr>
            </w:pPr>
            <w:r>
              <w:rPr>
                <w:rFonts w:ascii="宋体" w:hAnsi="宋体" w:eastAsia="宋体" w:cs="宋体"/>
                <w:color w:val="auto"/>
                <w:spacing w:val="5"/>
                <w:sz w:val="18"/>
                <w:szCs w:val="18"/>
                <w:highlight w:val="none"/>
                <w:lang w:eastAsia="zh-CN"/>
              </w:rPr>
              <w:t>理念作出课程设计，计算机</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5"/>
                <w:sz w:val="18"/>
                <w:szCs w:val="18"/>
                <w:highlight w:val="none"/>
                <w:lang w:eastAsia="zh-CN"/>
              </w:rPr>
              <w:t>设计的电路主要是通过计算</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5"/>
                <w:sz w:val="18"/>
                <w:szCs w:val="18"/>
                <w:highlight w:val="none"/>
                <w:lang w:eastAsia="zh-CN"/>
              </w:rPr>
              <w:t>机的仿真软件对电路进行判</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5"/>
                <w:sz w:val="18"/>
                <w:szCs w:val="18"/>
                <w:highlight w:val="none"/>
                <w:lang w:eastAsia="zh-CN"/>
              </w:rPr>
              <w:t>断，在计算机载体上通过对</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5"/>
                <w:sz w:val="18"/>
                <w:szCs w:val="18"/>
                <w:highlight w:val="none"/>
                <w:lang w:eastAsia="zh-CN"/>
              </w:rPr>
              <w:t>电路的分析得出设计电路的</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5"/>
                <w:sz w:val="18"/>
                <w:szCs w:val="18"/>
                <w:highlight w:val="none"/>
                <w:lang w:eastAsia="zh-CN"/>
              </w:rPr>
              <w:t>各种性能指标、电路的稳定</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5"/>
                <w:sz w:val="18"/>
                <w:szCs w:val="18"/>
                <w:highlight w:val="none"/>
                <w:lang w:eastAsia="zh-CN"/>
              </w:rPr>
              <w:t>性、电路的繁杂程度、电路</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5"/>
                <w:sz w:val="18"/>
                <w:szCs w:val="18"/>
                <w:highlight w:val="none"/>
                <w:lang w:eastAsia="zh-CN"/>
              </w:rPr>
              <w:t>的可行性等。对于实际测试</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5"/>
                <w:sz w:val="18"/>
                <w:szCs w:val="18"/>
                <w:highlight w:val="none"/>
                <w:lang w:eastAsia="zh-CN"/>
              </w:rPr>
              <w:t>占据的是主体作用，所有的</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5"/>
                <w:sz w:val="18"/>
                <w:szCs w:val="18"/>
                <w:highlight w:val="none"/>
                <w:lang w:eastAsia="zh-CN"/>
              </w:rPr>
              <w:t>设计都是为了能够在实际中</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5"/>
                <w:sz w:val="18"/>
                <w:szCs w:val="18"/>
                <w:highlight w:val="none"/>
                <w:lang w:eastAsia="zh-CN"/>
              </w:rPr>
              <w:t>进行测试，围绕着主体展开</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5"/>
                <w:sz w:val="18"/>
                <w:szCs w:val="18"/>
                <w:highlight w:val="none"/>
                <w:lang w:eastAsia="zh-CN"/>
              </w:rPr>
              <w:t>了相应对电路进行测试，测</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z w:val="18"/>
                <w:szCs w:val="18"/>
                <w:highlight w:val="none"/>
                <w:lang w:eastAsia="zh-CN"/>
              </w:rPr>
              <w:t>试</w:t>
            </w:r>
            <w:r>
              <w:rPr>
                <w:rFonts w:ascii="宋体" w:hAnsi="宋体" w:eastAsia="宋体" w:cs="宋体"/>
                <w:color w:val="auto"/>
                <w:spacing w:val="-64"/>
                <w:sz w:val="18"/>
                <w:szCs w:val="18"/>
                <w:highlight w:val="none"/>
                <w:lang w:eastAsia="zh-CN"/>
              </w:rPr>
              <w:t xml:space="preserve"> </w:t>
            </w:r>
            <w:r>
              <w:rPr>
                <w:rFonts w:ascii="宋体" w:hAnsi="宋体" w:eastAsia="宋体" w:cs="宋体"/>
                <w:color w:val="auto"/>
                <w:sz w:val="18"/>
                <w:szCs w:val="18"/>
                <w:highlight w:val="none"/>
                <w:lang w:eastAsia="zh-CN"/>
              </w:rPr>
              <w:t>的</w:t>
            </w:r>
            <w:r>
              <w:rPr>
                <w:rFonts w:ascii="宋体" w:hAnsi="宋体" w:eastAsia="宋体" w:cs="宋体"/>
                <w:color w:val="auto"/>
                <w:spacing w:val="-64"/>
                <w:sz w:val="18"/>
                <w:szCs w:val="18"/>
                <w:highlight w:val="none"/>
                <w:lang w:eastAsia="zh-CN"/>
              </w:rPr>
              <w:t xml:space="preserve"> </w:t>
            </w:r>
            <w:r>
              <w:rPr>
                <w:rFonts w:ascii="宋体" w:hAnsi="宋体" w:eastAsia="宋体" w:cs="宋体"/>
                <w:color w:val="auto"/>
                <w:sz w:val="18"/>
                <w:szCs w:val="18"/>
                <w:highlight w:val="none"/>
                <w:lang w:eastAsia="zh-CN"/>
              </w:rPr>
              <w:t>内</w:t>
            </w:r>
            <w:r>
              <w:rPr>
                <w:rFonts w:ascii="宋体" w:hAnsi="宋体" w:eastAsia="宋体" w:cs="宋体"/>
                <w:color w:val="auto"/>
                <w:spacing w:val="-67"/>
                <w:sz w:val="18"/>
                <w:szCs w:val="18"/>
                <w:highlight w:val="none"/>
                <w:lang w:eastAsia="zh-CN"/>
              </w:rPr>
              <w:t xml:space="preserve"> </w:t>
            </w:r>
            <w:r>
              <w:rPr>
                <w:rFonts w:ascii="宋体" w:hAnsi="宋体" w:eastAsia="宋体" w:cs="宋体"/>
                <w:color w:val="auto"/>
                <w:sz w:val="18"/>
                <w:szCs w:val="18"/>
                <w:highlight w:val="none"/>
                <w:lang w:eastAsia="zh-CN"/>
              </w:rPr>
              <w:t>容</w:t>
            </w:r>
            <w:r>
              <w:rPr>
                <w:rFonts w:ascii="宋体" w:hAnsi="宋体" w:eastAsia="宋体" w:cs="宋体"/>
                <w:color w:val="auto"/>
                <w:spacing w:val="-64"/>
                <w:sz w:val="18"/>
                <w:szCs w:val="18"/>
                <w:highlight w:val="none"/>
                <w:lang w:eastAsia="zh-CN"/>
              </w:rPr>
              <w:t xml:space="preserve"> </w:t>
            </w:r>
            <w:r>
              <w:rPr>
                <w:rFonts w:ascii="宋体" w:hAnsi="宋体" w:eastAsia="宋体" w:cs="宋体"/>
                <w:color w:val="auto"/>
                <w:sz w:val="18"/>
                <w:szCs w:val="18"/>
                <w:highlight w:val="none"/>
                <w:lang w:eastAsia="zh-CN"/>
              </w:rPr>
              <w:t>包</w:t>
            </w:r>
            <w:r>
              <w:rPr>
                <w:rFonts w:ascii="宋体" w:hAnsi="宋体" w:eastAsia="宋体" w:cs="宋体"/>
                <w:color w:val="auto"/>
                <w:spacing w:val="-67"/>
                <w:sz w:val="18"/>
                <w:szCs w:val="18"/>
                <w:highlight w:val="none"/>
                <w:lang w:eastAsia="zh-CN"/>
              </w:rPr>
              <w:t xml:space="preserve"> </w:t>
            </w:r>
            <w:r>
              <w:rPr>
                <w:rFonts w:ascii="宋体" w:hAnsi="宋体" w:eastAsia="宋体" w:cs="宋体"/>
                <w:color w:val="auto"/>
                <w:sz w:val="18"/>
                <w:szCs w:val="18"/>
                <w:highlight w:val="none"/>
                <w:lang w:eastAsia="zh-CN"/>
              </w:rPr>
              <w:t>括</w:t>
            </w:r>
            <w:r>
              <w:rPr>
                <w:rFonts w:ascii="宋体" w:hAnsi="宋体" w:eastAsia="宋体" w:cs="宋体"/>
                <w:color w:val="auto"/>
                <w:spacing w:val="-64"/>
                <w:sz w:val="18"/>
                <w:szCs w:val="18"/>
                <w:highlight w:val="none"/>
                <w:lang w:eastAsia="zh-CN"/>
              </w:rPr>
              <w:t xml:space="preserve"> </w:t>
            </w:r>
            <w:r>
              <w:rPr>
                <w:rFonts w:ascii="宋体" w:hAnsi="宋体" w:eastAsia="宋体" w:cs="宋体"/>
                <w:color w:val="auto"/>
                <w:sz w:val="18"/>
                <w:szCs w:val="18"/>
                <w:highlight w:val="none"/>
                <w:lang w:eastAsia="zh-CN"/>
              </w:rPr>
              <w:t>电</w:t>
            </w:r>
            <w:r>
              <w:rPr>
                <w:rFonts w:ascii="宋体" w:hAnsi="宋体" w:eastAsia="宋体" w:cs="宋体"/>
                <w:color w:val="auto"/>
                <w:spacing w:val="-67"/>
                <w:sz w:val="18"/>
                <w:szCs w:val="18"/>
                <w:highlight w:val="none"/>
                <w:lang w:eastAsia="zh-CN"/>
              </w:rPr>
              <w:t xml:space="preserve"> </w:t>
            </w:r>
            <w:r>
              <w:rPr>
                <w:rFonts w:ascii="宋体" w:hAnsi="宋体" w:eastAsia="宋体" w:cs="宋体"/>
                <w:color w:val="auto"/>
                <w:sz w:val="18"/>
                <w:szCs w:val="18"/>
                <w:highlight w:val="none"/>
                <w:lang w:eastAsia="zh-CN"/>
              </w:rPr>
              <w:t>路</w:t>
            </w:r>
            <w:r>
              <w:rPr>
                <w:rFonts w:ascii="宋体" w:hAnsi="宋体" w:eastAsia="宋体" w:cs="宋体"/>
                <w:color w:val="auto"/>
                <w:spacing w:val="-64"/>
                <w:sz w:val="18"/>
                <w:szCs w:val="18"/>
                <w:highlight w:val="none"/>
                <w:lang w:eastAsia="zh-CN"/>
              </w:rPr>
              <w:t xml:space="preserve"> </w:t>
            </w:r>
            <w:r>
              <w:rPr>
                <w:rFonts w:ascii="宋体" w:hAnsi="宋体" w:eastAsia="宋体" w:cs="宋体"/>
                <w:color w:val="auto"/>
                <w:sz w:val="18"/>
                <w:szCs w:val="18"/>
                <w:highlight w:val="none"/>
                <w:lang w:eastAsia="zh-CN"/>
              </w:rPr>
              <w:t>的</w:t>
            </w:r>
            <w:r>
              <w:rPr>
                <w:rFonts w:ascii="宋体" w:hAnsi="宋体" w:eastAsia="宋体" w:cs="宋体"/>
                <w:color w:val="auto"/>
                <w:spacing w:val="-67"/>
                <w:sz w:val="18"/>
                <w:szCs w:val="18"/>
                <w:highlight w:val="none"/>
                <w:lang w:eastAsia="zh-CN"/>
              </w:rPr>
              <w:t xml:space="preserve"> </w:t>
            </w:r>
            <w:r>
              <w:rPr>
                <w:rFonts w:ascii="宋体" w:hAnsi="宋体" w:eastAsia="宋体" w:cs="宋体"/>
                <w:color w:val="auto"/>
                <w:sz w:val="18"/>
                <w:szCs w:val="18"/>
                <w:highlight w:val="none"/>
                <w:lang w:eastAsia="zh-CN"/>
              </w:rPr>
              <w:t>合</w:t>
            </w:r>
            <w:r>
              <w:rPr>
                <w:rFonts w:ascii="宋体" w:hAnsi="宋体" w:eastAsia="宋体" w:cs="宋体"/>
                <w:color w:val="auto"/>
                <w:spacing w:val="-64"/>
                <w:sz w:val="18"/>
                <w:szCs w:val="18"/>
                <w:highlight w:val="none"/>
                <w:lang w:eastAsia="zh-CN"/>
              </w:rPr>
              <w:t xml:space="preserve"> </w:t>
            </w:r>
            <w:r>
              <w:rPr>
                <w:rFonts w:ascii="宋体" w:hAnsi="宋体" w:eastAsia="宋体" w:cs="宋体"/>
                <w:color w:val="auto"/>
                <w:sz w:val="18"/>
                <w:szCs w:val="18"/>
                <w:highlight w:val="none"/>
                <w:lang w:eastAsia="zh-CN"/>
              </w:rPr>
              <w:t xml:space="preserve">理 </w:t>
            </w:r>
            <w:r>
              <w:rPr>
                <w:rFonts w:ascii="宋体" w:hAnsi="宋体" w:eastAsia="宋体" w:cs="宋体"/>
                <w:color w:val="auto"/>
                <w:spacing w:val="5"/>
                <w:sz w:val="18"/>
                <w:szCs w:val="18"/>
                <w:highlight w:val="none"/>
                <w:lang w:eastAsia="zh-CN"/>
              </w:rPr>
              <w:t>性、电路的保护性、电路性</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5"/>
                <w:sz w:val="18"/>
                <w:szCs w:val="18"/>
                <w:highlight w:val="none"/>
                <w:lang w:eastAsia="zh-CN"/>
              </w:rPr>
              <w:t>能、电路是否符合设计要求</w:t>
            </w:r>
          </w:p>
          <w:p>
            <w:pPr>
              <w:pStyle w:val="31"/>
              <w:spacing w:line="218" w:lineRule="exact"/>
              <w:ind w:left="103"/>
              <w:jc w:val="both"/>
              <w:rPr>
                <w:rFonts w:ascii="宋体" w:hAnsi="宋体" w:eastAsia="宋体" w:cs="宋体"/>
                <w:color w:val="auto"/>
                <w:sz w:val="18"/>
                <w:szCs w:val="18"/>
                <w:highlight w:val="none"/>
              </w:rPr>
            </w:pPr>
            <w:r>
              <w:rPr>
                <w:rFonts w:ascii="宋体" w:hAnsi="宋体" w:eastAsia="宋体" w:cs="宋体"/>
                <w:color w:val="auto"/>
                <w:sz w:val="18"/>
                <w:szCs w:val="18"/>
                <w:highlight w:val="none"/>
              </w:rPr>
              <w:t xml:space="preserve">等。 </w:t>
            </w:r>
          </w:p>
        </w:tc>
      </w:tr>
    </w:tbl>
    <w:p>
      <w:pPr>
        <w:spacing w:before="7"/>
        <w:rPr>
          <w:rFonts w:ascii="宋体" w:hAnsi="宋体" w:eastAsia="宋体" w:cs="宋体"/>
          <w:color w:val="auto"/>
          <w:sz w:val="8"/>
          <w:szCs w:val="8"/>
          <w:highlight w:val="none"/>
        </w:rPr>
      </w:pPr>
    </w:p>
    <w:p>
      <w:pPr>
        <w:pStyle w:val="2"/>
        <w:spacing w:before="187"/>
        <w:ind w:left="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7、模拟和数字电子技术     学分：5    总学时：80   实践学时：40   </w:t>
      </w:r>
    </w:p>
    <w:tbl>
      <w:tblPr>
        <w:tblStyle w:val="14"/>
        <w:tblW w:w="9633" w:type="dxa"/>
        <w:tblInd w:w="103" w:type="dxa"/>
        <w:tblLayout w:type="fixed"/>
        <w:tblCellMar>
          <w:top w:w="0" w:type="dxa"/>
          <w:left w:w="0" w:type="dxa"/>
          <w:bottom w:w="0" w:type="dxa"/>
          <w:right w:w="0" w:type="dxa"/>
        </w:tblCellMar>
      </w:tblPr>
      <w:tblGrid>
        <w:gridCol w:w="3584"/>
        <w:gridCol w:w="3600"/>
        <w:gridCol w:w="2449"/>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3"/>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5"/>
              <w:jc w:val="center"/>
              <w:rPr>
                <w:rFonts w:ascii="宋体" w:hAnsi="宋体" w:eastAsia="宋体" w:cs="宋体"/>
                <w:color w:val="auto"/>
                <w:sz w:val="21"/>
                <w:szCs w:val="21"/>
                <w:highlight w:val="none"/>
              </w:rPr>
            </w:pPr>
            <w:r>
              <w:rPr>
                <w:rFonts w:hint="eastAsia" w:ascii="宋体" w:hAnsi="宋体"/>
                <w:color w:val="auto"/>
                <w:szCs w:val="21"/>
                <w:highlight w:val="none"/>
              </w:rPr>
              <w:t>主要内容</w:t>
            </w:r>
            <w:r>
              <w:rPr>
                <w:rFonts w:hint="eastAsia" w:ascii="宋体" w:hAnsi="宋体"/>
                <w:color w:val="auto"/>
                <w:szCs w:val="21"/>
                <w:highlight w:val="none"/>
                <w:lang w:eastAsia="zh-CN"/>
              </w:rPr>
              <w:t>/思政元素</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799"/>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教学要求 </w:t>
            </w:r>
          </w:p>
        </w:tc>
      </w:tr>
      <w:tr>
        <w:tblPrEx>
          <w:tblCellMar>
            <w:top w:w="0" w:type="dxa"/>
            <w:left w:w="0" w:type="dxa"/>
            <w:bottom w:w="0" w:type="dxa"/>
            <w:right w:w="0" w:type="dxa"/>
          </w:tblCellMar>
        </w:tblPrEx>
        <w:trPr>
          <w:trHeight w:val="5555"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line="262" w:lineRule="exact"/>
              <w:ind w:left="103" w:right="-8"/>
              <w:rPr>
                <w:rFonts w:ascii="宋体" w:hAnsi="宋体" w:eastAsia="宋体" w:cs="宋体"/>
                <w:color w:val="auto"/>
                <w:sz w:val="18"/>
                <w:szCs w:val="18"/>
                <w:highlight w:val="none"/>
                <w:lang w:eastAsia="zh-CN"/>
              </w:rPr>
            </w:pPr>
            <w:r>
              <w:rPr>
                <w:rFonts w:ascii="宋体" w:hAnsi="宋体" w:eastAsia="宋体" w:cs="宋体"/>
                <w:b/>
                <w:bCs/>
                <w:color w:val="auto"/>
                <w:spacing w:val="-2"/>
                <w:sz w:val="18"/>
                <w:szCs w:val="18"/>
                <w:highlight w:val="none"/>
                <w:lang w:eastAsia="zh-CN"/>
              </w:rPr>
              <w:t>素质：</w:t>
            </w:r>
            <w:r>
              <w:rPr>
                <w:rFonts w:ascii="宋体" w:hAnsi="宋体" w:eastAsia="宋体" w:cs="宋体"/>
                <w:color w:val="auto"/>
                <w:spacing w:val="-2"/>
                <w:sz w:val="18"/>
                <w:szCs w:val="18"/>
                <w:highlight w:val="none"/>
                <w:lang w:eastAsia="zh-CN"/>
              </w:rPr>
              <w:t>本学习领域注重培养分析问题、</w:t>
            </w:r>
          </w:p>
          <w:p>
            <w:pPr>
              <w:pStyle w:val="31"/>
              <w:spacing w:before="37" w:line="273" w:lineRule="auto"/>
              <w:ind w:left="103" w:right="99"/>
              <w:rPr>
                <w:rFonts w:ascii="宋体" w:hAnsi="宋体" w:eastAsia="宋体" w:cs="宋体"/>
                <w:color w:val="auto"/>
                <w:sz w:val="18"/>
                <w:szCs w:val="18"/>
                <w:highlight w:val="none"/>
                <w:lang w:eastAsia="zh-CN"/>
              </w:rPr>
            </w:pPr>
            <w:r>
              <w:rPr>
                <w:rFonts w:ascii="宋体" w:hAnsi="宋体" w:eastAsia="宋体" w:cs="宋体"/>
                <w:color w:val="auto"/>
                <w:spacing w:val="-1"/>
                <w:sz w:val="18"/>
                <w:szCs w:val="18"/>
                <w:highlight w:val="none"/>
                <w:lang w:eastAsia="zh-CN"/>
              </w:rPr>
              <w:t>解决问题的能力、强化学生动手实践</w:t>
            </w:r>
            <w:r>
              <w:rPr>
                <w:rFonts w:ascii="宋体" w:hAnsi="宋体" w:eastAsia="宋体" w:cs="宋体"/>
                <w:color w:val="auto"/>
                <w:spacing w:val="-82"/>
                <w:sz w:val="18"/>
                <w:szCs w:val="18"/>
                <w:highlight w:val="none"/>
                <w:lang w:eastAsia="zh-CN"/>
              </w:rPr>
              <w:t xml:space="preserve"> </w:t>
            </w:r>
            <w:r>
              <w:rPr>
                <w:rFonts w:ascii="宋体" w:hAnsi="宋体" w:eastAsia="宋体" w:cs="宋体"/>
                <w:color w:val="auto"/>
                <w:spacing w:val="-1"/>
                <w:sz w:val="18"/>
                <w:szCs w:val="18"/>
                <w:highlight w:val="none"/>
                <w:lang w:eastAsia="zh-CN"/>
              </w:rPr>
              <w:t>能力，遵循学生认知规律，紧密结合</w:t>
            </w:r>
            <w:r>
              <w:rPr>
                <w:rFonts w:ascii="宋体" w:hAnsi="宋体" w:eastAsia="宋体" w:cs="宋体"/>
                <w:color w:val="auto"/>
                <w:spacing w:val="-82"/>
                <w:sz w:val="18"/>
                <w:szCs w:val="18"/>
                <w:highlight w:val="none"/>
                <w:lang w:eastAsia="zh-CN"/>
              </w:rPr>
              <w:t xml:space="preserve"> </w:t>
            </w:r>
            <w:r>
              <w:rPr>
                <w:rFonts w:ascii="宋体" w:hAnsi="宋体" w:eastAsia="宋体" w:cs="宋体"/>
                <w:color w:val="auto"/>
                <w:spacing w:val="-1"/>
                <w:sz w:val="18"/>
                <w:szCs w:val="18"/>
                <w:highlight w:val="none"/>
                <w:lang w:eastAsia="zh-CN"/>
              </w:rPr>
              <w:t>通信技术专业的发展需要，为将来从</w:t>
            </w:r>
            <w:r>
              <w:rPr>
                <w:rFonts w:ascii="宋体" w:hAnsi="宋体" w:eastAsia="宋体" w:cs="宋体"/>
                <w:color w:val="auto"/>
                <w:spacing w:val="-82"/>
                <w:sz w:val="18"/>
                <w:szCs w:val="18"/>
                <w:highlight w:val="none"/>
                <w:lang w:eastAsia="zh-CN"/>
              </w:rPr>
              <w:t xml:space="preserve"> </w:t>
            </w:r>
            <w:r>
              <w:rPr>
                <w:rFonts w:ascii="宋体" w:hAnsi="宋体" w:eastAsia="宋体" w:cs="宋体"/>
                <w:color w:val="auto"/>
                <w:spacing w:val="-1"/>
                <w:sz w:val="18"/>
                <w:szCs w:val="18"/>
                <w:highlight w:val="none"/>
                <w:lang w:eastAsia="zh-CN"/>
              </w:rPr>
              <w:t>事通信技术产品的设计、检测奠定坚</w:t>
            </w:r>
            <w:r>
              <w:rPr>
                <w:rFonts w:ascii="宋体" w:hAnsi="宋体" w:eastAsia="宋体" w:cs="宋体"/>
                <w:color w:val="auto"/>
                <w:spacing w:val="-82"/>
                <w:sz w:val="18"/>
                <w:szCs w:val="18"/>
                <w:highlight w:val="none"/>
                <w:lang w:eastAsia="zh-CN"/>
              </w:rPr>
              <w:t xml:space="preserve"> </w:t>
            </w:r>
            <w:r>
              <w:rPr>
                <w:rFonts w:ascii="宋体" w:hAnsi="宋体" w:eastAsia="宋体" w:cs="宋体"/>
                <w:color w:val="auto"/>
                <w:sz w:val="18"/>
                <w:szCs w:val="18"/>
                <w:highlight w:val="none"/>
                <w:lang w:eastAsia="zh-CN"/>
              </w:rPr>
              <w:t>实的基础。</w:t>
            </w:r>
          </w:p>
          <w:p>
            <w:pPr>
              <w:pStyle w:val="31"/>
              <w:spacing w:line="262" w:lineRule="exact"/>
              <w:ind w:left="103"/>
              <w:jc w:val="both"/>
              <w:rPr>
                <w:rFonts w:ascii="宋体" w:hAnsi="宋体" w:eastAsia="宋体" w:cs="宋体"/>
                <w:color w:val="auto"/>
                <w:sz w:val="18"/>
                <w:szCs w:val="18"/>
                <w:highlight w:val="none"/>
                <w:lang w:eastAsia="zh-CN"/>
              </w:rPr>
            </w:pPr>
            <w:r>
              <w:rPr>
                <w:rFonts w:ascii="宋体" w:hAnsi="宋体" w:eastAsia="宋体" w:cs="宋体"/>
                <w:color w:val="auto"/>
                <w:spacing w:val="-102"/>
                <w:sz w:val="18"/>
                <w:szCs w:val="18"/>
                <w:highlight w:val="none"/>
                <w:lang w:eastAsia="zh-CN"/>
              </w:rPr>
              <w:t xml:space="preserve"> </w:t>
            </w:r>
            <w:r>
              <w:rPr>
                <w:rFonts w:ascii="宋体" w:hAnsi="宋体" w:eastAsia="宋体" w:cs="宋体"/>
                <w:b/>
                <w:bCs/>
                <w:color w:val="auto"/>
                <w:spacing w:val="3"/>
                <w:sz w:val="18"/>
                <w:szCs w:val="18"/>
                <w:highlight w:val="none"/>
                <w:lang w:eastAsia="zh-CN"/>
              </w:rPr>
              <w:t>知识：</w:t>
            </w:r>
            <w:r>
              <w:rPr>
                <w:rFonts w:ascii="宋体" w:hAnsi="宋体" w:eastAsia="宋体" w:cs="宋体"/>
                <w:color w:val="auto"/>
                <w:spacing w:val="3"/>
                <w:sz w:val="18"/>
                <w:szCs w:val="18"/>
                <w:highlight w:val="none"/>
                <w:lang w:eastAsia="zh-CN"/>
              </w:rPr>
              <w:t>模拟</w:t>
            </w:r>
            <w:r>
              <w:rPr>
                <w:rFonts w:hint="eastAsia" w:ascii="宋体" w:hAnsi="宋体" w:eastAsia="宋体" w:cs="宋体"/>
                <w:color w:val="auto"/>
                <w:spacing w:val="3"/>
                <w:sz w:val="18"/>
                <w:szCs w:val="18"/>
                <w:highlight w:val="none"/>
                <w:lang w:eastAsia="zh-CN"/>
              </w:rPr>
              <w:t>电子技术，数字电子技术，数模转换，模数转换。</w:t>
            </w:r>
          </w:p>
          <w:p>
            <w:pPr>
              <w:pStyle w:val="31"/>
              <w:spacing w:line="262" w:lineRule="exact"/>
              <w:ind w:left="103"/>
              <w:jc w:val="both"/>
              <w:rPr>
                <w:rFonts w:ascii="宋体" w:hAnsi="宋体" w:eastAsia="宋体" w:cs="宋体"/>
                <w:color w:val="auto"/>
                <w:sz w:val="18"/>
                <w:szCs w:val="18"/>
                <w:highlight w:val="none"/>
                <w:lang w:eastAsia="zh-CN"/>
              </w:rPr>
            </w:pPr>
            <w:r>
              <w:rPr>
                <w:rFonts w:ascii="宋体" w:hAnsi="宋体" w:eastAsia="宋体" w:cs="宋体"/>
                <w:b/>
                <w:bCs/>
                <w:color w:val="auto"/>
                <w:spacing w:val="3"/>
                <w:sz w:val="18"/>
                <w:szCs w:val="18"/>
                <w:highlight w:val="none"/>
                <w:lang w:eastAsia="zh-CN"/>
              </w:rPr>
              <w:t>能力：</w:t>
            </w:r>
            <w:r>
              <w:rPr>
                <w:rFonts w:ascii="宋体" w:hAnsi="宋体" w:eastAsia="宋体" w:cs="宋体"/>
                <w:color w:val="auto"/>
                <w:spacing w:val="3"/>
                <w:sz w:val="18"/>
                <w:szCs w:val="18"/>
                <w:highlight w:val="none"/>
                <w:lang w:eastAsia="zh-CN"/>
              </w:rPr>
              <w:t>将本课程的教学活动分析设计</w:t>
            </w:r>
          </w:p>
          <w:p>
            <w:pPr>
              <w:pStyle w:val="31"/>
              <w:spacing w:before="37" w:line="273" w:lineRule="auto"/>
              <w:ind w:left="103" w:right="99"/>
              <w:rPr>
                <w:rFonts w:ascii="宋体" w:hAnsi="宋体" w:eastAsia="宋体" w:cs="宋体"/>
                <w:color w:val="auto"/>
                <w:sz w:val="18"/>
                <w:szCs w:val="18"/>
                <w:highlight w:val="none"/>
                <w:lang w:eastAsia="zh-CN"/>
              </w:rPr>
            </w:pPr>
            <w:r>
              <w:rPr>
                <w:rFonts w:ascii="宋体" w:hAnsi="宋体" w:eastAsia="宋体" w:cs="宋体"/>
                <w:color w:val="auto"/>
                <w:spacing w:val="-1"/>
                <w:sz w:val="18"/>
                <w:szCs w:val="18"/>
                <w:highlight w:val="none"/>
                <w:lang w:eastAsia="zh-CN"/>
              </w:rPr>
              <w:t>成若干项目或工作情景，以项目为单</w:t>
            </w:r>
            <w:r>
              <w:rPr>
                <w:rFonts w:ascii="宋体" w:hAnsi="宋体" w:eastAsia="宋体" w:cs="宋体"/>
                <w:color w:val="auto"/>
                <w:spacing w:val="-82"/>
                <w:sz w:val="18"/>
                <w:szCs w:val="18"/>
                <w:highlight w:val="none"/>
                <w:lang w:eastAsia="zh-CN"/>
              </w:rPr>
              <w:t xml:space="preserve"> </w:t>
            </w:r>
            <w:r>
              <w:rPr>
                <w:rFonts w:ascii="宋体" w:hAnsi="宋体" w:eastAsia="宋体" w:cs="宋体"/>
                <w:color w:val="auto"/>
                <w:spacing w:val="-1"/>
                <w:sz w:val="18"/>
                <w:szCs w:val="18"/>
                <w:highlight w:val="none"/>
                <w:lang w:eastAsia="zh-CN"/>
              </w:rPr>
              <w:t>位组织教学、并以典型设备为载体，</w:t>
            </w:r>
            <w:r>
              <w:rPr>
                <w:rFonts w:ascii="宋体" w:hAnsi="宋体" w:eastAsia="宋体" w:cs="宋体"/>
                <w:color w:val="auto"/>
                <w:spacing w:val="-82"/>
                <w:sz w:val="18"/>
                <w:szCs w:val="18"/>
                <w:highlight w:val="none"/>
                <w:lang w:eastAsia="zh-CN"/>
              </w:rPr>
              <w:t xml:space="preserve"> </w:t>
            </w:r>
            <w:r>
              <w:rPr>
                <w:rFonts w:ascii="宋体" w:hAnsi="宋体" w:eastAsia="宋体" w:cs="宋体"/>
                <w:color w:val="auto"/>
                <w:spacing w:val="-1"/>
                <w:sz w:val="18"/>
                <w:szCs w:val="18"/>
                <w:highlight w:val="none"/>
                <w:lang w:eastAsia="zh-CN"/>
              </w:rPr>
              <w:t>通过具体案例，按数字信号项目实施</w:t>
            </w:r>
            <w:r>
              <w:rPr>
                <w:rFonts w:ascii="宋体" w:hAnsi="宋体" w:eastAsia="宋体" w:cs="宋体"/>
                <w:color w:val="auto"/>
                <w:spacing w:val="-82"/>
                <w:sz w:val="18"/>
                <w:szCs w:val="18"/>
                <w:highlight w:val="none"/>
                <w:lang w:eastAsia="zh-CN"/>
              </w:rPr>
              <w:t xml:space="preserve"> </w:t>
            </w:r>
            <w:r>
              <w:rPr>
                <w:rFonts w:ascii="宋体" w:hAnsi="宋体" w:eastAsia="宋体" w:cs="宋体"/>
                <w:color w:val="auto"/>
                <w:spacing w:val="-1"/>
                <w:sz w:val="18"/>
                <w:szCs w:val="18"/>
                <w:highlight w:val="none"/>
                <w:lang w:eastAsia="zh-CN"/>
              </w:rPr>
              <w:t>的顺序逐步展开，让学生在掌握技能</w:t>
            </w:r>
            <w:r>
              <w:rPr>
                <w:rFonts w:ascii="宋体" w:hAnsi="宋体" w:eastAsia="宋体" w:cs="宋体"/>
                <w:color w:val="auto"/>
                <w:spacing w:val="-82"/>
                <w:sz w:val="18"/>
                <w:szCs w:val="18"/>
                <w:highlight w:val="none"/>
                <w:lang w:eastAsia="zh-CN"/>
              </w:rPr>
              <w:t xml:space="preserve"> </w:t>
            </w:r>
            <w:r>
              <w:rPr>
                <w:rFonts w:ascii="宋体" w:hAnsi="宋体" w:eastAsia="宋体" w:cs="宋体"/>
                <w:color w:val="auto"/>
                <w:spacing w:val="-1"/>
                <w:sz w:val="18"/>
                <w:szCs w:val="18"/>
                <w:highlight w:val="none"/>
                <w:lang w:eastAsia="zh-CN"/>
              </w:rPr>
              <w:t>的同时，引出相关专业理论知识，使</w:t>
            </w:r>
            <w:r>
              <w:rPr>
                <w:rFonts w:ascii="宋体" w:hAnsi="宋体" w:eastAsia="宋体" w:cs="宋体"/>
                <w:color w:val="auto"/>
                <w:spacing w:val="-82"/>
                <w:sz w:val="18"/>
                <w:szCs w:val="18"/>
                <w:highlight w:val="none"/>
                <w:lang w:eastAsia="zh-CN"/>
              </w:rPr>
              <w:t xml:space="preserve"> </w:t>
            </w:r>
            <w:r>
              <w:rPr>
                <w:rFonts w:ascii="宋体" w:hAnsi="宋体" w:eastAsia="宋体" w:cs="宋体"/>
                <w:color w:val="auto"/>
                <w:spacing w:val="-1"/>
                <w:sz w:val="18"/>
                <w:szCs w:val="18"/>
                <w:highlight w:val="none"/>
                <w:lang w:eastAsia="zh-CN"/>
              </w:rPr>
              <w:t>学生在技术训练过程中加深对专业知</w:t>
            </w:r>
            <w:r>
              <w:rPr>
                <w:rFonts w:ascii="宋体" w:hAnsi="宋体" w:eastAsia="宋体" w:cs="宋体"/>
                <w:color w:val="auto"/>
                <w:spacing w:val="-82"/>
                <w:sz w:val="18"/>
                <w:szCs w:val="18"/>
                <w:highlight w:val="none"/>
                <w:lang w:eastAsia="zh-CN"/>
              </w:rPr>
              <w:t xml:space="preserve"> </w:t>
            </w:r>
            <w:r>
              <w:rPr>
                <w:rFonts w:ascii="宋体" w:hAnsi="宋体" w:eastAsia="宋体" w:cs="宋体"/>
                <w:color w:val="auto"/>
                <w:spacing w:val="-1"/>
                <w:sz w:val="18"/>
                <w:szCs w:val="18"/>
                <w:highlight w:val="none"/>
                <w:lang w:eastAsia="zh-CN"/>
              </w:rPr>
              <w:t>识、技能的理解和应用、培养学生的</w:t>
            </w:r>
            <w:r>
              <w:rPr>
                <w:rFonts w:ascii="宋体" w:hAnsi="宋体" w:eastAsia="宋体" w:cs="宋体"/>
                <w:color w:val="auto"/>
                <w:spacing w:val="-82"/>
                <w:sz w:val="18"/>
                <w:szCs w:val="18"/>
                <w:highlight w:val="none"/>
                <w:lang w:eastAsia="zh-CN"/>
              </w:rPr>
              <w:t xml:space="preserve"> </w:t>
            </w:r>
            <w:r>
              <w:rPr>
                <w:rFonts w:ascii="宋体" w:hAnsi="宋体" w:eastAsia="宋体" w:cs="宋体"/>
                <w:color w:val="auto"/>
                <w:spacing w:val="-1"/>
                <w:sz w:val="18"/>
                <w:szCs w:val="18"/>
                <w:highlight w:val="none"/>
                <w:lang w:eastAsia="zh-CN"/>
              </w:rPr>
              <w:t>综合职业能力，满足学生职业生涯发</w:t>
            </w:r>
            <w:r>
              <w:rPr>
                <w:rFonts w:ascii="宋体" w:hAnsi="宋体" w:eastAsia="宋体" w:cs="宋体"/>
                <w:color w:val="auto"/>
                <w:spacing w:val="-82"/>
                <w:sz w:val="18"/>
                <w:szCs w:val="18"/>
                <w:highlight w:val="none"/>
                <w:lang w:eastAsia="zh-CN"/>
              </w:rPr>
              <w:t xml:space="preserve"> </w:t>
            </w:r>
            <w:r>
              <w:rPr>
                <w:rFonts w:ascii="宋体" w:hAnsi="宋体" w:eastAsia="宋体" w:cs="宋体"/>
                <w:color w:val="auto"/>
                <w:sz w:val="18"/>
                <w:szCs w:val="18"/>
                <w:highlight w:val="none"/>
                <w:lang w:eastAsia="zh-CN"/>
              </w:rPr>
              <w:t>展的需要。</w:t>
            </w:r>
          </w:p>
          <w:p>
            <w:pPr>
              <w:pStyle w:val="31"/>
              <w:spacing w:before="37" w:line="273" w:lineRule="auto"/>
              <w:ind w:left="103" w:right="99"/>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rPr>
                <w:rFonts w:ascii="宋体" w:hAnsi="宋体" w:eastAsia="宋体" w:cs="宋体"/>
                <w:color w:val="auto"/>
                <w:sz w:val="18"/>
                <w:szCs w:val="18"/>
                <w:highlight w:val="none"/>
                <w:lang w:eastAsia="zh-CN"/>
              </w:rPr>
            </w:pPr>
          </w:p>
          <w:p>
            <w:pPr>
              <w:pStyle w:val="31"/>
              <w:spacing w:before="11"/>
              <w:rPr>
                <w:rFonts w:ascii="宋体" w:hAnsi="宋体" w:eastAsia="宋体" w:cs="宋体"/>
                <w:color w:val="auto"/>
                <w:sz w:val="18"/>
                <w:szCs w:val="18"/>
                <w:highlight w:val="none"/>
                <w:lang w:eastAsia="zh-CN"/>
              </w:rPr>
            </w:pPr>
          </w:p>
          <w:p>
            <w:pPr>
              <w:pStyle w:val="31"/>
              <w:numPr>
                <w:ilvl w:val="0"/>
                <w:numId w:val="2"/>
              </w:numPr>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半导体器件基础知识</w:t>
            </w:r>
            <w:r>
              <w:rPr>
                <w:rFonts w:ascii="宋体" w:hAnsi="宋体" w:eastAsia="宋体" w:cs="宋体"/>
                <w:color w:val="auto"/>
                <w:sz w:val="18"/>
                <w:szCs w:val="18"/>
                <w:highlight w:val="none"/>
                <w:lang w:eastAsia="zh-CN"/>
              </w:rPr>
              <w:t>；</w:t>
            </w:r>
          </w:p>
          <w:p>
            <w:pPr>
              <w:pStyle w:val="31"/>
              <w:numPr>
                <w:ilvl w:val="0"/>
                <w:numId w:val="2"/>
              </w:numPr>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基本放大电路；</w:t>
            </w:r>
          </w:p>
          <w:p>
            <w:pPr>
              <w:pStyle w:val="31"/>
              <w:numPr>
                <w:ilvl w:val="0"/>
                <w:numId w:val="2"/>
              </w:numPr>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集成运算放大器的基本概念；</w:t>
            </w:r>
          </w:p>
          <w:p>
            <w:pPr>
              <w:pStyle w:val="31"/>
              <w:numPr>
                <w:ilvl w:val="0"/>
                <w:numId w:val="2"/>
              </w:numPr>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集成运算放大器的应用；</w:t>
            </w:r>
          </w:p>
          <w:p>
            <w:pPr>
              <w:pStyle w:val="31"/>
              <w:numPr>
                <w:ilvl w:val="0"/>
                <w:numId w:val="2"/>
              </w:numPr>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负反馈放大电路和直流稳压电源；</w:t>
            </w:r>
          </w:p>
          <w:p>
            <w:pPr>
              <w:pStyle w:val="31"/>
              <w:numPr>
                <w:ilvl w:val="0"/>
                <w:numId w:val="2"/>
              </w:numPr>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数字逻辑基础；</w:t>
            </w:r>
          </w:p>
          <w:p>
            <w:pPr>
              <w:pStyle w:val="31"/>
              <w:numPr>
                <w:ilvl w:val="0"/>
                <w:numId w:val="2"/>
              </w:numPr>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逻辑门电路；</w:t>
            </w:r>
          </w:p>
          <w:p>
            <w:pPr>
              <w:pStyle w:val="31"/>
              <w:numPr>
                <w:ilvl w:val="0"/>
                <w:numId w:val="2"/>
              </w:numPr>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组合逻辑电路的应用；</w:t>
            </w:r>
          </w:p>
          <w:p>
            <w:pPr>
              <w:pStyle w:val="31"/>
              <w:numPr>
                <w:ilvl w:val="0"/>
                <w:numId w:val="2"/>
              </w:numPr>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触发器；</w:t>
            </w:r>
          </w:p>
          <w:p>
            <w:pPr>
              <w:pStyle w:val="31"/>
              <w:numPr>
                <w:ilvl w:val="0"/>
                <w:numId w:val="2"/>
              </w:numPr>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时序逻辑电路；</w:t>
            </w:r>
          </w:p>
          <w:p>
            <w:pPr>
              <w:pStyle w:val="31"/>
              <w:numPr>
                <w:ilvl w:val="0"/>
                <w:numId w:val="2"/>
              </w:numPr>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555定时电路</w:t>
            </w:r>
          </w:p>
          <w:p>
            <w:pPr>
              <w:pStyle w:val="31"/>
              <w:numPr>
                <w:ilvl w:val="0"/>
                <w:numId w:val="2"/>
              </w:numP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eastAsia="zh-CN"/>
              </w:rPr>
              <w:t>数模、模数转换。</w:t>
            </w:r>
          </w:p>
          <w:p>
            <w:pPr>
              <w:pStyle w:val="31"/>
              <w:spacing w:before="6"/>
              <w:rPr>
                <w:rFonts w:ascii="宋体" w:hAnsi="宋体" w:eastAsia="宋体" w:cs="宋体"/>
                <w:color w:val="auto"/>
                <w:sz w:val="18"/>
                <w:szCs w:val="18"/>
                <w:highlight w:val="none"/>
              </w:rPr>
            </w:pPr>
          </w:p>
          <w:p>
            <w:pPr>
              <w:spacing w:line="240" w:lineRule="exact"/>
              <w:rPr>
                <w:rFonts w:hint="eastAsia" w:ascii="宋体" w:hAnsi="宋体"/>
                <w:color w:val="auto"/>
                <w:sz w:val="18"/>
                <w:szCs w:val="18"/>
                <w:highlight w:val="none"/>
                <w:lang w:eastAsia="zh-CN"/>
              </w:rPr>
            </w:pPr>
            <w:r>
              <w:rPr>
                <w:rFonts w:hint="eastAsia" w:ascii="宋体" w:hAnsi="宋体"/>
                <w:color w:val="auto"/>
                <w:sz w:val="18"/>
                <w:szCs w:val="18"/>
                <w:highlight w:val="none"/>
                <w:lang w:eastAsia="zh-CN"/>
              </w:rPr>
              <w:t>思政元素</w:t>
            </w:r>
          </w:p>
          <w:p>
            <w:pPr>
              <w:spacing w:line="240" w:lineRule="exact"/>
              <w:rPr>
                <w:rFonts w:ascii="宋体" w:hAnsi="宋体"/>
                <w:color w:val="auto"/>
                <w:sz w:val="18"/>
                <w:szCs w:val="18"/>
                <w:highlight w:val="none"/>
                <w:lang w:eastAsia="zh-CN"/>
              </w:rPr>
            </w:pPr>
            <w:r>
              <w:rPr>
                <w:rFonts w:hint="eastAsia" w:ascii="宋体" w:hAnsi="宋体"/>
                <w:color w:val="auto"/>
                <w:sz w:val="18"/>
                <w:szCs w:val="18"/>
                <w:highlight w:val="none"/>
                <w:lang w:eastAsia="zh-CN"/>
              </w:rPr>
              <w:t>1.结合实际情况加强学生思政教育</w:t>
            </w:r>
          </w:p>
          <w:p>
            <w:pPr>
              <w:spacing w:line="240" w:lineRule="exact"/>
              <w:rPr>
                <w:rFonts w:ascii="宋体" w:hAnsi="宋体"/>
                <w:color w:val="auto"/>
                <w:sz w:val="18"/>
                <w:szCs w:val="18"/>
                <w:highlight w:val="none"/>
                <w:lang w:eastAsia="zh-CN"/>
              </w:rPr>
            </w:pPr>
            <w:r>
              <w:rPr>
                <w:rFonts w:hint="eastAsia" w:ascii="宋体" w:hAnsi="宋体"/>
                <w:color w:val="auto"/>
                <w:sz w:val="18"/>
                <w:szCs w:val="18"/>
                <w:highlight w:val="none"/>
                <w:lang w:eastAsia="zh-CN"/>
              </w:rPr>
              <w:t>2.与时俱进增加思政教学内容</w:t>
            </w:r>
          </w:p>
          <w:p>
            <w:pPr>
              <w:pStyle w:val="31"/>
              <w:ind w:left="103"/>
              <w:rPr>
                <w:rFonts w:ascii="宋体" w:hAnsi="宋体" w:eastAsia="宋体" w:cs="宋体"/>
                <w:color w:val="auto"/>
                <w:sz w:val="18"/>
                <w:szCs w:val="18"/>
                <w:highlight w:val="none"/>
                <w:lang w:eastAsia="zh-CN"/>
              </w:rPr>
            </w:pP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31"/>
              <w:rPr>
                <w:rFonts w:ascii="宋体" w:hAnsi="宋体" w:eastAsia="宋体" w:cs="宋体"/>
                <w:color w:val="auto"/>
                <w:sz w:val="18"/>
                <w:szCs w:val="18"/>
                <w:highlight w:val="none"/>
                <w:lang w:eastAsia="zh-CN"/>
              </w:rPr>
            </w:pPr>
          </w:p>
          <w:p>
            <w:pPr>
              <w:pStyle w:val="31"/>
              <w:spacing w:before="11"/>
              <w:rPr>
                <w:rFonts w:ascii="宋体" w:hAnsi="宋体" w:eastAsia="宋体" w:cs="宋体"/>
                <w:color w:val="auto"/>
                <w:sz w:val="18"/>
                <w:szCs w:val="18"/>
                <w:highlight w:val="none"/>
                <w:lang w:eastAsia="zh-CN"/>
              </w:rPr>
            </w:pPr>
          </w:p>
          <w:p>
            <w:pPr>
              <w:pStyle w:val="31"/>
              <w:spacing w:line="273" w:lineRule="auto"/>
              <w:ind w:left="103" w:right="19" w:firstLine="420"/>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通过本课程的学习， </w:t>
            </w:r>
            <w:r>
              <w:rPr>
                <w:rFonts w:ascii="宋体" w:hAnsi="宋体" w:eastAsia="宋体" w:cs="宋体"/>
                <w:color w:val="auto"/>
                <w:spacing w:val="10"/>
                <w:sz w:val="18"/>
                <w:szCs w:val="18"/>
                <w:highlight w:val="none"/>
                <w:lang w:eastAsia="zh-CN"/>
              </w:rPr>
              <w:t>实现对</w:t>
            </w:r>
            <w:r>
              <w:rPr>
                <w:rFonts w:hint="eastAsia" w:ascii="宋体" w:hAnsi="宋体" w:eastAsia="宋体" w:cs="宋体"/>
                <w:color w:val="auto"/>
                <w:spacing w:val="10"/>
                <w:sz w:val="18"/>
                <w:szCs w:val="18"/>
                <w:highlight w:val="none"/>
                <w:lang w:eastAsia="zh-CN"/>
              </w:rPr>
              <w:t>模拟电子技术和数字电子技术的基本了解。掌握模电和数电的基础</w:t>
            </w:r>
            <w:r>
              <w:rPr>
                <w:rFonts w:hint="eastAsia" w:ascii="宋体" w:hAnsi="宋体" w:eastAsia="宋体" w:cs="宋体"/>
                <w:color w:val="auto"/>
                <w:spacing w:val="-9"/>
                <w:sz w:val="18"/>
                <w:szCs w:val="18"/>
                <w:highlight w:val="none"/>
                <w:lang w:eastAsia="zh-CN"/>
              </w:rPr>
              <w:t>知识</w:t>
            </w:r>
            <w:r>
              <w:rPr>
                <w:rFonts w:ascii="宋体" w:hAnsi="宋体" w:eastAsia="宋体" w:cs="宋体"/>
                <w:color w:val="auto"/>
                <w:spacing w:val="-9"/>
                <w:sz w:val="18"/>
                <w:szCs w:val="18"/>
                <w:highlight w:val="none"/>
                <w:lang w:eastAsia="zh-CN"/>
              </w:rPr>
              <w:t>，</w:t>
            </w:r>
            <w:r>
              <w:rPr>
                <w:rFonts w:hint="eastAsia" w:ascii="宋体" w:hAnsi="宋体" w:eastAsia="宋体" w:cs="宋体"/>
                <w:color w:val="auto"/>
                <w:spacing w:val="-9"/>
                <w:sz w:val="18"/>
                <w:szCs w:val="18"/>
                <w:highlight w:val="none"/>
                <w:lang w:eastAsia="zh-CN"/>
              </w:rPr>
              <w:t>掌握基本的数模/模数转换。</w:t>
            </w:r>
            <w:r>
              <w:rPr>
                <w:rFonts w:ascii="宋体" w:hAnsi="宋体" w:eastAsia="宋体" w:cs="宋体"/>
                <w:color w:val="auto"/>
                <w:sz w:val="18"/>
                <w:szCs w:val="18"/>
                <w:highlight w:val="none"/>
                <w:lang w:eastAsia="zh-CN"/>
              </w:rPr>
              <w:t xml:space="preserve"> </w:t>
            </w:r>
          </w:p>
        </w:tc>
      </w:tr>
    </w:tbl>
    <w:p>
      <w:pPr>
        <w:pStyle w:val="2"/>
        <w:spacing w:before="187"/>
        <w:ind w:left="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8、无线通信原理          学分：4   总学时：64 实践学时：32 </w:t>
      </w:r>
    </w:p>
    <w:tbl>
      <w:tblPr>
        <w:tblStyle w:val="14"/>
        <w:tblW w:w="9633" w:type="dxa"/>
        <w:jc w:val="center"/>
        <w:tblLayout w:type="fixed"/>
        <w:tblCellMar>
          <w:top w:w="0" w:type="dxa"/>
          <w:left w:w="0" w:type="dxa"/>
          <w:bottom w:w="0" w:type="dxa"/>
          <w:right w:w="0" w:type="dxa"/>
        </w:tblCellMar>
      </w:tblPr>
      <w:tblGrid>
        <w:gridCol w:w="3584"/>
        <w:gridCol w:w="3600"/>
        <w:gridCol w:w="2449"/>
      </w:tblGrid>
      <w:tr>
        <w:tblPrEx>
          <w:tblCellMar>
            <w:top w:w="0" w:type="dxa"/>
            <w:left w:w="0" w:type="dxa"/>
            <w:bottom w:w="0" w:type="dxa"/>
            <w:right w:w="0" w:type="dxa"/>
          </w:tblCellMar>
        </w:tblPrEx>
        <w:trPr>
          <w:trHeight w:val="480" w:hRule="exact"/>
          <w:jc w:val="center"/>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3"/>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5"/>
              <w:jc w:val="center"/>
              <w:rPr>
                <w:rFonts w:ascii="宋体" w:hAnsi="宋体" w:eastAsia="宋体" w:cs="宋体"/>
                <w:color w:val="auto"/>
                <w:sz w:val="21"/>
                <w:szCs w:val="21"/>
                <w:highlight w:val="none"/>
              </w:rPr>
            </w:pPr>
            <w:r>
              <w:rPr>
                <w:rFonts w:hint="eastAsia" w:ascii="宋体" w:hAnsi="宋体"/>
                <w:color w:val="auto"/>
                <w:sz w:val="21"/>
                <w:szCs w:val="21"/>
                <w:highlight w:val="none"/>
              </w:rPr>
              <w:t>主要内容</w:t>
            </w:r>
            <w:r>
              <w:rPr>
                <w:rFonts w:hint="eastAsia" w:ascii="宋体" w:hAnsi="宋体"/>
                <w:color w:val="auto"/>
                <w:sz w:val="21"/>
                <w:szCs w:val="21"/>
                <w:highlight w:val="none"/>
                <w:lang w:eastAsia="zh-CN"/>
              </w:rPr>
              <w:t>/思政元素</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799"/>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教学要求 </w:t>
            </w:r>
          </w:p>
        </w:tc>
      </w:tr>
      <w:tr>
        <w:tblPrEx>
          <w:tblCellMar>
            <w:top w:w="0" w:type="dxa"/>
            <w:left w:w="0" w:type="dxa"/>
            <w:bottom w:w="0" w:type="dxa"/>
            <w:right w:w="0" w:type="dxa"/>
          </w:tblCellMar>
        </w:tblPrEx>
        <w:trPr>
          <w:trHeight w:val="5062" w:hRule="atLeast"/>
          <w:jc w:val="center"/>
        </w:trPr>
        <w:tc>
          <w:tcPr>
            <w:tcW w:w="3584" w:type="dxa"/>
            <w:tcBorders>
              <w:top w:val="single" w:color="000000" w:sz="4" w:space="0"/>
              <w:left w:val="single" w:color="000000" w:sz="4" w:space="0"/>
              <w:bottom w:val="single" w:color="000000" w:sz="4" w:space="0"/>
              <w:right w:val="single" w:color="000000" w:sz="4" w:space="0"/>
            </w:tcBorders>
            <w:noWrap w:val="0"/>
            <w:vAlign w:val="center"/>
          </w:tcPr>
          <w:p>
            <w:pPr>
              <w:pStyle w:val="10"/>
              <w:jc w:val="both"/>
              <w:rPr>
                <w:b/>
                <w:bCs/>
                <w:color w:val="auto"/>
                <w:szCs w:val="18"/>
                <w:highlight w:val="none"/>
                <w:lang w:eastAsia="zh-CN"/>
              </w:rPr>
            </w:pPr>
            <w:r>
              <w:rPr>
                <w:rFonts w:hint="eastAsia"/>
                <w:b/>
                <w:bCs/>
                <w:color w:val="auto"/>
                <w:szCs w:val="18"/>
                <w:highlight w:val="none"/>
                <w:lang w:eastAsia="zh-CN"/>
              </w:rPr>
              <w:t>素质：</w:t>
            </w:r>
          </w:p>
          <w:p>
            <w:pPr>
              <w:pStyle w:val="10"/>
              <w:jc w:val="both"/>
              <w:rPr>
                <w:rFonts w:hint="eastAsia"/>
                <w:color w:val="auto"/>
                <w:szCs w:val="18"/>
                <w:highlight w:val="none"/>
                <w:lang w:eastAsia="zh-CN"/>
              </w:rPr>
            </w:pPr>
            <w:r>
              <w:rPr>
                <w:rFonts w:hint="eastAsia"/>
                <w:color w:val="auto"/>
                <w:szCs w:val="18"/>
                <w:highlight w:val="none"/>
                <w:lang w:eastAsia="zh-CN"/>
              </w:rPr>
              <w:t>（1）培养学生守时、质量、规范、诚信、责任等方面的意识；</w:t>
            </w:r>
          </w:p>
          <w:p>
            <w:pPr>
              <w:pStyle w:val="10"/>
              <w:jc w:val="both"/>
              <w:rPr>
                <w:rFonts w:hint="eastAsia"/>
                <w:color w:val="auto"/>
                <w:szCs w:val="18"/>
                <w:highlight w:val="none"/>
                <w:lang w:eastAsia="zh-CN"/>
              </w:rPr>
            </w:pPr>
            <w:r>
              <w:rPr>
                <w:rFonts w:hint="eastAsia"/>
                <w:color w:val="auto"/>
                <w:szCs w:val="18"/>
                <w:highlight w:val="none"/>
                <w:lang w:eastAsia="zh-CN"/>
              </w:rPr>
              <w:t>（2）培养学生分析问题、解决问题和再学习的能力；</w:t>
            </w:r>
          </w:p>
          <w:p>
            <w:pPr>
              <w:pStyle w:val="10"/>
              <w:jc w:val="both"/>
              <w:rPr>
                <w:rFonts w:hint="eastAsia"/>
                <w:color w:val="auto"/>
                <w:szCs w:val="18"/>
                <w:highlight w:val="none"/>
                <w:lang w:eastAsia="zh-CN"/>
              </w:rPr>
            </w:pPr>
            <w:r>
              <w:rPr>
                <w:rFonts w:hint="eastAsia"/>
                <w:color w:val="auto"/>
                <w:szCs w:val="18"/>
                <w:highlight w:val="none"/>
                <w:lang w:eastAsia="zh-CN"/>
              </w:rPr>
              <w:t>（3）培养学生创新、交流与团队合作能力；</w:t>
            </w:r>
          </w:p>
          <w:p>
            <w:pPr>
              <w:pStyle w:val="10"/>
              <w:jc w:val="both"/>
              <w:rPr>
                <w:b/>
                <w:bCs/>
                <w:color w:val="auto"/>
                <w:szCs w:val="18"/>
                <w:highlight w:val="none"/>
                <w:lang w:eastAsia="zh-CN"/>
              </w:rPr>
            </w:pPr>
            <w:r>
              <w:rPr>
                <w:rFonts w:hint="eastAsia"/>
                <w:b/>
                <w:bCs/>
                <w:color w:val="auto"/>
                <w:szCs w:val="18"/>
                <w:highlight w:val="none"/>
                <w:lang w:eastAsia="zh-CN"/>
              </w:rPr>
              <w:t>知识：</w:t>
            </w:r>
          </w:p>
          <w:p>
            <w:pPr>
              <w:pStyle w:val="10"/>
              <w:jc w:val="both"/>
              <w:rPr>
                <w:rFonts w:hint="eastAsia"/>
                <w:color w:val="auto"/>
                <w:szCs w:val="18"/>
                <w:highlight w:val="none"/>
                <w:lang w:eastAsia="zh-CN"/>
              </w:rPr>
            </w:pPr>
            <w:r>
              <w:rPr>
                <w:rFonts w:hint="eastAsia"/>
                <w:color w:val="auto"/>
                <w:szCs w:val="18"/>
                <w:highlight w:val="none"/>
                <w:lang w:eastAsia="zh-CN"/>
              </w:rPr>
              <w:t>（1）了解无线通信、移动通信和因特网；</w:t>
            </w:r>
          </w:p>
          <w:p>
            <w:pPr>
              <w:pStyle w:val="10"/>
              <w:jc w:val="both"/>
              <w:rPr>
                <w:rFonts w:hint="eastAsia"/>
                <w:color w:val="auto"/>
                <w:szCs w:val="18"/>
                <w:highlight w:val="none"/>
                <w:lang w:eastAsia="zh-CN"/>
              </w:rPr>
            </w:pPr>
            <w:r>
              <w:rPr>
                <w:rFonts w:hint="eastAsia"/>
                <w:color w:val="auto"/>
                <w:szCs w:val="18"/>
                <w:highlight w:val="none"/>
                <w:lang w:eastAsia="zh-CN"/>
              </w:rPr>
              <w:t>（2）掌握计算机网络系统的组成和无线接入网技术；</w:t>
            </w:r>
          </w:p>
          <w:p>
            <w:pPr>
              <w:pStyle w:val="10"/>
              <w:jc w:val="both"/>
              <w:rPr>
                <w:rFonts w:hint="eastAsia"/>
                <w:color w:val="auto"/>
                <w:szCs w:val="18"/>
                <w:highlight w:val="none"/>
                <w:lang w:eastAsia="zh-CN"/>
              </w:rPr>
            </w:pPr>
            <w:r>
              <w:rPr>
                <w:rFonts w:hint="eastAsia"/>
                <w:color w:val="auto"/>
                <w:szCs w:val="18"/>
                <w:highlight w:val="none"/>
                <w:lang w:eastAsia="zh-CN"/>
              </w:rPr>
              <w:t>（3）掌握无线局域网的组成、特点、应用方案及发展；</w:t>
            </w:r>
          </w:p>
          <w:p>
            <w:pPr>
              <w:pStyle w:val="10"/>
              <w:jc w:val="both"/>
              <w:rPr>
                <w:b/>
                <w:bCs/>
                <w:color w:val="auto"/>
                <w:szCs w:val="18"/>
                <w:highlight w:val="none"/>
                <w:lang w:eastAsia="zh-CN"/>
              </w:rPr>
            </w:pPr>
            <w:r>
              <w:rPr>
                <w:rFonts w:hint="eastAsia"/>
                <w:b/>
                <w:bCs/>
                <w:color w:val="auto"/>
                <w:szCs w:val="18"/>
                <w:highlight w:val="none"/>
                <w:lang w:eastAsia="zh-CN"/>
              </w:rPr>
              <w:t>能力：</w:t>
            </w:r>
          </w:p>
          <w:p>
            <w:pPr>
              <w:pStyle w:val="10"/>
              <w:jc w:val="both"/>
              <w:rPr>
                <w:rFonts w:hint="eastAsia"/>
                <w:color w:val="auto"/>
                <w:szCs w:val="18"/>
                <w:highlight w:val="none"/>
                <w:lang w:eastAsia="zh-CN"/>
              </w:rPr>
            </w:pPr>
            <w:r>
              <w:rPr>
                <w:rFonts w:hint="eastAsia" w:eastAsia="宋体"/>
                <w:color w:val="auto"/>
                <w:szCs w:val="18"/>
                <w:highlight w:val="none"/>
                <w:lang w:eastAsia="zh-CN"/>
              </w:rPr>
              <w:t>（1）</w:t>
            </w:r>
            <w:r>
              <w:rPr>
                <w:rFonts w:hint="eastAsia"/>
                <w:color w:val="auto"/>
                <w:szCs w:val="18"/>
                <w:highlight w:val="none"/>
                <w:lang w:eastAsia="zh-CN"/>
              </w:rPr>
              <w:t>能够运用无线接入技术实现无线接入工程的设计；</w:t>
            </w:r>
          </w:p>
          <w:p>
            <w:pPr>
              <w:pStyle w:val="10"/>
              <w:jc w:val="both"/>
              <w:rPr>
                <w:rFonts w:hint="eastAsia"/>
                <w:color w:val="auto"/>
                <w:szCs w:val="18"/>
                <w:highlight w:val="none"/>
                <w:lang w:eastAsia="zh-CN"/>
              </w:rPr>
            </w:pPr>
            <w:r>
              <w:rPr>
                <w:rFonts w:hint="eastAsia" w:eastAsia="宋体"/>
                <w:color w:val="auto"/>
                <w:szCs w:val="18"/>
                <w:highlight w:val="none"/>
                <w:lang w:eastAsia="zh-CN"/>
              </w:rPr>
              <w:t>（2）</w:t>
            </w:r>
            <w:r>
              <w:rPr>
                <w:rFonts w:hint="eastAsia"/>
                <w:color w:val="auto"/>
                <w:szCs w:val="18"/>
                <w:highlight w:val="none"/>
                <w:lang w:eastAsia="zh-CN"/>
              </w:rPr>
              <w:t>能够实现宽带无线接入；</w:t>
            </w:r>
          </w:p>
          <w:p>
            <w:pPr>
              <w:pStyle w:val="10"/>
              <w:jc w:val="both"/>
              <w:rPr>
                <w:rFonts w:hint="eastAsia"/>
                <w:color w:val="auto"/>
                <w:szCs w:val="18"/>
                <w:highlight w:val="none"/>
                <w:lang w:eastAsia="zh-CN"/>
              </w:rPr>
            </w:pPr>
            <w:r>
              <w:rPr>
                <w:rFonts w:hint="eastAsia" w:eastAsia="宋体"/>
                <w:color w:val="auto"/>
                <w:szCs w:val="18"/>
                <w:highlight w:val="none"/>
                <w:lang w:eastAsia="zh-CN"/>
              </w:rPr>
              <w:t>（3）</w:t>
            </w:r>
            <w:r>
              <w:rPr>
                <w:rFonts w:hint="eastAsia"/>
                <w:color w:val="auto"/>
                <w:szCs w:val="18"/>
                <w:highlight w:val="none"/>
                <w:lang w:eastAsia="zh-CN"/>
              </w:rPr>
              <w:t>能够设计和实现无线局域网；</w:t>
            </w:r>
          </w:p>
          <w:p>
            <w:pPr>
              <w:pStyle w:val="10"/>
              <w:jc w:val="both"/>
              <w:rPr>
                <w:rFonts w:ascii="宋体" w:hAnsi="宋体" w:eastAsia="宋体" w:cs="宋体"/>
                <w:color w:val="auto"/>
                <w:szCs w:val="18"/>
                <w:highlight w:val="none"/>
                <w:lang w:eastAsia="zh-CN"/>
              </w:rPr>
            </w:pP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pStyle w:val="31"/>
              <w:numPr>
                <w:ilvl w:val="0"/>
                <w:numId w:val="3"/>
              </w:numPr>
              <w:spacing w:before="4"/>
              <w:jc w:val="both"/>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无线通信信道</w:t>
            </w:r>
          </w:p>
          <w:p>
            <w:pPr>
              <w:pStyle w:val="31"/>
              <w:spacing w:before="4"/>
              <w:jc w:val="both"/>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2、信源与编码</w:t>
            </w:r>
          </w:p>
          <w:p>
            <w:pPr>
              <w:pStyle w:val="31"/>
              <w:spacing w:before="4"/>
              <w:jc w:val="both"/>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3、数字信号与基带传输</w:t>
            </w:r>
          </w:p>
          <w:p>
            <w:pPr>
              <w:pStyle w:val="31"/>
              <w:spacing w:before="4"/>
              <w:jc w:val="both"/>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4、无线接入方法和多址技术</w:t>
            </w:r>
          </w:p>
          <w:p>
            <w:pPr>
              <w:pStyle w:val="31"/>
              <w:spacing w:before="4"/>
              <w:jc w:val="both"/>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5、无线数据通信协议</w:t>
            </w:r>
          </w:p>
          <w:p>
            <w:pPr>
              <w:spacing w:line="240" w:lineRule="exact"/>
              <w:rPr>
                <w:rFonts w:hint="eastAsia" w:ascii="宋体" w:hAnsi="宋体"/>
                <w:color w:val="auto"/>
                <w:sz w:val="18"/>
                <w:szCs w:val="18"/>
                <w:highlight w:val="none"/>
                <w:lang w:eastAsia="zh-CN"/>
              </w:rPr>
            </w:pPr>
            <w:r>
              <w:rPr>
                <w:rFonts w:hint="eastAsia" w:ascii="宋体" w:hAnsi="宋体"/>
                <w:color w:val="auto"/>
                <w:sz w:val="18"/>
                <w:szCs w:val="18"/>
                <w:highlight w:val="none"/>
                <w:lang w:eastAsia="zh-CN"/>
              </w:rPr>
              <w:t>思政元素</w:t>
            </w:r>
          </w:p>
          <w:p>
            <w:pPr>
              <w:spacing w:line="240" w:lineRule="exact"/>
              <w:rPr>
                <w:rFonts w:ascii="宋体" w:hAnsi="宋体"/>
                <w:color w:val="auto"/>
                <w:sz w:val="18"/>
                <w:szCs w:val="18"/>
                <w:highlight w:val="none"/>
                <w:lang w:eastAsia="zh-CN"/>
              </w:rPr>
            </w:pPr>
            <w:r>
              <w:rPr>
                <w:rFonts w:hint="eastAsia" w:ascii="宋体" w:hAnsi="宋体"/>
                <w:color w:val="auto"/>
                <w:sz w:val="18"/>
                <w:szCs w:val="18"/>
                <w:highlight w:val="none"/>
                <w:lang w:eastAsia="zh-CN"/>
              </w:rPr>
              <w:t>1.结合实际情况加强学生思政教育</w:t>
            </w:r>
          </w:p>
          <w:p>
            <w:pPr>
              <w:spacing w:line="240" w:lineRule="exact"/>
              <w:rPr>
                <w:rFonts w:ascii="宋体" w:hAnsi="宋体"/>
                <w:color w:val="auto"/>
                <w:sz w:val="18"/>
                <w:szCs w:val="18"/>
                <w:highlight w:val="none"/>
                <w:lang w:eastAsia="zh-CN"/>
              </w:rPr>
            </w:pPr>
            <w:r>
              <w:rPr>
                <w:rFonts w:hint="eastAsia" w:ascii="宋体" w:hAnsi="宋体"/>
                <w:color w:val="auto"/>
                <w:sz w:val="18"/>
                <w:szCs w:val="18"/>
                <w:highlight w:val="none"/>
                <w:lang w:eastAsia="zh-CN"/>
              </w:rPr>
              <w:t>2.与时俱进增加思政教学内容</w:t>
            </w:r>
          </w:p>
          <w:p>
            <w:pPr>
              <w:pStyle w:val="31"/>
              <w:spacing w:before="4"/>
              <w:jc w:val="both"/>
              <w:rPr>
                <w:rFonts w:ascii="宋体" w:hAnsi="宋体" w:eastAsia="宋体" w:cs="宋体"/>
                <w:color w:val="auto"/>
                <w:sz w:val="18"/>
                <w:szCs w:val="18"/>
                <w:highlight w:val="none"/>
                <w:lang w:eastAsia="zh-CN"/>
              </w:rPr>
            </w:pPr>
          </w:p>
        </w:tc>
        <w:tc>
          <w:tcPr>
            <w:tcW w:w="2449" w:type="dxa"/>
            <w:tcBorders>
              <w:top w:val="single" w:color="000000" w:sz="4" w:space="0"/>
              <w:left w:val="single" w:color="000000" w:sz="4" w:space="0"/>
              <w:bottom w:val="single" w:color="000000" w:sz="4" w:space="0"/>
              <w:right w:val="single" w:color="000000" w:sz="4" w:space="0"/>
            </w:tcBorders>
            <w:noWrap w:val="0"/>
            <w:vAlign w:val="center"/>
          </w:tcPr>
          <w:p>
            <w:pPr>
              <w:pStyle w:val="31"/>
              <w:spacing w:before="156" w:line="244" w:lineRule="auto"/>
              <w:ind w:left="103" w:right="101"/>
              <w:jc w:val="both"/>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 xml:space="preserve">使学生具备成为本专业的高素质技能型人才所必需的相关岗位的基本知识和基本技能；使学生能全面掌握通信工程的监管、通信产品的生产、销售和质检等岗位所需的无线通信技术和技能，具备适应职业变化的能力以及继续学习新知识的能力。 </w:t>
            </w:r>
          </w:p>
        </w:tc>
      </w:tr>
    </w:tbl>
    <w:p>
      <w:pPr>
        <w:pStyle w:val="2"/>
        <w:spacing w:before="187"/>
        <w:ind w:left="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9、PCB设计与仿真          学分：4   总学时：64 实践学时：32 </w:t>
      </w:r>
    </w:p>
    <w:p>
      <w:pPr>
        <w:pStyle w:val="2"/>
        <w:ind w:left="103"/>
        <w:rPr>
          <w:rFonts w:cs="宋体"/>
          <w:color w:val="auto"/>
          <w:highlight w:val="none"/>
          <w:lang w:eastAsia="zh-CN"/>
        </w:rPr>
      </w:pPr>
    </w:p>
    <w:tbl>
      <w:tblPr>
        <w:tblStyle w:val="14"/>
        <w:tblW w:w="9633" w:type="dxa"/>
        <w:jc w:val="center"/>
        <w:tblLayout w:type="fixed"/>
        <w:tblCellMar>
          <w:top w:w="0" w:type="dxa"/>
          <w:left w:w="0" w:type="dxa"/>
          <w:bottom w:w="0" w:type="dxa"/>
          <w:right w:w="0" w:type="dxa"/>
        </w:tblCellMar>
      </w:tblPr>
      <w:tblGrid>
        <w:gridCol w:w="3584"/>
        <w:gridCol w:w="3600"/>
        <w:gridCol w:w="2449"/>
      </w:tblGrid>
      <w:tr>
        <w:tblPrEx>
          <w:tblCellMar>
            <w:top w:w="0" w:type="dxa"/>
            <w:left w:w="0" w:type="dxa"/>
            <w:bottom w:w="0" w:type="dxa"/>
            <w:right w:w="0" w:type="dxa"/>
          </w:tblCellMar>
        </w:tblPrEx>
        <w:trPr>
          <w:trHeight w:val="530" w:hRule="exact"/>
          <w:jc w:val="center"/>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3"/>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5"/>
              <w:jc w:val="center"/>
              <w:rPr>
                <w:rFonts w:ascii="宋体" w:hAnsi="宋体" w:eastAsia="宋体" w:cs="宋体"/>
                <w:color w:val="auto"/>
                <w:sz w:val="21"/>
                <w:szCs w:val="21"/>
                <w:highlight w:val="none"/>
              </w:rPr>
            </w:pPr>
            <w:r>
              <w:rPr>
                <w:rFonts w:hint="eastAsia" w:ascii="宋体" w:hAnsi="宋体"/>
                <w:color w:val="auto"/>
                <w:sz w:val="21"/>
                <w:szCs w:val="21"/>
                <w:highlight w:val="none"/>
              </w:rPr>
              <w:t>主要内容</w:t>
            </w:r>
            <w:r>
              <w:rPr>
                <w:rFonts w:hint="eastAsia" w:ascii="宋体" w:hAnsi="宋体"/>
                <w:color w:val="auto"/>
                <w:sz w:val="21"/>
                <w:szCs w:val="21"/>
                <w:highlight w:val="none"/>
                <w:lang w:eastAsia="zh-CN"/>
              </w:rPr>
              <w:t>/思政元素</w:t>
            </w:r>
            <w:r>
              <w:rPr>
                <w:rFonts w:ascii="宋体" w:hAnsi="宋体" w:eastAsia="宋体" w:cs="宋体"/>
                <w:color w:val="auto"/>
                <w:sz w:val="21"/>
                <w:szCs w:val="21"/>
                <w:highlight w:val="none"/>
              </w:rPr>
              <w:t xml:space="preserve"> </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799"/>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教学要求 </w:t>
            </w:r>
          </w:p>
        </w:tc>
      </w:tr>
      <w:tr>
        <w:tblPrEx>
          <w:tblCellMar>
            <w:top w:w="0" w:type="dxa"/>
            <w:left w:w="0" w:type="dxa"/>
            <w:bottom w:w="0" w:type="dxa"/>
            <w:right w:w="0" w:type="dxa"/>
          </w:tblCellMar>
        </w:tblPrEx>
        <w:trPr>
          <w:trHeight w:val="4863" w:hRule="atLeast"/>
          <w:jc w:val="center"/>
        </w:trPr>
        <w:tc>
          <w:tcPr>
            <w:tcW w:w="3584" w:type="dxa"/>
            <w:tcBorders>
              <w:top w:val="single" w:color="000000" w:sz="4" w:space="0"/>
              <w:left w:val="single" w:color="000000" w:sz="4" w:space="0"/>
              <w:bottom w:val="single" w:color="000000" w:sz="4" w:space="0"/>
              <w:right w:val="single" w:color="000000" w:sz="4" w:space="0"/>
            </w:tcBorders>
            <w:noWrap w:val="0"/>
            <w:vAlign w:val="center"/>
          </w:tcPr>
          <w:p>
            <w:pPr>
              <w:pStyle w:val="10"/>
              <w:jc w:val="both"/>
              <w:rPr>
                <w:b/>
                <w:bCs/>
                <w:color w:val="auto"/>
                <w:szCs w:val="18"/>
                <w:highlight w:val="none"/>
                <w:lang w:eastAsia="zh-CN"/>
              </w:rPr>
            </w:pPr>
            <w:r>
              <w:rPr>
                <w:rFonts w:hint="eastAsia"/>
                <w:b/>
                <w:bCs/>
                <w:color w:val="auto"/>
                <w:szCs w:val="18"/>
                <w:highlight w:val="none"/>
                <w:lang w:eastAsia="zh-CN"/>
              </w:rPr>
              <w:t>素质：</w:t>
            </w:r>
          </w:p>
          <w:p>
            <w:pPr>
              <w:pStyle w:val="10"/>
              <w:jc w:val="both"/>
              <w:rPr>
                <w:color w:val="auto"/>
                <w:szCs w:val="18"/>
                <w:highlight w:val="none"/>
                <w:lang w:eastAsia="zh-CN"/>
              </w:rPr>
            </w:pPr>
            <w:r>
              <w:rPr>
                <w:rFonts w:hint="eastAsia"/>
                <w:color w:val="auto"/>
                <w:szCs w:val="18"/>
                <w:highlight w:val="none"/>
                <w:lang w:eastAsia="zh-CN"/>
              </w:rPr>
              <w:t>（1）能逐渐认可PCB设计与仿真的应用价值；</w:t>
            </w:r>
          </w:p>
          <w:p>
            <w:pPr>
              <w:pStyle w:val="10"/>
              <w:jc w:val="both"/>
              <w:rPr>
                <w:color w:val="auto"/>
                <w:szCs w:val="18"/>
                <w:highlight w:val="none"/>
                <w:lang w:eastAsia="zh-CN"/>
              </w:rPr>
            </w:pPr>
            <w:r>
              <w:rPr>
                <w:rFonts w:hint="eastAsia"/>
                <w:color w:val="auto"/>
                <w:szCs w:val="18"/>
                <w:highlight w:val="none"/>
                <w:lang w:eastAsia="zh-CN"/>
              </w:rPr>
              <w:t>（2）能对PCB设计与仿真产生浓厚的兴趣；</w:t>
            </w:r>
          </w:p>
          <w:p>
            <w:pPr>
              <w:pStyle w:val="10"/>
              <w:jc w:val="both"/>
              <w:rPr>
                <w:color w:val="auto"/>
                <w:szCs w:val="18"/>
                <w:highlight w:val="none"/>
                <w:lang w:eastAsia="zh-CN"/>
              </w:rPr>
            </w:pPr>
            <w:r>
              <w:rPr>
                <w:rFonts w:hint="eastAsia"/>
                <w:color w:val="auto"/>
                <w:szCs w:val="18"/>
                <w:highlight w:val="none"/>
                <w:lang w:eastAsia="zh-CN"/>
              </w:rPr>
              <w:t>（3）能积极主动地参与PCB设计与仿真的学习。</w:t>
            </w:r>
          </w:p>
          <w:p>
            <w:pPr>
              <w:pStyle w:val="10"/>
              <w:jc w:val="both"/>
              <w:rPr>
                <w:b/>
                <w:bCs/>
                <w:color w:val="auto"/>
                <w:szCs w:val="18"/>
                <w:highlight w:val="none"/>
                <w:lang w:eastAsia="zh-CN"/>
              </w:rPr>
            </w:pPr>
            <w:r>
              <w:rPr>
                <w:rFonts w:hint="eastAsia"/>
                <w:b/>
                <w:bCs/>
                <w:color w:val="auto"/>
                <w:szCs w:val="18"/>
                <w:highlight w:val="none"/>
                <w:lang w:eastAsia="zh-CN"/>
              </w:rPr>
              <w:t>知识：</w:t>
            </w:r>
          </w:p>
          <w:p>
            <w:pPr>
              <w:pStyle w:val="10"/>
              <w:jc w:val="both"/>
              <w:rPr>
                <w:color w:val="auto"/>
                <w:szCs w:val="18"/>
                <w:highlight w:val="none"/>
                <w:lang w:eastAsia="zh-CN"/>
              </w:rPr>
            </w:pPr>
            <w:r>
              <w:rPr>
                <w:rFonts w:hint="eastAsia"/>
                <w:color w:val="auto"/>
                <w:szCs w:val="18"/>
                <w:highlight w:val="none"/>
                <w:lang w:eastAsia="zh-CN"/>
              </w:rPr>
              <w:t>（1）能够复述PCB设计与仿真的基本概念；</w:t>
            </w:r>
          </w:p>
          <w:p>
            <w:pPr>
              <w:pStyle w:val="10"/>
              <w:jc w:val="both"/>
              <w:rPr>
                <w:color w:val="auto"/>
                <w:szCs w:val="18"/>
                <w:highlight w:val="none"/>
                <w:lang w:eastAsia="zh-CN"/>
              </w:rPr>
            </w:pPr>
            <w:r>
              <w:rPr>
                <w:rFonts w:hint="eastAsia"/>
                <w:color w:val="auto"/>
                <w:szCs w:val="18"/>
                <w:highlight w:val="none"/>
                <w:lang w:eastAsia="zh-CN"/>
              </w:rPr>
              <w:t>（2）能够阐述PCB设计与仿真的基本原理。</w:t>
            </w:r>
          </w:p>
          <w:p>
            <w:pPr>
              <w:pStyle w:val="10"/>
              <w:jc w:val="both"/>
              <w:rPr>
                <w:b/>
                <w:bCs/>
                <w:color w:val="auto"/>
                <w:szCs w:val="18"/>
                <w:highlight w:val="none"/>
                <w:lang w:eastAsia="zh-CN"/>
              </w:rPr>
            </w:pPr>
            <w:r>
              <w:rPr>
                <w:rFonts w:hint="eastAsia"/>
                <w:b/>
                <w:bCs/>
                <w:color w:val="auto"/>
                <w:szCs w:val="18"/>
                <w:highlight w:val="none"/>
              </w:rPr>
              <w:t>能力</w:t>
            </w:r>
            <w:r>
              <w:rPr>
                <w:rFonts w:hint="eastAsia"/>
                <w:b/>
                <w:bCs/>
                <w:color w:val="auto"/>
                <w:szCs w:val="18"/>
                <w:highlight w:val="none"/>
                <w:lang w:eastAsia="zh-CN"/>
              </w:rPr>
              <w:t>：</w:t>
            </w:r>
          </w:p>
          <w:p>
            <w:pPr>
              <w:pStyle w:val="10"/>
              <w:jc w:val="both"/>
              <w:rPr>
                <w:color w:val="auto"/>
                <w:szCs w:val="18"/>
                <w:highlight w:val="none"/>
              </w:rPr>
            </w:pPr>
            <w:r>
              <w:rPr>
                <w:rFonts w:hint="eastAsia"/>
                <w:color w:val="auto"/>
                <w:szCs w:val="18"/>
                <w:highlight w:val="none"/>
              </w:rPr>
              <w:t>（1）能熟练操作</w:t>
            </w:r>
            <w:r>
              <w:rPr>
                <w:rFonts w:hint="eastAsia"/>
                <w:color w:val="auto"/>
                <w:szCs w:val="18"/>
                <w:highlight w:val="none"/>
                <w:lang w:eastAsia="zh-CN"/>
              </w:rPr>
              <w:t>Altium Designer软件</w:t>
            </w:r>
            <w:r>
              <w:rPr>
                <w:rFonts w:hint="eastAsia"/>
                <w:color w:val="auto"/>
                <w:szCs w:val="18"/>
                <w:highlight w:val="none"/>
              </w:rPr>
              <w:t>；</w:t>
            </w:r>
          </w:p>
          <w:p>
            <w:pPr>
              <w:pStyle w:val="10"/>
              <w:jc w:val="both"/>
              <w:rPr>
                <w:rFonts w:ascii="宋体" w:hAnsi="宋体" w:eastAsia="宋体" w:cs="宋体"/>
                <w:color w:val="auto"/>
                <w:szCs w:val="18"/>
                <w:highlight w:val="none"/>
              </w:rPr>
            </w:pPr>
            <w:r>
              <w:rPr>
                <w:rFonts w:hint="eastAsia"/>
                <w:color w:val="auto"/>
                <w:szCs w:val="18"/>
                <w:highlight w:val="none"/>
              </w:rPr>
              <w:t>（2）能熟练使用</w:t>
            </w:r>
            <w:r>
              <w:rPr>
                <w:rFonts w:hint="eastAsia"/>
                <w:color w:val="auto"/>
                <w:szCs w:val="18"/>
                <w:highlight w:val="none"/>
                <w:lang w:eastAsia="zh-CN"/>
              </w:rPr>
              <w:t>Altium Designer绘制原理图与PCB图</w:t>
            </w:r>
            <w:r>
              <w:rPr>
                <w:rFonts w:hint="eastAsia"/>
                <w:color w:val="auto"/>
                <w:szCs w:val="18"/>
                <w:highlight w:val="none"/>
              </w:rPr>
              <w:t>。</w:t>
            </w: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pStyle w:val="31"/>
              <w:spacing w:before="4"/>
              <w:jc w:val="both"/>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1、Altium Designer的简介与安装、编译环境与软件设置</w:t>
            </w:r>
          </w:p>
          <w:p>
            <w:pPr>
              <w:pStyle w:val="31"/>
              <w:spacing w:before="4"/>
              <w:jc w:val="both"/>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2、电路原理图设计-上</w:t>
            </w:r>
          </w:p>
          <w:p>
            <w:pPr>
              <w:pStyle w:val="31"/>
              <w:spacing w:before="4"/>
              <w:jc w:val="both"/>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3、PCB电子元器件设计基础知识</w:t>
            </w:r>
          </w:p>
          <w:p>
            <w:pPr>
              <w:pStyle w:val="31"/>
              <w:spacing w:before="4"/>
              <w:jc w:val="both"/>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4、PCB设计基础知识</w:t>
            </w:r>
          </w:p>
          <w:p>
            <w:pPr>
              <w:pStyle w:val="31"/>
              <w:spacing w:before="4"/>
              <w:jc w:val="both"/>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5、PCB布局与布线设计</w:t>
            </w:r>
          </w:p>
          <w:p>
            <w:pPr>
              <w:pStyle w:val="31"/>
              <w:spacing w:before="4"/>
              <w:jc w:val="both"/>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6、PCB库文件的设计</w:t>
            </w:r>
          </w:p>
          <w:p>
            <w:pPr>
              <w:pStyle w:val="31"/>
              <w:spacing w:before="4"/>
              <w:jc w:val="both"/>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7、PCB电路优化设计</w:t>
            </w:r>
          </w:p>
          <w:p>
            <w:pPr>
              <w:pStyle w:val="31"/>
              <w:spacing w:before="4"/>
              <w:jc w:val="both"/>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8、电路的层次化设计</w:t>
            </w:r>
          </w:p>
          <w:p>
            <w:pPr>
              <w:pStyle w:val="31"/>
              <w:spacing w:before="4"/>
              <w:jc w:val="both"/>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9、印制电路板制作技术</w:t>
            </w:r>
          </w:p>
          <w:p>
            <w:pPr>
              <w:pStyle w:val="31"/>
              <w:spacing w:before="4"/>
              <w:jc w:val="both"/>
              <w:rPr>
                <w:rFonts w:ascii="宋体"/>
                <w:color w:val="auto"/>
                <w:sz w:val="18"/>
                <w:szCs w:val="18"/>
                <w:highlight w:val="none"/>
                <w:lang w:eastAsia="zh-CN"/>
              </w:rPr>
            </w:pPr>
            <w:r>
              <w:rPr>
                <w:rFonts w:hint="eastAsia" w:ascii="宋体" w:hAnsi="宋体" w:eastAsia="宋体" w:cs="宋体"/>
                <w:color w:val="auto"/>
                <w:sz w:val="18"/>
                <w:szCs w:val="18"/>
                <w:highlight w:val="none"/>
                <w:lang w:eastAsia="zh-CN"/>
              </w:rPr>
              <w:t>10、PCB设计综合案例</w:t>
            </w:r>
            <w:r>
              <w:rPr>
                <w:rFonts w:ascii="宋体"/>
                <w:color w:val="auto"/>
                <w:sz w:val="18"/>
                <w:szCs w:val="18"/>
                <w:highlight w:val="none"/>
                <w:lang w:eastAsia="zh-CN"/>
              </w:rPr>
              <w:t xml:space="preserve"> </w:t>
            </w:r>
          </w:p>
          <w:p>
            <w:pPr>
              <w:pStyle w:val="31"/>
              <w:spacing w:before="4"/>
              <w:jc w:val="both"/>
              <w:rPr>
                <w:rFonts w:ascii="宋体"/>
                <w:color w:val="auto"/>
                <w:sz w:val="18"/>
                <w:szCs w:val="18"/>
                <w:highlight w:val="none"/>
                <w:lang w:eastAsia="zh-CN"/>
              </w:rPr>
            </w:pPr>
          </w:p>
          <w:p>
            <w:pPr>
              <w:spacing w:line="240" w:lineRule="exact"/>
              <w:rPr>
                <w:rFonts w:hint="eastAsia" w:ascii="宋体" w:hAnsi="宋体"/>
                <w:color w:val="auto"/>
                <w:sz w:val="18"/>
                <w:szCs w:val="18"/>
                <w:highlight w:val="none"/>
                <w:lang w:eastAsia="zh-CN"/>
              </w:rPr>
            </w:pPr>
            <w:r>
              <w:rPr>
                <w:rFonts w:hint="eastAsia" w:ascii="宋体" w:hAnsi="宋体"/>
                <w:color w:val="auto"/>
                <w:sz w:val="18"/>
                <w:szCs w:val="18"/>
                <w:highlight w:val="none"/>
                <w:lang w:eastAsia="zh-CN"/>
              </w:rPr>
              <w:t>思政元素</w:t>
            </w:r>
          </w:p>
          <w:p>
            <w:pPr>
              <w:spacing w:line="240" w:lineRule="exact"/>
              <w:rPr>
                <w:rFonts w:ascii="宋体" w:hAnsi="宋体"/>
                <w:color w:val="auto"/>
                <w:sz w:val="18"/>
                <w:szCs w:val="18"/>
                <w:highlight w:val="none"/>
                <w:lang w:eastAsia="zh-CN"/>
              </w:rPr>
            </w:pPr>
            <w:r>
              <w:rPr>
                <w:rFonts w:hint="eastAsia" w:ascii="宋体" w:hAnsi="宋体"/>
                <w:color w:val="auto"/>
                <w:sz w:val="18"/>
                <w:szCs w:val="18"/>
                <w:highlight w:val="none"/>
                <w:lang w:eastAsia="zh-CN"/>
              </w:rPr>
              <w:t>1.结合实际情况加强学生思政教育</w:t>
            </w:r>
          </w:p>
          <w:p>
            <w:pPr>
              <w:spacing w:line="240" w:lineRule="exact"/>
              <w:rPr>
                <w:rFonts w:ascii="宋体" w:hAnsi="宋体"/>
                <w:color w:val="auto"/>
                <w:sz w:val="18"/>
                <w:szCs w:val="18"/>
                <w:highlight w:val="none"/>
                <w:lang w:eastAsia="zh-CN"/>
              </w:rPr>
            </w:pPr>
            <w:r>
              <w:rPr>
                <w:rFonts w:hint="eastAsia" w:ascii="宋体" w:hAnsi="宋体"/>
                <w:color w:val="auto"/>
                <w:sz w:val="18"/>
                <w:szCs w:val="18"/>
                <w:highlight w:val="none"/>
                <w:lang w:eastAsia="zh-CN"/>
              </w:rPr>
              <w:t>2.与时俱进增加思政教学内容</w:t>
            </w:r>
          </w:p>
          <w:p>
            <w:pPr>
              <w:pStyle w:val="31"/>
              <w:spacing w:before="4"/>
              <w:jc w:val="both"/>
              <w:rPr>
                <w:rFonts w:ascii="宋体"/>
                <w:color w:val="auto"/>
                <w:sz w:val="18"/>
                <w:szCs w:val="18"/>
                <w:highlight w:val="none"/>
                <w:lang w:eastAsia="zh-CN"/>
              </w:rPr>
            </w:pPr>
          </w:p>
        </w:tc>
        <w:tc>
          <w:tcPr>
            <w:tcW w:w="2449" w:type="dxa"/>
            <w:tcBorders>
              <w:top w:val="single" w:color="000000" w:sz="4" w:space="0"/>
              <w:left w:val="single" w:color="000000" w:sz="4" w:space="0"/>
              <w:bottom w:val="single" w:color="000000" w:sz="4" w:space="0"/>
              <w:right w:val="single" w:color="000000" w:sz="4" w:space="0"/>
            </w:tcBorders>
            <w:noWrap w:val="0"/>
            <w:vAlign w:val="center"/>
          </w:tcPr>
          <w:p>
            <w:pPr>
              <w:pStyle w:val="10"/>
              <w:jc w:val="both"/>
              <w:rPr>
                <w:color w:val="auto"/>
                <w:szCs w:val="18"/>
                <w:highlight w:val="none"/>
                <w:lang w:eastAsia="zh-CN"/>
              </w:rPr>
            </w:pPr>
            <w:r>
              <w:rPr>
                <w:rFonts w:hint="eastAsia"/>
                <w:color w:val="auto"/>
                <w:szCs w:val="18"/>
                <w:highlight w:val="none"/>
                <w:lang w:eastAsia="zh-CN"/>
              </w:rPr>
              <w:t>学生通过听课、参与课堂互动、上机实践，逐渐认可PCB设计与仿真</w:t>
            </w:r>
            <w:r>
              <w:rPr>
                <w:color w:val="auto"/>
                <w:szCs w:val="18"/>
                <w:highlight w:val="none"/>
                <w:lang w:eastAsia="zh-CN"/>
              </w:rPr>
              <w:t>的应用</w:t>
            </w:r>
            <w:r>
              <w:rPr>
                <w:rFonts w:hint="eastAsia"/>
                <w:color w:val="auto"/>
                <w:szCs w:val="18"/>
                <w:highlight w:val="none"/>
                <w:lang w:eastAsia="zh-CN"/>
              </w:rPr>
              <w:t>价值，并对PCB设计与仿真产生浓厚的兴趣，形成积极主动地参与PCB设计与仿真学习的态度，从而主动地参与到PCB设计与仿真</w:t>
            </w:r>
            <w:r>
              <w:rPr>
                <w:color w:val="auto"/>
                <w:szCs w:val="18"/>
                <w:highlight w:val="none"/>
                <w:lang w:eastAsia="zh-CN"/>
              </w:rPr>
              <w:t>的</w:t>
            </w:r>
            <w:r>
              <w:rPr>
                <w:rFonts w:hint="eastAsia"/>
                <w:color w:val="auto"/>
                <w:szCs w:val="18"/>
                <w:highlight w:val="none"/>
                <w:lang w:eastAsia="zh-CN"/>
              </w:rPr>
              <w:t>学习中来</w:t>
            </w:r>
            <w:r>
              <w:rPr>
                <w:color w:val="auto"/>
                <w:szCs w:val="18"/>
                <w:highlight w:val="none"/>
                <w:lang w:eastAsia="zh-CN"/>
              </w:rPr>
              <w:t>了解</w:t>
            </w:r>
            <w:r>
              <w:rPr>
                <w:rFonts w:hint="eastAsia"/>
                <w:color w:val="auto"/>
                <w:szCs w:val="18"/>
                <w:highlight w:val="none"/>
                <w:lang w:eastAsia="zh-CN"/>
              </w:rPr>
              <w:t>PCB设计与仿真</w:t>
            </w:r>
            <w:r>
              <w:rPr>
                <w:color w:val="auto"/>
                <w:szCs w:val="18"/>
                <w:highlight w:val="none"/>
                <w:lang w:eastAsia="zh-CN"/>
              </w:rPr>
              <w:t>的基本概念、原理；掌握</w:t>
            </w:r>
            <w:r>
              <w:rPr>
                <w:rFonts w:hint="eastAsia"/>
                <w:color w:val="auto"/>
                <w:szCs w:val="18"/>
                <w:highlight w:val="none"/>
                <w:lang w:eastAsia="zh-CN"/>
              </w:rPr>
              <w:t>PCB设计与仿真的</w:t>
            </w:r>
            <w:r>
              <w:rPr>
                <w:color w:val="auto"/>
                <w:szCs w:val="18"/>
                <w:highlight w:val="none"/>
                <w:lang w:eastAsia="zh-CN"/>
              </w:rPr>
              <w:t>基本应用</w:t>
            </w:r>
            <w:r>
              <w:rPr>
                <w:rFonts w:hint="eastAsia"/>
                <w:color w:val="auto"/>
                <w:szCs w:val="18"/>
                <w:highlight w:val="none"/>
                <w:lang w:eastAsia="zh-CN"/>
              </w:rPr>
              <w:t>技术。</w:t>
            </w:r>
          </w:p>
          <w:p>
            <w:pPr>
              <w:pStyle w:val="31"/>
              <w:spacing w:before="156" w:line="244" w:lineRule="auto"/>
              <w:ind w:left="103" w:right="101"/>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 </w:t>
            </w:r>
          </w:p>
        </w:tc>
      </w:tr>
    </w:tbl>
    <w:p>
      <w:pPr>
        <w:pStyle w:val="2"/>
        <w:ind w:left="0"/>
        <w:jc w:val="both"/>
        <w:rPr>
          <w:rFonts w:hint="eastAsia" w:ascii="宋体" w:hAnsi="宋体" w:eastAsia="宋体" w:cs="宋体"/>
          <w:color w:val="auto"/>
          <w:kern w:val="2"/>
          <w:sz w:val="24"/>
          <w:szCs w:val="24"/>
          <w:highlight w:val="none"/>
          <w:lang w:val="en-US" w:eastAsia="zh-CN" w:bidi="ar-SA"/>
        </w:rPr>
      </w:pPr>
    </w:p>
    <w:p>
      <w:pPr>
        <w:pStyle w:val="2"/>
        <w:ind w:left="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10、 单片机接口技术及应用           学分：4   总学时：64  实践学时：32  </w:t>
      </w:r>
    </w:p>
    <w:p>
      <w:pPr>
        <w:spacing w:before="4"/>
        <w:rPr>
          <w:rFonts w:ascii="宋体" w:hAnsi="宋体" w:eastAsia="宋体" w:cs="宋体"/>
          <w:color w:val="auto"/>
          <w:sz w:val="5"/>
          <w:szCs w:val="5"/>
          <w:highlight w:val="none"/>
          <w:lang w:eastAsia="zh-CN"/>
        </w:rPr>
      </w:pPr>
    </w:p>
    <w:tbl>
      <w:tblPr>
        <w:tblStyle w:val="14"/>
        <w:tblW w:w="9633" w:type="dxa"/>
        <w:tblInd w:w="103" w:type="dxa"/>
        <w:tblLayout w:type="fixed"/>
        <w:tblCellMar>
          <w:top w:w="0" w:type="dxa"/>
          <w:left w:w="0" w:type="dxa"/>
          <w:bottom w:w="0" w:type="dxa"/>
          <w:right w:w="0" w:type="dxa"/>
        </w:tblCellMar>
      </w:tblPr>
      <w:tblGrid>
        <w:gridCol w:w="3584"/>
        <w:gridCol w:w="3600"/>
        <w:gridCol w:w="2449"/>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3"/>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5"/>
              <w:jc w:val="center"/>
              <w:rPr>
                <w:rFonts w:ascii="宋体" w:hAnsi="宋体" w:eastAsia="宋体" w:cs="宋体"/>
                <w:color w:val="auto"/>
                <w:sz w:val="21"/>
                <w:szCs w:val="21"/>
                <w:highlight w:val="none"/>
              </w:rPr>
            </w:pPr>
            <w:r>
              <w:rPr>
                <w:rFonts w:hint="eastAsia" w:ascii="宋体" w:hAnsi="宋体"/>
                <w:color w:val="auto"/>
                <w:sz w:val="21"/>
                <w:szCs w:val="21"/>
                <w:highlight w:val="none"/>
              </w:rPr>
              <w:t>主要内容</w:t>
            </w:r>
            <w:r>
              <w:rPr>
                <w:rFonts w:hint="eastAsia" w:ascii="宋体" w:hAnsi="宋体"/>
                <w:color w:val="auto"/>
                <w:sz w:val="21"/>
                <w:szCs w:val="21"/>
                <w:highlight w:val="none"/>
                <w:lang w:eastAsia="zh-CN"/>
              </w:rPr>
              <w:t>/思政元素</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799"/>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教学要求 </w:t>
            </w:r>
          </w:p>
        </w:tc>
      </w:tr>
      <w:tr>
        <w:tblPrEx>
          <w:tblCellMar>
            <w:top w:w="0" w:type="dxa"/>
            <w:left w:w="0" w:type="dxa"/>
            <w:bottom w:w="0" w:type="dxa"/>
            <w:right w:w="0" w:type="dxa"/>
          </w:tblCellMar>
        </w:tblPrEx>
        <w:trPr>
          <w:trHeight w:val="4717"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01"/>
              <w:ind w:left="103"/>
              <w:rPr>
                <w:rFonts w:ascii="宋体" w:hAnsi="宋体" w:eastAsia="宋体" w:cs="宋体"/>
                <w:color w:val="auto"/>
                <w:sz w:val="18"/>
                <w:szCs w:val="18"/>
                <w:highlight w:val="none"/>
                <w:lang w:eastAsia="zh-CN"/>
              </w:rPr>
            </w:pPr>
            <w:r>
              <w:rPr>
                <w:rFonts w:ascii="宋体" w:hAnsi="宋体" w:eastAsia="宋体" w:cs="宋体"/>
                <w:b/>
                <w:bCs/>
                <w:color w:val="auto"/>
                <w:sz w:val="18"/>
                <w:szCs w:val="18"/>
                <w:highlight w:val="none"/>
                <w:lang w:eastAsia="zh-CN"/>
              </w:rPr>
              <w:t>素质：</w:t>
            </w:r>
            <w:r>
              <w:rPr>
                <w:rFonts w:ascii="宋体" w:hAnsi="宋体" w:eastAsia="宋体" w:cs="宋体"/>
                <w:b/>
                <w:bCs/>
                <w:color w:val="auto"/>
                <w:spacing w:val="1"/>
                <w:w w:val="99"/>
                <w:sz w:val="18"/>
                <w:szCs w:val="18"/>
                <w:highlight w:val="none"/>
                <w:lang w:eastAsia="zh-CN"/>
              </w:rPr>
              <w:t xml:space="preserve"> </w:t>
            </w:r>
            <w:r>
              <w:rPr>
                <w:rFonts w:ascii="宋体" w:hAnsi="宋体" w:eastAsia="宋体" w:cs="宋体"/>
                <w:b/>
                <w:bCs/>
                <w:color w:val="auto"/>
                <w:w w:val="99"/>
                <w:sz w:val="18"/>
                <w:szCs w:val="18"/>
                <w:highlight w:val="none"/>
                <w:lang w:eastAsia="zh-CN"/>
              </w:rPr>
              <w:t xml:space="preserve"> </w:t>
            </w:r>
          </w:p>
          <w:p>
            <w:pPr>
              <w:pStyle w:val="31"/>
              <w:spacing w:before="4" w:line="244" w:lineRule="auto"/>
              <w:ind w:left="103" w:right="102"/>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（1）培养勤奋、守纪、吃苦耐劳的工作态</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z w:val="18"/>
                <w:szCs w:val="18"/>
                <w:highlight w:val="none"/>
                <w:lang w:eastAsia="zh-CN"/>
              </w:rPr>
              <w:t xml:space="preserve">度； </w:t>
            </w:r>
          </w:p>
          <w:p>
            <w:pPr>
              <w:pStyle w:val="31"/>
              <w:spacing w:before="1" w:line="244" w:lineRule="auto"/>
              <w:ind w:left="103" w:right="102"/>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（2）有责任感，勤奋好学，良好的沟通能</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z w:val="18"/>
                <w:szCs w:val="18"/>
                <w:highlight w:val="none"/>
                <w:lang w:eastAsia="zh-CN"/>
              </w:rPr>
              <w:t xml:space="preserve">力和协调能力，有团队合作精神； </w:t>
            </w:r>
          </w:p>
          <w:p>
            <w:pPr>
              <w:pStyle w:val="31"/>
              <w:spacing w:before="1" w:line="244" w:lineRule="auto"/>
              <w:ind w:left="103" w:right="102"/>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（3）培养学生良好的职业道德，树立爱岗</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z w:val="18"/>
                <w:szCs w:val="18"/>
                <w:highlight w:val="none"/>
                <w:lang w:eastAsia="zh-CN"/>
              </w:rPr>
              <w:t xml:space="preserve">敬业的精神； </w:t>
            </w:r>
          </w:p>
          <w:p>
            <w:pPr>
              <w:pStyle w:val="31"/>
              <w:spacing w:before="1" w:line="244" w:lineRule="auto"/>
              <w:ind w:left="103" w:right="102"/>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（4）具有踏实肯干的工作作风和主动、耐</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z w:val="18"/>
                <w:szCs w:val="18"/>
                <w:highlight w:val="none"/>
                <w:lang w:eastAsia="zh-CN"/>
              </w:rPr>
              <w:t xml:space="preserve">心的服务意思； </w:t>
            </w:r>
          </w:p>
          <w:p>
            <w:pPr>
              <w:pStyle w:val="31"/>
              <w:spacing w:before="1" w:line="244" w:lineRule="auto"/>
              <w:ind w:left="103" w:right="227"/>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（5）培养学生自主、开放的学习能力； </w:t>
            </w:r>
            <w:r>
              <w:rPr>
                <w:rFonts w:ascii="宋体" w:hAnsi="宋体" w:eastAsia="宋体" w:cs="宋体"/>
                <w:b/>
                <w:bCs/>
                <w:color w:val="auto"/>
                <w:sz w:val="18"/>
                <w:szCs w:val="18"/>
                <w:highlight w:val="none"/>
                <w:lang w:eastAsia="zh-CN"/>
              </w:rPr>
              <w:t>知识：</w:t>
            </w:r>
            <w:r>
              <w:rPr>
                <w:rFonts w:ascii="宋体" w:hAnsi="宋体" w:eastAsia="宋体" w:cs="宋体"/>
                <w:color w:val="auto"/>
                <w:spacing w:val="-2"/>
                <w:sz w:val="18"/>
                <w:szCs w:val="18"/>
                <w:highlight w:val="none"/>
                <w:lang w:eastAsia="zh-CN"/>
              </w:rPr>
              <w:t xml:space="preserve"> </w:t>
            </w:r>
            <w:r>
              <w:rPr>
                <w:rFonts w:ascii="宋体" w:hAnsi="宋体" w:eastAsia="宋体" w:cs="宋体"/>
                <w:color w:val="auto"/>
                <w:sz w:val="18"/>
                <w:szCs w:val="18"/>
                <w:highlight w:val="none"/>
                <w:lang w:eastAsia="zh-CN"/>
              </w:rPr>
              <w:t xml:space="preserve"> </w:t>
            </w:r>
          </w:p>
          <w:p>
            <w:pPr>
              <w:pStyle w:val="31"/>
              <w:spacing w:before="1"/>
              <w:ind w:left="103"/>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（1）掌握单片机接口的功能性； </w:t>
            </w:r>
          </w:p>
          <w:p>
            <w:pPr>
              <w:pStyle w:val="31"/>
              <w:spacing w:before="4"/>
              <w:ind w:left="103"/>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（2）熟悉单片机的语言环境； </w:t>
            </w:r>
          </w:p>
          <w:p>
            <w:pPr>
              <w:pStyle w:val="31"/>
              <w:spacing w:before="4" w:line="244" w:lineRule="auto"/>
              <w:ind w:left="103" w:right="947"/>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（3）掌握单片机的设计规范； </w:t>
            </w:r>
            <w:r>
              <w:rPr>
                <w:rFonts w:ascii="宋体" w:hAnsi="宋体" w:eastAsia="宋体" w:cs="宋体"/>
                <w:b/>
                <w:bCs/>
                <w:color w:val="auto"/>
                <w:sz w:val="18"/>
                <w:szCs w:val="18"/>
                <w:highlight w:val="none"/>
                <w:lang w:eastAsia="zh-CN"/>
              </w:rPr>
              <w:t>能力：</w:t>
            </w:r>
            <w:r>
              <w:rPr>
                <w:rFonts w:ascii="宋体" w:hAnsi="宋体" w:eastAsia="宋体" w:cs="宋体"/>
                <w:color w:val="auto"/>
                <w:spacing w:val="-3"/>
                <w:sz w:val="18"/>
                <w:szCs w:val="18"/>
                <w:highlight w:val="none"/>
                <w:lang w:eastAsia="zh-CN"/>
              </w:rPr>
              <w:t xml:space="preserve"> </w:t>
            </w:r>
            <w:r>
              <w:rPr>
                <w:rFonts w:ascii="宋体" w:hAnsi="宋体" w:eastAsia="宋体" w:cs="宋体"/>
                <w:color w:val="auto"/>
                <w:sz w:val="18"/>
                <w:szCs w:val="18"/>
                <w:highlight w:val="none"/>
                <w:lang w:eastAsia="zh-CN"/>
              </w:rPr>
              <w:t xml:space="preserve"> </w:t>
            </w:r>
          </w:p>
          <w:p>
            <w:pPr>
              <w:pStyle w:val="31"/>
              <w:spacing w:before="1"/>
              <w:ind w:left="103"/>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（1）会使用不同的语言开发单片机； </w:t>
            </w:r>
          </w:p>
          <w:p>
            <w:pPr>
              <w:pStyle w:val="31"/>
              <w:spacing w:before="4"/>
              <w:ind w:left="103"/>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（2）能通过单片机做出小型产品； </w:t>
            </w:r>
          </w:p>
          <w:p>
            <w:pPr>
              <w:pStyle w:val="31"/>
              <w:spacing w:before="4"/>
              <w:ind w:left="103"/>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（3）会查看使用不同语言编写的程序；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spacing w:before="2"/>
              <w:rPr>
                <w:rFonts w:ascii="宋体" w:hAnsi="宋体" w:eastAsia="宋体" w:cs="宋体"/>
                <w:color w:val="auto"/>
                <w:sz w:val="18"/>
                <w:szCs w:val="18"/>
                <w:highlight w:val="none"/>
                <w:lang w:eastAsia="zh-CN"/>
              </w:rPr>
            </w:pPr>
          </w:p>
          <w:p>
            <w:pPr>
              <w:pStyle w:val="31"/>
              <w:ind w:left="103"/>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1.单片机概述 </w:t>
            </w:r>
          </w:p>
          <w:p>
            <w:pPr>
              <w:pStyle w:val="31"/>
              <w:spacing w:before="4"/>
              <w:ind w:left="103"/>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2.指令系统 </w:t>
            </w:r>
          </w:p>
          <w:p>
            <w:pPr>
              <w:pStyle w:val="31"/>
              <w:spacing w:before="4"/>
              <w:ind w:left="103"/>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3.程序设计过程 </w:t>
            </w:r>
          </w:p>
          <w:p>
            <w:pPr>
              <w:pStyle w:val="31"/>
              <w:spacing w:before="4" w:line="203" w:lineRule="exact"/>
              <w:ind w:left="103"/>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4.单片机的系统管理 </w:t>
            </w:r>
          </w:p>
          <w:p>
            <w:pPr>
              <w:pStyle w:val="31"/>
              <w:spacing w:line="281" w:lineRule="exact"/>
              <w:ind w:left="103"/>
              <w:rPr>
                <w:rFonts w:ascii="宋体" w:hAnsi="宋体" w:eastAsia="宋体" w:cs="宋体"/>
                <w:color w:val="auto"/>
                <w:sz w:val="18"/>
                <w:szCs w:val="18"/>
                <w:highlight w:val="none"/>
                <w:lang w:eastAsia="zh-CN"/>
              </w:rPr>
            </w:pPr>
            <w:r>
              <w:rPr>
                <w:rFonts w:ascii="宋体"/>
                <w:color w:val="auto"/>
                <w:sz w:val="18"/>
                <w:szCs w:val="18"/>
                <w:highlight w:val="none"/>
                <w:lang w:eastAsia="zh-CN"/>
              </w:rPr>
              <w:t xml:space="preserve"> </w:t>
            </w:r>
          </w:p>
          <w:p>
            <w:pPr>
              <w:spacing w:line="240" w:lineRule="exact"/>
              <w:rPr>
                <w:rFonts w:hint="eastAsia" w:ascii="宋体" w:hAnsi="宋体"/>
                <w:color w:val="auto"/>
                <w:sz w:val="18"/>
                <w:szCs w:val="18"/>
                <w:highlight w:val="none"/>
                <w:lang w:eastAsia="zh-CN"/>
              </w:rPr>
            </w:pPr>
            <w:r>
              <w:rPr>
                <w:rFonts w:hint="eastAsia" w:ascii="宋体" w:hAnsi="宋体"/>
                <w:color w:val="auto"/>
                <w:sz w:val="18"/>
                <w:szCs w:val="18"/>
                <w:highlight w:val="none"/>
                <w:lang w:eastAsia="zh-CN"/>
              </w:rPr>
              <w:t>思政元素</w:t>
            </w:r>
          </w:p>
          <w:p>
            <w:pPr>
              <w:spacing w:line="240" w:lineRule="exact"/>
              <w:rPr>
                <w:rFonts w:ascii="宋体" w:hAnsi="宋体"/>
                <w:color w:val="auto"/>
                <w:sz w:val="18"/>
                <w:szCs w:val="18"/>
                <w:highlight w:val="none"/>
                <w:lang w:eastAsia="zh-CN"/>
              </w:rPr>
            </w:pPr>
            <w:r>
              <w:rPr>
                <w:rFonts w:hint="eastAsia" w:ascii="宋体" w:hAnsi="宋体"/>
                <w:color w:val="auto"/>
                <w:sz w:val="18"/>
                <w:szCs w:val="18"/>
                <w:highlight w:val="none"/>
                <w:lang w:eastAsia="zh-CN"/>
              </w:rPr>
              <w:t>1.结合实际情况加强学生思政教育</w:t>
            </w:r>
          </w:p>
          <w:p>
            <w:pPr>
              <w:spacing w:line="240" w:lineRule="exact"/>
              <w:rPr>
                <w:rFonts w:ascii="宋体" w:hAnsi="宋体"/>
                <w:color w:val="auto"/>
                <w:sz w:val="18"/>
                <w:szCs w:val="18"/>
                <w:highlight w:val="none"/>
                <w:lang w:eastAsia="zh-CN"/>
              </w:rPr>
            </w:pPr>
            <w:r>
              <w:rPr>
                <w:rFonts w:hint="eastAsia" w:ascii="宋体" w:hAnsi="宋体"/>
                <w:color w:val="auto"/>
                <w:sz w:val="18"/>
                <w:szCs w:val="18"/>
                <w:highlight w:val="none"/>
                <w:lang w:eastAsia="zh-CN"/>
              </w:rPr>
              <w:t>2.与时俱进增加思政教学内容</w:t>
            </w:r>
          </w:p>
          <w:p>
            <w:pPr>
              <w:pStyle w:val="31"/>
              <w:spacing w:before="10"/>
              <w:rPr>
                <w:rFonts w:ascii="宋体" w:hAnsi="宋体" w:eastAsia="宋体" w:cs="宋体"/>
                <w:color w:val="auto"/>
                <w:sz w:val="18"/>
                <w:szCs w:val="18"/>
                <w:highlight w:val="none"/>
                <w:lang w:eastAsia="zh-CN"/>
              </w:rPr>
            </w:pPr>
          </w:p>
          <w:p>
            <w:pPr>
              <w:pStyle w:val="31"/>
              <w:ind w:left="103"/>
              <w:rPr>
                <w:rFonts w:ascii="宋体" w:hAnsi="宋体" w:eastAsia="宋体" w:cs="宋体"/>
                <w:color w:val="auto"/>
                <w:sz w:val="18"/>
                <w:szCs w:val="18"/>
                <w:highlight w:val="none"/>
                <w:lang w:eastAsia="zh-CN"/>
              </w:rPr>
            </w:pPr>
            <w:r>
              <w:rPr>
                <w:rFonts w:ascii="宋体"/>
                <w:color w:val="auto"/>
                <w:sz w:val="18"/>
                <w:szCs w:val="18"/>
                <w:highlight w:val="none"/>
                <w:lang w:eastAsia="zh-CN"/>
              </w:rPr>
              <w:t xml:space="preserve"> </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31"/>
              <w:spacing w:line="240" w:lineRule="exact"/>
              <w:ind w:left="103" w:right="10"/>
              <w:rPr>
                <w:rFonts w:ascii="宋体" w:hAnsi="宋体" w:eastAsia="宋体" w:cs="宋体"/>
                <w:color w:val="auto"/>
                <w:sz w:val="18"/>
                <w:szCs w:val="18"/>
                <w:highlight w:val="none"/>
                <w:lang w:eastAsia="zh-CN"/>
              </w:rPr>
            </w:pPr>
            <w:r>
              <w:rPr>
                <w:rFonts w:ascii="宋体" w:hAnsi="宋体" w:eastAsia="宋体" w:cs="宋体"/>
                <w:color w:val="auto"/>
                <w:spacing w:val="-2"/>
                <w:sz w:val="18"/>
                <w:szCs w:val="18"/>
                <w:highlight w:val="none"/>
                <w:lang w:eastAsia="zh-CN"/>
              </w:rPr>
              <w:t>本课程的设计“以训练为主，</w:t>
            </w:r>
            <w:r>
              <w:rPr>
                <w:rFonts w:ascii="宋体" w:hAnsi="宋体" w:eastAsia="宋体" w:cs="宋体"/>
                <w:color w:val="auto"/>
                <w:spacing w:val="-81"/>
                <w:sz w:val="18"/>
                <w:szCs w:val="18"/>
                <w:highlight w:val="none"/>
                <w:lang w:eastAsia="zh-CN"/>
              </w:rPr>
              <w:t xml:space="preserve"> </w:t>
            </w:r>
            <w:r>
              <w:rPr>
                <w:rFonts w:ascii="宋体" w:hAnsi="宋体" w:eastAsia="宋体" w:cs="宋体"/>
                <w:color w:val="auto"/>
                <w:spacing w:val="5"/>
                <w:sz w:val="18"/>
                <w:szCs w:val="18"/>
                <w:highlight w:val="none"/>
                <w:lang w:eastAsia="zh-CN"/>
              </w:rPr>
              <w:t>学习为辅”的理念来引导整</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5"/>
                <w:sz w:val="18"/>
                <w:szCs w:val="18"/>
                <w:highlight w:val="none"/>
                <w:lang w:eastAsia="zh-CN"/>
              </w:rPr>
              <w:t>个课程的开展，训练的内容</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5"/>
                <w:sz w:val="18"/>
                <w:szCs w:val="18"/>
                <w:highlight w:val="none"/>
                <w:lang w:eastAsia="zh-CN"/>
              </w:rPr>
              <w:t>主要是训练学生的实际操作</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5"/>
                <w:sz w:val="18"/>
                <w:szCs w:val="18"/>
                <w:highlight w:val="none"/>
                <w:lang w:eastAsia="zh-CN"/>
              </w:rPr>
              <w:t>能力，这样的训练目的在于</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5"/>
                <w:sz w:val="18"/>
                <w:szCs w:val="18"/>
                <w:highlight w:val="none"/>
                <w:lang w:eastAsia="zh-CN"/>
              </w:rPr>
              <w:t>培养学生对于整个单片机的</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5"/>
                <w:sz w:val="18"/>
                <w:szCs w:val="18"/>
                <w:highlight w:val="none"/>
                <w:lang w:eastAsia="zh-CN"/>
              </w:rPr>
              <w:t>开发流程有深刻的了解，在</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5"/>
                <w:sz w:val="18"/>
                <w:szCs w:val="18"/>
                <w:highlight w:val="none"/>
                <w:lang w:eastAsia="zh-CN"/>
              </w:rPr>
              <w:t>不断的训练中发现问题和纠</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5"/>
                <w:sz w:val="18"/>
                <w:szCs w:val="18"/>
                <w:highlight w:val="none"/>
                <w:lang w:eastAsia="zh-CN"/>
              </w:rPr>
              <w:t>正错误，以此来完善学生对</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5"/>
                <w:sz w:val="18"/>
                <w:szCs w:val="18"/>
                <w:highlight w:val="none"/>
                <w:lang w:eastAsia="zh-CN"/>
              </w:rPr>
              <w:t>于单片机开发的熟练度。学</w:t>
            </w:r>
          </w:p>
          <w:p>
            <w:pPr>
              <w:pStyle w:val="31"/>
              <w:spacing w:line="240" w:lineRule="exact"/>
              <w:ind w:left="103" w:right="101"/>
              <w:jc w:val="both"/>
              <w:rPr>
                <w:rFonts w:ascii="宋体" w:hAnsi="宋体" w:eastAsia="宋体" w:cs="宋体"/>
                <w:color w:val="auto"/>
                <w:sz w:val="18"/>
                <w:szCs w:val="18"/>
                <w:highlight w:val="none"/>
                <w:lang w:eastAsia="zh-CN"/>
              </w:rPr>
            </w:pPr>
            <w:r>
              <w:rPr>
                <w:rFonts w:ascii="宋体" w:hAnsi="宋体" w:eastAsia="宋体" w:cs="宋体"/>
                <w:color w:val="auto"/>
                <w:spacing w:val="5"/>
                <w:sz w:val="18"/>
                <w:szCs w:val="18"/>
                <w:highlight w:val="none"/>
                <w:lang w:eastAsia="zh-CN"/>
              </w:rPr>
              <w:t>习部分的内容主要是学习单</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z w:val="18"/>
                <w:szCs w:val="18"/>
                <w:highlight w:val="none"/>
                <w:lang w:eastAsia="zh-CN"/>
              </w:rPr>
              <w:t>片</w:t>
            </w:r>
            <w:r>
              <w:rPr>
                <w:rFonts w:ascii="宋体" w:hAnsi="宋体" w:eastAsia="宋体" w:cs="宋体"/>
                <w:color w:val="auto"/>
                <w:spacing w:val="-64"/>
                <w:sz w:val="18"/>
                <w:szCs w:val="18"/>
                <w:highlight w:val="none"/>
                <w:lang w:eastAsia="zh-CN"/>
              </w:rPr>
              <w:t xml:space="preserve"> </w:t>
            </w:r>
            <w:r>
              <w:rPr>
                <w:rFonts w:ascii="宋体" w:hAnsi="宋体" w:eastAsia="宋体" w:cs="宋体"/>
                <w:color w:val="auto"/>
                <w:sz w:val="18"/>
                <w:szCs w:val="18"/>
                <w:highlight w:val="none"/>
                <w:lang w:eastAsia="zh-CN"/>
              </w:rPr>
              <w:t>机</w:t>
            </w:r>
            <w:r>
              <w:rPr>
                <w:rFonts w:ascii="宋体" w:hAnsi="宋体" w:eastAsia="宋体" w:cs="宋体"/>
                <w:color w:val="auto"/>
                <w:spacing w:val="-64"/>
                <w:sz w:val="18"/>
                <w:szCs w:val="18"/>
                <w:highlight w:val="none"/>
                <w:lang w:eastAsia="zh-CN"/>
              </w:rPr>
              <w:t xml:space="preserve"> </w:t>
            </w:r>
            <w:r>
              <w:rPr>
                <w:rFonts w:ascii="宋体" w:hAnsi="宋体" w:eastAsia="宋体" w:cs="宋体"/>
                <w:color w:val="auto"/>
                <w:sz w:val="18"/>
                <w:szCs w:val="18"/>
                <w:highlight w:val="none"/>
                <w:lang w:eastAsia="zh-CN"/>
              </w:rPr>
              <w:t>接</w:t>
            </w:r>
            <w:r>
              <w:rPr>
                <w:rFonts w:ascii="宋体" w:hAnsi="宋体" w:eastAsia="宋体" w:cs="宋体"/>
                <w:color w:val="auto"/>
                <w:spacing w:val="-67"/>
                <w:sz w:val="18"/>
                <w:szCs w:val="18"/>
                <w:highlight w:val="none"/>
                <w:lang w:eastAsia="zh-CN"/>
              </w:rPr>
              <w:t xml:space="preserve"> </w:t>
            </w:r>
            <w:r>
              <w:rPr>
                <w:rFonts w:ascii="宋体" w:hAnsi="宋体" w:eastAsia="宋体" w:cs="宋体"/>
                <w:color w:val="auto"/>
                <w:sz w:val="18"/>
                <w:szCs w:val="18"/>
                <w:highlight w:val="none"/>
                <w:lang w:eastAsia="zh-CN"/>
              </w:rPr>
              <w:t>口</w:t>
            </w:r>
            <w:r>
              <w:rPr>
                <w:rFonts w:ascii="宋体" w:hAnsi="宋体" w:eastAsia="宋体" w:cs="宋体"/>
                <w:color w:val="auto"/>
                <w:spacing w:val="-64"/>
                <w:sz w:val="18"/>
                <w:szCs w:val="18"/>
                <w:highlight w:val="none"/>
                <w:lang w:eastAsia="zh-CN"/>
              </w:rPr>
              <w:t xml:space="preserve"> </w:t>
            </w:r>
            <w:r>
              <w:rPr>
                <w:rFonts w:ascii="宋体" w:hAnsi="宋体" w:eastAsia="宋体" w:cs="宋体"/>
                <w:color w:val="auto"/>
                <w:sz w:val="18"/>
                <w:szCs w:val="18"/>
                <w:highlight w:val="none"/>
                <w:lang w:eastAsia="zh-CN"/>
              </w:rPr>
              <w:t>的</w:t>
            </w:r>
            <w:r>
              <w:rPr>
                <w:rFonts w:ascii="宋体" w:hAnsi="宋体" w:eastAsia="宋体" w:cs="宋体"/>
                <w:color w:val="auto"/>
                <w:spacing w:val="-67"/>
                <w:sz w:val="18"/>
                <w:szCs w:val="18"/>
                <w:highlight w:val="none"/>
                <w:lang w:eastAsia="zh-CN"/>
              </w:rPr>
              <w:t xml:space="preserve"> </w:t>
            </w:r>
            <w:r>
              <w:rPr>
                <w:rFonts w:ascii="宋体" w:hAnsi="宋体" w:eastAsia="宋体" w:cs="宋体"/>
                <w:color w:val="auto"/>
                <w:sz w:val="18"/>
                <w:szCs w:val="18"/>
                <w:highlight w:val="none"/>
                <w:lang w:eastAsia="zh-CN"/>
              </w:rPr>
              <w:t>功</w:t>
            </w:r>
            <w:r>
              <w:rPr>
                <w:rFonts w:ascii="宋体" w:hAnsi="宋体" w:eastAsia="宋体" w:cs="宋体"/>
                <w:color w:val="auto"/>
                <w:spacing w:val="-64"/>
                <w:sz w:val="18"/>
                <w:szCs w:val="18"/>
                <w:highlight w:val="none"/>
                <w:lang w:eastAsia="zh-CN"/>
              </w:rPr>
              <w:t xml:space="preserve"> </w:t>
            </w:r>
            <w:r>
              <w:rPr>
                <w:rFonts w:ascii="宋体" w:hAnsi="宋体" w:eastAsia="宋体" w:cs="宋体"/>
                <w:color w:val="auto"/>
                <w:sz w:val="18"/>
                <w:szCs w:val="18"/>
                <w:highlight w:val="none"/>
                <w:lang w:eastAsia="zh-CN"/>
              </w:rPr>
              <w:t>能</w:t>
            </w:r>
            <w:r>
              <w:rPr>
                <w:rFonts w:ascii="宋体" w:hAnsi="宋体" w:eastAsia="宋体" w:cs="宋体"/>
                <w:color w:val="auto"/>
                <w:spacing w:val="-67"/>
                <w:sz w:val="18"/>
                <w:szCs w:val="18"/>
                <w:highlight w:val="none"/>
                <w:lang w:eastAsia="zh-CN"/>
              </w:rPr>
              <w:t xml:space="preserve"> </w:t>
            </w:r>
            <w:r>
              <w:rPr>
                <w:rFonts w:ascii="宋体" w:hAnsi="宋体" w:eastAsia="宋体" w:cs="宋体"/>
                <w:color w:val="auto"/>
                <w:sz w:val="18"/>
                <w:szCs w:val="18"/>
                <w:highlight w:val="none"/>
                <w:lang w:eastAsia="zh-CN"/>
              </w:rPr>
              <w:t>性</w:t>
            </w:r>
            <w:r>
              <w:rPr>
                <w:rFonts w:ascii="宋体" w:hAnsi="宋体" w:eastAsia="宋体" w:cs="宋体"/>
                <w:color w:val="auto"/>
                <w:spacing w:val="-64"/>
                <w:sz w:val="18"/>
                <w:szCs w:val="18"/>
                <w:highlight w:val="none"/>
                <w:lang w:eastAsia="zh-CN"/>
              </w:rPr>
              <w:t xml:space="preserve"> </w:t>
            </w:r>
            <w:r>
              <w:rPr>
                <w:rFonts w:ascii="宋体" w:hAnsi="宋体" w:eastAsia="宋体" w:cs="宋体"/>
                <w:color w:val="auto"/>
                <w:sz w:val="18"/>
                <w:szCs w:val="18"/>
                <w:highlight w:val="none"/>
                <w:lang w:eastAsia="zh-CN"/>
              </w:rPr>
              <w:t>和</w:t>
            </w:r>
            <w:r>
              <w:rPr>
                <w:rFonts w:ascii="宋体" w:hAnsi="宋体" w:eastAsia="宋体" w:cs="宋体"/>
                <w:color w:val="auto"/>
                <w:spacing w:val="-67"/>
                <w:sz w:val="18"/>
                <w:szCs w:val="18"/>
                <w:highlight w:val="none"/>
                <w:lang w:eastAsia="zh-CN"/>
              </w:rPr>
              <w:t xml:space="preserve"> </w:t>
            </w:r>
            <w:r>
              <w:rPr>
                <w:rFonts w:ascii="宋体" w:hAnsi="宋体" w:eastAsia="宋体" w:cs="宋体"/>
                <w:color w:val="auto"/>
                <w:sz w:val="18"/>
                <w:szCs w:val="18"/>
                <w:highlight w:val="none"/>
                <w:lang w:eastAsia="zh-CN"/>
              </w:rPr>
              <w:t>连</w:t>
            </w:r>
            <w:r>
              <w:rPr>
                <w:rFonts w:ascii="宋体" w:hAnsi="宋体" w:eastAsia="宋体" w:cs="宋体"/>
                <w:color w:val="auto"/>
                <w:spacing w:val="-64"/>
                <w:sz w:val="18"/>
                <w:szCs w:val="18"/>
                <w:highlight w:val="none"/>
                <w:lang w:eastAsia="zh-CN"/>
              </w:rPr>
              <w:t xml:space="preserve"> </w:t>
            </w:r>
            <w:r>
              <w:rPr>
                <w:rFonts w:ascii="宋体" w:hAnsi="宋体" w:eastAsia="宋体" w:cs="宋体"/>
                <w:color w:val="auto"/>
                <w:sz w:val="18"/>
                <w:szCs w:val="18"/>
                <w:highlight w:val="none"/>
                <w:lang w:eastAsia="zh-CN"/>
              </w:rPr>
              <w:t xml:space="preserve">接 </w:t>
            </w:r>
            <w:r>
              <w:rPr>
                <w:rFonts w:ascii="宋体" w:hAnsi="宋体" w:eastAsia="宋体" w:cs="宋体"/>
                <w:color w:val="auto"/>
                <w:spacing w:val="5"/>
                <w:sz w:val="18"/>
                <w:szCs w:val="18"/>
                <w:highlight w:val="none"/>
                <w:lang w:eastAsia="zh-CN"/>
              </w:rPr>
              <w:t>性，明确每一个单片机接口</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5"/>
                <w:sz w:val="18"/>
                <w:szCs w:val="18"/>
                <w:highlight w:val="none"/>
                <w:lang w:eastAsia="zh-CN"/>
              </w:rPr>
              <w:t>的功能以及如何运用编程语</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5"/>
                <w:sz w:val="18"/>
                <w:szCs w:val="18"/>
                <w:highlight w:val="none"/>
                <w:lang w:eastAsia="zh-CN"/>
              </w:rPr>
              <w:t>言对其进行功能实现、功能</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5"/>
                <w:sz w:val="18"/>
                <w:szCs w:val="18"/>
                <w:highlight w:val="none"/>
                <w:lang w:eastAsia="zh-CN"/>
              </w:rPr>
              <w:t>转换，连接性是明确接口的</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5"/>
                <w:sz w:val="18"/>
                <w:szCs w:val="18"/>
                <w:highlight w:val="none"/>
                <w:lang w:eastAsia="zh-CN"/>
              </w:rPr>
              <w:t>连接方式、连接要求，通过</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5"/>
                <w:sz w:val="18"/>
                <w:szCs w:val="18"/>
                <w:highlight w:val="none"/>
                <w:lang w:eastAsia="zh-CN"/>
              </w:rPr>
              <w:t>两个部分的有机结合让学生</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z w:val="18"/>
                <w:szCs w:val="18"/>
                <w:highlight w:val="none"/>
                <w:lang w:eastAsia="zh-CN"/>
              </w:rPr>
              <w:t xml:space="preserve">能够做到在实践中学习。 </w:t>
            </w:r>
          </w:p>
        </w:tc>
      </w:tr>
    </w:tbl>
    <w:p>
      <w:pPr>
        <w:spacing w:before="7"/>
        <w:rPr>
          <w:rFonts w:ascii="宋体" w:hAnsi="宋体" w:eastAsia="宋体" w:cs="宋体"/>
          <w:color w:val="auto"/>
          <w:sz w:val="8"/>
          <w:szCs w:val="8"/>
          <w:highlight w:val="none"/>
          <w:lang w:eastAsia="zh-CN"/>
        </w:rPr>
      </w:pPr>
    </w:p>
    <w:p>
      <w:pPr>
        <w:pStyle w:val="2"/>
        <w:spacing w:before="187"/>
        <w:ind w:left="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11、RFID 技术理论与应用          学分：4   总学时：64 实践学时：32  </w:t>
      </w:r>
    </w:p>
    <w:p>
      <w:pPr>
        <w:spacing w:before="4"/>
        <w:rPr>
          <w:rFonts w:ascii="宋体" w:hAnsi="宋体" w:eastAsia="宋体" w:cs="宋体"/>
          <w:color w:val="auto"/>
          <w:sz w:val="5"/>
          <w:szCs w:val="5"/>
          <w:highlight w:val="none"/>
          <w:lang w:eastAsia="zh-CN"/>
        </w:rPr>
      </w:pPr>
    </w:p>
    <w:tbl>
      <w:tblPr>
        <w:tblStyle w:val="14"/>
        <w:tblW w:w="9633" w:type="dxa"/>
        <w:tblInd w:w="103" w:type="dxa"/>
        <w:tblLayout w:type="fixed"/>
        <w:tblCellMar>
          <w:top w:w="0" w:type="dxa"/>
          <w:left w:w="0" w:type="dxa"/>
          <w:bottom w:w="0" w:type="dxa"/>
          <w:right w:w="0" w:type="dxa"/>
        </w:tblCellMar>
      </w:tblPr>
      <w:tblGrid>
        <w:gridCol w:w="3584"/>
        <w:gridCol w:w="3600"/>
        <w:gridCol w:w="2449"/>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3"/>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5"/>
              <w:jc w:val="center"/>
              <w:rPr>
                <w:rFonts w:ascii="宋体" w:hAnsi="宋体" w:eastAsia="宋体" w:cs="宋体"/>
                <w:color w:val="auto"/>
                <w:sz w:val="21"/>
                <w:szCs w:val="21"/>
                <w:highlight w:val="none"/>
              </w:rPr>
            </w:pPr>
            <w:r>
              <w:rPr>
                <w:rFonts w:hint="eastAsia" w:ascii="宋体" w:hAnsi="宋体"/>
                <w:color w:val="auto"/>
                <w:sz w:val="21"/>
                <w:szCs w:val="21"/>
                <w:highlight w:val="none"/>
              </w:rPr>
              <w:t>主要内容</w:t>
            </w:r>
            <w:r>
              <w:rPr>
                <w:rFonts w:hint="eastAsia" w:ascii="宋体" w:hAnsi="宋体"/>
                <w:color w:val="auto"/>
                <w:sz w:val="21"/>
                <w:szCs w:val="21"/>
                <w:highlight w:val="none"/>
                <w:lang w:eastAsia="zh-CN"/>
              </w:rPr>
              <w:t>/思政元素</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799"/>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教学要求 </w:t>
            </w:r>
          </w:p>
        </w:tc>
      </w:tr>
      <w:tr>
        <w:tblPrEx>
          <w:tblCellMar>
            <w:top w:w="0" w:type="dxa"/>
            <w:left w:w="0" w:type="dxa"/>
            <w:bottom w:w="0" w:type="dxa"/>
            <w:right w:w="0" w:type="dxa"/>
          </w:tblCellMar>
        </w:tblPrEx>
        <w:trPr>
          <w:trHeight w:val="7067"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line="217" w:lineRule="exact"/>
              <w:ind w:left="103"/>
              <w:rPr>
                <w:rFonts w:ascii="宋体" w:hAnsi="宋体" w:eastAsia="宋体" w:cs="宋体"/>
                <w:color w:val="auto"/>
                <w:sz w:val="18"/>
                <w:szCs w:val="18"/>
                <w:highlight w:val="none"/>
                <w:lang w:eastAsia="zh-CN"/>
              </w:rPr>
            </w:pPr>
            <w:r>
              <w:rPr>
                <w:rFonts w:ascii="宋体" w:hAnsi="宋体" w:eastAsia="宋体" w:cs="宋体"/>
                <w:b/>
                <w:bCs/>
                <w:color w:val="auto"/>
                <w:sz w:val="18"/>
                <w:szCs w:val="18"/>
                <w:highlight w:val="none"/>
                <w:lang w:eastAsia="zh-CN"/>
              </w:rPr>
              <w:t>素质：</w:t>
            </w:r>
            <w:r>
              <w:rPr>
                <w:rFonts w:ascii="宋体" w:hAnsi="宋体" w:eastAsia="宋体" w:cs="宋体"/>
                <w:b/>
                <w:bCs/>
                <w:color w:val="auto"/>
                <w:spacing w:val="1"/>
                <w:w w:val="99"/>
                <w:sz w:val="18"/>
                <w:szCs w:val="18"/>
                <w:highlight w:val="none"/>
                <w:lang w:eastAsia="zh-CN"/>
              </w:rPr>
              <w:t xml:space="preserve"> </w:t>
            </w:r>
            <w:r>
              <w:rPr>
                <w:rFonts w:ascii="宋体" w:hAnsi="宋体" w:eastAsia="宋体" w:cs="宋体"/>
                <w:b/>
                <w:bCs/>
                <w:color w:val="auto"/>
                <w:w w:val="99"/>
                <w:sz w:val="18"/>
                <w:szCs w:val="18"/>
                <w:highlight w:val="none"/>
                <w:lang w:eastAsia="zh-CN"/>
              </w:rPr>
              <w:t xml:space="preserve"> </w:t>
            </w:r>
          </w:p>
          <w:p>
            <w:pPr>
              <w:pStyle w:val="31"/>
              <w:spacing w:before="4" w:line="244" w:lineRule="auto"/>
              <w:ind w:left="103" w:right="102"/>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（1）培养勤奋、守纪、吃苦耐劳的工作态</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z w:val="18"/>
                <w:szCs w:val="18"/>
                <w:highlight w:val="none"/>
                <w:lang w:eastAsia="zh-CN"/>
              </w:rPr>
              <w:t xml:space="preserve">度； </w:t>
            </w:r>
          </w:p>
          <w:p>
            <w:pPr>
              <w:pStyle w:val="31"/>
              <w:spacing w:before="1" w:line="244" w:lineRule="auto"/>
              <w:ind w:left="103" w:right="102"/>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（2）有责任感，勤奋好学，良好的沟通能</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z w:val="18"/>
                <w:szCs w:val="18"/>
                <w:highlight w:val="none"/>
                <w:lang w:eastAsia="zh-CN"/>
              </w:rPr>
              <w:t xml:space="preserve">力和协调能力，有团队合作精神； </w:t>
            </w:r>
          </w:p>
          <w:p>
            <w:pPr>
              <w:pStyle w:val="31"/>
              <w:spacing w:before="1" w:line="244" w:lineRule="auto"/>
              <w:ind w:left="103" w:right="102"/>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（3）培养学生良好的职业道德，树立爱岗</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z w:val="18"/>
                <w:szCs w:val="18"/>
                <w:highlight w:val="none"/>
                <w:lang w:eastAsia="zh-CN"/>
              </w:rPr>
              <w:t xml:space="preserve">敬业的精神； </w:t>
            </w:r>
          </w:p>
          <w:p>
            <w:pPr>
              <w:pStyle w:val="31"/>
              <w:spacing w:before="1" w:line="244" w:lineRule="auto"/>
              <w:ind w:left="103" w:right="102"/>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（4）具有踏实肯干的工作作风和主动、耐</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z w:val="18"/>
                <w:szCs w:val="18"/>
                <w:highlight w:val="none"/>
                <w:lang w:eastAsia="zh-CN"/>
              </w:rPr>
              <w:t xml:space="preserve">心的服务意思； </w:t>
            </w:r>
          </w:p>
          <w:p>
            <w:pPr>
              <w:pStyle w:val="31"/>
              <w:spacing w:before="1" w:line="244" w:lineRule="auto"/>
              <w:ind w:left="103" w:right="227"/>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（5）培养学生自主、开放的学习能力。 </w:t>
            </w:r>
          </w:p>
          <w:p>
            <w:pPr>
              <w:pStyle w:val="31"/>
              <w:spacing w:before="1" w:line="244" w:lineRule="auto"/>
              <w:ind w:left="103" w:right="227"/>
              <w:rPr>
                <w:rFonts w:ascii="宋体" w:hAnsi="宋体" w:eastAsia="宋体" w:cs="宋体"/>
                <w:color w:val="auto"/>
                <w:sz w:val="18"/>
                <w:szCs w:val="18"/>
                <w:highlight w:val="none"/>
              </w:rPr>
            </w:pPr>
            <w:r>
              <w:rPr>
                <w:rFonts w:ascii="宋体" w:hAnsi="宋体" w:eastAsia="宋体" w:cs="宋体"/>
                <w:b/>
                <w:bCs/>
                <w:color w:val="auto"/>
                <w:sz w:val="18"/>
                <w:szCs w:val="18"/>
                <w:highlight w:val="none"/>
              </w:rPr>
              <w:t>知识：</w:t>
            </w:r>
            <w:r>
              <w:rPr>
                <w:rFonts w:ascii="宋体" w:hAnsi="宋体" w:eastAsia="宋体" w:cs="宋体"/>
                <w:color w:val="auto"/>
                <w:spacing w:val="-2"/>
                <w:sz w:val="18"/>
                <w:szCs w:val="18"/>
                <w:highlight w:val="none"/>
              </w:rPr>
              <w:t xml:space="preserve"> </w:t>
            </w:r>
            <w:r>
              <w:rPr>
                <w:rFonts w:ascii="宋体" w:hAnsi="宋体" w:eastAsia="宋体" w:cs="宋体"/>
                <w:color w:val="auto"/>
                <w:sz w:val="18"/>
                <w:szCs w:val="18"/>
                <w:highlight w:val="none"/>
              </w:rPr>
              <w:t xml:space="preserve"> </w:t>
            </w:r>
          </w:p>
          <w:p>
            <w:pPr>
              <w:pStyle w:val="31"/>
              <w:numPr>
                <w:ilvl w:val="0"/>
                <w:numId w:val="4"/>
              </w:numPr>
              <w:spacing w:before="1"/>
              <w:ind w:left="103"/>
              <w:rPr>
                <w:rFonts w:ascii="宋体" w:hAnsi="宋体" w:eastAsia="宋体" w:cs="宋体"/>
                <w:color w:val="auto"/>
                <w:sz w:val="18"/>
                <w:szCs w:val="18"/>
                <w:highlight w:val="none"/>
              </w:rPr>
            </w:pPr>
            <w:r>
              <w:rPr>
                <w:rFonts w:ascii="宋体" w:hAnsi="宋体" w:eastAsia="宋体" w:cs="宋体"/>
                <w:color w:val="auto"/>
                <w:sz w:val="18"/>
                <w:szCs w:val="18"/>
                <w:highlight w:val="none"/>
              </w:rPr>
              <w:t>掌握</w:t>
            </w:r>
            <w:r>
              <w:rPr>
                <w:rFonts w:ascii="宋体" w:hAnsi="宋体" w:eastAsia="宋体" w:cs="宋体"/>
                <w:color w:val="auto"/>
                <w:spacing w:val="-48"/>
                <w:sz w:val="18"/>
                <w:szCs w:val="18"/>
                <w:highlight w:val="none"/>
              </w:rPr>
              <w:t xml:space="preserve"> </w:t>
            </w:r>
            <w:r>
              <w:rPr>
                <w:rFonts w:ascii="宋体" w:hAnsi="宋体" w:eastAsia="宋体" w:cs="宋体"/>
                <w:color w:val="auto"/>
                <w:sz w:val="18"/>
                <w:szCs w:val="18"/>
                <w:highlight w:val="none"/>
              </w:rPr>
              <w:t>RFID</w:t>
            </w:r>
            <w:r>
              <w:rPr>
                <w:rFonts w:ascii="宋体" w:hAnsi="宋体" w:eastAsia="宋体" w:cs="宋体"/>
                <w:color w:val="auto"/>
                <w:spacing w:val="-46"/>
                <w:sz w:val="18"/>
                <w:szCs w:val="18"/>
                <w:highlight w:val="none"/>
              </w:rPr>
              <w:t xml:space="preserve"> </w:t>
            </w:r>
            <w:r>
              <w:rPr>
                <w:rFonts w:ascii="宋体" w:hAnsi="宋体" w:eastAsia="宋体" w:cs="宋体"/>
                <w:color w:val="auto"/>
                <w:sz w:val="18"/>
                <w:szCs w:val="18"/>
                <w:highlight w:val="none"/>
              </w:rPr>
              <w:t>的基本概念；</w:t>
            </w:r>
          </w:p>
          <w:p>
            <w:pPr>
              <w:pStyle w:val="31"/>
              <w:spacing w:line="217" w:lineRule="exact"/>
              <w:ind w:left="103"/>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（2）掌握射频识别系统的工作原理； </w:t>
            </w:r>
          </w:p>
          <w:p>
            <w:pPr>
              <w:pStyle w:val="31"/>
              <w:spacing w:before="4" w:line="244" w:lineRule="auto"/>
              <w:ind w:left="103" w:right="102"/>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（3）了解电子标签芯片、标签天线、电子</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z w:val="18"/>
                <w:szCs w:val="18"/>
                <w:highlight w:val="none"/>
                <w:lang w:eastAsia="zh-CN"/>
              </w:rPr>
              <w:t xml:space="preserve">标签封装技术、读写器的设计与实现； </w:t>
            </w:r>
          </w:p>
          <w:p>
            <w:pPr>
              <w:pStyle w:val="31"/>
              <w:spacing w:before="1"/>
              <w:ind w:left="103"/>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（4）熟悉</w:t>
            </w:r>
            <w:r>
              <w:rPr>
                <w:rFonts w:ascii="宋体" w:hAnsi="宋体" w:eastAsia="宋体" w:cs="宋体"/>
                <w:color w:val="auto"/>
                <w:spacing w:val="-48"/>
                <w:sz w:val="18"/>
                <w:szCs w:val="18"/>
                <w:highlight w:val="none"/>
                <w:lang w:eastAsia="zh-CN"/>
              </w:rPr>
              <w:t xml:space="preserve"> </w:t>
            </w:r>
            <w:r>
              <w:rPr>
                <w:rFonts w:ascii="宋体" w:hAnsi="宋体" w:eastAsia="宋体" w:cs="宋体"/>
                <w:color w:val="auto"/>
                <w:sz w:val="18"/>
                <w:szCs w:val="18"/>
                <w:highlight w:val="none"/>
                <w:lang w:eastAsia="zh-CN"/>
              </w:rPr>
              <w:t>RFID</w:t>
            </w:r>
            <w:r>
              <w:rPr>
                <w:rFonts w:ascii="宋体" w:hAnsi="宋体" w:eastAsia="宋体" w:cs="宋体"/>
                <w:color w:val="auto"/>
                <w:spacing w:val="-46"/>
                <w:sz w:val="18"/>
                <w:szCs w:val="18"/>
                <w:highlight w:val="none"/>
                <w:lang w:eastAsia="zh-CN"/>
              </w:rPr>
              <w:t xml:space="preserve"> </w:t>
            </w:r>
            <w:r>
              <w:rPr>
                <w:rFonts w:ascii="宋体" w:hAnsi="宋体" w:eastAsia="宋体" w:cs="宋体"/>
                <w:color w:val="auto"/>
                <w:sz w:val="18"/>
                <w:szCs w:val="18"/>
                <w:highlight w:val="none"/>
                <w:lang w:eastAsia="zh-CN"/>
              </w:rPr>
              <w:t xml:space="preserve">的测试与分析技术； </w:t>
            </w:r>
          </w:p>
          <w:p>
            <w:pPr>
              <w:pStyle w:val="31"/>
              <w:spacing w:before="4" w:line="244" w:lineRule="auto"/>
              <w:ind w:left="103" w:right="96"/>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（5）了解射频识别技术规范、RFID</w:t>
            </w:r>
            <w:r>
              <w:rPr>
                <w:rFonts w:ascii="宋体" w:hAnsi="宋体" w:eastAsia="宋体" w:cs="宋体"/>
                <w:color w:val="auto"/>
                <w:spacing w:val="-49"/>
                <w:sz w:val="18"/>
                <w:szCs w:val="18"/>
                <w:highlight w:val="none"/>
                <w:lang w:eastAsia="zh-CN"/>
              </w:rPr>
              <w:t xml:space="preserve"> </w:t>
            </w:r>
            <w:r>
              <w:rPr>
                <w:rFonts w:ascii="宋体" w:hAnsi="宋体" w:eastAsia="宋体" w:cs="宋体"/>
                <w:color w:val="auto"/>
                <w:sz w:val="18"/>
                <w:szCs w:val="18"/>
                <w:highlight w:val="none"/>
                <w:lang w:eastAsia="zh-CN"/>
              </w:rPr>
              <w:t>中间件 及系统集成技术、RFID</w:t>
            </w:r>
            <w:r>
              <w:rPr>
                <w:rFonts w:ascii="宋体" w:hAnsi="宋体" w:eastAsia="宋体" w:cs="宋体"/>
                <w:color w:val="auto"/>
                <w:spacing w:val="-47"/>
                <w:sz w:val="18"/>
                <w:szCs w:val="18"/>
                <w:highlight w:val="none"/>
                <w:lang w:eastAsia="zh-CN"/>
              </w:rPr>
              <w:t xml:space="preserve"> </w:t>
            </w:r>
            <w:r>
              <w:rPr>
                <w:rFonts w:ascii="宋体" w:hAnsi="宋体" w:eastAsia="宋体" w:cs="宋体"/>
                <w:color w:val="auto"/>
                <w:sz w:val="18"/>
                <w:szCs w:val="18"/>
                <w:highlight w:val="none"/>
                <w:lang w:eastAsia="zh-CN"/>
              </w:rPr>
              <w:t xml:space="preserve">公共服务系统； </w:t>
            </w:r>
          </w:p>
          <w:p>
            <w:pPr>
              <w:pStyle w:val="31"/>
              <w:spacing w:before="1"/>
              <w:ind w:left="103"/>
              <w:rPr>
                <w:rFonts w:ascii="宋体" w:hAnsi="宋体" w:eastAsia="宋体" w:cs="宋体"/>
                <w:color w:val="auto"/>
                <w:sz w:val="18"/>
                <w:szCs w:val="18"/>
                <w:highlight w:val="none"/>
                <w:lang w:eastAsia="zh-CN"/>
              </w:rPr>
            </w:pPr>
            <w:r>
              <w:rPr>
                <w:rFonts w:ascii="宋体" w:hAnsi="宋体" w:eastAsia="宋体" w:cs="宋体"/>
                <w:color w:val="auto"/>
                <w:spacing w:val="-19"/>
                <w:sz w:val="18"/>
                <w:szCs w:val="18"/>
                <w:highlight w:val="none"/>
                <w:lang w:eastAsia="zh-CN"/>
              </w:rPr>
              <w:t>（6）了解</w:t>
            </w:r>
            <w:r>
              <w:rPr>
                <w:rFonts w:ascii="宋体" w:hAnsi="宋体" w:eastAsia="宋体" w:cs="宋体"/>
                <w:color w:val="auto"/>
                <w:spacing w:val="-47"/>
                <w:sz w:val="18"/>
                <w:szCs w:val="18"/>
                <w:highlight w:val="none"/>
                <w:lang w:eastAsia="zh-CN"/>
              </w:rPr>
              <w:t xml:space="preserve"> </w:t>
            </w:r>
            <w:r>
              <w:rPr>
                <w:rFonts w:ascii="宋体" w:hAnsi="宋体" w:eastAsia="宋体" w:cs="宋体"/>
                <w:color w:val="auto"/>
                <w:sz w:val="18"/>
                <w:szCs w:val="18"/>
                <w:highlight w:val="none"/>
                <w:lang w:eastAsia="zh-CN"/>
              </w:rPr>
              <w:t>RFID</w:t>
            </w:r>
            <w:r>
              <w:rPr>
                <w:rFonts w:ascii="宋体" w:hAnsi="宋体" w:eastAsia="宋体" w:cs="宋体"/>
                <w:color w:val="auto"/>
                <w:spacing w:val="-46"/>
                <w:sz w:val="18"/>
                <w:szCs w:val="18"/>
                <w:highlight w:val="none"/>
                <w:lang w:eastAsia="zh-CN"/>
              </w:rPr>
              <w:t xml:space="preserve"> </w:t>
            </w:r>
            <w:r>
              <w:rPr>
                <w:rFonts w:ascii="宋体" w:hAnsi="宋体" w:eastAsia="宋体" w:cs="宋体"/>
                <w:color w:val="auto"/>
                <w:sz w:val="18"/>
                <w:szCs w:val="18"/>
                <w:highlight w:val="none"/>
                <w:lang w:eastAsia="zh-CN"/>
              </w:rPr>
              <w:t>系统实践策略与方法和</w:t>
            </w:r>
            <w:r>
              <w:rPr>
                <w:rFonts w:ascii="宋体" w:hAnsi="宋体" w:eastAsia="宋体" w:cs="宋体"/>
                <w:color w:val="auto"/>
                <w:spacing w:val="-47"/>
                <w:sz w:val="18"/>
                <w:szCs w:val="18"/>
                <w:highlight w:val="none"/>
                <w:lang w:eastAsia="zh-CN"/>
              </w:rPr>
              <w:t xml:space="preserve"> </w:t>
            </w:r>
            <w:r>
              <w:rPr>
                <w:rFonts w:ascii="宋体" w:hAnsi="宋体" w:eastAsia="宋体" w:cs="宋体"/>
                <w:color w:val="auto"/>
                <w:sz w:val="18"/>
                <w:szCs w:val="18"/>
                <w:highlight w:val="none"/>
                <w:lang w:eastAsia="zh-CN"/>
              </w:rPr>
              <w:t>RFID</w:t>
            </w:r>
          </w:p>
          <w:p>
            <w:pPr>
              <w:pStyle w:val="31"/>
              <w:spacing w:before="4" w:line="244" w:lineRule="auto"/>
              <w:ind w:left="103" w:right="1940"/>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系统的行业应用。 </w:t>
            </w:r>
            <w:r>
              <w:rPr>
                <w:rFonts w:ascii="宋体" w:hAnsi="宋体" w:eastAsia="宋体" w:cs="宋体"/>
                <w:b/>
                <w:bCs/>
                <w:color w:val="auto"/>
                <w:sz w:val="18"/>
                <w:szCs w:val="18"/>
                <w:highlight w:val="none"/>
                <w:lang w:eastAsia="zh-CN"/>
              </w:rPr>
              <w:t>能力：</w:t>
            </w:r>
            <w:r>
              <w:rPr>
                <w:rFonts w:ascii="宋体" w:hAnsi="宋体" w:eastAsia="宋体" w:cs="宋体"/>
                <w:color w:val="auto"/>
                <w:spacing w:val="-3"/>
                <w:sz w:val="18"/>
                <w:szCs w:val="18"/>
                <w:highlight w:val="none"/>
                <w:lang w:eastAsia="zh-CN"/>
              </w:rPr>
              <w:t xml:space="preserve"> </w:t>
            </w:r>
            <w:r>
              <w:rPr>
                <w:rFonts w:ascii="宋体" w:hAnsi="宋体" w:eastAsia="宋体" w:cs="宋体"/>
                <w:color w:val="auto"/>
                <w:sz w:val="18"/>
                <w:szCs w:val="18"/>
                <w:highlight w:val="none"/>
                <w:lang w:eastAsia="zh-CN"/>
              </w:rPr>
              <w:t xml:space="preserve"> </w:t>
            </w:r>
          </w:p>
          <w:p>
            <w:pPr>
              <w:pStyle w:val="31"/>
              <w:spacing w:before="1" w:line="244" w:lineRule="auto"/>
              <w:ind w:left="103" w:right="102"/>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（1）要求学生掌握射频识别系统的基本概</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z w:val="18"/>
                <w:szCs w:val="18"/>
                <w:highlight w:val="none"/>
                <w:lang w:eastAsia="zh-CN"/>
              </w:rPr>
              <w:t xml:space="preserve">念； </w:t>
            </w:r>
          </w:p>
          <w:p>
            <w:pPr>
              <w:pStyle w:val="31"/>
              <w:spacing w:before="1" w:line="244" w:lineRule="auto"/>
              <w:ind w:left="103" w:right="10"/>
              <w:rPr>
                <w:rFonts w:ascii="宋体" w:hAnsi="宋体" w:eastAsia="宋体" w:cs="宋体"/>
                <w:color w:val="auto"/>
                <w:sz w:val="18"/>
                <w:szCs w:val="18"/>
                <w:highlight w:val="none"/>
                <w:lang w:eastAsia="zh-CN"/>
              </w:rPr>
            </w:pPr>
            <w:r>
              <w:rPr>
                <w:rFonts w:ascii="宋体" w:hAnsi="宋体" w:eastAsia="宋体" w:cs="宋体"/>
                <w:color w:val="auto"/>
                <w:spacing w:val="-3"/>
                <w:sz w:val="18"/>
                <w:szCs w:val="18"/>
                <w:highlight w:val="none"/>
                <w:lang w:eastAsia="zh-CN"/>
              </w:rPr>
              <w:t>（2）掌握系统的各个组成部分的工作原理、</w:t>
            </w:r>
            <w:r>
              <w:rPr>
                <w:rFonts w:ascii="宋体" w:hAnsi="宋体" w:eastAsia="宋体" w:cs="宋体"/>
                <w:color w:val="auto"/>
                <w:spacing w:val="-82"/>
                <w:sz w:val="18"/>
                <w:szCs w:val="18"/>
                <w:highlight w:val="none"/>
                <w:lang w:eastAsia="zh-CN"/>
              </w:rPr>
              <w:t xml:space="preserve"> </w:t>
            </w:r>
            <w:r>
              <w:rPr>
                <w:rFonts w:ascii="宋体" w:hAnsi="宋体" w:eastAsia="宋体" w:cs="宋体"/>
                <w:color w:val="auto"/>
                <w:spacing w:val="7"/>
                <w:sz w:val="18"/>
                <w:szCs w:val="18"/>
                <w:highlight w:val="none"/>
                <w:lang w:eastAsia="zh-CN"/>
              </w:rPr>
              <w:t>设计方法及其相互集成组成完整系统的技</w:t>
            </w:r>
            <w:r>
              <w:rPr>
                <w:rFonts w:ascii="宋体" w:hAnsi="宋体" w:eastAsia="宋体" w:cs="宋体"/>
                <w:color w:val="auto"/>
                <w:spacing w:val="-87"/>
                <w:sz w:val="18"/>
                <w:szCs w:val="18"/>
                <w:highlight w:val="none"/>
                <w:lang w:eastAsia="zh-CN"/>
              </w:rPr>
              <w:t xml:space="preserve"> </w:t>
            </w:r>
            <w:r>
              <w:rPr>
                <w:rFonts w:ascii="宋体" w:hAnsi="宋体" w:eastAsia="宋体" w:cs="宋体"/>
                <w:color w:val="auto"/>
                <w:sz w:val="18"/>
                <w:szCs w:val="18"/>
                <w:highlight w:val="none"/>
                <w:lang w:eastAsia="zh-CN"/>
              </w:rPr>
              <w:t xml:space="preserve">术； </w:t>
            </w:r>
          </w:p>
          <w:p>
            <w:pPr>
              <w:pStyle w:val="31"/>
              <w:spacing w:before="1"/>
              <w:ind w:left="103"/>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（3）培养学生具备设计与实现基本射频识</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z w:val="18"/>
                <w:szCs w:val="18"/>
                <w:highlight w:val="none"/>
                <w:lang w:eastAsia="zh-CN"/>
              </w:rPr>
              <w:t xml:space="preserve">别系统及其组成部分的能力。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2"/>
              <w:rPr>
                <w:rFonts w:ascii="宋体" w:hAnsi="宋体" w:eastAsia="宋体" w:cs="宋体"/>
                <w:color w:val="auto"/>
                <w:sz w:val="18"/>
                <w:szCs w:val="18"/>
                <w:highlight w:val="none"/>
                <w:lang w:eastAsia="zh-CN"/>
              </w:rPr>
            </w:pPr>
          </w:p>
          <w:p>
            <w:pPr>
              <w:pStyle w:val="31"/>
              <w:numPr>
                <w:ilvl w:val="0"/>
                <w:numId w:val="5"/>
              </w:numPr>
              <w:tabs>
                <w:tab w:val="left" w:pos="286"/>
              </w:tabs>
              <w:ind w:hanging="182"/>
              <w:rPr>
                <w:rFonts w:ascii="宋体" w:hAnsi="宋体" w:eastAsia="宋体" w:cs="宋体"/>
                <w:color w:val="auto"/>
                <w:sz w:val="18"/>
                <w:szCs w:val="18"/>
                <w:highlight w:val="none"/>
              </w:rPr>
            </w:pPr>
            <w:r>
              <w:rPr>
                <w:rFonts w:ascii="宋体" w:hAnsi="宋体" w:eastAsia="宋体" w:cs="宋体"/>
                <w:color w:val="auto"/>
                <w:sz w:val="18"/>
                <w:szCs w:val="18"/>
                <w:highlight w:val="none"/>
              </w:rPr>
              <w:t>RFID</w:t>
            </w:r>
            <w:r>
              <w:rPr>
                <w:rFonts w:ascii="宋体" w:hAnsi="宋体" w:eastAsia="宋体" w:cs="宋体"/>
                <w:color w:val="auto"/>
                <w:spacing w:val="-44"/>
                <w:sz w:val="18"/>
                <w:szCs w:val="18"/>
                <w:highlight w:val="none"/>
              </w:rPr>
              <w:t xml:space="preserve"> </w:t>
            </w:r>
            <w:r>
              <w:rPr>
                <w:rFonts w:ascii="宋体" w:hAnsi="宋体" w:eastAsia="宋体" w:cs="宋体"/>
                <w:color w:val="auto"/>
                <w:sz w:val="18"/>
                <w:szCs w:val="18"/>
                <w:highlight w:val="none"/>
              </w:rPr>
              <w:t xml:space="preserve">技术概述 </w:t>
            </w:r>
          </w:p>
          <w:p>
            <w:pPr>
              <w:pStyle w:val="31"/>
              <w:numPr>
                <w:ilvl w:val="0"/>
                <w:numId w:val="5"/>
              </w:numPr>
              <w:tabs>
                <w:tab w:val="left" w:pos="286"/>
              </w:tabs>
              <w:spacing w:before="4"/>
              <w:ind w:hanging="182"/>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RFID</w:t>
            </w:r>
            <w:r>
              <w:rPr>
                <w:rFonts w:ascii="宋体" w:hAnsi="宋体" w:eastAsia="宋体" w:cs="宋体"/>
                <w:color w:val="auto"/>
                <w:spacing w:val="-44"/>
                <w:sz w:val="18"/>
                <w:szCs w:val="18"/>
                <w:highlight w:val="none"/>
                <w:lang w:eastAsia="zh-CN"/>
              </w:rPr>
              <w:t xml:space="preserve"> </w:t>
            </w:r>
            <w:r>
              <w:rPr>
                <w:rFonts w:ascii="宋体" w:hAnsi="宋体" w:eastAsia="宋体" w:cs="宋体"/>
                <w:color w:val="auto"/>
                <w:sz w:val="18"/>
                <w:szCs w:val="18"/>
                <w:highlight w:val="none"/>
                <w:lang w:eastAsia="zh-CN"/>
              </w:rPr>
              <w:t xml:space="preserve">设计技术基础 </w:t>
            </w:r>
          </w:p>
          <w:p>
            <w:pPr>
              <w:pStyle w:val="31"/>
              <w:numPr>
                <w:ilvl w:val="0"/>
                <w:numId w:val="5"/>
              </w:numPr>
              <w:tabs>
                <w:tab w:val="left" w:pos="286"/>
              </w:tabs>
              <w:spacing w:before="5"/>
              <w:ind w:hanging="182"/>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RFID</w:t>
            </w:r>
            <w:r>
              <w:rPr>
                <w:rFonts w:ascii="宋体" w:hAnsi="宋体" w:eastAsia="宋体" w:cs="宋体"/>
                <w:color w:val="auto"/>
                <w:spacing w:val="-44"/>
                <w:sz w:val="18"/>
                <w:szCs w:val="18"/>
                <w:highlight w:val="none"/>
                <w:lang w:eastAsia="zh-CN"/>
              </w:rPr>
              <w:t xml:space="preserve"> </w:t>
            </w:r>
            <w:r>
              <w:rPr>
                <w:rFonts w:ascii="宋体" w:hAnsi="宋体" w:eastAsia="宋体" w:cs="宋体"/>
                <w:color w:val="auto"/>
                <w:sz w:val="18"/>
                <w:szCs w:val="18"/>
                <w:highlight w:val="none"/>
                <w:lang w:eastAsia="zh-CN"/>
              </w:rPr>
              <w:t xml:space="preserve">中的天线技术 </w:t>
            </w:r>
          </w:p>
          <w:p>
            <w:pPr>
              <w:pStyle w:val="31"/>
              <w:numPr>
                <w:ilvl w:val="0"/>
                <w:numId w:val="5"/>
              </w:numPr>
              <w:tabs>
                <w:tab w:val="left" w:pos="286"/>
              </w:tabs>
              <w:spacing w:before="4"/>
              <w:ind w:hanging="182"/>
              <w:rPr>
                <w:rFonts w:ascii="宋体" w:hAnsi="宋体" w:eastAsia="宋体" w:cs="宋体"/>
                <w:color w:val="auto"/>
                <w:sz w:val="18"/>
                <w:szCs w:val="18"/>
                <w:highlight w:val="none"/>
              </w:rPr>
            </w:pPr>
            <w:r>
              <w:rPr>
                <w:rFonts w:ascii="宋体" w:hAnsi="宋体" w:eastAsia="宋体" w:cs="宋体"/>
                <w:color w:val="auto"/>
                <w:sz w:val="18"/>
                <w:szCs w:val="18"/>
                <w:highlight w:val="none"/>
              </w:rPr>
              <w:t>RFID</w:t>
            </w:r>
            <w:r>
              <w:rPr>
                <w:rFonts w:ascii="宋体" w:hAnsi="宋体" w:eastAsia="宋体" w:cs="宋体"/>
                <w:color w:val="auto"/>
                <w:spacing w:val="-44"/>
                <w:sz w:val="18"/>
                <w:szCs w:val="18"/>
                <w:highlight w:val="none"/>
              </w:rPr>
              <w:t xml:space="preserve"> </w:t>
            </w:r>
            <w:r>
              <w:rPr>
                <w:rFonts w:ascii="宋体" w:hAnsi="宋体" w:eastAsia="宋体" w:cs="宋体"/>
                <w:color w:val="auto"/>
                <w:sz w:val="18"/>
                <w:szCs w:val="18"/>
                <w:highlight w:val="none"/>
              </w:rPr>
              <w:t xml:space="preserve">射频前端 </w:t>
            </w:r>
          </w:p>
          <w:p>
            <w:pPr>
              <w:pStyle w:val="31"/>
              <w:numPr>
                <w:ilvl w:val="0"/>
                <w:numId w:val="5"/>
              </w:numPr>
              <w:tabs>
                <w:tab w:val="left" w:pos="286"/>
              </w:tabs>
              <w:spacing w:before="4"/>
              <w:ind w:hanging="182"/>
              <w:rPr>
                <w:rFonts w:ascii="宋体" w:hAnsi="宋体" w:eastAsia="宋体" w:cs="宋体"/>
                <w:color w:val="auto"/>
                <w:sz w:val="18"/>
                <w:szCs w:val="18"/>
                <w:highlight w:val="none"/>
              </w:rPr>
            </w:pPr>
            <w:r>
              <w:rPr>
                <w:rFonts w:ascii="宋体" w:hAnsi="宋体" w:eastAsia="宋体" w:cs="宋体"/>
                <w:color w:val="auto"/>
                <w:sz w:val="18"/>
                <w:szCs w:val="18"/>
                <w:highlight w:val="none"/>
              </w:rPr>
              <w:t>RFID</w:t>
            </w:r>
            <w:r>
              <w:rPr>
                <w:rFonts w:ascii="宋体" w:hAnsi="宋体" w:eastAsia="宋体" w:cs="宋体"/>
                <w:color w:val="auto"/>
                <w:spacing w:val="-44"/>
                <w:sz w:val="18"/>
                <w:szCs w:val="18"/>
                <w:highlight w:val="none"/>
              </w:rPr>
              <w:t xml:space="preserve"> </w:t>
            </w:r>
            <w:r>
              <w:rPr>
                <w:rFonts w:ascii="宋体" w:hAnsi="宋体" w:eastAsia="宋体" w:cs="宋体"/>
                <w:color w:val="auto"/>
                <w:sz w:val="18"/>
                <w:szCs w:val="18"/>
                <w:highlight w:val="none"/>
              </w:rPr>
              <w:t xml:space="preserve">电子标签 </w:t>
            </w:r>
          </w:p>
          <w:p>
            <w:pPr>
              <w:pStyle w:val="31"/>
              <w:numPr>
                <w:ilvl w:val="0"/>
                <w:numId w:val="5"/>
              </w:numPr>
              <w:tabs>
                <w:tab w:val="left" w:pos="286"/>
              </w:tabs>
              <w:spacing w:before="4"/>
              <w:ind w:hanging="182"/>
              <w:rPr>
                <w:rFonts w:ascii="宋体" w:hAnsi="宋体" w:eastAsia="宋体" w:cs="宋体"/>
                <w:color w:val="auto"/>
                <w:sz w:val="18"/>
                <w:szCs w:val="18"/>
                <w:highlight w:val="none"/>
              </w:rPr>
            </w:pPr>
            <w:r>
              <w:rPr>
                <w:rFonts w:ascii="宋体" w:hAnsi="宋体" w:eastAsia="宋体" w:cs="宋体"/>
                <w:color w:val="auto"/>
                <w:sz w:val="18"/>
                <w:szCs w:val="18"/>
                <w:highlight w:val="none"/>
              </w:rPr>
              <w:t>RFID</w:t>
            </w:r>
            <w:r>
              <w:rPr>
                <w:rFonts w:ascii="宋体" w:hAnsi="宋体" w:eastAsia="宋体" w:cs="宋体"/>
                <w:color w:val="auto"/>
                <w:spacing w:val="-44"/>
                <w:sz w:val="18"/>
                <w:szCs w:val="18"/>
                <w:highlight w:val="none"/>
              </w:rPr>
              <w:t xml:space="preserve"> </w:t>
            </w:r>
            <w:r>
              <w:rPr>
                <w:rFonts w:ascii="宋体" w:hAnsi="宋体" w:eastAsia="宋体" w:cs="宋体"/>
                <w:color w:val="auto"/>
                <w:sz w:val="18"/>
                <w:szCs w:val="18"/>
                <w:highlight w:val="none"/>
              </w:rPr>
              <w:t xml:space="preserve">读写器 </w:t>
            </w:r>
          </w:p>
          <w:p>
            <w:pPr>
              <w:pStyle w:val="31"/>
              <w:numPr>
                <w:ilvl w:val="0"/>
                <w:numId w:val="5"/>
              </w:numPr>
              <w:tabs>
                <w:tab w:val="left" w:pos="286"/>
              </w:tabs>
              <w:spacing w:before="4"/>
              <w:ind w:hanging="182"/>
              <w:rPr>
                <w:rFonts w:ascii="宋体" w:hAnsi="宋体" w:eastAsia="宋体" w:cs="宋体"/>
                <w:color w:val="auto"/>
                <w:sz w:val="18"/>
                <w:szCs w:val="18"/>
                <w:highlight w:val="none"/>
              </w:rPr>
            </w:pPr>
            <w:r>
              <w:rPr>
                <w:rFonts w:ascii="宋体" w:hAnsi="宋体" w:eastAsia="宋体" w:cs="宋体"/>
                <w:color w:val="auto"/>
                <w:sz w:val="18"/>
                <w:szCs w:val="18"/>
                <w:highlight w:val="none"/>
              </w:rPr>
              <w:t>RFID</w:t>
            </w:r>
            <w:r>
              <w:rPr>
                <w:rFonts w:ascii="宋体" w:hAnsi="宋体" w:eastAsia="宋体" w:cs="宋体"/>
                <w:color w:val="auto"/>
                <w:spacing w:val="-44"/>
                <w:sz w:val="18"/>
                <w:szCs w:val="18"/>
                <w:highlight w:val="none"/>
              </w:rPr>
              <w:t xml:space="preserve"> </w:t>
            </w:r>
            <w:r>
              <w:rPr>
                <w:rFonts w:ascii="宋体" w:hAnsi="宋体" w:eastAsia="宋体" w:cs="宋体"/>
                <w:color w:val="auto"/>
                <w:sz w:val="18"/>
                <w:szCs w:val="18"/>
                <w:highlight w:val="none"/>
              </w:rPr>
              <w:t xml:space="preserve">标准体系 </w:t>
            </w:r>
          </w:p>
          <w:p>
            <w:pPr>
              <w:pStyle w:val="31"/>
              <w:numPr>
                <w:ilvl w:val="0"/>
                <w:numId w:val="5"/>
              </w:numPr>
              <w:spacing w:before="4"/>
              <w:ind w:hanging="182"/>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RFID</w:t>
            </w:r>
            <w:r>
              <w:rPr>
                <w:rFonts w:ascii="宋体" w:hAnsi="宋体" w:eastAsia="宋体" w:cs="宋体"/>
                <w:color w:val="auto"/>
                <w:spacing w:val="-46"/>
                <w:sz w:val="18"/>
                <w:szCs w:val="18"/>
                <w:highlight w:val="none"/>
                <w:lang w:eastAsia="zh-CN"/>
              </w:rPr>
              <w:t xml:space="preserve"> </w:t>
            </w:r>
            <w:r>
              <w:rPr>
                <w:rFonts w:ascii="宋体" w:hAnsi="宋体" w:eastAsia="宋体" w:cs="宋体"/>
                <w:color w:val="auto"/>
                <w:sz w:val="18"/>
                <w:szCs w:val="18"/>
                <w:highlight w:val="none"/>
                <w:lang w:eastAsia="zh-CN"/>
              </w:rPr>
              <w:t xml:space="preserve">中间件及系统集成技术 </w:t>
            </w:r>
          </w:p>
          <w:p>
            <w:pPr>
              <w:pStyle w:val="31"/>
              <w:numPr>
                <w:ilvl w:val="0"/>
                <w:numId w:val="5"/>
              </w:numPr>
              <w:spacing w:before="4" w:line="203" w:lineRule="exact"/>
              <w:ind w:hanging="182"/>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RFID</w:t>
            </w:r>
            <w:r>
              <w:rPr>
                <w:rFonts w:ascii="宋体" w:hAnsi="宋体" w:eastAsia="宋体" w:cs="宋体"/>
                <w:color w:val="auto"/>
                <w:spacing w:val="-46"/>
                <w:sz w:val="18"/>
                <w:szCs w:val="18"/>
                <w:highlight w:val="none"/>
                <w:lang w:eastAsia="zh-CN"/>
              </w:rPr>
              <w:t xml:space="preserve"> </w:t>
            </w:r>
            <w:r>
              <w:rPr>
                <w:rFonts w:ascii="宋体" w:hAnsi="宋体" w:eastAsia="宋体" w:cs="宋体"/>
                <w:color w:val="auto"/>
                <w:sz w:val="18"/>
                <w:szCs w:val="18"/>
                <w:highlight w:val="none"/>
                <w:lang w:eastAsia="zh-CN"/>
              </w:rPr>
              <w:t xml:space="preserve">应用系统的构建 </w:t>
            </w:r>
          </w:p>
          <w:p>
            <w:pPr>
              <w:spacing w:line="240" w:lineRule="exact"/>
              <w:rPr>
                <w:rFonts w:hint="eastAsia" w:ascii="宋体" w:hAnsi="宋体"/>
                <w:color w:val="auto"/>
                <w:sz w:val="18"/>
                <w:szCs w:val="18"/>
                <w:highlight w:val="none"/>
                <w:lang w:eastAsia="zh-CN"/>
              </w:rPr>
            </w:pPr>
            <w:r>
              <w:rPr>
                <w:rFonts w:hint="eastAsia" w:ascii="宋体" w:hAnsi="宋体"/>
                <w:color w:val="auto"/>
                <w:sz w:val="18"/>
                <w:szCs w:val="18"/>
                <w:highlight w:val="none"/>
                <w:lang w:eastAsia="zh-CN"/>
              </w:rPr>
              <w:t>思政元素</w:t>
            </w:r>
          </w:p>
          <w:p>
            <w:pPr>
              <w:spacing w:line="240" w:lineRule="exact"/>
              <w:rPr>
                <w:rFonts w:ascii="宋体" w:hAnsi="宋体"/>
                <w:color w:val="auto"/>
                <w:sz w:val="18"/>
                <w:szCs w:val="18"/>
                <w:highlight w:val="none"/>
                <w:lang w:eastAsia="zh-CN"/>
              </w:rPr>
            </w:pPr>
            <w:r>
              <w:rPr>
                <w:rFonts w:hint="eastAsia" w:ascii="宋体" w:hAnsi="宋体"/>
                <w:color w:val="auto"/>
                <w:sz w:val="18"/>
                <w:szCs w:val="18"/>
                <w:highlight w:val="none"/>
                <w:lang w:eastAsia="zh-CN"/>
              </w:rPr>
              <w:t>1.结合实际情况加强学生思政教育</w:t>
            </w:r>
          </w:p>
          <w:p>
            <w:pPr>
              <w:spacing w:line="240" w:lineRule="exact"/>
              <w:rPr>
                <w:rFonts w:ascii="宋体" w:hAnsi="宋体"/>
                <w:color w:val="auto"/>
                <w:sz w:val="18"/>
                <w:szCs w:val="18"/>
                <w:highlight w:val="none"/>
                <w:lang w:eastAsia="zh-CN"/>
              </w:rPr>
            </w:pPr>
            <w:r>
              <w:rPr>
                <w:rFonts w:hint="eastAsia" w:ascii="宋体" w:hAnsi="宋体"/>
                <w:color w:val="auto"/>
                <w:sz w:val="18"/>
                <w:szCs w:val="18"/>
                <w:highlight w:val="none"/>
                <w:lang w:eastAsia="zh-CN"/>
              </w:rPr>
              <w:t>2.与时俱进增加思政教学内容</w:t>
            </w:r>
          </w:p>
          <w:p>
            <w:pPr>
              <w:pStyle w:val="31"/>
              <w:spacing w:line="281" w:lineRule="exact"/>
              <w:ind w:left="103"/>
              <w:rPr>
                <w:rFonts w:ascii="宋体" w:hAnsi="宋体" w:eastAsia="宋体" w:cs="宋体"/>
                <w:color w:val="auto"/>
                <w:sz w:val="18"/>
                <w:szCs w:val="18"/>
                <w:highlight w:val="none"/>
                <w:lang w:eastAsia="zh-CN"/>
              </w:rPr>
            </w:pP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31"/>
              <w:spacing w:line="240" w:lineRule="exact"/>
              <w:ind w:left="103" w:right="101"/>
              <w:jc w:val="both"/>
              <w:rPr>
                <w:rFonts w:ascii="宋体" w:hAnsi="宋体" w:eastAsia="宋体" w:cs="宋体"/>
                <w:color w:val="auto"/>
                <w:sz w:val="18"/>
                <w:szCs w:val="18"/>
                <w:highlight w:val="none"/>
                <w:lang w:eastAsia="zh-CN"/>
              </w:rPr>
            </w:pPr>
            <w:r>
              <w:rPr>
                <w:rFonts w:ascii="宋体" w:hAnsi="宋体" w:eastAsia="宋体" w:cs="宋体"/>
                <w:color w:val="auto"/>
                <w:spacing w:val="5"/>
                <w:sz w:val="18"/>
                <w:szCs w:val="18"/>
                <w:highlight w:val="none"/>
                <w:lang w:eastAsia="zh-CN"/>
              </w:rPr>
              <w:t>本课程在教学方法上采用课</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5"/>
                <w:sz w:val="18"/>
                <w:szCs w:val="18"/>
                <w:highlight w:val="none"/>
                <w:lang w:eastAsia="zh-CN"/>
              </w:rPr>
              <w:t>堂讲授、演讲和上机实践相</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5"/>
                <w:sz w:val="18"/>
                <w:szCs w:val="18"/>
                <w:highlight w:val="none"/>
                <w:lang w:eastAsia="zh-CN"/>
              </w:rPr>
              <w:t>结合，以能力培养为出发点</w:t>
            </w:r>
          </w:p>
          <w:p>
            <w:pPr>
              <w:pStyle w:val="31"/>
              <w:spacing w:line="240" w:lineRule="exact"/>
              <w:ind w:left="103" w:right="98"/>
              <w:rPr>
                <w:rFonts w:ascii="宋体" w:hAnsi="宋体" w:eastAsia="宋体" w:cs="宋体"/>
                <w:color w:val="auto"/>
                <w:sz w:val="18"/>
                <w:szCs w:val="18"/>
                <w:highlight w:val="none"/>
                <w:lang w:eastAsia="zh-CN"/>
              </w:rPr>
            </w:pPr>
            <w:r>
              <w:rPr>
                <w:rFonts w:ascii="宋体" w:hAnsi="宋体" w:eastAsia="宋体" w:cs="宋体"/>
                <w:color w:val="auto"/>
                <w:spacing w:val="5"/>
                <w:sz w:val="18"/>
                <w:szCs w:val="18"/>
                <w:highlight w:val="none"/>
                <w:lang w:eastAsia="zh-CN"/>
              </w:rPr>
              <w:t>以具备程序设计能力为教学</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z w:val="18"/>
                <w:szCs w:val="18"/>
                <w:highlight w:val="none"/>
                <w:lang w:eastAsia="zh-CN"/>
              </w:rPr>
              <w:t>目标。该课程以典型</w:t>
            </w:r>
            <w:r>
              <w:rPr>
                <w:rFonts w:ascii="宋体" w:hAnsi="宋体" w:eastAsia="宋体" w:cs="宋体"/>
                <w:color w:val="auto"/>
                <w:spacing w:val="-53"/>
                <w:sz w:val="18"/>
                <w:szCs w:val="18"/>
                <w:highlight w:val="none"/>
                <w:lang w:eastAsia="zh-CN"/>
              </w:rPr>
              <w:t xml:space="preserve"> </w:t>
            </w:r>
            <w:r>
              <w:rPr>
                <w:rFonts w:ascii="宋体" w:hAnsi="宋体" w:eastAsia="宋体" w:cs="宋体"/>
                <w:color w:val="auto"/>
                <w:sz w:val="18"/>
                <w:szCs w:val="18"/>
                <w:highlight w:val="none"/>
                <w:lang w:eastAsia="zh-CN"/>
              </w:rPr>
              <w:t>RFID</w:t>
            </w:r>
            <w:r>
              <w:rPr>
                <w:rFonts w:ascii="宋体" w:hAnsi="宋体" w:eastAsia="宋体" w:cs="宋体"/>
                <w:color w:val="auto"/>
                <w:spacing w:val="-52"/>
                <w:sz w:val="18"/>
                <w:szCs w:val="18"/>
                <w:highlight w:val="none"/>
                <w:lang w:eastAsia="zh-CN"/>
              </w:rPr>
              <w:t xml:space="preserve"> </w:t>
            </w:r>
            <w:r>
              <w:rPr>
                <w:rFonts w:ascii="宋体" w:hAnsi="宋体" w:eastAsia="宋体" w:cs="宋体"/>
                <w:color w:val="auto"/>
                <w:sz w:val="18"/>
                <w:szCs w:val="18"/>
                <w:highlight w:val="none"/>
                <w:lang w:eastAsia="zh-CN"/>
              </w:rPr>
              <w:t xml:space="preserve">技 </w:t>
            </w:r>
            <w:r>
              <w:rPr>
                <w:rFonts w:ascii="宋体" w:hAnsi="宋体" w:eastAsia="宋体" w:cs="宋体"/>
                <w:color w:val="auto"/>
                <w:spacing w:val="5"/>
                <w:sz w:val="18"/>
                <w:szCs w:val="18"/>
                <w:highlight w:val="none"/>
                <w:lang w:eastAsia="zh-CN"/>
              </w:rPr>
              <w:t>术应用平台的实际项目为教</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5"/>
                <w:sz w:val="18"/>
                <w:szCs w:val="18"/>
                <w:highlight w:val="none"/>
                <w:lang w:eastAsia="zh-CN"/>
              </w:rPr>
              <w:t>学案例，通过学习，能够使</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5"/>
                <w:sz w:val="18"/>
                <w:szCs w:val="18"/>
                <w:highlight w:val="none"/>
                <w:lang w:eastAsia="zh-CN"/>
              </w:rPr>
              <w:t>高职物联网应用技术专业学</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z w:val="18"/>
                <w:szCs w:val="18"/>
                <w:highlight w:val="none"/>
                <w:lang w:eastAsia="zh-CN"/>
              </w:rPr>
              <w:t>生了解</w:t>
            </w:r>
            <w:r>
              <w:rPr>
                <w:rFonts w:ascii="宋体" w:hAnsi="宋体" w:eastAsia="宋体" w:cs="宋体"/>
                <w:color w:val="auto"/>
                <w:spacing w:val="-54"/>
                <w:sz w:val="18"/>
                <w:szCs w:val="18"/>
                <w:highlight w:val="none"/>
                <w:lang w:eastAsia="zh-CN"/>
              </w:rPr>
              <w:t xml:space="preserve"> </w:t>
            </w:r>
            <w:r>
              <w:rPr>
                <w:rFonts w:ascii="宋体" w:hAnsi="宋体" w:eastAsia="宋体" w:cs="宋体"/>
                <w:color w:val="auto"/>
                <w:sz w:val="18"/>
                <w:szCs w:val="18"/>
                <w:highlight w:val="none"/>
                <w:lang w:eastAsia="zh-CN"/>
              </w:rPr>
              <w:t>RFID</w:t>
            </w:r>
            <w:r>
              <w:rPr>
                <w:rFonts w:ascii="宋体" w:hAnsi="宋体" w:eastAsia="宋体" w:cs="宋体"/>
                <w:color w:val="auto"/>
                <w:spacing w:val="-53"/>
                <w:sz w:val="18"/>
                <w:szCs w:val="18"/>
                <w:highlight w:val="none"/>
                <w:lang w:eastAsia="zh-CN"/>
              </w:rPr>
              <w:t xml:space="preserve"> </w:t>
            </w:r>
            <w:r>
              <w:rPr>
                <w:rFonts w:ascii="宋体" w:hAnsi="宋体" w:eastAsia="宋体" w:cs="宋体"/>
                <w:color w:val="auto"/>
                <w:sz w:val="18"/>
                <w:szCs w:val="18"/>
                <w:highlight w:val="none"/>
                <w:lang w:eastAsia="zh-CN"/>
              </w:rPr>
              <w:t xml:space="preserve">技术的概念和特 </w:t>
            </w:r>
            <w:r>
              <w:rPr>
                <w:rFonts w:ascii="宋体" w:hAnsi="宋体" w:eastAsia="宋体" w:cs="宋体"/>
                <w:color w:val="auto"/>
                <w:spacing w:val="5"/>
                <w:sz w:val="18"/>
                <w:szCs w:val="18"/>
                <w:highlight w:val="none"/>
                <w:lang w:eastAsia="zh-CN"/>
              </w:rPr>
              <w:t>点，能够熟练选择合适的电</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5"/>
                <w:sz w:val="18"/>
                <w:szCs w:val="18"/>
                <w:highlight w:val="none"/>
                <w:lang w:eastAsia="zh-CN"/>
              </w:rPr>
              <w:t>子标签和读写器，根据实际</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3"/>
                <w:sz w:val="18"/>
                <w:szCs w:val="18"/>
                <w:highlight w:val="none"/>
                <w:lang w:eastAsia="zh-CN"/>
              </w:rPr>
              <w:t>的项目需求，搭建</w:t>
            </w:r>
            <w:r>
              <w:rPr>
                <w:rFonts w:ascii="宋体" w:hAnsi="宋体" w:eastAsia="宋体" w:cs="宋体"/>
                <w:color w:val="auto"/>
                <w:spacing w:val="-42"/>
                <w:sz w:val="18"/>
                <w:szCs w:val="18"/>
                <w:highlight w:val="none"/>
                <w:lang w:eastAsia="zh-CN"/>
              </w:rPr>
              <w:t xml:space="preserve"> </w:t>
            </w:r>
            <w:r>
              <w:rPr>
                <w:rFonts w:ascii="宋体" w:hAnsi="宋体" w:eastAsia="宋体" w:cs="宋体"/>
                <w:color w:val="auto"/>
                <w:sz w:val="18"/>
                <w:szCs w:val="18"/>
                <w:highlight w:val="none"/>
                <w:lang w:eastAsia="zh-CN"/>
              </w:rPr>
              <w:t>RFID</w:t>
            </w:r>
            <w:r>
              <w:rPr>
                <w:rFonts w:ascii="宋体" w:hAnsi="宋体" w:eastAsia="宋体" w:cs="宋体"/>
                <w:color w:val="auto"/>
                <w:spacing w:val="-41"/>
                <w:sz w:val="18"/>
                <w:szCs w:val="18"/>
                <w:highlight w:val="none"/>
                <w:lang w:eastAsia="zh-CN"/>
              </w:rPr>
              <w:t xml:space="preserve"> </w:t>
            </w:r>
            <w:r>
              <w:rPr>
                <w:rFonts w:ascii="宋体" w:hAnsi="宋体" w:eastAsia="宋体" w:cs="宋体"/>
                <w:color w:val="auto"/>
                <w:sz w:val="18"/>
                <w:szCs w:val="18"/>
                <w:highlight w:val="none"/>
                <w:lang w:eastAsia="zh-CN"/>
              </w:rPr>
              <w:t>系统</w:t>
            </w:r>
            <w:r>
              <w:rPr>
                <w:rFonts w:ascii="宋体" w:hAnsi="宋体" w:eastAsia="宋体" w:cs="宋体"/>
                <w:color w:val="auto"/>
                <w:spacing w:val="5"/>
                <w:sz w:val="18"/>
                <w:szCs w:val="18"/>
                <w:highlight w:val="none"/>
                <w:lang w:eastAsia="zh-CN"/>
              </w:rPr>
              <w:t>应用平台，培养学生项目需</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z w:val="18"/>
                <w:szCs w:val="18"/>
                <w:highlight w:val="none"/>
                <w:lang w:eastAsia="zh-CN"/>
              </w:rPr>
              <w:t>求分析能力、RFID</w:t>
            </w:r>
            <w:r>
              <w:rPr>
                <w:rFonts w:ascii="宋体" w:hAnsi="宋体" w:eastAsia="宋体" w:cs="宋体"/>
                <w:color w:val="auto"/>
                <w:spacing w:val="-17"/>
                <w:sz w:val="18"/>
                <w:szCs w:val="18"/>
                <w:highlight w:val="none"/>
                <w:lang w:eastAsia="zh-CN"/>
              </w:rPr>
              <w:t xml:space="preserve"> </w:t>
            </w:r>
            <w:r>
              <w:rPr>
                <w:rFonts w:ascii="宋体" w:hAnsi="宋体" w:eastAsia="宋体" w:cs="宋体"/>
                <w:color w:val="auto"/>
                <w:sz w:val="18"/>
                <w:szCs w:val="18"/>
                <w:highlight w:val="none"/>
                <w:lang w:eastAsia="zh-CN"/>
              </w:rPr>
              <w:t>应用系统</w:t>
            </w:r>
          </w:p>
          <w:p>
            <w:pPr>
              <w:pStyle w:val="31"/>
              <w:spacing w:line="240" w:lineRule="exact"/>
              <w:ind w:left="103" w:right="98"/>
              <w:jc w:val="both"/>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设计能力、RFID</w:t>
            </w:r>
            <w:r>
              <w:rPr>
                <w:rFonts w:ascii="宋体" w:hAnsi="宋体" w:eastAsia="宋体" w:cs="宋体"/>
                <w:color w:val="auto"/>
                <w:spacing w:val="-17"/>
                <w:sz w:val="18"/>
                <w:szCs w:val="18"/>
                <w:highlight w:val="none"/>
                <w:lang w:eastAsia="zh-CN"/>
              </w:rPr>
              <w:t xml:space="preserve"> </w:t>
            </w:r>
            <w:r>
              <w:rPr>
                <w:rFonts w:ascii="宋体" w:hAnsi="宋体" w:eastAsia="宋体" w:cs="宋体"/>
                <w:color w:val="auto"/>
                <w:sz w:val="18"/>
                <w:szCs w:val="18"/>
                <w:highlight w:val="none"/>
                <w:lang w:eastAsia="zh-CN"/>
              </w:rPr>
              <w:t xml:space="preserve">应用系统集 成与维护能力。 </w:t>
            </w:r>
          </w:p>
        </w:tc>
      </w:tr>
    </w:tbl>
    <w:p>
      <w:pPr>
        <w:spacing w:line="240" w:lineRule="exact"/>
        <w:jc w:val="both"/>
        <w:rPr>
          <w:rFonts w:ascii="宋体" w:hAnsi="宋体" w:eastAsia="宋体" w:cs="宋体"/>
          <w:color w:val="auto"/>
          <w:sz w:val="18"/>
          <w:szCs w:val="18"/>
          <w:highlight w:val="none"/>
          <w:lang w:eastAsia="zh-CN"/>
        </w:rPr>
        <w:sectPr>
          <w:pgSz w:w="11910" w:h="16840"/>
          <w:pgMar w:top="1340" w:right="900" w:bottom="1380" w:left="1140" w:header="0" w:footer="1188" w:gutter="0"/>
          <w:pgBorders>
            <w:top w:val="none" w:sz="0" w:space="0"/>
            <w:left w:val="none" w:sz="0" w:space="0"/>
            <w:bottom w:val="none" w:sz="0" w:space="0"/>
            <w:right w:val="none" w:sz="0" w:space="0"/>
          </w:pgBorders>
          <w:cols w:space="720" w:num="1"/>
        </w:sectPr>
      </w:pPr>
    </w:p>
    <w:p>
      <w:pPr>
        <w:pStyle w:val="2"/>
        <w:spacing w:before="187"/>
        <w:ind w:left="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12、传感器与检测技术            学分：4   总学时：64  实践学时：32  </w:t>
      </w:r>
    </w:p>
    <w:p>
      <w:pPr>
        <w:spacing w:before="4"/>
        <w:rPr>
          <w:rFonts w:ascii="宋体" w:hAnsi="宋体" w:eastAsia="宋体" w:cs="宋体"/>
          <w:color w:val="auto"/>
          <w:sz w:val="5"/>
          <w:szCs w:val="5"/>
          <w:highlight w:val="none"/>
          <w:lang w:eastAsia="zh-CN"/>
        </w:rPr>
      </w:pPr>
    </w:p>
    <w:tbl>
      <w:tblPr>
        <w:tblStyle w:val="14"/>
        <w:tblW w:w="9633" w:type="dxa"/>
        <w:tblInd w:w="103" w:type="dxa"/>
        <w:tblLayout w:type="fixed"/>
        <w:tblCellMar>
          <w:top w:w="0" w:type="dxa"/>
          <w:left w:w="0" w:type="dxa"/>
          <w:bottom w:w="0" w:type="dxa"/>
          <w:right w:w="0" w:type="dxa"/>
        </w:tblCellMar>
      </w:tblPr>
      <w:tblGrid>
        <w:gridCol w:w="3584"/>
        <w:gridCol w:w="3600"/>
        <w:gridCol w:w="2449"/>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3"/>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5"/>
              <w:jc w:val="center"/>
              <w:rPr>
                <w:rFonts w:ascii="宋体" w:hAnsi="宋体" w:eastAsia="宋体" w:cs="宋体"/>
                <w:color w:val="auto"/>
                <w:sz w:val="21"/>
                <w:szCs w:val="21"/>
                <w:highlight w:val="none"/>
              </w:rPr>
            </w:pPr>
            <w:r>
              <w:rPr>
                <w:rFonts w:hint="eastAsia" w:ascii="宋体" w:hAnsi="宋体"/>
                <w:color w:val="auto"/>
                <w:sz w:val="21"/>
                <w:szCs w:val="21"/>
                <w:highlight w:val="none"/>
              </w:rPr>
              <w:t>主要内容</w:t>
            </w:r>
            <w:r>
              <w:rPr>
                <w:rFonts w:hint="eastAsia" w:ascii="宋体" w:hAnsi="宋体"/>
                <w:color w:val="auto"/>
                <w:sz w:val="21"/>
                <w:szCs w:val="21"/>
                <w:highlight w:val="none"/>
                <w:lang w:eastAsia="zh-CN"/>
              </w:rPr>
              <w:t>/思政元素</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799"/>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教学要求 </w:t>
            </w:r>
          </w:p>
        </w:tc>
      </w:tr>
      <w:tr>
        <w:tblPrEx>
          <w:tblCellMar>
            <w:top w:w="0" w:type="dxa"/>
            <w:left w:w="0" w:type="dxa"/>
            <w:bottom w:w="0" w:type="dxa"/>
            <w:right w:w="0" w:type="dxa"/>
          </w:tblCellMar>
        </w:tblPrEx>
        <w:trPr>
          <w:trHeight w:val="10184"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line="217" w:lineRule="exact"/>
              <w:ind w:left="103"/>
              <w:rPr>
                <w:rFonts w:ascii="宋体" w:hAnsi="宋体" w:eastAsia="宋体" w:cs="宋体"/>
                <w:b/>
                <w:bCs/>
                <w:color w:val="auto"/>
                <w:sz w:val="18"/>
                <w:szCs w:val="18"/>
                <w:highlight w:val="none"/>
                <w:lang w:eastAsia="zh-CN"/>
              </w:rPr>
            </w:pPr>
          </w:p>
          <w:p>
            <w:pPr>
              <w:pStyle w:val="31"/>
              <w:spacing w:line="217" w:lineRule="exact"/>
              <w:ind w:left="103"/>
              <w:rPr>
                <w:rFonts w:ascii="宋体" w:hAnsi="宋体" w:eastAsia="宋体" w:cs="宋体"/>
                <w:b/>
                <w:bCs/>
                <w:color w:val="auto"/>
                <w:sz w:val="18"/>
                <w:szCs w:val="18"/>
                <w:highlight w:val="none"/>
                <w:lang w:eastAsia="zh-CN"/>
              </w:rPr>
            </w:pPr>
          </w:p>
          <w:p>
            <w:pPr>
              <w:pStyle w:val="31"/>
              <w:spacing w:line="217" w:lineRule="exact"/>
              <w:ind w:left="103"/>
              <w:rPr>
                <w:rFonts w:ascii="宋体" w:hAnsi="宋体" w:eastAsia="宋体" w:cs="宋体"/>
                <w:b/>
                <w:bCs/>
                <w:color w:val="auto"/>
                <w:sz w:val="18"/>
                <w:szCs w:val="18"/>
                <w:highlight w:val="none"/>
                <w:lang w:eastAsia="zh-CN"/>
              </w:rPr>
            </w:pPr>
          </w:p>
          <w:p>
            <w:pPr>
              <w:pStyle w:val="31"/>
              <w:spacing w:line="217" w:lineRule="exact"/>
              <w:ind w:left="103"/>
              <w:rPr>
                <w:rFonts w:ascii="宋体" w:hAnsi="宋体" w:eastAsia="宋体" w:cs="宋体"/>
                <w:b/>
                <w:bCs/>
                <w:color w:val="auto"/>
                <w:sz w:val="18"/>
                <w:szCs w:val="18"/>
                <w:highlight w:val="none"/>
                <w:lang w:eastAsia="zh-CN"/>
              </w:rPr>
            </w:pPr>
          </w:p>
          <w:p>
            <w:pPr>
              <w:pStyle w:val="31"/>
              <w:spacing w:line="217" w:lineRule="exact"/>
              <w:ind w:left="103"/>
              <w:rPr>
                <w:rFonts w:ascii="宋体" w:hAnsi="宋体" w:eastAsia="宋体" w:cs="宋体"/>
                <w:b/>
                <w:bCs/>
                <w:color w:val="auto"/>
                <w:sz w:val="18"/>
                <w:szCs w:val="18"/>
                <w:highlight w:val="none"/>
                <w:lang w:eastAsia="zh-CN"/>
              </w:rPr>
            </w:pPr>
          </w:p>
          <w:p>
            <w:pPr>
              <w:pStyle w:val="31"/>
              <w:spacing w:line="217" w:lineRule="exact"/>
              <w:ind w:left="103"/>
              <w:rPr>
                <w:rFonts w:ascii="宋体" w:hAnsi="宋体" w:eastAsia="宋体" w:cs="宋体"/>
                <w:b/>
                <w:bCs/>
                <w:color w:val="auto"/>
                <w:sz w:val="18"/>
                <w:szCs w:val="18"/>
                <w:highlight w:val="none"/>
                <w:lang w:eastAsia="zh-CN"/>
              </w:rPr>
            </w:pPr>
          </w:p>
          <w:p>
            <w:pPr>
              <w:pStyle w:val="31"/>
              <w:spacing w:line="217" w:lineRule="exact"/>
              <w:ind w:left="103"/>
              <w:rPr>
                <w:rFonts w:ascii="宋体" w:hAnsi="宋体" w:eastAsia="宋体" w:cs="宋体"/>
                <w:b/>
                <w:bCs/>
                <w:color w:val="auto"/>
                <w:sz w:val="18"/>
                <w:szCs w:val="18"/>
                <w:highlight w:val="none"/>
                <w:lang w:eastAsia="zh-CN"/>
              </w:rPr>
            </w:pPr>
          </w:p>
          <w:p>
            <w:pPr>
              <w:pStyle w:val="31"/>
              <w:spacing w:line="217" w:lineRule="exact"/>
              <w:ind w:left="103"/>
              <w:rPr>
                <w:rFonts w:ascii="宋体" w:hAnsi="宋体" w:eastAsia="宋体" w:cs="宋体"/>
                <w:b/>
                <w:bCs/>
                <w:color w:val="auto"/>
                <w:sz w:val="18"/>
                <w:szCs w:val="18"/>
                <w:highlight w:val="none"/>
                <w:lang w:eastAsia="zh-CN"/>
              </w:rPr>
            </w:pPr>
          </w:p>
          <w:p>
            <w:pPr>
              <w:pStyle w:val="31"/>
              <w:spacing w:line="217" w:lineRule="exact"/>
              <w:ind w:left="103"/>
              <w:rPr>
                <w:rFonts w:ascii="宋体" w:hAnsi="宋体" w:eastAsia="宋体" w:cs="宋体"/>
                <w:color w:val="auto"/>
                <w:sz w:val="18"/>
                <w:szCs w:val="18"/>
                <w:highlight w:val="none"/>
                <w:lang w:eastAsia="zh-CN"/>
              </w:rPr>
            </w:pPr>
            <w:r>
              <w:rPr>
                <w:rFonts w:ascii="宋体" w:hAnsi="宋体" w:eastAsia="宋体" w:cs="宋体"/>
                <w:b/>
                <w:bCs/>
                <w:color w:val="auto"/>
                <w:sz w:val="18"/>
                <w:szCs w:val="18"/>
                <w:highlight w:val="none"/>
                <w:lang w:eastAsia="zh-CN"/>
              </w:rPr>
              <w:t>素质：</w:t>
            </w:r>
            <w:r>
              <w:rPr>
                <w:rFonts w:ascii="宋体" w:hAnsi="宋体" w:eastAsia="宋体" w:cs="宋体"/>
                <w:b/>
                <w:bCs/>
                <w:color w:val="auto"/>
                <w:spacing w:val="1"/>
                <w:w w:val="99"/>
                <w:sz w:val="18"/>
                <w:szCs w:val="18"/>
                <w:highlight w:val="none"/>
                <w:lang w:eastAsia="zh-CN"/>
              </w:rPr>
              <w:t xml:space="preserve"> </w:t>
            </w:r>
            <w:r>
              <w:rPr>
                <w:rFonts w:ascii="宋体" w:hAnsi="宋体" w:eastAsia="宋体" w:cs="宋体"/>
                <w:b/>
                <w:bCs/>
                <w:color w:val="auto"/>
                <w:w w:val="99"/>
                <w:sz w:val="18"/>
                <w:szCs w:val="18"/>
                <w:highlight w:val="none"/>
                <w:lang w:eastAsia="zh-CN"/>
              </w:rPr>
              <w:t xml:space="preserve"> </w:t>
            </w:r>
          </w:p>
          <w:p>
            <w:pPr>
              <w:pStyle w:val="31"/>
              <w:spacing w:before="4" w:line="244" w:lineRule="auto"/>
              <w:ind w:left="103" w:right="102"/>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（1）能逐渐认可传感器与检测技术的应用</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z w:val="18"/>
                <w:szCs w:val="18"/>
                <w:highlight w:val="none"/>
                <w:lang w:eastAsia="zh-CN"/>
              </w:rPr>
              <w:t xml:space="preserve">价值； </w:t>
            </w:r>
          </w:p>
          <w:p>
            <w:pPr>
              <w:pStyle w:val="31"/>
              <w:spacing w:before="1" w:line="244" w:lineRule="auto"/>
              <w:ind w:left="103" w:right="102"/>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（2）能对传感器与检测技术产生浓厚的兴</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z w:val="18"/>
                <w:szCs w:val="18"/>
                <w:highlight w:val="none"/>
                <w:lang w:eastAsia="zh-CN"/>
              </w:rPr>
              <w:t xml:space="preserve">趣； </w:t>
            </w:r>
          </w:p>
          <w:p>
            <w:pPr>
              <w:pStyle w:val="31"/>
              <w:spacing w:before="1" w:line="244" w:lineRule="auto"/>
              <w:ind w:left="103" w:right="102"/>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（3）能积极主动地参与传感器与检测技术</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z w:val="18"/>
                <w:szCs w:val="18"/>
                <w:highlight w:val="none"/>
                <w:lang w:eastAsia="zh-CN"/>
              </w:rPr>
              <w:t xml:space="preserve">的学习。 </w:t>
            </w:r>
          </w:p>
          <w:p>
            <w:pPr>
              <w:pStyle w:val="31"/>
              <w:spacing w:before="1"/>
              <w:ind w:left="103"/>
              <w:rPr>
                <w:rFonts w:ascii="宋体" w:hAnsi="宋体" w:eastAsia="宋体" w:cs="宋体"/>
                <w:color w:val="auto"/>
                <w:sz w:val="18"/>
                <w:szCs w:val="18"/>
                <w:highlight w:val="none"/>
                <w:lang w:eastAsia="zh-CN"/>
              </w:rPr>
            </w:pPr>
            <w:r>
              <w:rPr>
                <w:rFonts w:ascii="宋体" w:hAnsi="宋体" w:eastAsia="宋体" w:cs="宋体"/>
                <w:b/>
                <w:bCs/>
                <w:color w:val="auto"/>
                <w:sz w:val="18"/>
                <w:szCs w:val="18"/>
                <w:highlight w:val="none"/>
                <w:lang w:eastAsia="zh-CN"/>
              </w:rPr>
              <w:t>知识：</w:t>
            </w:r>
            <w:r>
              <w:rPr>
                <w:rFonts w:ascii="宋体" w:hAnsi="宋体" w:eastAsia="宋体" w:cs="宋体"/>
                <w:color w:val="auto"/>
                <w:spacing w:val="-2"/>
                <w:sz w:val="18"/>
                <w:szCs w:val="18"/>
                <w:highlight w:val="none"/>
                <w:lang w:eastAsia="zh-CN"/>
              </w:rPr>
              <w:t xml:space="preserve"> </w:t>
            </w:r>
            <w:r>
              <w:rPr>
                <w:rFonts w:ascii="宋体" w:hAnsi="宋体" w:eastAsia="宋体" w:cs="宋体"/>
                <w:color w:val="auto"/>
                <w:sz w:val="18"/>
                <w:szCs w:val="18"/>
                <w:highlight w:val="none"/>
                <w:lang w:eastAsia="zh-CN"/>
              </w:rPr>
              <w:t xml:space="preserve"> </w:t>
            </w:r>
          </w:p>
          <w:p>
            <w:pPr>
              <w:pStyle w:val="31"/>
              <w:spacing w:before="4" w:line="244" w:lineRule="auto"/>
              <w:ind w:left="103" w:right="102"/>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（1）能够复述传感器与检测技术的基本概</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z w:val="18"/>
                <w:szCs w:val="18"/>
                <w:highlight w:val="none"/>
                <w:lang w:eastAsia="zh-CN"/>
              </w:rPr>
              <w:t xml:space="preserve">念； </w:t>
            </w:r>
          </w:p>
          <w:p>
            <w:pPr>
              <w:pStyle w:val="31"/>
              <w:spacing w:before="1" w:line="244" w:lineRule="auto"/>
              <w:ind w:left="103" w:right="102"/>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（2）能够阐述传感器与检测技术的基本原</w:t>
            </w:r>
            <w:r>
              <w:rPr>
                <w:rFonts w:ascii="宋体" w:hAnsi="宋体" w:eastAsia="宋体" w:cs="宋体"/>
                <w:color w:val="auto"/>
                <w:spacing w:val="-58"/>
                <w:sz w:val="18"/>
                <w:szCs w:val="18"/>
                <w:highlight w:val="none"/>
                <w:lang w:eastAsia="zh-CN"/>
              </w:rPr>
              <w:t xml:space="preserve"> </w:t>
            </w:r>
            <w:r>
              <w:rPr>
                <w:rFonts w:ascii="宋体" w:hAnsi="宋体" w:eastAsia="宋体" w:cs="宋体"/>
                <w:color w:val="auto"/>
                <w:sz w:val="18"/>
                <w:szCs w:val="18"/>
                <w:highlight w:val="none"/>
                <w:lang w:eastAsia="zh-CN"/>
              </w:rPr>
              <w:t xml:space="preserve">理。 </w:t>
            </w:r>
          </w:p>
          <w:p>
            <w:pPr>
              <w:pStyle w:val="31"/>
              <w:spacing w:before="1"/>
              <w:ind w:left="103"/>
              <w:rPr>
                <w:rFonts w:ascii="宋体" w:hAnsi="宋体" w:eastAsia="宋体" w:cs="宋体"/>
                <w:color w:val="auto"/>
                <w:sz w:val="18"/>
                <w:szCs w:val="18"/>
                <w:highlight w:val="none"/>
                <w:lang w:eastAsia="zh-CN"/>
              </w:rPr>
            </w:pPr>
            <w:r>
              <w:rPr>
                <w:rFonts w:ascii="宋体" w:hAnsi="宋体" w:eastAsia="宋体" w:cs="宋体"/>
                <w:b/>
                <w:bCs/>
                <w:color w:val="auto"/>
                <w:sz w:val="18"/>
                <w:szCs w:val="18"/>
                <w:highlight w:val="none"/>
                <w:lang w:eastAsia="zh-CN"/>
              </w:rPr>
              <w:t>能力：</w:t>
            </w:r>
            <w:r>
              <w:rPr>
                <w:rFonts w:ascii="宋体" w:hAnsi="宋体" w:eastAsia="宋体" w:cs="宋体"/>
                <w:color w:val="auto"/>
                <w:spacing w:val="-3"/>
                <w:sz w:val="18"/>
                <w:szCs w:val="18"/>
                <w:highlight w:val="none"/>
                <w:lang w:eastAsia="zh-CN"/>
              </w:rPr>
              <w:t xml:space="preserve"> </w:t>
            </w:r>
            <w:r>
              <w:rPr>
                <w:rFonts w:ascii="宋体" w:hAnsi="宋体" w:eastAsia="宋体" w:cs="宋体"/>
                <w:color w:val="auto"/>
                <w:sz w:val="18"/>
                <w:szCs w:val="18"/>
                <w:highlight w:val="none"/>
                <w:lang w:eastAsia="zh-CN"/>
              </w:rPr>
              <w:t xml:space="preserve"> </w:t>
            </w:r>
          </w:p>
          <w:p>
            <w:pPr>
              <w:pStyle w:val="31"/>
              <w:spacing w:before="4"/>
              <w:ind w:left="103"/>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（1）能熟练操作传感器； </w:t>
            </w:r>
          </w:p>
          <w:p>
            <w:pPr>
              <w:pStyle w:val="31"/>
              <w:spacing w:before="4"/>
              <w:ind w:left="103"/>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（2）能熟练使用传感器。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6"/>
              <w:rPr>
                <w:rFonts w:ascii="宋体" w:hAnsi="宋体" w:eastAsia="宋体" w:cs="宋体"/>
                <w:color w:val="auto"/>
                <w:sz w:val="18"/>
                <w:szCs w:val="18"/>
                <w:highlight w:val="none"/>
                <w:lang w:eastAsia="zh-CN"/>
              </w:rPr>
            </w:pPr>
          </w:p>
          <w:p>
            <w:pPr>
              <w:pStyle w:val="31"/>
              <w:ind w:left="103"/>
              <w:rPr>
                <w:rFonts w:ascii="宋体" w:hAnsi="宋体" w:eastAsia="宋体" w:cs="宋体"/>
                <w:color w:val="auto"/>
                <w:sz w:val="18"/>
                <w:szCs w:val="18"/>
                <w:highlight w:val="none"/>
                <w:lang w:eastAsia="zh-CN"/>
              </w:rPr>
            </w:pPr>
          </w:p>
          <w:p>
            <w:pPr>
              <w:pStyle w:val="31"/>
              <w:ind w:left="103"/>
              <w:rPr>
                <w:rFonts w:ascii="宋体" w:hAnsi="宋体" w:eastAsia="宋体" w:cs="宋体"/>
                <w:color w:val="auto"/>
                <w:sz w:val="18"/>
                <w:szCs w:val="18"/>
                <w:highlight w:val="none"/>
                <w:lang w:eastAsia="zh-CN"/>
              </w:rPr>
            </w:pPr>
          </w:p>
          <w:p>
            <w:pPr>
              <w:pStyle w:val="31"/>
              <w:ind w:left="103"/>
              <w:rPr>
                <w:rFonts w:ascii="宋体" w:hAnsi="宋体" w:eastAsia="宋体" w:cs="宋体"/>
                <w:color w:val="auto"/>
                <w:sz w:val="18"/>
                <w:szCs w:val="18"/>
                <w:highlight w:val="none"/>
                <w:lang w:eastAsia="zh-CN"/>
              </w:rPr>
            </w:pPr>
          </w:p>
          <w:p>
            <w:pPr>
              <w:pStyle w:val="31"/>
              <w:ind w:left="103"/>
              <w:rPr>
                <w:rFonts w:ascii="宋体" w:hAnsi="宋体" w:eastAsia="宋体" w:cs="宋体"/>
                <w:color w:val="auto"/>
                <w:sz w:val="18"/>
                <w:szCs w:val="18"/>
                <w:highlight w:val="none"/>
                <w:lang w:eastAsia="zh-CN"/>
              </w:rPr>
            </w:pPr>
          </w:p>
          <w:p>
            <w:pPr>
              <w:pStyle w:val="31"/>
              <w:ind w:left="103"/>
              <w:rPr>
                <w:rFonts w:ascii="宋体" w:hAnsi="宋体" w:eastAsia="宋体" w:cs="宋体"/>
                <w:color w:val="auto"/>
                <w:sz w:val="18"/>
                <w:szCs w:val="18"/>
                <w:highlight w:val="none"/>
                <w:lang w:eastAsia="zh-CN"/>
              </w:rPr>
            </w:pPr>
          </w:p>
          <w:p>
            <w:pPr>
              <w:pStyle w:val="31"/>
              <w:ind w:left="103"/>
              <w:rPr>
                <w:rFonts w:ascii="宋体" w:hAnsi="宋体" w:eastAsia="宋体" w:cs="宋体"/>
                <w:color w:val="auto"/>
                <w:sz w:val="18"/>
                <w:szCs w:val="18"/>
                <w:highlight w:val="none"/>
                <w:lang w:eastAsia="zh-CN"/>
              </w:rPr>
            </w:pPr>
          </w:p>
          <w:p>
            <w:pPr>
              <w:pStyle w:val="31"/>
              <w:ind w:left="103"/>
              <w:rPr>
                <w:rFonts w:ascii="宋体" w:hAnsi="宋体" w:eastAsia="宋体" w:cs="宋体"/>
                <w:color w:val="auto"/>
                <w:sz w:val="18"/>
                <w:szCs w:val="18"/>
                <w:highlight w:val="none"/>
                <w:lang w:eastAsia="zh-CN"/>
              </w:rPr>
            </w:pPr>
          </w:p>
          <w:p>
            <w:pPr>
              <w:pStyle w:val="31"/>
              <w:ind w:left="103"/>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1.压力传感器 </w:t>
            </w:r>
          </w:p>
          <w:p>
            <w:pPr>
              <w:pStyle w:val="31"/>
              <w:spacing w:before="4"/>
              <w:ind w:left="103"/>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2.位移传感器 </w:t>
            </w:r>
          </w:p>
          <w:p>
            <w:pPr>
              <w:pStyle w:val="31"/>
              <w:spacing w:before="4"/>
              <w:ind w:left="103"/>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3.转速传感器 </w:t>
            </w:r>
          </w:p>
          <w:p>
            <w:pPr>
              <w:pStyle w:val="31"/>
              <w:spacing w:before="4"/>
              <w:ind w:left="103"/>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4.热电偶温度传感器 </w:t>
            </w:r>
          </w:p>
          <w:p>
            <w:pPr>
              <w:pStyle w:val="31"/>
              <w:spacing w:before="4"/>
              <w:ind w:left="103"/>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5.热电阻温度传感器 </w:t>
            </w:r>
          </w:p>
          <w:p>
            <w:pPr>
              <w:pStyle w:val="31"/>
              <w:spacing w:before="4"/>
              <w:ind w:left="103"/>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6.气敏传感器 </w:t>
            </w:r>
          </w:p>
          <w:p>
            <w:pPr>
              <w:pStyle w:val="31"/>
              <w:spacing w:before="4"/>
              <w:ind w:left="103"/>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7.湿敏传感器 </w:t>
            </w:r>
          </w:p>
          <w:p>
            <w:pPr>
              <w:pStyle w:val="31"/>
              <w:spacing w:before="4"/>
              <w:ind w:left="103"/>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8.其他类型传感器 </w:t>
            </w:r>
          </w:p>
          <w:p>
            <w:pPr>
              <w:pStyle w:val="31"/>
              <w:spacing w:before="4"/>
              <w:ind w:left="103"/>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9.检测技术 </w:t>
            </w:r>
          </w:p>
          <w:p>
            <w:pPr>
              <w:pStyle w:val="31"/>
              <w:spacing w:before="4"/>
              <w:ind w:left="103"/>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10.信号检测电路 </w:t>
            </w:r>
          </w:p>
          <w:p>
            <w:pPr>
              <w:pStyle w:val="31"/>
              <w:spacing w:before="4"/>
              <w:ind w:left="103"/>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11.接线与标定. </w:t>
            </w:r>
          </w:p>
          <w:p>
            <w:pPr>
              <w:pStyle w:val="31"/>
              <w:spacing w:before="6"/>
              <w:rPr>
                <w:rFonts w:ascii="宋体" w:hAnsi="宋体" w:eastAsia="宋体" w:cs="宋体"/>
                <w:color w:val="auto"/>
                <w:sz w:val="18"/>
                <w:szCs w:val="18"/>
                <w:highlight w:val="none"/>
                <w:lang w:eastAsia="zh-CN"/>
              </w:rPr>
            </w:pPr>
          </w:p>
          <w:p>
            <w:pPr>
              <w:spacing w:line="240" w:lineRule="exact"/>
              <w:rPr>
                <w:rFonts w:hint="eastAsia" w:ascii="宋体" w:hAnsi="宋体"/>
                <w:color w:val="auto"/>
                <w:sz w:val="18"/>
                <w:szCs w:val="18"/>
                <w:highlight w:val="none"/>
                <w:lang w:eastAsia="zh-CN"/>
              </w:rPr>
            </w:pPr>
            <w:r>
              <w:rPr>
                <w:rFonts w:ascii="宋体"/>
                <w:color w:val="auto"/>
                <w:sz w:val="18"/>
                <w:szCs w:val="18"/>
                <w:highlight w:val="none"/>
                <w:lang w:eastAsia="zh-CN"/>
              </w:rPr>
              <w:t xml:space="preserve"> </w:t>
            </w:r>
            <w:r>
              <w:rPr>
                <w:rFonts w:hint="eastAsia" w:ascii="宋体" w:hAnsi="宋体"/>
                <w:color w:val="auto"/>
                <w:sz w:val="18"/>
                <w:szCs w:val="18"/>
                <w:highlight w:val="none"/>
                <w:lang w:eastAsia="zh-CN"/>
              </w:rPr>
              <w:t>思政元素</w:t>
            </w:r>
          </w:p>
          <w:p>
            <w:pPr>
              <w:spacing w:line="240" w:lineRule="exact"/>
              <w:rPr>
                <w:rFonts w:ascii="宋体" w:hAnsi="宋体"/>
                <w:color w:val="auto"/>
                <w:sz w:val="18"/>
                <w:szCs w:val="18"/>
                <w:highlight w:val="none"/>
                <w:lang w:eastAsia="zh-CN"/>
              </w:rPr>
            </w:pPr>
            <w:r>
              <w:rPr>
                <w:rFonts w:hint="eastAsia" w:ascii="宋体" w:hAnsi="宋体"/>
                <w:color w:val="auto"/>
                <w:sz w:val="18"/>
                <w:szCs w:val="18"/>
                <w:highlight w:val="none"/>
                <w:lang w:eastAsia="zh-CN"/>
              </w:rPr>
              <w:t>1.结合实际情况加强学生思政教育</w:t>
            </w:r>
          </w:p>
          <w:p>
            <w:pPr>
              <w:spacing w:line="240" w:lineRule="exact"/>
              <w:rPr>
                <w:rFonts w:ascii="宋体" w:hAnsi="宋体"/>
                <w:color w:val="auto"/>
                <w:sz w:val="18"/>
                <w:szCs w:val="18"/>
                <w:highlight w:val="none"/>
                <w:lang w:eastAsia="zh-CN"/>
              </w:rPr>
            </w:pPr>
            <w:r>
              <w:rPr>
                <w:rFonts w:hint="eastAsia" w:ascii="宋体" w:hAnsi="宋体"/>
                <w:color w:val="auto"/>
                <w:sz w:val="18"/>
                <w:szCs w:val="18"/>
                <w:highlight w:val="none"/>
                <w:lang w:eastAsia="zh-CN"/>
              </w:rPr>
              <w:t>2.与时俱进增加思政教学内容</w:t>
            </w:r>
          </w:p>
          <w:p>
            <w:pPr>
              <w:pStyle w:val="31"/>
              <w:ind w:left="103"/>
              <w:rPr>
                <w:rFonts w:ascii="宋体" w:hAnsi="宋体" w:eastAsia="宋体" w:cs="宋体"/>
                <w:color w:val="auto"/>
                <w:sz w:val="18"/>
                <w:szCs w:val="18"/>
                <w:highlight w:val="none"/>
                <w:lang w:eastAsia="zh-CN"/>
              </w:rPr>
            </w:pP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rPr>
                <w:rFonts w:ascii="宋体" w:hAnsi="宋体" w:eastAsia="宋体" w:cs="宋体"/>
                <w:color w:val="auto"/>
                <w:sz w:val="18"/>
                <w:szCs w:val="18"/>
                <w:highlight w:val="none"/>
                <w:lang w:eastAsia="zh-CN"/>
              </w:rPr>
            </w:pPr>
          </w:p>
          <w:p>
            <w:pPr>
              <w:pStyle w:val="31"/>
              <w:spacing w:before="13"/>
              <w:rPr>
                <w:rFonts w:ascii="宋体" w:hAnsi="宋体" w:eastAsia="宋体" w:cs="宋体"/>
                <w:color w:val="auto"/>
                <w:sz w:val="18"/>
                <w:szCs w:val="18"/>
                <w:highlight w:val="none"/>
                <w:lang w:eastAsia="zh-CN"/>
              </w:rPr>
            </w:pPr>
          </w:p>
          <w:p>
            <w:pPr>
              <w:pStyle w:val="31"/>
              <w:spacing w:line="244" w:lineRule="auto"/>
              <w:ind w:left="103" w:right="12"/>
              <w:rPr>
                <w:rFonts w:ascii="宋体" w:hAnsi="宋体" w:eastAsia="宋体" w:cs="宋体"/>
                <w:color w:val="auto"/>
                <w:sz w:val="18"/>
                <w:szCs w:val="18"/>
                <w:highlight w:val="none"/>
                <w:lang w:eastAsia="zh-CN"/>
              </w:rPr>
            </w:pPr>
            <w:r>
              <w:rPr>
                <w:rFonts w:ascii="宋体" w:hAnsi="宋体" w:eastAsia="宋体" w:cs="宋体"/>
                <w:color w:val="auto"/>
                <w:spacing w:val="5"/>
                <w:sz w:val="18"/>
                <w:szCs w:val="18"/>
                <w:highlight w:val="none"/>
                <w:lang w:eastAsia="zh-CN"/>
              </w:rPr>
              <w:t>本课程本着“就业导向、能</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5"/>
                <w:sz w:val="18"/>
                <w:szCs w:val="18"/>
                <w:highlight w:val="none"/>
                <w:lang w:eastAsia="zh-CN"/>
              </w:rPr>
              <w:t>力本位，以学生为主体，多</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15"/>
                <w:sz w:val="18"/>
                <w:szCs w:val="18"/>
                <w:highlight w:val="none"/>
                <w:lang w:eastAsia="zh-CN"/>
              </w:rPr>
              <w:t>元智力”的学生观，通过“教、</w:t>
            </w:r>
            <w:r>
              <w:rPr>
                <w:rFonts w:ascii="宋体" w:hAnsi="宋体" w:eastAsia="宋体" w:cs="宋体"/>
                <w:color w:val="auto"/>
                <w:spacing w:val="-81"/>
                <w:sz w:val="18"/>
                <w:szCs w:val="18"/>
                <w:highlight w:val="none"/>
                <w:lang w:eastAsia="zh-CN"/>
              </w:rPr>
              <w:t xml:space="preserve"> </w:t>
            </w:r>
            <w:r>
              <w:rPr>
                <w:rFonts w:ascii="宋体" w:hAnsi="宋体" w:eastAsia="宋体" w:cs="宋体"/>
                <w:color w:val="auto"/>
                <w:spacing w:val="5"/>
                <w:sz w:val="18"/>
                <w:szCs w:val="18"/>
                <w:highlight w:val="none"/>
                <w:lang w:eastAsia="zh-CN"/>
              </w:rPr>
              <w:t>学、做”一体化的实践性方</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5"/>
                <w:sz w:val="18"/>
                <w:szCs w:val="18"/>
                <w:highlight w:val="none"/>
                <w:lang w:eastAsia="zh-CN"/>
              </w:rPr>
              <w:t>法，让学生在接近职业性的</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pacing w:val="5"/>
                <w:sz w:val="18"/>
                <w:szCs w:val="18"/>
                <w:highlight w:val="none"/>
                <w:lang w:eastAsia="zh-CN"/>
              </w:rPr>
              <w:t>环境中，开放性地理解传感</w:t>
            </w:r>
            <w:r>
              <w:rPr>
                <w:rFonts w:ascii="宋体" w:hAnsi="宋体" w:eastAsia="宋体" w:cs="宋体"/>
                <w:color w:val="auto"/>
                <w:spacing w:val="-80"/>
                <w:sz w:val="18"/>
                <w:szCs w:val="18"/>
                <w:highlight w:val="none"/>
                <w:lang w:eastAsia="zh-CN"/>
              </w:rPr>
              <w:t xml:space="preserve"> </w:t>
            </w:r>
            <w:r>
              <w:rPr>
                <w:rFonts w:ascii="宋体" w:hAnsi="宋体" w:eastAsia="宋体" w:cs="宋体"/>
                <w:color w:val="auto"/>
                <w:sz w:val="18"/>
                <w:szCs w:val="18"/>
                <w:highlight w:val="none"/>
                <w:lang w:eastAsia="zh-CN"/>
              </w:rPr>
              <w:t xml:space="preserve">器与检测技术的技术原理。 </w:t>
            </w:r>
          </w:p>
        </w:tc>
      </w:tr>
    </w:tbl>
    <w:p>
      <w:pPr>
        <w:spacing w:before="7"/>
        <w:rPr>
          <w:rFonts w:ascii="宋体" w:hAnsi="宋体" w:eastAsia="宋体" w:cs="宋体"/>
          <w:color w:val="auto"/>
          <w:sz w:val="8"/>
          <w:szCs w:val="8"/>
          <w:highlight w:val="none"/>
          <w:lang w:eastAsia="zh-CN"/>
        </w:rPr>
      </w:pPr>
    </w:p>
    <w:p>
      <w:pPr>
        <w:spacing w:before="7"/>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13、嵌入式系统设计与应用           学分：4   总学时：64 </w:t>
      </w:r>
      <w:r>
        <w:rPr>
          <w:rFonts w:hint="eastAsia" w:ascii="宋体" w:hAnsi="宋体" w:eastAsia="宋体" w:cs="宋体"/>
          <w:color w:val="auto"/>
          <w:spacing w:val="60"/>
          <w:sz w:val="24"/>
          <w:szCs w:val="24"/>
          <w:highlight w:val="none"/>
          <w:lang w:eastAsia="zh-CN"/>
        </w:rPr>
        <w:t xml:space="preserve"> </w:t>
      </w:r>
      <w:r>
        <w:rPr>
          <w:rFonts w:hint="eastAsia" w:ascii="宋体" w:hAnsi="宋体" w:eastAsia="宋体" w:cs="宋体"/>
          <w:color w:val="auto"/>
          <w:sz w:val="24"/>
          <w:szCs w:val="24"/>
          <w:highlight w:val="none"/>
          <w:lang w:eastAsia="zh-CN"/>
        </w:rPr>
        <w:t xml:space="preserve">实践学时：32  </w:t>
      </w:r>
    </w:p>
    <w:p>
      <w:pPr>
        <w:spacing w:before="4"/>
        <w:rPr>
          <w:rFonts w:ascii="宋体" w:hAnsi="宋体" w:eastAsia="宋体" w:cs="宋体"/>
          <w:color w:val="auto"/>
          <w:sz w:val="5"/>
          <w:szCs w:val="5"/>
          <w:highlight w:val="none"/>
          <w:lang w:eastAsia="zh-CN"/>
        </w:rPr>
      </w:pPr>
    </w:p>
    <w:tbl>
      <w:tblPr>
        <w:tblStyle w:val="14"/>
        <w:tblW w:w="9633" w:type="dxa"/>
        <w:tblInd w:w="103" w:type="dxa"/>
        <w:tblLayout w:type="fixed"/>
        <w:tblCellMar>
          <w:top w:w="0" w:type="dxa"/>
          <w:left w:w="0" w:type="dxa"/>
          <w:bottom w:w="0" w:type="dxa"/>
          <w:right w:w="0" w:type="dxa"/>
        </w:tblCellMar>
      </w:tblPr>
      <w:tblGrid>
        <w:gridCol w:w="3584"/>
        <w:gridCol w:w="3600"/>
        <w:gridCol w:w="2449"/>
      </w:tblGrid>
      <w:tr>
        <w:tblPrEx>
          <w:tblCellMar>
            <w:top w:w="0" w:type="dxa"/>
            <w:left w:w="0" w:type="dxa"/>
            <w:bottom w:w="0" w:type="dxa"/>
            <w:right w:w="0" w:type="dxa"/>
          </w:tblCellMar>
        </w:tblPrEx>
        <w:trPr>
          <w:trHeight w:val="530"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3"/>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5"/>
              <w:jc w:val="center"/>
              <w:rPr>
                <w:rFonts w:ascii="宋体" w:hAnsi="宋体" w:eastAsia="宋体" w:cs="宋体"/>
                <w:color w:val="auto"/>
                <w:sz w:val="21"/>
                <w:szCs w:val="21"/>
                <w:highlight w:val="none"/>
              </w:rPr>
            </w:pPr>
            <w:r>
              <w:rPr>
                <w:rFonts w:hint="eastAsia" w:ascii="宋体" w:hAnsi="宋体"/>
                <w:color w:val="auto"/>
                <w:szCs w:val="21"/>
                <w:highlight w:val="none"/>
              </w:rPr>
              <w:t>主要内容</w:t>
            </w:r>
            <w:r>
              <w:rPr>
                <w:rFonts w:hint="eastAsia" w:ascii="宋体" w:hAnsi="宋体"/>
                <w:color w:val="auto"/>
                <w:szCs w:val="21"/>
                <w:highlight w:val="none"/>
                <w:lang w:eastAsia="zh-CN"/>
              </w:rPr>
              <w:t>/思政元素</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799"/>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教学要求 </w:t>
            </w:r>
          </w:p>
        </w:tc>
      </w:tr>
      <w:tr>
        <w:tblPrEx>
          <w:tblCellMar>
            <w:top w:w="0" w:type="dxa"/>
            <w:left w:w="0" w:type="dxa"/>
            <w:bottom w:w="0" w:type="dxa"/>
            <w:right w:w="0" w:type="dxa"/>
          </w:tblCellMar>
        </w:tblPrEx>
        <w:trPr>
          <w:trHeight w:val="8251" w:hRule="exact"/>
        </w:trPr>
        <w:tc>
          <w:tcPr>
            <w:tcW w:w="3584" w:type="dxa"/>
            <w:tcBorders>
              <w:top w:val="single" w:color="000000" w:sz="4" w:space="0"/>
              <w:left w:val="single" w:color="000000" w:sz="4" w:space="0"/>
              <w:bottom w:val="single" w:color="000000" w:sz="4" w:space="0"/>
              <w:right w:val="single" w:color="000000" w:sz="4" w:space="0"/>
            </w:tcBorders>
            <w:noWrap w:val="0"/>
            <w:vAlign w:val="top"/>
          </w:tcPr>
          <w:p>
            <w:pPr>
              <w:widowControl/>
              <w:rPr>
                <w:rFonts w:hint="eastAsia" w:ascii="宋体" w:hAnsi="宋体" w:eastAsia="宋体" w:cs="宋体"/>
                <w:color w:val="auto"/>
                <w:sz w:val="18"/>
                <w:szCs w:val="18"/>
                <w:highlight w:val="none"/>
                <w:lang w:eastAsia="zh-CN" w:bidi="ar"/>
              </w:rPr>
            </w:pPr>
            <w:r>
              <w:rPr>
                <w:rFonts w:hint="eastAsia" w:ascii="宋体" w:hAnsi="宋体" w:eastAsia="宋体" w:cs="宋体"/>
                <w:b/>
                <w:bCs/>
                <w:color w:val="auto"/>
                <w:sz w:val="18"/>
                <w:szCs w:val="18"/>
                <w:highlight w:val="none"/>
                <w:lang w:eastAsia="zh-CN" w:bidi="ar"/>
              </w:rPr>
              <w:t>素质</w:t>
            </w:r>
            <w:r>
              <w:rPr>
                <w:rFonts w:hint="eastAsia" w:ascii="宋体" w:hAnsi="宋体" w:eastAsia="宋体" w:cs="宋体"/>
                <w:color w:val="auto"/>
                <w:sz w:val="18"/>
                <w:szCs w:val="18"/>
                <w:highlight w:val="none"/>
                <w:lang w:eastAsia="zh-CN" w:bidi="ar"/>
              </w:rPr>
              <w:t>：</w:t>
            </w:r>
          </w:p>
          <w:p>
            <w:pPr>
              <w:widowControl/>
              <w:rPr>
                <w:rFonts w:hint="eastAsia" w:ascii="宋体" w:hAnsi="宋体" w:eastAsia="宋体" w:cs="宋体"/>
                <w:color w:val="auto"/>
                <w:sz w:val="18"/>
                <w:szCs w:val="18"/>
                <w:highlight w:val="none"/>
                <w:lang w:eastAsia="zh-CN" w:bidi="ar"/>
              </w:rPr>
            </w:pPr>
            <w:r>
              <w:rPr>
                <w:rFonts w:hint="eastAsia" w:ascii="宋体" w:hAnsi="宋体" w:eastAsia="宋体" w:cs="宋体"/>
                <w:color w:val="auto"/>
                <w:sz w:val="18"/>
                <w:szCs w:val="18"/>
                <w:highlight w:val="none"/>
                <w:lang w:eastAsia="zh-CN" w:bidi="ar"/>
              </w:rPr>
              <w:t>（1）具有正确的世界观、人生观、价值观；</w:t>
            </w:r>
          </w:p>
          <w:p>
            <w:pPr>
              <w:widowControl/>
              <w:rPr>
                <w:rFonts w:hint="eastAsia" w:ascii="宋体" w:hAnsi="宋体" w:eastAsia="宋体" w:cs="宋体"/>
                <w:color w:val="auto"/>
                <w:sz w:val="18"/>
                <w:szCs w:val="18"/>
                <w:highlight w:val="none"/>
                <w:lang w:eastAsia="zh-CN" w:bidi="ar"/>
              </w:rPr>
            </w:pPr>
            <w:r>
              <w:rPr>
                <w:rFonts w:hint="eastAsia" w:ascii="宋体" w:hAnsi="宋体" w:eastAsia="宋体" w:cs="宋体"/>
                <w:color w:val="auto"/>
                <w:sz w:val="18"/>
                <w:szCs w:val="18"/>
                <w:highlight w:val="none"/>
                <w:lang w:eastAsia="zh-CN" w:bidi="ar"/>
              </w:rPr>
              <w:t>（2）具有良好的职业道德和职业素养；</w:t>
            </w:r>
          </w:p>
          <w:p>
            <w:pPr>
              <w:widowControl/>
              <w:rPr>
                <w:rFonts w:hint="eastAsia" w:ascii="宋体" w:hAnsi="宋体" w:eastAsia="宋体" w:cs="宋体"/>
                <w:color w:val="auto"/>
                <w:sz w:val="18"/>
                <w:szCs w:val="18"/>
                <w:highlight w:val="none"/>
                <w:lang w:eastAsia="zh-CN" w:bidi="ar"/>
              </w:rPr>
            </w:pPr>
            <w:r>
              <w:rPr>
                <w:rFonts w:hint="eastAsia" w:ascii="宋体" w:hAnsi="宋体" w:eastAsia="宋体" w:cs="宋体"/>
                <w:color w:val="auto"/>
                <w:sz w:val="18"/>
                <w:szCs w:val="18"/>
                <w:highlight w:val="none"/>
                <w:lang w:eastAsia="zh-CN" w:bidi="ar"/>
              </w:rPr>
              <w:t>（3）具有良好的身心素质和人文素养；</w:t>
            </w:r>
          </w:p>
          <w:p>
            <w:pPr>
              <w:widowControl/>
              <w:rPr>
                <w:rFonts w:hint="eastAsia" w:ascii="宋体" w:hAnsi="宋体" w:eastAsia="宋体" w:cs="宋体"/>
                <w:color w:val="auto"/>
                <w:sz w:val="18"/>
                <w:szCs w:val="18"/>
                <w:highlight w:val="none"/>
                <w:lang w:eastAsia="zh-CN" w:bidi="ar"/>
              </w:rPr>
            </w:pPr>
            <w:r>
              <w:rPr>
                <w:rFonts w:hint="eastAsia" w:ascii="宋体" w:hAnsi="宋体" w:eastAsia="宋体" w:cs="宋体"/>
                <w:color w:val="auto"/>
                <w:sz w:val="18"/>
                <w:szCs w:val="18"/>
                <w:highlight w:val="none"/>
                <w:lang w:eastAsia="zh-CN" w:bidi="ar"/>
              </w:rPr>
              <w:t>（4）具有良好的沟通能力及团队协作精神；</w:t>
            </w:r>
          </w:p>
          <w:p>
            <w:pPr>
              <w:widowControl/>
              <w:rPr>
                <w:rFonts w:hint="eastAsia" w:ascii="宋体" w:hAnsi="宋体" w:eastAsia="宋体" w:cs="宋体"/>
                <w:b/>
                <w:bCs/>
                <w:color w:val="auto"/>
                <w:sz w:val="18"/>
                <w:szCs w:val="18"/>
                <w:highlight w:val="none"/>
                <w:lang w:eastAsia="zh-CN" w:bidi="ar"/>
              </w:rPr>
            </w:pPr>
          </w:p>
          <w:p>
            <w:pPr>
              <w:widowControl/>
              <w:rPr>
                <w:color w:val="auto"/>
                <w:sz w:val="18"/>
                <w:szCs w:val="18"/>
                <w:highlight w:val="none"/>
                <w:lang w:eastAsia="zh-CN"/>
              </w:rPr>
            </w:pPr>
            <w:r>
              <w:rPr>
                <w:rFonts w:hint="eastAsia" w:ascii="宋体" w:hAnsi="宋体" w:eastAsia="宋体" w:cs="宋体"/>
                <w:b/>
                <w:bCs/>
                <w:color w:val="auto"/>
                <w:sz w:val="18"/>
                <w:szCs w:val="18"/>
                <w:highlight w:val="none"/>
                <w:lang w:eastAsia="zh-CN" w:bidi="ar"/>
              </w:rPr>
              <w:t xml:space="preserve">知识： </w:t>
            </w:r>
          </w:p>
          <w:p>
            <w:pPr>
              <w:pStyle w:val="31"/>
              <w:spacing w:before="1" w:line="244" w:lineRule="auto"/>
              <w:ind w:left="103" w:right="102"/>
              <w:jc w:val="both"/>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 xml:space="preserve">（1）了解 </w:t>
            </w:r>
            <w:r>
              <w:rPr>
                <w:rFonts w:ascii="宋体" w:hAnsi="宋体" w:eastAsia="宋体" w:cs="宋体"/>
                <w:color w:val="auto"/>
                <w:sz w:val="18"/>
                <w:szCs w:val="18"/>
                <w:highlight w:val="none"/>
                <w:lang w:eastAsia="zh-CN"/>
              </w:rPr>
              <w:t xml:space="preserve">STM32F103 </w:t>
            </w:r>
            <w:r>
              <w:rPr>
                <w:rFonts w:hint="eastAsia" w:ascii="宋体" w:hAnsi="宋体" w:eastAsia="宋体" w:cs="宋体"/>
                <w:color w:val="auto"/>
                <w:sz w:val="18"/>
                <w:szCs w:val="18"/>
                <w:highlight w:val="none"/>
                <w:lang w:eastAsia="zh-CN"/>
              </w:rPr>
              <w:t xml:space="preserve">的技术参数； </w:t>
            </w:r>
          </w:p>
          <w:p>
            <w:pPr>
              <w:pStyle w:val="31"/>
              <w:spacing w:before="1" w:line="244" w:lineRule="auto"/>
              <w:ind w:left="103" w:right="102"/>
              <w:jc w:val="both"/>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 xml:space="preserve">（2）掌握 </w:t>
            </w:r>
            <w:r>
              <w:rPr>
                <w:rFonts w:ascii="宋体" w:hAnsi="宋体" w:eastAsia="宋体" w:cs="宋体"/>
                <w:color w:val="auto"/>
                <w:sz w:val="18"/>
                <w:szCs w:val="18"/>
                <w:highlight w:val="none"/>
                <w:lang w:eastAsia="zh-CN"/>
              </w:rPr>
              <w:t xml:space="preserve">STM32F103 </w:t>
            </w:r>
            <w:r>
              <w:rPr>
                <w:rFonts w:hint="eastAsia" w:ascii="宋体" w:hAnsi="宋体" w:eastAsia="宋体" w:cs="宋体"/>
                <w:color w:val="auto"/>
                <w:sz w:val="18"/>
                <w:szCs w:val="18"/>
                <w:highlight w:val="none"/>
                <w:lang w:eastAsia="zh-CN"/>
              </w:rPr>
              <w:t xml:space="preserve">数据手册、固件库文档、参考手册查阅和使用方法； </w:t>
            </w:r>
          </w:p>
          <w:p>
            <w:pPr>
              <w:pStyle w:val="31"/>
              <w:spacing w:before="1" w:line="244" w:lineRule="auto"/>
              <w:ind w:left="103" w:right="102"/>
              <w:jc w:val="both"/>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 xml:space="preserve">（3）掌握 </w:t>
            </w:r>
            <w:r>
              <w:rPr>
                <w:rFonts w:ascii="宋体" w:hAnsi="宋体" w:eastAsia="宋体" w:cs="宋体"/>
                <w:color w:val="auto"/>
                <w:sz w:val="18"/>
                <w:szCs w:val="18"/>
                <w:highlight w:val="none"/>
                <w:lang w:eastAsia="zh-CN"/>
              </w:rPr>
              <w:t xml:space="preserve">STM32F103 </w:t>
            </w:r>
            <w:r>
              <w:rPr>
                <w:rFonts w:hint="eastAsia" w:ascii="宋体" w:hAnsi="宋体" w:eastAsia="宋体" w:cs="宋体"/>
                <w:color w:val="auto"/>
                <w:sz w:val="18"/>
                <w:szCs w:val="18"/>
                <w:highlight w:val="none"/>
                <w:lang w:eastAsia="zh-CN"/>
              </w:rPr>
              <w:t>最小系统设计相关知识；</w:t>
            </w:r>
          </w:p>
          <w:p>
            <w:pPr>
              <w:pStyle w:val="31"/>
              <w:spacing w:before="1" w:line="244" w:lineRule="auto"/>
              <w:ind w:left="103" w:right="102"/>
              <w:jc w:val="both"/>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（4）掌握 STM32F103 显示接口、键盘接口电路设计和使用方法；</w:t>
            </w:r>
          </w:p>
          <w:p>
            <w:pPr>
              <w:pStyle w:val="31"/>
              <w:spacing w:before="1" w:line="244" w:lineRule="auto"/>
              <w:ind w:left="103" w:right="102"/>
              <w:jc w:val="both"/>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（5）掌握 STM32F103 定时器结构、原理及开发流程；</w:t>
            </w:r>
          </w:p>
          <w:p>
            <w:pPr>
              <w:pStyle w:val="31"/>
              <w:spacing w:before="1" w:line="244" w:lineRule="auto"/>
              <w:ind w:left="103" w:right="102"/>
              <w:jc w:val="both"/>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（6）掌握 STM32F103 异步串口结构、原理及开发流程；</w:t>
            </w:r>
          </w:p>
          <w:p>
            <w:pPr>
              <w:pStyle w:val="31"/>
              <w:spacing w:before="1" w:line="244" w:lineRule="auto"/>
              <w:ind w:left="103" w:right="102"/>
              <w:jc w:val="both"/>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（7）掌握 STM32F103 片上 ADC的开发流程；</w:t>
            </w:r>
          </w:p>
          <w:p>
            <w:pPr>
              <w:pStyle w:val="31"/>
              <w:spacing w:before="1" w:line="244" w:lineRule="auto"/>
              <w:ind w:left="103" w:right="102"/>
              <w:jc w:val="both"/>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（8）掌握 Modbus-RTU 协议原理。</w:t>
            </w:r>
          </w:p>
          <w:p>
            <w:pPr>
              <w:pStyle w:val="31"/>
              <w:spacing w:before="1" w:line="244" w:lineRule="auto"/>
              <w:ind w:left="103" w:right="102"/>
              <w:jc w:val="both"/>
              <w:rPr>
                <w:rFonts w:hint="eastAsia" w:ascii="宋体" w:hAnsi="宋体" w:eastAsia="宋体" w:cs="宋体"/>
                <w:color w:val="auto"/>
                <w:sz w:val="18"/>
                <w:szCs w:val="18"/>
                <w:highlight w:val="none"/>
                <w:lang w:eastAsia="zh-CN"/>
              </w:rPr>
            </w:pPr>
            <w:r>
              <w:rPr>
                <w:rFonts w:hint="eastAsia" w:ascii="宋体" w:hAnsi="宋体" w:eastAsia="宋体" w:cs="宋体"/>
                <w:b/>
                <w:bCs/>
                <w:color w:val="auto"/>
                <w:sz w:val="18"/>
                <w:szCs w:val="18"/>
                <w:highlight w:val="none"/>
                <w:lang w:eastAsia="zh-CN"/>
              </w:rPr>
              <w:t>能力</w:t>
            </w:r>
            <w:r>
              <w:rPr>
                <w:rFonts w:hint="eastAsia" w:ascii="宋体" w:hAnsi="宋体" w:eastAsia="宋体" w:cs="宋体"/>
                <w:color w:val="auto"/>
                <w:sz w:val="18"/>
                <w:szCs w:val="18"/>
                <w:highlight w:val="none"/>
                <w:lang w:eastAsia="zh-CN"/>
              </w:rPr>
              <w:t>：</w:t>
            </w:r>
          </w:p>
          <w:p>
            <w:pPr>
              <w:pStyle w:val="31"/>
              <w:spacing w:before="1" w:line="244" w:lineRule="auto"/>
              <w:ind w:left="103" w:right="102"/>
              <w:jc w:val="both"/>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（1）具有 STM32F103 显示接口、键盘接口电路设计、程序编写调试能力；</w:t>
            </w:r>
          </w:p>
          <w:p>
            <w:pPr>
              <w:pStyle w:val="31"/>
              <w:spacing w:before="1" w:line="244" w:lineRule="auto"/>
              <w:ind w:left="103" w:right="102"/>
              <w:jc w:val="both"/>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（2）具有 STM32F103 最小系统调试及故障分析能力；</w:t>
            </w:r>
          </w:p>
          <w:p>
            <w:pPr>
              <w:pStyle w:val="31"/>
              <w:spacing w:before="1" w:line="244" w:lineRule="auto"/>
              <w:ind w:left="103" w:right="102"/>
              <w:jc w:val="both"/>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（3）具有熟练使用 STM32F103 定时器的编程调试能力；</w:t>
            </w:r>
          </w:p>
          <w:p>
            <w:pPr>
              <w:pStyle w:val="31"/>
              <w:spacing w:before="1" w:line="244" w:lineRule="auto"/>
              <w:ind w:left="103" w:right="102"/>
              <w:jc w:val="both"/>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（4）具有熟练使用 STM32F103 异步串口的编程调试能力；</w:t>
            </w:r>
          </w:p>
          <w:p>
            <w:pPr>
              <w:pStyle w:val="31"/>
              <w:spacing w:before="1" w:line="244" w:lineRule="auto"/>
              <w:ind w:left="103" w:right="102"/>
              <w:jc w:val="both"/>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（5）具有使用 STM32F103 片上ADC 的编程调试能力；</w:t>
            </w:r>
          </w:p>
          <w:p>
            <w:pPr>
              <w:pStyle w:val="31"/>
              <w:spacing w:before="1" w:line="244" w:lineRule="auto"/>
              <w:ind w:left="103" w:right="102"/>
              <w:jc w:val="both"/>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（6）具有自定简易通讯协议的能力；</w:t>
            </w:r>
          </w:p>
          <w:p>
            <w:pPr>
              <w:pStyle w:val="31"/>
              <w:spacing w:before="172"/>
              <w:ind w:left="103"/>
              <w:jc w:val="center"/>
              <w:rPr>
                <w:rFonts w:ascii="宋体" w:hAnsi="宋体" w:eastAsia="宋体" w:cs="宋体"/>
                <w:color w:val="auto"/>
                <w:sz w:val="18"/>
                <w:szCs w:val="18"/>
                <w:highlight w:val="none"/>
                <w:lang w:eastAsia="zh-CN"/>
              </w:rPr>
            </w:pP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rPr>
                <w:rFonts w:ascii="Times New Roman" w:hAnsi="Times New Roman" w:eastAsia="宋体"/>
                <w:color w:val="auto"/>
                <w:sz w:val="18"/>
                <w:szCs w:val="18"/>
                <w:highlight w:val="none"/>
                <w:lang w:eastAsia="zh-CN" w:bidi="ar"/>
              </w:rPr>
            </w:pPr>
          </w:p>
          <w:p>
            <w:pPr>
              <w:widowControl/>
              <w:jc w:val="center"/>
              <w:rPr>
                <w:rFonts w:ascii="Times New Roman" w:hAnsi="Times New Roman" w:eastAsia="宋体"/>
                <w:color w:val="auto"/>
                <w:sz w:val="18"/>
                <w:szCs w:val="18"/>
                <w:highlight w:val="none"/>
                <w:lang w:eastAsia="zh-CN" w:bidi="ar"/>
              </w:rPr>
            </w:pPr>
          </w:p>
          <w:p>
            <w:pPr>
              <w:widowControl/>
              <w:jc w:val="center"/>
              <w:rPr>
                <w:rFonts w:ascii="Times New Roman" w:hAnsi="Times New Roman" w:eastAsia="宋体"/>
                <w:color w:val="auto"/>
                <w:sz w:val="18"/>
                <w:szCs w:val="18"/>
                <w:highlight w:val="none"/>
                <w:lang w:eastAsia="zh-CN" w:bidi="ar"/>
              </w:rPr>
            </w:pPr>
          </w:p>
          <w:p>
            <w:pPr>
              <w:widowControl/>
              <w:jc w:val="center"/>
              <w:rPr>
                <w:rFonts w:ascii="Times New Roman" w:hAnsi="Times New Roman" w:eastAsia="宋体"/>
                <w:color w:val="auto"/>
                <w:sz w:val="18"/>
                <w:szCs w:val="18"/>
                <w:highlight w:val="none"/>
                <w:lang w:eastAsia="zh-CN" w:bidi="ar"/>
              </w:rPr>
            </w:pPr>
          </w:p>
          <w:p>
            <w:pPr>
              <w:widowControl/>
              <w:jc w:val="center"/>
              <w:rPr>
                <w:rFonts w:ascii="Times New Roman" w:hAnsi="Times New Roman" w:eastAsia="宋体"/>
                <w:color w:val="auto"/>
                <w:sz w:val="18"/>
                <w:szCs w:val="18"/>
                <w:highlight w:val="none"/>
                <w:lang w:eastAsia="zh-CN" w:bidi="ar"/>
              </w:rPr>
            </w:pPr>
          </w:p>
          <w:p>
            <w:pPr>
              <w:widowControl/>
              <w:jc w:val="center"/>
              <w:rPr>
                <w:rFonts w:ascii="Times New Roman" w:hAnsi="Times New Roman" w:eastAsia="宋体"/>
                <w:color w:val="auto"/>
                <w:sz w:val="18"/>
                <w:szCs w:val="18"/>
                <w:highlight w:val="none"/>
                <w:lang w:eastAsia="zh-CN" w:bidi="ar"/>
              </w:rPr>
            </w:pPr>
          </w:p>
          <w:p>
            <w:pPr>
              <w:widowControl/>
              <w:jc w:val="center"/>
              <w:rPr>
                <w:rFonts w:ascii="Times New Roman" w:hAnsi="Times New Roman" w:eastAsia="宋体"/>
                <w:color w:val="auto"/>
                <w:sz w:val="18"/>
                <w:szCs w:val="18"/>
                <w:highlight w:val="none"/>
                <w:lang w:eastAsia="zh-CN" w:bidi="ar"/>
              </w:rPr>
            </w:pPr>
          </w:p>
          <w:p>
            <w:pPr>
              <w:widowControl/>
              <w:jc w:val="center"/>
              <w:rPr>
                <w:rFonts w:ascii="Times New Roman" w:hAnsi="Times New Roman" w:eastAsia="宋体"/>
                <w:color w:val="auto"/>
                <w:sz w:val="18"/>
                <w:szCs w:val="18"/>
                <w:highlight w:val="none"/>
                <w:lang w:eastAsia="zh-CN" w:bidi="ar"/>
              </w:rPr>
            </w:pPr>
          </w:p>
          <w:p>
            <w:pPr>
              <w:widowControl/>
              <w:jc w:val="center"/>
              <w:rPr>
                <w:rFonts w:ascii="Times New Roman" w:hAnsi="Times New Roman" w:eastAsia="宋体"/>
                <w:color w:val="auto"/>
                <w:sz w:val="18"/>
                <w:szCs w:val="18"/>
                <w:highlight w:val="none"/>
                <w:lang w:eastAsia="zh-CN" w:bidi="ar"/>
              </w:rPr>
            </w:pPr>
          </w:p>
          <w:p>
            <w:pPr>
              <w:widowControl/>
              <w:jc w:val="center"/>
              <w:rPr>
                <w:rFonts w:ascii="Times New Roman" w:hAnsi="Times New Roman" w:eastAsia="宋体"/>
                <w:color w:val="auto"/>
                <w:sz w:val="18"/>
                <w:szCs w:val="18"/>
                <w:highlight w:val="none"/>
                <w:lang w:eastAsia="zh-CN" w:bidi="ar"/>
              </w:rPr>
            </w:pPr>
          </w:p>
          <w:p>
            <w:pPr>
              <w:widowControl/>
              <w:jc w:val="center"/>
              <w:rPr>
                <w:rFonts w:ascii="Times New Roman" w:hAnsi="Times New Roman" w:eastAsia="宋体"/>
                <w:color w:val="auto"/>
                <w:sz w:val="18"/>
                <w:szCs w:val="18"/>
                <w:highlight w:val="none"/>
                <w:lang w:eastAsia="zh-CN" w:bidi="ar"/>
              </w:rPr>
            </w:pPr>
          </w:p>
          <w:p>
            <w:pPr>
              <w:widowControl/>
              <w:jc w:val="center"/>
              <w:rPr>
                <w:rFonts w:ascii="Times New Roman" w:hAnsi="Times New Roman" w:eastAsia="宋体"/>
                <w:color w:val="auto"/>
                <w:sz w:val="18"/>
                <w:szCs w:val="18"/>
                <w:highlight w:val="none"/>
                <w:lang w:eastAsia="zh-CN" w:bidi="ar"/>
              </w:rPr>
            </w:pPr>
          </w:p>
          <w:p>
            <w:pPr>
              <w:widowControl/>
              <w:rPr>
                <w:color w:val="auto"/>
                <w:sz w:val="18"/>
                <w:szCs w:val="18"/>
                <w:highlight w:val="none"/>
                <w:lang w:eastAsia="zh-CN"/>
              </w:rPr>
            </w:pPr>
            <w:r>
              <w:rPr>
                <w:rFonts w:ascii="Times New Roman" w:hAnsi="Times New Roman" w:eastAsia="宋体"/>
                <w:color w:val="auto"/>
                <w:sz w:val="18"/>
                <w:szCs w:val="18"/>
                <w:highlight w:val="none"/>
                <w:lang w:eastAsia="zh-CN" w:bidi="ar"/>
              </w:rPr>
              <w:t>1.</w:t>
            </w:r>
            <w:r>
              <w:rPr>
                <w:rFonts w:hint="eastAsia" w:ascii="宋体" w:hAnsi="宋体" w:eastAsia="宋体" w:cs="宋体"/>
                <w:color w:val="auto"/>
                <w:sz w:val="18"/>
                <w:szCs w:val="18"/>
                <w:highlight w:val="none"/>
                <w:lang w:eastAsia="zh-CN" w:bidi="ar"/>
              </w:rPr>
              <w:t>如何点亮一个</w:t>
            </w:r>
            <w:r>
              <w:rPr>
                <w:rFonts w:ascii="Times New Roman" w:hAnsi="Times New Roman" w:eastAsia="宋体"/>
                <w:color w:val="auto"/>
                <w:sz w:val="18"/>
                <w:szCs w:val="18"/>
                <w:highlight w:val="none"/>
                <w:lang w:eastAsia="zh-CN" w:bidi="ar"/>
              </w:rPr>
              <w:t xml:space="preserve">LED </w:t>
            </w:r>
            <w:r>
              <w:rPr>
                <w:rFonts w:hint="eastAsia" w:ascii="宋体" w:hAnsi="宋体" w:eastAsia="宋体" w:cs="宋体"/>
                <w:color w:val="auto"/>
                <w:sz w:val="18"/>
                <w:szCs w:val="18"/>
                <w:highlight w:val="none"/>
                <w:lang w:eastAsia="zh-CN" w:bidi="ar"/>
              </w:rPr>
              <w:t>灯</w:t>
            </w:r>
          </w:p>
          <w:p>
            <w:pPr>
              <w:widowControl/>
              <w:rPr>
                <w:color w:val="auto"/>
                <w:sz w:val="18"/>
                <w:szCs w:val="18"/>
                <w:highlight w:val="none"/>
                <w:lang w:eastAsia="zh-CN"/>
              </w:rPr>
            </w:pPr>
            <w:r>
              <w:rPr>
                <w:rFonts w:ascii="Times New Roman" w:hAnsi="Times New Roman" w:eastAsia="宋体"/>
                <w:color w:val="auto"/>
                <w:sz w:val="18"/>
                <w:szCs w:val="18"/>
                <w:highlight w:val="none"/>
                <w:lang w:eastAsia="zh-CN" w:bidi="ar"/>
              </w:rPr>
              <w:t>2.</w:t>
            </w:r>
            <w:r>
              <w:rPr>
                <w:rFonts w:hint="eastAsia" w:ascii="宋体" w:hAnsi="宋体" w:eastAsia="宋体" w:cs="宋体"/>
                <w:color w:val="auto"/>
                <w:sz w:val="18"/>
                <w:szCs w:val="18"/>
                <w:highlight w:val="none"/>
                <w:lang w:eastAsia="zh-CN" w:bidi="ar"/>
              </w:rPr>
              <w:t xml:space="preserve">基于 </w:t>
            </w:r>
            <w:r>
              <w:rPr>
                <w:rFonts w:ascii="Times New Roman" w:hAnsi="Times New Roman" w:eastAsia="宋体"/>
                <w:color w:val="auto"/>
                <w:sz w:val="18"/>
                <w:szCs w:val="18"/>
                <w:highlight w:val="none"/>
                <w:lang w:eastAsia="zh-CN" w:bidi="ar"/>
              </w:rPr>
              <w:t xml:space="preserve">STM32 </w:t>
            </w:r>
            <w:r>
              <w:rPr>
                <w:rFonts w:hint="eastAsia" w:ascii="宋体" w:hAnsi="宋体" w:eastAsia="宋体" w:cs="宋体"/>
                <w:color w:val="auto"/>
                <w:sz w:val="18"/>
                <w:szCs w:val="18"/>
                <w:highlight w:val="none"/>
                <w:lang w:eastAsia="zh-CN" w:bidi="ar"/>
              </w:rPr>
              <w:t xml:space="preserve">键控 </w:t>
            </w:r>
            <w:r>
              <w:rPr>
                <w:rFonts w:ascii="Times New Roman" w:hAnsi="Times New Roman" w:eastAsia="宋体"/>
                <w:color w:val="auto"/>
                <w:sz w:val="18"/>
                <w:szCs w:val="18"/>
                <w:highlight w:val="none"/>
                <w:lang w:eastAsia="zh-CN" w:bidi="ar"/>
              </w:rPr>
              <w:t xml:space="preserve">LED </w:t>
            </w:r>
            <w:r>
              <w:rPr>
                <w:rFonts w:hint="eastAsia" w:ascii="宋体" w:hAnsi="宋体" w:eastAsia="宋体" w:cs="宋体"/>
                <w:color w:val="auto"/>
                <w:sz w:val="18"/>
                <w:szCs w:val="18"/>
                <w:highlight w:val="none"/>
                <w:lang w:eastAsia="zh-CN" w:bidi="ar"/>
              </w:rPr>
              <w:t>灯设计</w:t>
            </w:r>
          </w:p>
          <w:p>
            <w:pPr>
              <w:widowControl/>
              <w:rPr>
                <w:rFonts w:hint="eastAsia" w:ascii="宋体" w:hAnsi="宋体" w:eastAsia="宋体" w:cs="宋体"/>
                <w:color w:val="auto"/>
                <w:sz w:val="18"/>
                <w:szCs w:val="18"/>
                <w:highlight w:val="none"/>
                <w:lang w:eastAsia="zh-CN" w:bidi="ar"/>
              </w:rPr>
            </w:pPr>
            <w:r>
              <w:rPr>
                <w:rFonts w:ascii="Times New Roman" w:hAnsi="Times New Roman" w:eastAsia="宋体"/>
                <w:color w:val="auto"/>
                <w:sz w:val="18"/>
                <w:szCs w:val="18"/>
                <w:highlight w:val="none"/>
                <w:lang w:eastAsia="zh-CN" w:bidi="ar"/>
              </w:rPr>
              <w:t>3.</w:t>
            </w:r>
            <w:r>
              <w:rPr>
                <w:rFonts w:hint="eastAsia" w:ascii="宋体" w:hAnsi="宋体" w:eastAsia="宋体" w:cs="宋体"/>
                <w:color w:val="auto"/>
                <w:sz w:val="18"/>
                <w:szCs w:val="18"/>
                <w:highlight w:val="none"/>
                <w:lang w:eastAsia="zh-CN" w:bidi="ar"/>
              </w:rPr>
              <w:t xml:space="preserve">基于 </w:t>
            </w:r>
            <w:r>
              <w:rPr>
                <w:rFonts w:ascii="Times New Roman" w:hAnsi="Times New Roman" w:eastAsia="宋体"/>
                <w:color w:val="auto"/>
                <w:sz w:val="18"/>
                <w:szCs w:val="18"/>
                <w:highlight w:val="none"/>
                <w:lang w:eastAsia="zh-CN" w:bidi="ar"/>
              </w:rPr>
              <w:t xml:space="preserve">STM32 </w:t>
            </w:r>
            <w:r>
              <w:rPr>
                <w:rFonts w:hint="eastAsia" w:ascii="宋体" w:hAnsi="宋体" w:eastAsia="宋体" w:cs="宋体"/>
                <w:color w:val="auto"/>
                <w:sz w:val="18"/>
                <w:szCs w:val="18"/>
                <w:highlight w:val="none"/>
                <w:lang w:eastAsia="zh-CN" w:bidi="ar"/>
              </w:rPr>
              <w:t>物联网应用开发</w:t>
            </w:r>
          </w:p>
          <w:p>
            <w:pPr>
              <w:widowControl/>
              <w:rPr>
                <w:rFonts w:hint="eastAsia" w:ascii="宋体" w:hAnsi="宋体" w:eastAsia="宋体" w:cs="宋体"/>
                <w:color w:val="auto"/>
                <w:sz w:val="18"/>
                <w:szCs w:val="18"/>
                <w:highlight w:val="none"/>
                <w:lang w:eastAsia="zh-CN" w:bidi="ar"/>
              </w:rPr>
            </w:pPr>
          </w:p>
          <w:p>
            <w:pPr>
              <w:widowControl/>
              <w:rPr>
                <w:rFonts w:hint="eastAsia" w:ascii="宋体" w:hAnsi="宋体" w:eastAsia="宋体" w:cs="宋体"/>
                <w:color w:val="auto"/>
                <w:sz w:val="18"/>
                <w:szCs w:val="18"/>
                <w:highlight w:val="none"/>
                <w:lang w:eastAsia="zh-CN" w:bidi="ar"/>
              </w:rPr>
            </w:pPr>
          </w:p>
          <w:p>
            <w:pPr>
              <w:spacing w:line="240" w:lineRule="exact"/>
              <w:rPr>
                <w:rFonts w:hint="eastAsia" w:ascii="宋体" w:hAnsi="宋体"/>
                <w:color w:val="auto"/>
                <w:sz w:val="18"/>
                <w:szCs w:val="18"/>
                <w:highlight w:val="none"/>
                <w:lang w:eastAsia="zh-CN"/>
              </w:rPr>
            </w:pPr>
            <w:r>
              <w:rPr>
                <w:rFonts w:hint="eastAsia" w:ascii="宋体" w:hAnsi="宋体"/>
                <w:color w:val="auto"/>
                <w:sz w:val="18"/>
                <w:szCs w:val="18"/>
                <w:highlight w:val="none"/>
                <w:lang w:eastAsia="zh-CN"/>
              </w:rPr>
              <w:t>思政元素</w:t>
            </w:r>
          </w:p>
          <w:p>
            <w:pPr>
              <w:spacing w:line="240" w:lineRule="exact"/>
              <w:rPr>
                <w:rFonts w:ascii="宋体" w:hAnsi="宋体"/>
                <w:color w:val="auto"/>
                <w:sz w:val="18"/>
                <w:szCs w:val="18"/>
                <w:highlight w:val="none"/>
                <w:lang w:eastAsia="zh-CN"/>
              </w:rPr>
            </w:pPr>
            <w:r>
              <w:rPr>
                <w:rFonts w:hint="eastAsia" w:ascii="宋体" w:hAnsi="宋体"/>
                <w:color w:val="auto"/>
                <w:sz w:val="18"/>
                <w:szCs w:val="18"/>
                <w:highlight w:val="none"/>
                <w:lang w:eastAsia="zh-CN"/>
              </w:rPr>
              <w:t>1.结合实际情况加强学生思政教育</w:t>
            </w:r>
          </w:p>
          <w:p>
            <w:pPr>
              <w:spacing w:line="240" w:lineRule="exact"/>
              <w:rPr>
                <w:rFonts w:ascii="宋体" w:hAnsi="宋体"/>
                <w:color w:val="auto"/>
                <w:sz w:val="18"/>
                <w:szCs w:val="18"/>
                <w:highlight w:val="none"/>
                <w:lang w:eastAsia="zh-CN"/>
              </w:rPr>
            </w:pPr>
            <w:r>
              <w:rPr>
                <w:rFonts w:hint="eastAsia" w:ascii="宋体" w:hAnsi="宋体"/>
                <w:color w:val="auto"/>
                <w:sz w:val="18"/>
                <w:szCs w:val="18"/>
                <w:highlight w:val="none"/>
                <w:lang w:eastAsia="zh-CN"/>
              </w:rPr>
              <w:t>2.与时俱进增加思政教学内容</w:t>
            </w:r>
          </w:p>
          <w:p>
            <w:pPr>
              <w:pStyle w:val="31"/>
              <w:spacing w:before="172"/>
              <w:ind w:left="105"/>
              <w:jc w:val="center"/>
              <w:rPr>
                <w:rFonts w:ascii="宋体" w:hAnsi="宋体" w:eastAsia="宋体" w:cs="宋体"/>
                <w:color w:val="auto"/>
                <w:sz w:val="18"/>
                <w:szCs w:val="18"/>
                <w:highlight w:val="none"/>
                <w:lang w:eastAsia="zh-CN"/>
              </w:rPr>
            </w:pP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widowControl/>
              <w:rPr>
                <w:rFonts w:ascii="Times New Roman" w:hAnsi="Times New Roman" w:eastAsia="宋体"/>
                <w:color w:val="auto"/>
                <w:sz w:val="18"/>
                <w:szCs w:val="18"/>
                <w:highlight w:val="none"/>
                <w:lang w:eastAsia="zh-CN" w:bidi="ar"/>
              </w:rPr>
            </w:pPr>
          </w:p>
          <w:p>
            <w:pPr>
              <w:widowControl/>
              <w:rPr>
                <w:rFonts w:ascii="Times New Roman" w:hAnsi="Times New Roman" w:eastAsia="宋体"/>
                <w:color w:val="auto"/>
                <w:sz w:val="18"/>
                <w:szCs w:val="18"/>
                <w:highlight w:val="none"/>
                <w:lang w:eastAsia="zh-CN" w:bidi="ar"/>
              </w:rPr>
            </w:pPr>
          </w:p>
          <w:p>
            <w:pPr>
              <w:widowControl/>
              <w:rPr>
                <w:rFonts w:ascii="Times New Roman" w:hAnsi="Times New Roman" w:eastAsia="宋体"/>
                <w:color w:val="auto"/>
                <w:sz w:val="18"/>
                <w:szCs w:val="18"/>
                <w:highlight w:val="none"/>
                <w:lang w:eastAsia="zh-CN" w:bidi="ar"/>
              </w:rPr>
            </w:pPr>
          </w:p>
          <w:p>
            <w:pPr>
              <w:widowControl/>
              <w:rPr>
                <w:rFonts w:ascii="Times New Roman" w:hAnsi="Times New Roman" w:eastAsia="宋体"/>
                <w:color w:val="auto"/>
                <w:sz w:val="18"/>
                <w:szCs w:val="18"/>
                <w:highlight w:val="none"/>
                <w:lang w:eastAsia="zh-CN" w:bidi="ar"/>
              </w:rPr>
            </w:pPr>
          </w:p>
          <w:p>
            <w:pPr>
              <w:widowControl/>
              <w:rPr>
                <w:rFonts w:ascii="Times New Roman" w:hAnsi="Times New Roman" w:eastAsia="宋体"/>
                <w:color w:val="auto"/>
                <w:sz w:val="18"/>
                <w:szCs w:val="18"/>
                <w:highlight w:val="none"/>
                <w:lang w:eastAsia="zh-CN" w:bidi="ar"/>
              </w:rPr>
            </w:pPr>
          </w:p>
          <w:p>
            <w:pPr>
              <w:widowControl/>
              <w:rPr>
                <w:rFonts w:ascii="Times New Roman" w:hAnsi="Times New Roman" w:eastAsia="宋体"/>
                <w:color w:val="auto"/>
                <w:sz w:val="18"/>
                <w:szCs w:val="18"/>
                <w:highlight w:val="none"/>
                <w:lang w:eastAsia="zh-CN" w:bidi="ar"/>
              </w:rPr>
            </w:pPr>
          </w:p>
          <w:p>
            <w:pPr>
              <w:widowControl/>
              <w:rPr>
                <w:rFonts w:ascii="Times New Roman" w:hAnsi="Times New Roman" w:eastAsia="宋体"/>
                <w:color w:val="auto"/>
                <w:sz w:val="18"/>
                <w:szCs w:val="18"/>
                <w:highlight w:val="none"/>
                <w:lang w:eastAsia="zh-CN" w:bidi="ar"/>
              </w:rPr>
            </w:pPr>
          </w:p>
          <w:p>
            <w:pPr>
              <w:widowControl/>
              <w:rPr>
                <w:rFonts w:ascii="Times New Roman" w:hAnsi="Times New Roman" w:eastAsia="宋体"/>
                <w:color w:val="auto"/>
                <w:sz w:val="18"/>
                <w:szCs w:val="18"/>
                <w:highlight w:val="none"/>
                <w:lang w:eastAsia="zh-CN" w:bidi="ar"/>
              </w:rPr>
            </w:pPr>
          </w:p>
          <w:p>
            <w:pPr>
              <w:widowControl/>
              <w:rPr>
                <w:rFonts w:ascii="Times New Roman" w:hAnsi="Times New Roman" w:eastAsia="宋体"/>
                <w:color w:val="auto"/>
                <w:sz w:val="18"/>
                <w:szCs w:val="18"/>
                <w:highlight w:val="none"/>
                <w:lang w:eastAsia="zh-CN" w:bidi="ar"/>
              </w:rPr>
            </w:pPr>
          </w:p>
          <w:p>
            <w:pPr>
              <w:widowControl/>
              <w:rPr>
                <w:rFonts w:ascii="Times New Roman" w:hAnsi="Times New Roman" w:eastAsia="宋体"/>
                <w:color w:val="auto"/>
                <w:sz w:val="18"/>
                <w:szCs w:val="18"/>
                <w:highlight w:val="none"/>
                <w:lang w:eastAsia="zh-CN" w:bidi="ar"/>
              </w:rPr>
            </w:pPr>
          </w:p>
          <w:p>
            <w:pPr>
              <w:widowControl/>
              <w:rPr>
                <w:rFonts w:ascii="Times New Roman" w:hAnsi="Times New Roman" w:eastAsia="宋体"/>
                <w:color w:val="auto"/>
                <w:sz w:val="18"/>
                <w:szCs w:val="18"/>
                <w:highlight w:val="none"/>
                <w:lang w:eastAsia="zh-CN" w:bidi="ar"/>
              </w:rPr>
            </w:pPr>
          </w:p>
          <w:p>
            <w:pPr>
              <w:widowControl/>
              <w:rPr>
                <w:rFonts w:ascii="Times New Roman" w:hAnsi="Times New Roman" w:eastAsia="宋体"/>
                <w:color w:val="auto"/>
                <w:sz w:val="18"/>
                <w:szCs w:val="18"/>
                <w:highlight w:val="none"/>
                <w:lang w:eastAsia="zh-CN" w:bidi="ar"/>
              </w:rPr>
            </w:pPr>
          </w:p>
          <w:p>
            <w:pPr>
              <w:widowControl/>
              <w:rPr>
                <w:rFonts w:ascii="Times New Roman" w:hAnsi="Times New Roman" w:eastAsia="宋体"/>
                <w:color w:val="auto"/>
                <w:sz w:val="18"/>
                <w:szCs w:val="18"/>
                <w:highlight w:val="none"/>
                <w:lang w:eastAsia="zh-CN" w:bidi="ar"/>
              </w:rPr>
            </w:pPr>
          </w:p>
          <w:p>
            <w:pPr>
              <w:widowControl/>
              <w:rPr>
                <w:rFonts w:ascii="Times New Roman" w:hAnsi="Times New Roman" w:eastAsia="宋体"/>
                <w:color w:val="auto"/>
                <w:sz w:val="18"/>
                <w:szCs w:val="18"/>
                <w:highlight w:val="none"/>
                <w:lang w:eastAsia="zh-CN" w:bidi="ar"/>
              </w:rPr>
            </w:pPr>
          </w:p>
          <w:p>
            <w:pPr>
              <w:widowControl/>
              <w:rPr>
                <w:rFonts w:ascii="Times New Roman" w:hAnsi="Times New Roman" w:eastAsia="宋体"/>
                <w:color w:val="auto"/>
                <w:sz w:val="18"/>
                <w:szCs w:val="18"/>
                <w:highlight w:val="none"/>
                <w:lang w:eastAsia="zh-CN" w:bidi="ar"/>
              </w:rPr>
            </w:pPr>
          </w:p>
          <w:p>
            <w:pPr>
              <w:widowControl/>
              <w:rPr>
                <w:rFonts w:ascii="Times New Roman" w:hAnsi="Times New Roman" w:eastAsia="宋体"/>
                <w:color w:val="auto"/>
                <w:sz w:val="18"/>
                <w:szCs w:val="18"/>
                <w:highlight w:val="none"/>
                <w:lang w:eastAsia="zh-CN" w:bidi="ar"/>
              </w:rPr>
            </w:pPr>
          </w:p>
          <w:p>
            <w:pPr>
              <w:widowControl/>
              <w:rPr>
                <w:color w:val="auto"/>
                <w:sz w:val="18"/>
                <w:szCs w:val="18"/>
                <w:highlight w:val="none"/>
                <w:lang w:eastAsia="zh-CN"/>
              </w:rPr>
            </w:pPr>
            <w:r>
              <w:rPr>
                <w:rFonts w:ascii="Times New Roman" w:hAnsi="Times New Roman" w:eastAsia="宋体"/>
                <w:color w:val="auto"/>
                <w:sz w:val="18"/>
                <w:szCs w:val="18"/>
                <w:highlight w:val="none"/>
                <w:lang w:eastAsia="zh-CN" w:bidi="ar"/>
              </w:rPr>
              <w:t>1.</w:t>
            </w:r>
            <w:r>
              <w:rPr>
                <w:rFonts w:hint="eastAsia" w:ascii="宋体" w:hAnsi="宋体" w:eastAsia="宋体" w:cs="宋体"/>
                <w:color w:val="auto"/>
                <w:sz w:val="18"/>
                <w:szCs w:val="18"/>
                <w:highlight w:val="none"/>
                <w:lang w:eastAsia="zh-CN" w:bidi="ar"/>
              </w:rPr>
              <w:t xml:space="preserve">融入课程思政，立德树人贯穿课程始终  </w:t>
            </w:r>
          </w:p>
          <w:p>
            <w:pPr>
              <w:widowControl/>
              <w:rPr>
                <w:color w:val="auto"/>
                <w:sz w:val="18"/>
                <w:szCs w:val="18"/>
                <w:highlight w:val="none"/>
                <w:lang w:eastAsia="zh-CN"/>
              </w:rPr>
            </w:pPr>
            <w:r>
              <w:rPr>
                <w:rFonts w:hint="eastAsia" w:ascii="Times New Roman" w:hAnsi="Times New Roman" w:eastAsia="宋体"/>
                <w:color w:val="auto"/>
                <w:sz w:val="18"/>
                <w:szCs w:val="18"/>
                <w:highlight w:val="none"/>
                <w:lang w:eastAsia="zh-CN" w:bidi="ar"/>
              </w:rPr>
              <w:t>2</w:t>
            </w:r>
            <w:r>
              <w:rPr>
                <w:rFonts w:ascii="Times New Roman" w:hAnsi="Times New Roman" w:eastAsia="宋体"/>
                <w:color w:val="auto"/>
                <w:sz w:val="18"/>
                <w:szCs w:val="18"/>
                <w:highlight w:val="none"/>
                <w:lang w:eastAsia="zh-CN" w:bidi="ar"/>
              </w:rPr>
              <w:t>.</w:t>
            </w:r>
            <w:r>
              <w:rPr>
                <w:rFonts w:hint="eastAsia" w:ascii="宋体" w:hAnsi="宋体" w:eastAsia="宋体" w:cs="宋体"/>
                <w:color w:val="auto"/>
                <w:sz w:val="18"/>
                <w:szCs w:val="18"/>
                <w:highlight w:val="none"/>
                <w:lang w:eastAsia="zh-CN" w:bidi="ar"/>
              </w:rPr>
              <w:t xml:space="preserve">引入真实案例项目教学法方式组织教学 </w:t>
            </w:r>
          </w:p>
          <w:p>
            <w:pPr>
              <w:widowControl/>
              <w:rPr>
                <w:color w:val="auto"/>
                <w:sz w:val="18"/>
                <w:szCs w:val="18"/>
                <w:highlight w:val="none"/>
                <w:lang w:eastAsia="zh-CN"/>
              </w:rPr>
            </w:pPr>
            <w:r>
              <w:rPr>
                <w:rFonts w:hint="eastAsia" w:ascii="Times New Roman" w:hAnsi="Times New Roman" w:eastAsia="宋体"/>
                <w:color w:val="auto"/>
                <w:sz w:val="18"/>
                <w:szCs w:val="18"/>
                <w:highlight w:val="none"/>
                <w:lang w:eastAsia="zh-CN" w:bidi="ar"/>
              </w:rPr>
              <w:t>3</w:t>
            </w:r>
            <w:r>
              <w:rPr>
                <w:rFonts w:ascii="Times New Roman" w:hAnsi="Times New Roman" w:eastAsia="宋体"/>
                <w:color w:val="auto"/>
                <w:sz w:val="18"/>
                <w:szCs w:val="18"/>
                <w:highlight w:val="none"/>
                <w:lang w:eastAsia="zh-CN" w:bidi="ar"/>
              </w:rPr>
              <w:t>.</w:t>
            </w:r>
            <w:r>
              <w:rPr>
                <w:rFonts w:hint="eastAsia" w:ascii="宋体" w:hAnsi="宋体" w:eastAsia="宋体" w:cs="宋体"/>
                <w:color w:val="auto"/>
                <w:sz w:val="18"/>
                <w:szCs w:val="18"/>
                <w:highlight w:val="none"/>
                <w:lang w:eastAsia="zh-CN" w:bidi="ar"/>
              </w:rPr>
              <w:t>采用项目过程考核和终结性考核相结合形式考核</w:t>
            </w:r>
          </w:p>
          <w:p>
            <w:pPr>
              <w:pStyle w:val="31"/>
              <w:spacing w:before="172"/>
              <w:ind w:left="799"/>
              <w:rPr>
                <w:rFonts w:ascii="宋体" w:hAnsi="宋体" w:eastAsia="宋体" w:cs="宋体"/>
                <w:color w:val="auto"/>
                <w:sz w:val="18"/>
                <w:szCs w:val="18"/>
                <w:highlight w:val="none"/>
                <w:lang w:eastAsia="zh-CN"/>
              </w:rPr>
            </w:pPr>
          </w:p>
        </w:tc>
      </w:tr>
    </w:tbl>
    <w:p>
      <w:pPr>
        <w:pStyle w:val="2"/>
        <w:spacing w:before="187"/>
        <w:ind w:left="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14、NB-IoT技术与应用          学分：4   总学时：64 实践学时：32 </w:t>
      </w:r>
    </w:p>
    <w:tbl>
      <w:tblPr>
        <w:tblStyle w:val="14"/>
        <w:tblW w:w="9633" w:type="dxa"/>
        <w:jc w:val="center"/>
        <w:tblLayout w:type="fixed"/>
        <w:tblCellMar>
          <w:top w:w="0" w:type="dxa"/>
          <w:left w:w="0" w:type="dxa"/>
          <w:bottom w:w="0" w:type="dxa"/>
          <w:right w:w="0" w:type="dxa"/>
        </w:tblCellMar>
      </w:tblPr>
      <w:tblGrid>
        <w:gridCol w:w="3584"/>
        <w:gridCol w:w="3600"/>
        <w:gridCol w:w="2449"/>
      </w:tblGrid>
      <w:tr>
        <w:tblPrEx>
          <w:tblCellMar>
            <w:top w:w="0" w:type="dxa"/>
            <w:left w:w="0" w:type="dxa"/>
            <w:bottom w:w="0" w:type="dxa"/>
            <w:right w:w="0" w:type="dxa"/>
          </w:tblCellMar>
        </w:tblPrEx>
        <w:trPr>
          <w:trHeight w:val="530" w:hRule="exact"/>
          <w:jc w:val="center"/>
        </w:trPr>
        <w:tc>
          <w:tcPr>
            <w:tcW w:w="3584"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3"/>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课程目标 </w:t>
            </w:r>
          </w:p>
        </w:tc>
        <w:tc>
          <w:tcPr>
            <w:tcW w:w="3600"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105"/>
              <w:jc w:val="center"/>
              <w:rPr>
                <w:rFonts w:ascii="宋体" w:hAnsi="宋体" w:eastAsia="宋体" w:cs="宋体"/>
                <w:color w:val="auto"/>
                <w:sz w:val="21"/>
                <w:szCs w:val="21"/>
                <w:highlight w:val="none"/>
              </w:rPr>
            </w:pPr>
            <w:r>
              <w:rPr>
                <w:rFonts w:hint="eastAsia" w:ascii="宋体" w:hAnsi="宋体"/>
                <w:color w:val="auto"/>
                <w:szCs w:val="21"/>
                <w:highlight w:val="none"/>
              </w:rPr>
              <w:t>主要内容</w:t>
            </w:r>
            <w:r>
              <w:rPr>
                <w:rFonts w:hint="eastAsia" w:ascii="宋体" w:hAnsi="宋体"/>
                <w:color w:val="auto"/>
                <w:szCs w:val="21"/>
                <w:highlight w:val="none"/>
                <w:lang w:eastAsia="zh-CN"/>
              </w:rPr>
              <w:t>/思政元素</w:t>
            </w:r>
          </w:p>
        </w:tc>
        <w:tc>
          <w:tcPr>
            <w:tcW w:w="2449"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72"/>
              <w:ind w:left="799"/>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教学要求 </w:t>
            </w:r>
          </w:p>
        </w:tc>
      </w:tr>
      <w:tr>
        <w:tblPrEx>
          <w:tblCellMar>
            <w:top w:w="0" w:type="dxa"/>
            <w:left w:w="0" w:type="dxa"/>
            <w:bottom w:w="0" w:type="dxa"/>
            <w:right w:w="0" w:type="dxa"/>
          </w:tblCellMar>
        </w:tblPrEx>
        <w:trPr>
          <w:trHeight w:val="4489" w:hRule="atLeast"/>
          <w:jc w:val="center"/>
        </w:trPr>
        <w:tc>
          <w:tcPr>
            <w:tcW w:w="3584" w:type="dxa"/>
            <w:tcBorders>
              <w:top w:val="single" w:color="000000" w:sz="4" w:space="0"/>
              <w:left w:val="single" w:color="000000" w:sz="4" w:space="0"/>
              <w:bottom w:val="single" w:color="000000" w:sz="4" w:space="0"/>
              <w:right w:val="single" w:color="000000" w:sz="4" w:space="0"/>
            </w:tcBorders>
            <w:noWrap w:val="0"/>
            <w:vAlign w:val="center"/>
          </w:tcPr>
          <w:p>
            <w:pPr>
              <w:pStyle w:val="10"/>
              <w:rPr>
                <w:rFonts w:eastAsia="宋体"/>
                <w:b/>
                <w:bCs/>
                <w:color w:val="auto"/>
                <w:szCs w:val="18"/>
                <w:highlight w:val="none"/>
                <w:lang w:eastAsia="zh-CN"/>
              </w:rPr>
            </w:pPr>
            <w:r>
              <w:rPr>
                <w:rFonts w:hint="eastAsia"/>
                <w:b/>
                <w:bCs/>
                <w:color w:val="auto"/>
                <w:szCs w:val="18"/>
                <w:highlight w:val="none"/>
                <w:lang w:eastAsia="zh-CN"/>
              </w:rPr>
              <w:t>素质</w:t>
            </w:r>
            <w:r>
              <w:rPr>
                <w:rFonts w:hint="eastAsia" w:eastAsia="宋体"/>
                <w:b/>
                <w:bCs/>
                <w:color w:val="auto"/>
                <w:szCs w:val="18"/>
                <w:highlight w:val="none"/>
                <w:lang w:eastAsia="zh-CN"/>
              </w:rPr>
              <w:t>：</w:t>
            </w:r>
          </w:p>
          <w:p>
            <w:pPr>
              <w:pStyle w:val="10"/>
              <w:rPr>
                <w:color w:val="auto"/>
                <w:szCs w:val="18"/>
                <w:highlight w:val="none"/>
                <w:lang w:eastAsia="zh-CN"/>
              </w:rPr>
            </w:pPr>
            <w:r>
              <w:rPr>
                <w:rFonts w:hint="eastAsia"/>
                <w:color w:val="auto"/>
                <w:szCs w:val="18"/>
                <w:highlight w:val="none"/>
                <w:lang w:eastAsia="zh-CN"/>
              </w:rPr>
              <w:t>（1）能逐渐认可NB-IoT技术与应用</w:t>
            </w:r>
            <w:r>
              <w:rPr>
                <w:color w:val="auto"/>
                <w:szCs w:val="18"/>
                <w:highlight w:val="none"/>
                <w:lang w:eastAsia="zh-CN"/>
              </w:rPr>
              <w:t>的应用</w:t>
            </w:r>
            <w:r>
              <w:rPr>
                <w:rFonts w:hint="eastAsia"/>
                <w:color w:val="auto"/>
                <w:szCs w:val="18"/>
                <w:highlight w:val="none"/>
                <w:lang w:eastAsia="zh-CN"/>
              </w:rPr>
              <w:t>价值</w:t>
            </w:r>
            <w:r>
              <w:rPr>
                <w:color w:val="auto"/>
                <w:szCs w:val="18"/>
                <w:highlight w:val="none"/>
                <w:lang w:eastAsia="zh-CN"/>
              </w:rPr>
              <w:t>；</w:t>
            </w:r>
          </w:p>
          <w:p>
            <w:pPr>
              <w:pStyle w:val="10"/>
              <w:rPr>
                <w:color w:val="auto"/>
                <w:szCs w:val="18"/>
                <w:highlight w:val="none"/>
                <w:lang w:eastAsia="zh-CN"/>
              </w:rPr>
            </w:pPr>
            <w:r>
              <w:rPr>
                <w:rFonts w:hint="eastAsia"/>
                <w:color w:val="auto"/>
                <w:szCs w:val="18"/>
                <w:highlight w:val="none"/>
                <w:lang w:eastAsia="zh-CN"/>
              </w:rPr>
              <w:t>（2）能对NB-IoT技术与应用产生浓厚的兴趣</w:t>
            </w:r>
            <w:r>
              <w:rPr>
                <w:color w:val="auto"/>
                <w:szCs w:val="18"/>
                <w:highlight w:val="none"/>
                <w:lang w:eastAsia="zh-CN"/>
              </w:rPr>
              <w:t>；</w:t>
            </w:r>
          </w:p>
          <w:p>
            <w:pPr>
              <w:pStyle w:val="10"/>
              <w:rPr>
                <w:color w:val="auto"/>
                <w:szCs w:val="18"/>
                <w:highlight w:val="none"/>
                <w:lang w:eastAsia="zh-CN"/>
              </w:rPr>
            </w:pPr>
            <w:r>
              <w:rPr>
                <w:rFonts w:hint="eastAsia"/>
                <w:color w:val="auto"/>
                <w:szCs w:val="18"/>
                <w:highlight w:val="none"/>
                <w:lang w:eastAsia="zh-CN"/>
              </w:rPr>
              <w:t>（3）能积极主动地参与NB-IoT技术与应用的学习</w:t>
            </w:r>
            <w:r>
              <w:rPr>
                <w:color w:val="auto"/>
                <w:szCs w:val="18"/>
                <w:highlight w:val="none"/>
                <w:lang w:eastAsia="zh-CN"/>
              </w:rPr>
              <w:t>。</w:t>
            </w:r>
          </w:p>
          <w:p>
            <w:pPr>
              <w:pStyle w:val="10"/>
              <w:rPr>
                <w:color w:val="auto"/>
                <w:szCs w:val="18"/>
                <w:highlight w:val="none"/>
                <w:lang w:eastAsia="zh-CN"/>
              </w:rPr>
            </w:pPr>
          </w:p>
          <w:p>
            <w:pPr>
              <w:pStyle w:val="10"/>
              <w:rPr>
                <w:rFonts w:eastAsia="宋体"/>
                <w:b/>
                <w:bCs/>
                <w:color w:val="auto"/>
                <w:szCs w:val="18"/>
                <w:highlight w:val="none"/>
                <w:lang w:eastAsia="zh-CN"/>
              </w:rPr>
            </w:pPr>
            <w:r>
              <w:rPr>
                <w:rFonts w:hint="eastAsia"/>
                <w:b/>
                <w:bCs/>
                <w:color w:val="auto"/>
                <w:szCs w:val="18"/>
                <w:highlight w:val="none"/>
                <w:lang w:eastAsia="zh-CN"/>
              </w:rPr>
              <w:t>知识</w:t>
            </w:r>
            <w:r>
              <w:rPr>
                <w:rFonts w:hint="eastAsia" w:eastAsia="宋体"/>
                <w:b/>
                <w:bCs/>
                <w:color w:val="auto"/>
                <w:szCs w:val="18"/>
                <w:highlight w:val="none"/>
                <w:lang w:eastAsia="zh-CN"/>
              </w:rPr>
              <w:t>：</w:t>
            </w:r>
          </w:p>
          <w:p>
            <w:pPr>
              <w:pStyle w:val="10"/>
              <w:rPr>
                <w:color w:val="auto"/>
                <w:szCs w:val="18"/>
                <w:highlight w:val="none"/>
                <w:lang w:eastAsia="zh-CN"/>
              </w:rPr>
            </w:pPr>
            <w:r>
              <w:rPr>
                <w:rFonts w:hint="eastAsia"/>
                <w:color w:val="auto"/>
                <w:szCs w:val="18"/>
                <w:highlight w:val="none"/>
                <w:lang w:eastAsia="zh-CN"/>
              </w:rPr>
              <w:t>（1）能够复述NB-IoT技术与应用</w:t>
            </w:r>
            <w:r>
              <w:rPr>
                <w:color w:val="auto"/>
                <w:szCs w:val="18"/>
                <w:highlight w:val="none"/>
                <w:lang w:eastAsia="zh-CN"/>
              </w:rPr>
              <w:t>的基本概念；</w:t>
            </w:r>
          </w:p>
          <w:p>
            <w:pPr>
              <w:pStyle w:val="10"/>
              <w:rPr>
                <w:color w:val="auto"/>
                <w:szCs w:val="18"/>
                <w:highlight w:val="none"/>
                <w:lang w:eastAsia="zh-CN"/>
              </w:rPr>
            </w:pPr>
            <w:r>
              <w:rPr>
                <w:rFonts w:hint="eastAsia"/>
                <w:color w:val="auto"/>
                <w:szCs w:val="18"/>
                <w:highlight w:val="none"/>
                <w:lang w:eastAsia="zh-CN"/>
              </w:rPr>
              <w:t>（2）能够阐述NB-IoT技术与应用</w:t>
            </w:r>
            <w:r>
              <w:rPr>
                <w:color w:val="auto"/>
                <w:szCs w:val="18"/>
                <w:highlight w:val="none"/>
                <w:lang w:eastAsia="zh-CN"/>
              </w:rPr>
              <w:t>的基本原理。</w:t>
            </w:r>
          </w:p>
          <w:p>
            <w:pPr>
              <w:pStyle w:val="10"/>
              <w:rPr>
                <w:color w:val="auto"/>
                <w:szCs w:val="18"/>
                <w:highlight w:val="none"/>
                <w:lang w:eastAsia="zh-CN"/>
              </w:rPr>
            </w:pPr>
          </w:p>
          <w:p>
            <w:pPr>
              <w:pStyle w:val="10"/>
              <w:rPr>
                <w:rFonts w:eastAsia="宋体"/>
                <w:b/>
                <w:bCs/>
                <w:color w:val="auto"/>
                <w:szCs w:val="18"/>
                <w:highlight w:val="none"/>
                <w:lang w:eastAsia="zh-CN"/>
              </w:rPr>
            </w:pPr>
            <w:r>
              <w:rPr>
                <w:rFonts w:hint="eastAsia"/>
                <w:b/>
                <w:bCs/>
                <w:color w:val="auto"/>
                <w:szCs w:val="18"/>
                <w:highlight w:val="none"/>
                <w:lang w:eastAsia="zh-CN"/>
              </w:rPr>
              <w:t>能力</w:t>
            </w:r>
            <w:r>
              <w:rPr>
                <w:rFonts w:hint="eastAsia" w:eastAsia="宋体"/>
                <w:b/>
                <w:bCs/>
                <w:color w:val="auto"/>
                <w:szCs w:val="18"/>
                <w:highlight w:val="none"/>
                <w:lang w:eastAsia="zh-CN"/>
              </w:rPr>
              <w:t>：</w:t>
            </w:r>
          </w:p>
          <w:p>
            <w:pPr>
              <w:pStyle w:val="10"/>
              <w:rPr>
                <w:color w:val="auto"/>
                <w:szCs w:val="18"/>
                <w:highlight w:val="none"/>
                <w:lang w:eastAsia="zh-CN"/>
              </w:rPr>
            </w:pPr>
            <w:r>
              <w:rPr>
                <w:rFonts w:hint="eastAsia"/>
                <w:color w:val="auto"/>
                <w:szCs w:val="18"/>
                <w:highlight w:val="none"/>
                <w:lang w:eastAsia="zh-CN"/>
              </w:rPr>
              <w:t>（1）能熟练操作NB-IoT数据平台</w:t>
            </w:r>
            <w:r>
              <w:rPr>
                <w:color w:val="auto"/>
                <w:szCs w:val="18"/>
                <w:highlight w:val="none"/>
                <w:lang w:eastAsia="zh-CN"/>
              </w:rPr>
              <w:t>；</w:t>
            </w:r>
          </w:p>
          <w:p>
            <w:pPr>
              <w:pStyle w:val="10"/>
              <w:rPr>
                <w:color w:val="auto"/>
                <w:szCs w:val="18"/>
                <w:highlight w:val="none"/>
                <w:lang w:eastAsia="zh-CN"/>
              </w:rPr>
            </w:pPr>
            <w:r>
              <w:rPr>
                <w:rFonts w:hint="eastAsia"/>
                <w:color w:val="auto"/>
                <w:szCs w:val="18"/>
                <w:highlight w:val="none"/>
                <w:lang w:eastAsia="zh-CN"/>
              </w:rPr>
              <w:t>（2）能熟练使用NB-IoT模块</w:t>
            </w:r>
            <w:r>
              <w:rPr>
                <w:color w:val="auto"/>
                <w:szCs w:val="18"/>
                <w:highlight w:val="none"/>
                <w:lang w:eastAsia="zh-CN"/>
              </w:rPr>
              <w:t>。</w:t>
            </w:r>
          </w:p>
          <w:p>
            <w:pPr>
              <w:pStyle w:val="10"/>
              <w:jc w:val="both"/>
              <w:rPr>
                <w:rFonts w:ascii="宋体" w:hAnsi="宋体" w:eastAsia="宋体" w:cs="宋体"/>
                <w:color w:val="auto"/>
                <w:szCs w:val="18"/>
                <w:highlight w:val="none"/>
                <w:lang w:eastAsia="zh-CN"/>
              </w:rPr>
            </w:pPr>
          </w:p>
        </w:tc>
        <w:tc>
          <w:tcPr>
            <w:tcW w:w="3600" w:type="dxa"/>
            <w:tcBorders>
              <w:top w:val="single" w:color="000000" w:sz="4" w:space="0"/>
              <w:left w:val="single" w:color="000000" w:sz="4" w:space="0"/>
              <w:bottom w:val="single" w:color="000000" w:sz="4" w:space="0"/>
              <w:right w:val="single" w:color="000000" w:sz="4" w:space="0"/>
            </w:tcBorders>
            <w:noWrap w:val="0"/>
            <w:vAlign w:val="center"/>
          </w:tcPr>
          <w:p>
            <w:pPr>
              <w:pStyle w:val="31"/>
              <w:numPr>
                <w:ilvl w:val="0"/>
                <w:numId w:val="6"/>
              </w:numPr>
              <w:spacing w:before="4"/>
              <w:jc w:val="both"/>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全球移动物联网发展概况NB-IoT体系架构</w:t>
            </w:r>
          </w:p>
          <w:p>
            <w:pPr>
              <w:pStyle w:val="31"/>
              <w:spacing w:before="4"/>
              <w:jc w:val="both"/>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2、NB-IoT空中接口关键技术</w:t>
            </w:r>
          </w:p>
          <w:p>
            <w:pPr>
              <w:pStyle w:val="31"/>
              <w:spacing w:before="4"/>
              <w:jc w:val="both"/>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3、NB-IoT关键流程</w:t>
            </w:r>
          </w:p>
          <w:p>
            <w:pPr>
              <w:pStyle w:val="31"/>
              <w:spacing w:before="4"/>
              <w:jc w:val="both"/>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4、NB-IoT安全体系及关键技术</w:t>
            </w:r>
          </w:p>
          <w:p>
            <w:pPr>
              <w:pStyle w:val="31"/>
              <w:spacing w:before="4"/>
              <w:jc w:val="both"/>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5、网络能力开放关键技术</w:t>
            </w:r>
          </w:p>
          <w:p>
            <w:pPr>
              <w:pStyle w:val="31"/>
              <w:spacing w:before="4"/>
              <w:jc w:val="both"/>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6、NB-IoT特性解密</w:t>
            </w:r>
          </w:p>
          <w:p>
            <w:pPr>
              <w:pStyle w:val="31"/>
              <w:spacing w:before="4"/>
              <w:jc w:val="both"/>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7、智慧市政(NB-IoT应用案例解析)</w:t>
            </w:r>
          </w:p>
          <w:p>
            <w:pPr>
              <w:pStyle w:val="31"/>
              <w:spacing w:before="4"/>
              <w:jc w:val="both"/>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8、工业物联</w:t>
            </w:r>
          </w:p>
          <w:p>
            <w:pPr>
              <w:pStyle w:val="31"/>
              <w:spacing w:before="4"/>
              <w:jc w:val="both"/>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9、智能穿戴</w:t>
            </w:r>
          </w:p>
          <w:p>
            <w:pPr>
              <w:pStyle w:val="31"/>
              <w:spacing w:before="4"/>
              <w:jc w:val="both"/>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10、智能家居-广域物联</w:t>
            </w:r>
          </w:p>
          <w:p>
            <w:pPr>
              <w:pStyle w:val="31"/>
              <w:spacing w:before="4"/>
              <w:jc w:val="both"/>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11、如何获取物联网开发资源</w:t>
            </w:r>
          </w:p>
          <w:p>
            <w:pPr>
              <w:pStyle w:val="31"/>
              <w:spacing w:before="4"/>
              <w:jc w:val="both"/>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12、物联网开发应用指南</w:t>
            </w:r>
          </w:p>
          <w:p>
            <w:pPr>
              <w:pStyle w:val="31"/>
              <w:spacing w:before="4"/>
              <w:jc w:val="both"/>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13、如何进行应用测试</w:t>
            </w:r>
          </w:p>
          <w:p>
            <w:pPr>
              <w:spacing w:line="240" w:lineRule="exact"/>
              <w:rPr>
                <w:rFonts w:hint="eastAsia" w:ascii="宋体" w:hAnsi="宋体"/>
                <w:color w:val="auto"/>
                <w:sz w:val="18"/>
                <w:szCs w:val="18"/>
                <w:highlight w:val="none"/>
                <w:lang w:eastAsia="zh-CN"/>
              </w:rPr>
            </w:pPr>
            <w:r>
              <w:rPr>
                <w:rFonts w:hint="eastAsia" w:ascii="宋体" w:hAnsi="宋体"/>
                <w:color w:val="auto"/>
                <w:sz w:val="18"/>
                <w:szCs w:val="18"/>
                <w:highlight w:val="none"/>
                <w:lang w:eastAsia="zh-CN"/>
              </w:rPr>
              <w:t>思政元素</w:t>
            </w:r>
          </w:p>
          <w:p>
            <w:pPr>
              <w:spacing w:line="240" w:lineRule="exact"/>
              <w:rPr>
                <w:rFonts w:ascii="宋体" w:hAnsi="宋体"/>
                <w:color w:val="auto"/>
                <w:sz w:val="18"/>
                <w:szCs w:val="18"/>
                <w:highlight w:val="none"/>
                <w:lang w:eastAsia="zh-CN"/>
              </w:rPr>
            </w:pPr>
            <w:r>
              <w:rPr>
                <w:rFonts w:hint="eastAsia" w:ascii="宋体" w:hAnsi="宋体"/>
                <w:color w:val="auto"/>
                <w:sz w:val="18"/>
                <w:szCs w:val="18"/>
                <w:highlight w:val="none"/>
                <w:lang w:eastAsia="zh-CN"/>
              </w:rPr>
              <w:t>1.结合实际情况加强学生思政教育</w:t>
            </w:r>
          </w:p>
          <w:p>
            <w:pPr>
              <w:spacing w:line="240" w:lineRule="exact"/>
              <w:rPr>
                <w:rFonts w:ascii="宋体" w:hAnsi="宋体"/>
                <w:color w:val="auto"/>
                <w:sz w:val="18"/>
                <w:szCs w:val="18"/>
                <w:highlight w:val="none"/>
                <w:lang w:eastAsia="zh-CN"/>
              </w:rPr>
            </w:pPr>
            <w:r>
              <w:rPr>
                <w:rFonts w:hint="eastAsia" w:ascii="宋体" w:hAnsi="宋体"/>
                <w:color w:val="auto"/>
                <w:sz w:val="18"/>
                <w:szCs w:val="18"/>
                <w:highlight w:val="none"/>
                <w:lang w:eastAsia="zh-CN"/>
              </w:rPr>
              <w:t>2.与时俱进增加思政教学内容</w:t>
            </w:r>
          </w:p>
          <w:p>
            <w:pPr>
              <w:pStyle w:val="31"/>
              <w:spacing w:before="4"/>
              <w:jc w:val="both"/>
              <w:rPr>
                <w:rFonts w:hint="eastAsia" w:ascii="宋体" w:hAnsi="宋体" w:eastAsia="宋体" w:cs="宋体"/>
                <w:color w:val="auto"/>
                <w:sz w:val="18"/>
                <w:szCs w:val="18"/>
                <w:highlight w:val="none"/>
                <w:lang w:eastAsia="zh-CN"/>
              </w:rPr>
            </w:pPr>
          </w:p>
        </w:tc>
        <w:tc>
          <w:tcPr>
            <w:tcW w:w="2449" w:type="dxa"/>
            <w:tcBorders>
              <w:top w:val="single" w:color="000000" w:sz="4" w:space="0"/>
              <w:left w:val="single" w:color="000000" w:sz="4" w:space="0"/>
              <w:bottom w:val="single" w:color="000000" w:sz="4" w:space="0"/>
              <w:right w:val="single" w:color="000000" w:sz="4" w:space="0"/>
            </w:tcBorders>
            <w:noWrap w:val="0"/>
            <w:vAlign w:val="center"/>
          </w:tcPr>
          <w:p>
            <w:pPr>
              <w:pStyle w:val="31"/>
              <w:spacing w:before="156" w:line="244" w:lineRule="auto"/>
              <w:ind w:left="103" w:right="101"/>
              <w:jc w:val="both"/>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 xml:space="preserve">学生通过听课、参与课堂互动、上机实践，逐渐认可NB-IoT技术与应用的应用价值，并对NB-IoT技术与应用产生浓厚的兴趣，形成积极主动地参与NB-IoT技术与应用学习的态度，从而主动地参与到NB-IoT技术与应用的学习中来了解NB-IoT技术与应用的基本概念、原理；掌握NB-IoT技术与应用的基本应用技术。 </w:t>
            </w:r>
          </w:p>
        </w:tc>
      </w:tr>
    </w:tbl>
    <w:p>
      <w:pPr>
        <w:spacing w:before="6"/>
        <w:rPr>
          <w:rFonts w:ascii="宋体" w:hAnsi="宋体" w:eastAsia="宋体" w:cs="宋体"/>
          <w:color w:val="auto"/>
          <w:sz w:val="20"/>
          <w:szCs w:val="20"/>
          <w:highlight w:val="none"/>
          <w:lang w:eastAsia="zh-CN"/>
        </w:rPr>
      </w:pPr>
    </w:p>
    <w:p>
      <w:pPr>
        <w:pStyle w:val="5"/>
        <w:spacing w:before="26"/>
        <w:ind w:hanging="120"/>
        <w:rPr>
          <w:rFonts w:ascii="宋体" w:hAnsi="宋体"/>
          <w:color w:val="auto"/>
          <w:sz w:val="24"/>
          <w:szCs w:val="21"/>
          <w:highlight w:val="none"/>
          <w:lang w:eastAsia="zh-CN"/>
        </w:rPr>
      </w:pPr>
      <w:r>
        <w:rPr>
          <w:color w:val="auto"/>
          <w:highlight w:val="none"/>
          <w:lang w:eastAsia="zh-CN"/>
        </w:rPr>
        <w:t>七、教学计划进程和学历与时间分配</w:t>
      </w:r>
      <w:r>
        <w:rPr>
          <w:rFonts w:cs="宋体"/>
          <w:color w:val="auto"/>
          <w:w w:val="99"/>
          <w:highlight w:val="none"/>
          <w:lang w:eastAsia="zh-CN"/>
        </w:rPr>
        <w:t xml:space="preserve"> </w:t>
      </w:r>
    </w:p>
    <w:p>
      <w:pPr>
        <w:spacing w:line="520" w:lineRule="exact"/>
        <w:ind w:firstLine="480" w:firstLineChars="200"/>
        <w:rPr>
          <w:rFonts w:ascii="宋体" w:hAnsi="宋体"/>
          <w:color w:val="auto"/>
          <w:sz w:val="24"/>
          <w:szCs w:val="21"/>
          <w:highlight w:val="none"/>
          <w:lang w:eastAsia="zh-CN"/>
        </w:rPr>
      </w:pPr>
      <w:r>
        <w:rPr>
          <w:rFonts w:ascii="宋体" w:hAnsi="宋体"/>
          <w:color w:val="auto"/>
          <w:sz w:val="24"/>
          <w:szCs w:val="21"/>
          <w:highlight w:val="none"/>
          <w:lang w:eastAsia="zh-CN"/>
        </w:rPr>
        <w:t xml:space="preserve">1、教学计划学历与时间分配表（单位：周） </w:t>
      </w:r>
    </w:p>
    <w:p>
      <w:pPr>
        <w:spacing w:line="520" w:lineRule="exact"/>
        <w:ind w:firstLine="480" w:firstLineChars="200"/>
        <w:jc w:val="center"/>
        <w:rPr>
          <w:rFonts w:hint="eastAsia" w:ascii="宋体" w:hAnsi="宋体"/>
          <w:color w:val="auto"/>
          <w:sz w:val="24"/>
          <w:szCs w:val="21"/>
          <w:highlight w:val="none"/>
          <w:lang w:eastAsia="zh-CN"/>
        </w:rPr>
      </w:pPr>
      <w:r>
        <w:rPr>
          <w:rFonts w:hint="eastAsia" w:ascii="宋体" w:hAnsi="宋体"/>
          <w:color w:val="auto"/>
          <w:sz w:val="24"/>
          <w:szCs w:val="21"/>
          <w:highlight w:val="none"/>
          <w:lang w:eastAsia="zh-CN"/>
        </w:rPr>
        <w:t>202</w:t>
      </w:r>
      <w:r>
        <w:rPr>
          <w:rFonts w:hint="eastAsia" w:ascii="宋体" w:hAnsi="宋体"/>
          <w:color w:val="auto"/>
          <w:sz w:val="24"/>
          <w:szCs w:val="21"/>
          <w:highlight w:val="none"/>
          <w:lang w:val="en-US" w:eastAsia="zh-CN"/>
        </w:rPr>
        <w:t>2</w:t>
      </w:r>
      <w:r>
        <w:rPr>
          <w:rFonts w:hint="eastAsia" w:ascii="宋体" w:hAnsi="宋体"/>
          <w:color w:val="auto"/>
          <w:sz w:val="24"/>
          <w:szCs w:val="21"/>
          <w:highlight w:val="none"/>
          <w:lang w:eastAsia="zh-CN"/>
        </w:rPr>
        <w:t xml:space="preserve"> 级智能互联网络技术专业教学计划学历与时间分配表 </w:t>
      </w:r>
    </w:p>
    <w:p>
      <w:pPr>
        <w:spacing w:before="4"/>
        <w:rPr>
          <w:rFonts w:ascii="宋体" w:hAnsi="宋体" w:eastAsia="宋体" w:cs="宋体"/>
          <w:color w:val="auto"/>
          <w:sz w:val="5"/>
          <w:szCs w:val="5"/>
          <w:highlight w:val="none"/>
          <w:lang w:eastAsia="zh-CN"/>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21"/>
        <w:gridCol w:w="721"/>
        <w:gridCol w:w="721"/>
        <w:gridCol w:w="722"/>
        <w:gridCol w:w="722"/>
        <w:gridCol w:w="722"/>
        <w:gridCol w:w="722"/>
        <w:gridCol w:w="805"/>
        <w:gridCol w:w="639"/>
        <w:gridCol w:w="722"/>
        <w:gridCol w:w="722"/>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4" w:hRule="atLeast"/>
          <w:jc w:val="center"/>
        </w:trPr>
        <w:tc>
          <w:tcPr>
            <w:tcW w:w="721"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学年</w:t>
            </w:r>
          </w:p>
        </w:tc>
        <w:tc>
          <w:tcPr>
            <w:tcW w:w="721"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学期</w:t>
            </w:r>
          </w:p>
        </w:tc>
        <w:tc>
          <w:tcPr>
            <w:tcW w:w="721"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学期</w:t>
            </w:r>
          </w:p>
          <w:p>
            <w:pPr>
              <w:widowControl/>
              <w:jc w:val="center"/>
              <w:rPr>
                <w:rFonts w:ascii="宋体" w:hAnsi="宋体"/>
                <w:color w:val="auto"/>
                <w:sz w:val="18"/>
                <w:szCs w:val="18"/>
                <w:highlight w:val="none"/>
              </w:rPr>
            </w:pPr>
            <w:r>
              <w:rPr>
                <w:rFonts w:ascii="宋体" w:hAnsi="宋体"/>
                <w:color w:val="auto"/>
                <w:sz w:val="18"/>
                <w:szCs w:val="18"/>
                <w:highlight w:val="none"/>
              </w:rPr>
              <w:t>周数</w:t>
            </w:r>
          </w:p>
        </w:tc>
        <w:tc>
          <w:tcPr>
            <w:tcW w:w="722"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课堂</w:t>
            </w:r>
          </w:p>
          <w:p>
            <w:pPr>
              <w:widowControl/>
              <w:jc w:val="center"/>
              <w:rPr>
                <w:rFonts w:ascii="宋体" w:hAnsi="宋体"/>
                <w:color w:val="auto"/>
                <w:sz w:val="18"/>
                <w:szCs w:val="18"/>
                <w:highlight w:val="none"/>
              </w:rPr>
            </w:pPr>
            <w:r>
              <w:rPr>
                <w:rFonts w:ascii="宋体" w:hAnsi="宋体"/>
                <w:color w:val="auto"/>
                <w:sz w:val="18"/>
                <w:szCs w:val="18"/>
                <w:highlight w:val="none"/>
              </w:rPr>
              <w:t>教学</w:t>
            </w:r>
          </w:p>
        </w:tc>
        <w:tc>
          <w:tcPr>
            <w:tcW w:w="722"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考试</w:t>
            </w:r>
          </w:p>
        </w:tc>
        <w:tc>
          <w:tcPr>
            <w:tcW w:w="722"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入学</w:t>
            </w:r>
          </w:p>
          <w:p>
            <w:pPr>
              <w:widowControl/>
              <w:jc w:val="center"/>
              <w:rPr>
                <w:rFonts w:ascii="宋体" w:hAnsi="宋体"/>
                <w:color w:val="auto"/>
                <w:sz w:val="18"/>
                <w:szCs w:val="18"/>
                <w:highlight w:val="none"/>
              </w:rPr>
            </w:pPr>
            <w:r>
              <w:rPr>
                <w:rFonts w:ascii="宋体" w:hAnsi="宋体"/>
                <w:color w:val="auto"/>
                <w:sz w:val="18"/>
                <w:szCs w:val="18"/>
                <w:highlight w:val="none"/>
              </w:rPr>
              <w:t>教育</w:t>
            </w:r>
          </w:p>
        </w:tc>
        <w:tc>
          <w:tcPr>
            <w:tcW w:w="722"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军事</w:t>
            </w:r>
          </w:p>
          <w:p>
            <w:pPr>
              <w:widowControl/>
              <w:jc w:val="center"/>
              <w:rPr>
                <w:rFonts w:ascii="宋体" w:hAnsi="宋体"/>
                <w:color w:val="auto"/>
                <w:sz w:val="18"/>
                <w:szCs w:val="18"/>
                <w:highlight w:val="none"/>
              </w:rPr>
            </w:pPr>
            <w:r>
              <w:rPr>
                <w:rFonts w:ascii="宋体" w:hAnsi="宋体"/>
                <w:color w:val="auto"/>
                <w:sz w:val="18"/>
                <w:szCs w:val="18"/>
                <w:highlight w:val="none"/>
              </w:rPr>
              <w:t>训练</w:t>
            </w:r>
          </w:p>
        </w:tc>
        <w:tc>
          <w:tcPr>
            <w:tcW w:w="805"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社会</w:t>
            </w:r>
          </w:p>
          <w:p>
            <w:pPr>
              <w:widowControl/>
              <w:jc w:val="center"/>
              <w:rPr>
                <w:rFonts w:ascii="宋体" w:hAnsi="宋体"/>
                <w:color w:val="auto"/>
                <w:sz w:val="18"/>
                <w:szCs w:val="18"/>
                <w:highlight w:val="none"/>
              </w:rPr>
            </w:pPr>
            <w:r>
              <w:rPr>
                <w:rFonts w:ascii="宋体" w:hAnsi="宋体"/>
                <w:color w:val="auto"/>
                <w:sz w:val="18"/>
                <w:szCs w:val="18"/>
                <w:highlight w:val="none"/>
              </w:rPr>
              <w:t>实践</w:t>
            </w:r>
          </w:p>
        </w:tc>
        <w:tc>
          <w:tcPr>
            <w:tcW w:w="639" w:type="dxa"/>
            <w:noWrap w:val="0"/>
            <w:vAlign w:val="center"/>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实训</w:t>
            </w:r>
          </w:p>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实习</w:t>
            </w:r>
          </w:p>
        </w:tc>
        <w:tc>
          <w:tcPr>
            <w:tcW w:w="722" w:type="dxa"/>
            <w:noWrap w:val="0"/>
            <w:vAlign w:val="center"/>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跟岗</w:t>
            </w:r>
          </w:p>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顶岗</w:t>
            </w:r>
          </w:p>
        </w:tc>
        <w:tc>
          <w:tcPr>
            <w:tcW w:w="722"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毕业</w:t>
            </w:r>
          </w:p>
          <w:p>
            <w:pPr>
              <w:widowControl/>
              <w:jc w:val="center"/>
              <w:rPr>
                <w:rFonts w:ascii="宋体" w:hAnsi="宋体"/>
                <w:color w:val="auto"/>
                <w:sz w:val="18"/>
                <w:szCs w:val="18"/>
                <w:highlight w:val="none"/>
              </w:rPr>
            </w:pPr>
            <w:r>
              <w:rPr>
                <w:rFonts w:ascii="宋体" w:hAnsi="宋体"/>
                <w:color w:val="auto"/>
                <w:sz w:val="18"/>
                <w:szCs w:val="18"/>
                <w:highlight w:val="none"/>
              </w:rPr>
              <w:t>教育</w:t>
            </w:r>
          </w:p>
        </w:tc>
        <w:tc>
          <w:tcPr>
            <w:tcW w:w="722" w:type="dxa"/>
            <w:noWrap w:val="0"/>
            <w:vAlign w:val="center"/>
          </w:tcPr>
          <w:p>
            <w:pPr>
              <w:widowControl/>
              <w:jc w:val="center"/>
              <w:rPr>
                <w:rFonts w:ascii="宋体" w:hAnsi="宋体"/>
                <w:color w:val="auto"/>
                <w:sz w:val="18"/>
                <w:szCs w:val="18"/>
                <w:highlight w:val="none"/>
              </w:rPr>
            </w:pPr>
            <w:r>
              <w:rPr>
                <w:rFonts w:hint="eastAsia" w:ascii="宋体" w:hAnsi="宋体"/>
                <w:color w:val="auto"/>
                <w:sz w:val="18"/>
                <w:szCs w:val="18"/>
                <w:highlight w:val="none"/>
              </w:rPr>
              <w:t>机动</w:t>
            </w:r>
          </w:p>
          <w:p>
            <w:pPr>
              <w:widowControl/>
              <w:jc w:val="center"/>
              <w:rPr>
                <w:rFonts w:ascii="宋体" w:hAnsi="宋体"/>
                <w:color w:val="auto"/>
                <w:sz w:val="18"/>
                <w:szCs w:val="18"/>
                <w:highlight w:val="none"/>
              </w:rPr>
            </w:pPr>
            <w:r>
              <w:rPr>
                <w:rFonts w:hint="eastAsia" w:ascii="宋体" w:hAnsi="宋体"/>
                <w:color w:val="auto"/>
                <w:sz w:val="18"/>
                <w:szCs w:val="18"/>
                <w:highlight w:val="none"/>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721" w:type="dxa"/>
            <w:vMerge w:val="restart"/>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一</w:t>
            </w:r>
          </w:p>
        </w:tc>
        <w:tc>
          <w:tcPr>
            <w:tcW w:w="721"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1</w:t>
            </w:r>
          </w:p>
        </w:tc>
        <w:tc>
          <w:tcPr>
            <w:tcW w:w="721"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20</w:t>
            </w:r>
          </w:p>
        </w:tc>
        <w:tc>
          <w:tcPr>
            <w:tcW w:w="722" w:type="dxa"/>
            <w:noWrap w:val="0"/>
            <w:vAlign w:val="center"/>
          </w:tcPr>
          <w:p>
            <w:pPr>
              <w:widowControl/>
              <w:jc w:val="center"/>
              <w:rPr>
                <w:rFonts w:ascii="宋体" w:hAnsi="宋体"/>
                <w:color w:val="auto"/>
                <w:sz w:val="18"/>
                <w:szCs w:val="18"/>
                <w:highlight w:val="none"/>
              </w:rPr>
            </w:pPr>
            <w:r>
              <w:rPr>
                <w:rFonts w:hint="eastAsia" w:ascii="宋体" w:hAnsi="宋体"/>
                <w:color w:val="auto"/>
                <w:sz w:val="18"/>
                <w:szCs w:val="18"/>
                <w:highlight w:val="none"/>
              </w:rPr>
              <w:t>14</w:t>
            </w:r>
          </w:p>
        </w:tc>
        <w:tc>
          <w:tcPr>
            <w:tcW w:w="722"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1</w:t>
            </w:r>
          </w:p>
        </w:tc>
        <w:tc>
          <w:tcPr>
            <w:tcW w:w="722"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0.5</w:t>
            </w:r>
          </w:p>
        </w:tc>
        <w:tc>
          <w:tcPr>
            <w:tcW w:w="722"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2</w:t>
            </w:r>
          </w:p>
        </w:tc>
        <w:tc>
          <w:tcPr>
            <w:tcW w:w="805"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1</w:t>
            </w:r>
          </w:p>
        </w:tc>
        <w:tc>
          <w:tcPr>
            <w:tcW w:w="639" w:type="dxa"/>
            <w:noWrap w:val="0"/>
            <w:vAlign w:val="top"/>
          </w:tcPr>
          <w:p>
            <w:pPr>
              <w:widowControl/>
              <w:jc w:val="center"/>
              <w:rPr>
                <w:rFonts w:ascii="宋体" w:hAnsi="宋体"/>
                <w:color w:val="auto"/>
                <w:sz w:val="18"/>
                <w:szCs w:val="18"/>
                <w:highlight w:val="none"/>
              </w:rPr>
            </w:pPr>
          </w:p>
        </w:tc>
        <w:tc>
          <w:tcPr>
            <w:tcW w:w="722" w:type="dxa"/>
            <w:noWrap w:val="0"/>
            <w:vAlign w:val="center"/>
          </w:tcPr>
          <w:p>
            <w:pPr>
              <w:widowControl/>
              <w:jc w:val="center"/>
              <w:rPr>
                <w:rFonts w:ascii="宋体" w:hAnsi="宋体"/>
                <w:color w:val="auto"/>
                <w:sz w:val="18"/>
                <w:szCs w:val="18"/>
                <w:highlight w:val="none"/>
              </w:rPr>
            </w:pPr>
          </w:p>
        </w:tc>
        <w:tc>
          <w:tcPr>
            <w:tcW w:w="722" w:type="dxa"/>
            <w:noWrap w:val="0"/>
            <w:vAlign w:val="center"/>
          </w:tcPr>
          <w:p>
            <w:pPr>
              <w:widowControl/>
              <w:jc w:val="center"/>
              <w:rPr>
                <w:rFonts w:ascii="宋体" w:hAnsi="宋体"/>
                <w:color w:val="auto"/>
                <w:sz w:val="18"/>
                <w:szCs w:val="18"/>
                <w:highlight w:val="none"/>
              </w:rPr>
            </w:pPr>
          </w:p>
        </w:tc>
        <w:tc>
          <w:tcPr>
            <w:tcW w:w="722"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widowControl/>
              <w:ind w:firstLine="360" w:firstLineChars="200"/>
              <w:jc w:val="center"/>
              <w:rPr>
                <w:rFonts w:ascii="宋体" w:hAnsi="宋体"/>
                <w:color w:val="auto"/>
                <w:sz w:val="18"/>
                <w:szCs w:val="18"/>
                <w:highlight w:val="none"/>
              </w:rPr>
            </w:pPr>
          </w:p>
        </w:tc>
        <w:tc>
          <w:tcPr>
            <w:tcW w:w="721"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2</w:t>
            </w:r>
          </w:p>
        </w:tc>
        <w:tc>
          <w:tcPr>
            <w:tcW w:w="721"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20</w:t>
            </w:r>
          </w:p>
        </w:tc>
        <w:tc>
          <w:tcPr>
            <w:tcW w:w="722" w:type="dxa"/>
            <w:noWrap w:val="0"/>
            <w:vAlign w:val="center"/>
          </w:tcPr>
          <w:p>
            <w:pPr>
              <w:widowControl/>
              <w:jc w:val="center"/>
              <w:rPr>
                <w:rFonts w:ascii="宋体" w:hAnsi="宋体"/>
                <w:color w:val="auto"/>
                <w:sz w:val="18"/>
                <w:szCs w:val="18"/>
                <w:highlight w:val="none"/>
              </w:rPr>
            </w:pPr>
            <w:r>
              <w:rPr>
                <w:rFonts w:hint="eastAsia" w:ascii="宋体" w:hAnsi="宋体"/>
                <w:color w:val="auto"/>
                <w:sz w:val="18"/>
                <w:szCs w:val="18"/>
                <w:highlight w:val="none"/>
              </w:rPr>
              <w:t>16</w:t>
            </w:r>
          </w:p>
        </w:tc>
        <w:tc>
          <w:tcPr>
            <w:tcW w:w="722"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1</w:t>
            </w:r>
          </w:p>
        </w:tc>
        <w:tc>
          <w:tcPr>
            <w:tcW w:w="722" w:type="dxa"/>
            <w:noWrap w:val="0"/>
            <w:vAlign w:val="center"/>
          </w:tcPr>
          <w:p>
            <w:pPr>
              <w:widowControl/>
              <w:jc w:val="center"/>
              <w:rPr>
                <w:rFonts w:ascii="宋体" w:hAnsi="宋体"/>
                <w:color w:val="auto"/>
                <w:sz w:val="18"/>
                <w:szCs w:val="18"/>
                <w:highlight w:val="none"/>
              </w:rPr>
            </w:pPr>
          </w:p>
        </w:tc>
        <w:tc>
          <w:tcPr>
            <w:tcW w:w="722" w:type="dxa"/>
            <w:noWrap w:val="0"/>
            <w:vAlign w:val="center"/>
          </w:tcPr>
          <w:p>
            <w:pPr>
              <w:widowControl/>
              <w:jc w:val="center"/>
              <w:rPr>
                <w:rFonts w:ascii="宋体" w:hAnsi="宋体"/>
                <w:color w:val="auto"/>
                <w:sz w:val="18"/>
                <w:szCs w:val="18"/>
                <w:highlight w:val="none"/>
              </w:rPr>
            </w:pPr>
          </w:p>
        </w:tc>
        <w:tc>
          <w:tcPr>
            <w:tcW w:w="805"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1</w:t>
            </w:r>
          </w:p>
        </w:tc>
        <w:tc>
          <w:tcPr>
            <w:tcW w:w="639" w:type="dxa"/>
            <w:noWrap w:val="0"/>
            <w:vAlign w:val="top"/>
          </w:tcPr>
          <w:p>
            <w:pPr>
              <w:widowControl/>
              <w:jc w:val="center"/>
              <w:rPr>
                <w:rFonts w:ascii="宋体" w:hAnsi="宋体"/>
                <w:color w:val="auto"/>
                <w:sz w:val="18"/>
                <w:szCs w:val="18"/>
                <w:highlight w:val="none"/>
              </w:rPr>
            </w:pPr>
          </w:p>
        </w:tc>
        <w:tc>
          <w:tcPr>
            <w:tcW w:w="722" w:type="dxa"/>
            <w:noWrap w:val="0"/>
            <w:vAlign w:val="center"/>
          </w:tcPr>
          <w:p>
            <w:pPr>
              <w:widowControl/>
              <w:jc w:val="center"/>
              <w:rPr>
                <w:rFonts w:ascii="宋体" w:hAnsi="宋体"/>
                <w:color w:val="auto"/>
                <w:sz w:val="18"/>
                <w:szCs w:val="18"/>
                <w:highlight w:val="none"/>
              </w:rPr>
            </w:pPr>
          </w:p>
        </w:tc>
        <w:tc>
          <w:tcPr>
            <w:tcW w:w="722" w:type="dxa"/>
            <w:noWrap w:val="0"/>
            <w:vAlign w:val="center"/>
          </w:tcPr>
          <w:p>
            <w:pPr>
              <w:widowControl/>
              <w:jc w:val="center"/>
              <w:rPr>
                <w:rFonts w:ascii="宋体" w:hAnsi="宋体"/>
                <w:color w:val="auto"/>
                <w:sz w:val="18"/>
                <w:szCs w:val="18"/>
                <w:highlight w:val="none"/>
              </w:rPr>
            </w:pPr>
          </w:p>
        </w:tc>
        <w:tc>
          <w:tcPr>
            <w:tcW w:w="722"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二</w:t>
            </w:r>
          </w:p>
        </w:tc>
        <w:tc>
          <w:tcPr>
            <w:tcW w:w="721"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3</w:t>
            </w:r>
          </w:p>
        </w:tc>
        <w:tc>
          <w:tcPr>
            <w:tcW w:w="721"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20</w:t>
            </w:r>
          </w:p>
        </w:tc>
        <w:tc>
          <w:tcPr>
            <w:tcW w:w="722" w:type="dxa"/>
            <w:noWrap w:val="0"/>
            <w:vAlign w:val="center"/>
          </w:tcPr>
          <w:p>
            <w:pPr>
              <w:widowControl/>
              <w:jc w:val="center"/>
              <w:rPr>
                <w:rFonts w:hint="eastAsia" w:ascii="宋体" w:hAnsi="宋体" w:eastAsia="宋体"/>
                <w:color w:val="auto"/>
                <w:sz w:val="18"/>
                <w:szCs w:val="18"/>
                <w:highlight w:val="none"/>
                <w:lang w:eastAsia="zh-CN"/>
              </w:rPr>
            </w:pPr>
            <w:r>
              <w:rPr>
                <w:rFonts w:hint="eastAsia" w:ascii="宋体" w:hAnsi="宋体"/>
                <w:color w:val="auto"/>
                <w:sz w:val="18"/>
                <w:szCs w:val="18"/>
                <w:highlight w:val="none"/>
              </w:rPr>
              <w:t>1</w:t>
            </w:r>
            <w:r>
              <w:rPr>
                <w:rFonts w:hint="eastAsia" w:ascii="宋体" w:hAnsi="宋体"/>
                <w:color w:val="auto"/>
                <w:sz w:val="18"/>
                <w:szCs w:val="18"/>
                <w:highlight w:val="none"/>
                <w:lang w:eastAsia="zh-CN"/>
              </w:rPr>
              <w:t>6</w:t>
            </w:r>
          </w:p>
        </w:tc>
        <w:tc>
          <w:tcPr>
            <w:tcW w:w="722"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1</w:t>
            </w:r>
          </w:p>
        </w:tc>
        <w:tc>
          <w:tcPr>
            <w:tcW w:w="722" w:type="dxa"/>
            <w:noWrap w:val="0"/>
            <w:vAlign w:val="center"/>
          </w:tcPr>
          <w:p>
            <w:pPr>
              <w:widowControl/>
              <w:jc w:val="center"/>
              <w:rPr>
                <w:rFonts w:ascii="宋体" w:hAnsi="宋体"/>
                <w:color w:val="auto"/>
                <w:sz w:val="18"/>
                <w:szCs w:val="18"/>
                <w:highlight w:val="none"/>
              </w:rPr>
            </w:pPr>
          </w:p>
        </w:tc>
        <w:tc>
          <w:tcPr>
            <w:tcW w:w="722" w:type="dxa"/>
            <w:noWrap w:val="0"/>
            <w:vAlign w:val="center"/>
          </w:tcPr>
          <w:p>
            <w:pPr>
              <w:widowControl/>
              <w:jc w:val="center"/>
              <w:rPr>
                <w:rFonts w:ascii="宋体" w:hAnsi="宋体"/>
                <w:color w:val="auto"/>
                <w:sz w:val="18"/>
                <w:szCs w:val="18"/>
                <w:highlight w:val="none"/>
              </w:rPr>
            </w:pPr>
          </w:p>
        </w:tc>
        <w:tc>
          <w:tcPr>
            <w:tcW w:w="805" w:type="dxa"/>
            <w:noWrap w:val="0"/>
            <w:vAlign w:val="center"/>
          </w:tcPr>
          <w:p>
            <w:pPr>
              <w:widowControl/>
              <w:jc w:val="center"/>
              <w:rPr>
                <w:rFonts w:ascii="宋体" w:hAnsi="宋体"/>
                <w:color w:val="auto"/>
                <w:sz w:val="18"/>
                <w:szCs w:val="18"/>
                <w:highlight w:val="none"/>
              </w:rPr>
            </w:pPr>
          </w:p>
        </w:tc>
        <w:tc>
          <w:tcPr>
            <w:tcW w:w="639" w:type="dxa"/>
            <w:noWrap w:val="0"/>
            <w:vAlign w:val="top"/>
          </w:tcPr>
          <w:p>
            <w:pPr>
              <w:widowControl/>
              <w:jc w:val="center"/>
              <w:rPr>
                <w:rFonts w:ascii="宋体" w:hAnsi="宋体"/>
                <w:color w:val="auto"/>
                <w:sz w:val="18"/>
                <w:szCs w:val="18"/>
                <w:highlight w:val="none"/>
              </w:rPr>
            </w:pPr>
          </w:p>
        </w:tc>
        <w:tc>
          <w:tcPr>
            <w:tcW w:w="722" w:type="dxa"/>
            <w:noWrap w:val="0"/>
            <w:vAlign w:val="center"/>
          </w:tcPr>
          <w:p>
            <w:pPr>
              <w:widowControl/>
              <w:jc w:val="center"/>
              <w:rPr>
                <w:rFonts w:ascii="宋体" w:hAnsi="宋体"/>
                <w:color w:val="auto"/>
                <w:sz w:val="18"/>
                <w:szCs w:val="18"/>
                <w:highlight w:val="none"/>
              </w:rPr>
            </w:pPr>
          </w:p>
        </w:tc>
        <w:tc>
          <w:tcPr>
            <w:tcW w:w="722" w:type="dxa"/>
            <w:noWrap w:val="0"/>
            <w:vAlign w:val="center"/>
          </w:tcPr>
          <w:p>
            <w:pPr>
              <w:widowControl/>
              <w:jc w:val="center"/>
              <w:rPr>
                <w:rFonts w:ascii="宋体" w:hAnsi="宋体"/>
                <w:color w:val="auto"/>
                <w:sz w:val="18"/>
                <w:szCs w:val="18"/>
                <w:highlight w:val="none"/>
              </w:rPr>
            </w:pPr>
          </w:p>
        </w:tc>
        <w:tc>
          <w:tcPr>
            <w:tcW w:w="722" w:type="dxa"/>
            <w:noWrap w:val="0"/>
            <w:vAlign w:val="center"/>
          </w:tcPr>
          <w:p>
            <w:pPr>
              <w:widowControl/>
              <w:jc w:val="center"/>
              <w:rPr>
                <w:rFonts w:hint="eastAsia" w:ascii="宋体" w:hAnsi="宋体" w:eastAsia="宋体"/>
                <w:color w:val="auto"/>
                <w:sz w:val="18"/>
                <w:szCs w:val="18"/>
                <w:highlight w:val="none"/>
                <w:lang w:eastAsia="zh-CN"/>
              </w:rPr>
            </w:pPr>
            <w:r>
              <w:rPr>
                <w:rFonts w:hint="eastAsia" w:ascii="宋体" w:hAnsi="宋体"/>
                <w:color w:val="auto"/>
                <w:sz w:val="18"/>
                <w:szCs w:val="18"/>
                <w:highlight w:val="none"/>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widowControl/>
              <w:ind w:firstLine="360" w:firstLineChars="200"/>
              <w:jc w:val="center"/>
              <w:rPr>
                <w:rFonts w:ascii="宋体" w:hAnsi="宋体"/>
                <w:color w:val="auto"/>
                <w:sz w:val="18"/>
                <w:szCs w:val="18"/>
                <w:highlight w:val="none"/>
              </w:rPr>
            </w:pPr>
          </w:p>
        </w:tc>
        <w:tc>
          <w:tcPr>
            <w:tcW w:w="721"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4</w:t>
            </w:r>
          </w:p>
        </w:tc>
        <w:tc>
          <w:tcPr>
            <w:tcW w:w="721"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20</w:t>
            </w:r>
          </w:p>
        </w:tc>
        <w:tc>
          <w:tcPr>
            <w:tcW w:w="722" w:type="dxa"/>
            <w:noWrap w:val="0"/>
            <w:vAlign w:val="center"/>
          </w:tcPr>
          <w:p>
            <w:pPr>
              <w:widowControl/>
              <w:jc w:val="center"/>
              <w:rPr>
                <w:rFonts w:hint="default" w:ascii="宋体" w:hAnsi="宋体" w:eastAsia="宋体"/>
                <w:color w:val="auto"/>
                <w:sz w:val="18"/>
                <w:szCs w:val="18"/>
                <w:highlight w:val="none"/>
                <w:lang w:val="en-US" w:eastAsia="zh-CN"/>
              </w:rPr>
            </w:pPr>
            <w:r>
              <w:rPr>
                <w:rFonts w:hint="eastAsia" w:ascii="宋体" w:hAnsi="宋体" w:eastAsia="宋体"/>
                <w:color w:val="auto"/>
                <w:sz w:val="18"/>
                <w:szCs w:val="18"/>
                <w:highlight w:val="none"/>
                <w:lang w:val="en-US" w:eastAsia="zh-CN"/>
              </w:rPr>
              <w:t>13</w:t>
            </w:r>
          </w:p>
        </w:tc>
        <w:tc>
          <w:tcPr>
            <w:tcW w:w="722"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1</w:t>
            </w:r>
          </w:p>
        </w:tc>
        <w:tc>
          <w:tcPr>
            <w:tcW w:w="722" w:type="dxa"/>
            <w:noWrap w:val="0"/>
            <w:vAlign w:val="center"/>
          </w:tcPr>
          <w:p>
            <w:pPr>
              <w:widowControl/>
              <w:jc w:val="center"/>
              <w:rPr>
                <w:rFonts w:ascii="宋体" w:hAnsi="宋体"/>
                <w:color w:val="auto"/>
                <w:sz w:val="18"/>
                <w:szCs w:val="18"/>
                <w:highlight w:val="none"/>
              </w:rPr>
            </w:pPr>
          </w:p>
        </w:tc>
        <w:tc>
          <w:tcPr>
            <w:tcW w:w="722" w:type="dxa"/>
            <w:noWrap w:val="0"/>
            <w:vAlign w:val="center"/>
          </w:tcPr>
          <w:p>
            <w:pPr>
              <w:widowControl/>
              <w:jc w:val="center"/>
              <w:rPr>
                <w:rFonts w:ascii="宋体" w:hAnsi="宋体"/>
                <w:color w:val="auto"/>
                <w:sz w:val="18"/>
                <w:szCs w:val="18"/>
                <w:highlight w:val="none"/>
              </w:rPr>
            </w:pPr>
          </w:p>
        </w:tc>
        <w:tc>
          <w:tcPr>
            <w:tcW w:w="805" w:type="dxa"/>
            <w:noWrap w:val="0"/>
            <w:vAlign w:val="center"/>
          </w:tcPr>
          <w:p>
            <w:pPr>
              <w:widowControl/>
              <w:jc w:val="center"/>
              <w:rPr>
                <w:rFonts w:ascii="宋体" w:hAnsi="宋体"/>
                <w:color w:val="auto"/>
                <w:sz w:val="18"/>
                <w:szCs w:val="18"/>
                <w:highlight w:val="none"/>
              </w:rPr>
            </w:pPr>
          </w:p>
        </w:tc>
        <w:tc>
          <w:tcPr>
            <w:tcW w:w="639" w:type="dxa"/>
            <w:noWrap w:val="0"/>
            <w:vAlign w:val="top"/>
          </w:tcPr>
          <w:p>
            <w:pPr>
              <w:widowControl/>
              <w:jc w:val="center"/>
              <w:rPr>
                <w:rFonts w:hint="eastAsia" w:ascii="宋体" w:hAnsi="宋体" w:eastAsia="宋体"/>
                <w:color w:val="auto"/>
                <w:sz w:val="18"/>
                <w:szCs w:val="18"/>
                <w:highlight w:val="none"/>
                <w:lang w:val="en-US" w:eastAsia="zh-CN"/>
              </w:rPr>
            </w:pPr>
            <w:r>
              <w:rPr>
                <w:rFonts w:hint="eastAsia" w:ascii="宋体" w:hAnsi="宋体" w:eastAsia="宋体"/>
                <w:color w:val="auto"/>
                <w:sz w:val="18"/>
                <w:szCs w:val="18"/>
                <w:highlight w:val="none"/>
                <w:lang w:val="en-US" w:eastAsia="zh-CN"/>
              </w:rPr>
              <w:t>3</w:t>
            </w:r>
          </w:p>
        </w:tc>
        <w:tc>
          <w:tcPr>
            <w:tcW w:w="722" w:type="dxa"/>
            <w:noWrap w:val="0"/>
            <w:vAlign w:val="center"/>
          </w:tcPr>
          <w:p>
            <w:pPr>
              <w:widowControl/>
              <w:jc w:val="center"/>
              <w:rPr>
                <w:rFonts w:ascii="宋体" w:hAnsi="宋体"/>
                <w:color w:val="auto"/>
                <w:sz w:val="18"/>
                <w:szCs w:val="18"/>
                <w:highlight w:val="none"/>
              </w:rPr>
            </w:pPr>
          </w:p>
        </w:tc>
        <w:tc>
          <w:tcPr>
            <w:tcW w:w="722" w:type="dxa"/>
            <w:noWrap w:val="0"/>
            <w:vAlign w:val="center"/>
          </w:tcPr>
          <w:p>
            <w:pPr>
              <w:widowControl/>
              <w:jc w:val="center"/>
              <w:rPr>
                <w:rFonts w:ascii="宋体" w:hAnsi="宋体"/>
                <w:color w:val="auto"/>
                <w:sz w:val="18"/>
                <w:szCs w:val="18"/>
                <w:highlight w:val="none"/>
              </w:rPr>
            </w:pPr>
          </w:p>
        </w:tc>
        <w:tc>
          <w:tcPr>
            <w:tcW w:w="722" w:type="dxa"/>
            <w:noWrap w:val="0"/>
            <w:vAlign w:val="center"/>
          </w:tcPr>
          <w:p>
            <w:pPr>
              <w:widowControl/>
              <w:jc w:val="center"/>
              <w:rPr>
                <w:rFonts w:hint="eastAsia" w:ascii="宋体" w:hAnsi="宋体" w:eastAsia="宋体"/>
                <w:color w:val="auto"/>
                <w:sz w:val="18"/>
                <w:szCs w:val="18"/>
                <w:highlight w:val="none"/>
                <w:lang w:eastAsia="zh-CN"/>
              </w:rPr>
            </w:pPr>
            <w:r>
              <w:rPr>
                <w:rFonts w:hint="eastAsia" w:ascii="宋体" w:hAnsi="宋体"/>
                <w:color w:val="auto"/>
                <w:sz w:val="18"/>
                <w:szCs w:val="18"/>
                <w:highlight w:val="none"/>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三</w:t>
            </w:r>
          </w:p>
        </w:tc>
        <w:tc>
          <w:tcPr>
            <w:tcW w:w="721"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5</w:t>
            </w:r>
          </w:p>
        </w:tc>
        <w:tc>
          <w:tcPr>
            <w:tcW w:w="721"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20</w:t>
            </w:r>
          </w:p>
        </w:tc>
        <w:tc>
          <w:tcPr>
            <w:tcW w:w="722" w:type="dxa"/>
            <w:noWrap w:val="0"/>
            <w:vAlign w:val="center"/>
          </w:tcPr>
          <w:p>
            <w:pPr>
              <w:widowControl/>
              <w:jc w:val="center"/>
              <w:rPr>
                <w:rFonts w:ascii="宋体" w:hAnsi="宋体"/>
                <w:color w:val="auto"/>
                <w:sz w:val="18"/>
                <w:szCs w:val="18"/>
                <w:highlight w:val="none"/>
              </w:rPr>
            </w:pPr>
          </w:p>
        </w:tc>
        <w:tc>
          <w:tcPr>
            <w:tcW w:w="722" w:type="dxa"/>
            <w:noWrap w:val="0"/>
            <w:vAlign w:val="center"/>
          </w:tcPr>
          <w:p>
            <w:pPr>
              <w:widowControl/>
              <w:jc w:val="center"/>
              <w:rPr>
                <w:rFonts w:ascii="宋体" w:hAnsi="宋体"/>
                <w:color w:val="auto"/>
                <w:sz w:val="18"/>
                <w:szCs w:val="18"/>
                <w:highlight w:val="none"/>
              </w:rPr>
            </w:pPr>
          </w:p>
        </w:tc>
        <w:tc>
          <w:tcPr>
            <w:tcW w:w="722" w:type="dxa"/>
            <w:noWrap w:val="0"/>
            <w:vAlign w:val="center"/>
          </w:tcPr>
          <w:p>
            <w:pPr>
              <w:widowControl/>
              <w:jc w:val="center"/>
              <w:rPr>
                <w:rFonts w:ascii="宋体" w:hAnsi="宋体"/>
                <w:color w:val="auto"/>
                <w:sz w:val="18"/>
                <w:szCs w:val="18"/>
                <w:highlight w:val="none"/>
              </w:rPr>
            </w:pPr>
          </w:p>
        </w:tc>
        <w:tc>
          <w:tcPr>
            <w:tcW w:w="722" w:type="dxa"/>
            <w:noWrap w:val="0"/>
            <w:vAlign w:val="center"/>
          </w:tcPr>
          <w:p>
            <w:pPr>
              <w:widowControl/>
              <w:jc w:val="center"/>
              <w:rPr>
                <w:rFonts w:ascii="宋体" w:hAnsi="宋体"/>
                <w:color w:val="auto"/>
                <w:sz w:val="18"/>
                <w:szCs w:val="18"/>
                <w:highlight w:val="none"/>
              </w:rPr>
            </w:pPr>
          </w:p>
        </w:tc>
        <w:tc>
          <w:tcPr>
            <w:tcW w:w="805" w:type="dxa"/>
            <w:noWrap w:val="0"/>
            <w:vAlign w:val="center"/>
          </w:tcPr>
          <w:p>
            <w:pPr>
              <w:widowControl/>
              <w:jc w:val="center"/>
              <w:rPr>
                <w:rFonts w:ascii="宋体" w:hAnsi="宋体"/>
                <w:color w:val="auto"/>
                <w:sz w:val="18"/>
                <w:szCs w:val="18"/>
                <w:highlight w:val="none"/>
              </w:rPr>
            </w:pPr>
          </w:p>
        </w:tc>
        <w:tc>
          <w:tcPr>
            <w:tcW w:w="639" w:type="dxa"/>
            <w:noWrap w:val="0"/>
            <w:vAlign w:val="top"/>
          </w:tcPr>
          <w:p>
            <w:pPr>
              <w:widowControl/>
              <w:jc w:val="center"/>
              <w:rPr>
                <w:rFonts w:ascii="宋体" w:hAnsi="宋体"/>
                <w:color w:val="auto"/>
                <w:sz w:val="18"/>
                <w:szCs w:val="18"/>
                <w:highlight w:val="none"/>
              </w:rPr>
            </w:pPr>
            <w:r>
              <w:rPr>
                <w:rFonts w:hint="eastAsia" w:ascii="宋体" w:hAnsi="宋体"/>
                <w:color w:val="auto"/>
                <w:sz w:val="18"/>
                <w:szCs w:val="18"/>
                <w:highlight w:val="none"/>
              </w:rPr>
              <w:t>8</w:t>
            </w:r>
          </w:p>
        </w:tc>
        <w:tc>
          <w:tcPr>
            <w:tcW w:w="722"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10</w:t>
            </w:r>
          </w:p>
        </w:tc>
        <w:tc>
          <w:tcPr>
            <w:tcW w:w="722" w:type="dxa"/>
            <w:noWrap w:val="0"/>
            <w:vAlign w:val="center"/>
          </w:tcPr>
          <w:p>
            <w:pPr>
              <w:widowControl/>
              <w:jc w:val="center"/>
              <w:rPr>
                <w:rFonts w:ascii="宋体" w:hAnsi="宋体"/>
                <w:color w:val="auto"/>
                <w:sz w:val="18"/>
                <w:szCs w:val="18"/>
                <w:highlight w:val="none"/>
              </w:rPr>
            </w:pPr>
          </w:p>
        </w:tc>
        <w:tc>
          <w:tcPr>
            <w:tcW w:w="722"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widowControl/>
              <w:ind w:firstLine="360" w:firstLineChars="200"/>
              <w:jc w:val="center"/>
              <w:rPr>
                <w:rFonts w:ascii="宋体" w:hAnsi="宋体"/>
                <w:color w:val="auto"/>
                <w:sz w:val="18"/>
                <w:szCs w:val="18"/>
                <w:highlight w:val="none"/>
              </w:rPr>
            </w:pPr>
          </w:p>
        </w:tc>
        <w:tc>
          <w:tcPr>
            <w:tcW w:w="721"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6</w:t>
            </w:r>
          </w:p>
        </w:tc>
        <w:tc>
          <w:tcPr>
            <w:tcW w:w="721" w:type="dxa"/>
            <w:noWrap w:val="0"/>
            <w:vAlign w:val="center"/>
          </w:tcPr>
          <w:p>
            <w:pPr>
              <w:widowControl/>
              <w:jc w:val="center"/>
              <w:rPr>
                <w:rFonts w:ascii="宋体" w:hAnsi="宋体" w:eastAsia="宋体"/>
                <w:color w:val="auto"/>
                <w:sz w:val="18"/>
                <w:szCs w:val="18"/>
                <w:highlight w:val="none"/>
                <w:lang w:eastAsia="zh-CN"/>
              </w:rPr>
            </w:pPr>
            <w:r>
              <w:rPr>
                <w:rFonts w:hint="eastAsia" w:ascii="宋体" w:hAnsi="宋体"/>
                <w:color w:val="auto"/>
                <w:sz w:val="18"/>
                <w:szCs w:val="18"/>
                <w:highlight w:val="none"/>
                <w:lang w:eastAsia="zh-CN"/>
              </w:rPr>
              <w:t>20</w:t>
            </w:r>
          </w:p>
        </w:tc>
        <w:tc>
          <w:tcPr>
            <w:tcW w:w="722" w:type="dxa"/>
            <w:noWrap w:val="0"/>
            <w:vAlign w:val="center"/>
          </w:tcPr>
          <w:p>
            <w:pPr>
              <w:widowControl/>
              <w:jc w:val="center"/>
              <w:rPr>
                <w:rFonts w:ascii="宋体" w:hAnsi="宋体"/>
                <w:color w:val="auto"/>
                <w:sz w:val="18"/>
                <w:szCs w:val="18"/>
                <w:highlight w:val="none"/>
              </w:rPr>
            </w:pPr>
          </w:p>
        </w:tc>
        <w:tc>
          <w:tcPr>
            <w:tcW w:w="722" w:type="dxa"/>
            <w:noWrap w:val="0"/>
            <w:vAlign w:val="center"/>
          </w:tcPr>
          <w:p>
            <w:pPr>
              <w:widowControl/>
              <w:jc w:val="center"/>
              <w:rPr>
                <w:rFonts w:ascii="宋体" w:hAnsi="宋体"/>
                <w:color w:val="auto"/>
                <w:sz w:val="18"/>
                <w:szCs w:val="18"/>
                <w:highlight w:val="none"/>
              </w:rPr>
            </w:pPr>
          </w:p>
        </w:tc>
        <w:tc>
          <w:tcPr>
            <w:tcW w:w="722" w:type="dxa"/>
            <w:noWrap w:val="0"/>
            <w:vAlign w:val="center"/>
          </w:tcPr>
          <w:p>
            <w:pPr>
              <w:widowControl/>
              <w:jc w:val="center"/>
              <w:rPr>
                <w:rFonts w:ascii="宋体" w:hAnsi="宋体"/>
                <w:color w:val="auto"/>
                <w:sz w:val="18"/>
                <w:szCs w:val="18"/>
                <w:highlight w:val="none"/>
              </w:rPr>
            </w:pPr>
          </w:p>
        </w:tc>
        <w:tc>
          <w:tcPr>
            <w:tcW w:w="722" w:type="dxa"/>
            <w:noWrap w:val="0"/>
            <w:vAlign w:val="center"/>
          </w:tcPr>
          <w:p>
            <w:pPr>
              <w:widowControl/>
              <w:jc w:val="center"/>
              <w:rPr>
                <w:rFonts w:ascii="宋体" w:hAnsi="宋体"/>
                <w:color w:val="auto"/>
                <w:sz w:val="18"/>
                <w:szCs w:val="18"/>
                <w:highlight w:val="none"/>
              </w:rPr>
            </w:pPr>
          </w:p>
        </w:tc>
        <w:tc>
          <w:tcPr>
            <w:tcW w:w="805" w:type="dxa"/>
            <w:noWrap w:val="0"/>
            <w:vAlign w:val="center"/>
          </w:tcPr>
          <w:p>
            <w:pPr>
              <w:widowControl/>
              <w:jc w:val="center"/>
              <w:rPr>
                <w:rFonts w:ascii="宋体" w:hAnsi="宋体"/>
                <w:color w:val="auto"/>
                <w:sz w:val="18"/>
                <w:szCs w:val="18"/>
                <w:highlight w:val="none"/>
              </w:rPr>
            </w:pPr>
          </w:p>
        </w:tc>
        <w:tc>
          <w:tcPr>
            <w:tcW w:w="639" w:type="dxa"/>
            <w:noWrap w:val="0"/>
            <w:vAlign w:val="top"/>
          </w:tcPr>
          <w:p>
            <w:pPr>
              <w:widowControl/>
              <w:jc w:val="center"/>
              <w:rPr>
                <w:rFonts w:ascii="宋体" w:hAnsi="宋体"/>
                <w:color w:val="auto"/>
                <w:sz w:val="18"/>
                <w:szCs w:val="18"/>
                <w:highlight w:val="none"/>
              </w:rPr>
            </w:pPr>
          </w:p>
        </w:tc>
        <w:tc>
          <w:tcPr>
            <w:tcW w:w="722" w:type="dxa"/>
            <w:noWrap w:val="0"/>
            <w:vAlign w:val="center"/>
          </w:tcPr>
          <w:p>
            <w:pPr>
              <w:widowControl/>
              <w:jc w:val="center"/>
              <w:rPr>
                <w:rFonts w:hint="eastAsia" w:ascii="宋体" w:hAnsi="宋体" w:eastAsia="宋体"/>
                <w:color w:val="auto"/>
                <w:sz w:val="18"/>
                <w:szCs w:val="18"/>
                <w:highlight w:val="none"/>
                <w:lang w:eastAsia="zh-CN"/>
              </w:rPr>
            </w:pPr>
            <w:r>
              <w:rPr>
                <w:rFonts w:hint="eastAsia" w:ascii="宋体" w:hAnsi="宋体"/>
                <w:color w:val="auto"/>
                <w:sz w:val="18"/>
                <w:szCs w:val="18"/>
                <w:highlight w:val="none"/>
              </w:rPr>
              <w:t>1</w:t>
            </w:r>
            <w:r>
              <w:rPr>
                <w:rFonts w:hint="eastAsia" w:ascii="宋体" w:hAnsi="宋体"/>
                <w:color w:val="auto"/>
                <w:sz w:val="18"/>
                <w:szCs w:val="18"/>
                <w:highlight w:val="none"/>
                <w:lang w:eastAsia="zh-CN"/>
              </w:rPr>
              <w:t>8</w:t>
            </w:r>
          </w:p>
        </w:tc>
        <w:tc>
          <w:tcPr>
            <w:tcW w:w="722"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1</w:t>
            </w:r>
          </w:p>
        </w:tc>
        <w:tc>
          <w:tcPr>
            <w:tcW w:w="722"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1442" w:type="dxa"/>
            <w:gridSpan w:val="2"/>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合计</w:t>
            </w:r>
          </w:p>
        </w:tc>
        <w:tc>
          <w:tcPr>
            <w:tcW w:w="721" w:type="dxa"/>
            <w:noWrap w:val="0"/>
            <w:vAlign w:val="center"/>
          </w:tcPr>
          <w:p>
            <w:pPr>
              <w:widowControl/>
              <w:jc w:val="center"/>
              <w:rPr>
                <w:rFonts w:ascii="宋体" w:hAnsi="宋体" w:eastAsia="宋体"/>
                <w:color w:val="auto"/>
                <w:sz w:val="18"/>
                <w:szCs w:val="18"/>
                <w:highlight w:val="none"/>
                <w:lang w:eastAsia="zh-CN"/>
              </w:rPr>
            </w:pPr>
            <w:r>
              <w:rPr>
                <w:rFonts w:hint="eastAsia" w:ascii="宋体" w:hAnsi="宋体"/>
                <w:color w:val="auto"/>
                <w:sz w:val="18"/>
                <w:szCs w:val="18"/>
                <w:highlight w:val="none"/>
              </w:rPr>
              <w:t>1</w:t>
            </w:r>
            <w:r>
              <w:rPr>
                <w:rFonts w:hint="eastAsia" w:ascii="宋体" w:hAnsi="宋体"/>
                <w:color w:val="auto"/>
                <w:sz w:val="18"/>
                <w:szCs w:val="18"/>
                <w:highlight w:val="none"/>
                <w:lang w:eastAsia="zh-CN"/>
              </w:rPr>
              <w:t>20</w:t>
            </w:r>
          </w:p>
        </w:tc>
        <w:tc>
          <w:tcPr>
            <w:tcW w:w="722" w:type="dxa"/>
            <w:noWrap w:val="0"/>
            <w:vAlign w:val="center"/>
          </w:tcPr>
          <w:p>
            <w:pPr>
              <w:widowControl/>
              <w:jc w:val="center"/>
              <w:rPr>
                <w:rFonts w:hint="default" w:ascii="宋体" w:hAnsi="宋体" w:eastAsia="宋体"/>
                <w:color w:val="auto"/>
                <w:sz w:val="18"/>
                <w:szCs w:val="18"/>
                <w:highlight w:val="none"/>
                <w:lang w:val="en-US" w:eastAsia="zh-CN"/>
              </w:rPr>
            </w:pPr>
            <w:r>
              <w:rPr>
                <w:rFonts w:hint="eastAsia" w:ascii="宋体" w:hAnsi="宋体" w:eastAsia="宋体"/>
                <w:color w:val="auto"/>
                <w:sz w:val="18"/>
                <w:szCs w:val="18"/>
                <w:highlight w:val="none"/>
                <w:lang w:val="en-US" w:eastAsia="zh-CN"/>
              </w:rPr>
              <w:t>59</w:t>
            </w:r>
          </w:p>
        </w:tc>
        <w:tc>
          <w:tcPr>
            <w:tcW w:w="722"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4</w:t>
            </w:r>
          </w:p>
        </w:tc>
        <w:tc>
          <w:tcPr>
            <w:tcW w:w="722"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0.5</w:t>
            </w:r>
          </w:p>
        </w:tc>
        <w:tc>
          <w:tcPr>
            <w:tcW w:w="722" w:type="dxa"/>
            <w:noWrap w:val="0"/>
            <w:vAlign w:val="center"/>
          </w:tcPr>
          <w:p>
            <w:pPr>
              <w:widowControl/>
              <w:jc w:val="center"/>
              <w:rPr>
                <w:rFonts w:ascii="宋体" w:hAnsi="宋体"/>
                <w:color w:val="auto"/>
                <w:sz w:val="18"/>
                <w:szCs w:val="18"/>
                <w:highlight w:val="none"/>
              </w:rPr>
            </w:pPr>
            <w:r>
              <w:rPr>
                <w:rFonts w:hint="eastAsia" w:ascii="宋体" w:hAnsi="宋体"/>
                <w:color w:val="auto"/>
                <w:sz w:val="18"/>
                <w:szCs w:val="18"/>
                <w:highlight w:val="none"/>
              </w:rPr>
              <w:t>2</w:t>
            </w:r>
          </w:p>
        </w:tc>
        <w:tc>
          <w:tcPr>
            <w:tcW w:w="805"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2</w:t>
            </w:r>
          </w:p>
        </w:tc>
        <w:tc>
          <w:tcPr>
            <w:tcW w:w="639" w:type="dxa"/>
            <w:noWrap w:val="0"/>
            <w:vAlign w:val="top"/>
          </w:tcPr>
          <w:p>
            <w:pPr>
              <w:widowControl/>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11</w:t>
            </w:r>
          </w:p>
        </w:tc>
        <w:tc>
          <w:tcPr>
            <w:tcW w:w="722" w:type="dxa"/>
            <w:noWrap w:val="0"/>
            <w:vAlign w:val="center"/>
          </w:tcPr>
          <w:p>
            <w:pPr>
              <w:widowControl/>
              <w:jc w:val="center"/>
              <w:rPr>
                <w:rFonts w:hint="eastAsia" w:ascii="宋体" w:hAnsi="宋体" w:eastAsia="宋体"/>
                <w:color w:val="auto"/>
                <w:sz w:val="18"/>
                <w:szCs w:val="18"/>
                <w:highlight w:val="none"/>
                <w:lang w:eastAsia="zh-CN"/>
              </w:rPr>
            </w:pPr>
            <w:r>
              <w:rPr>
                <w:rFonts w:hint="eastAsia" w:ascii="宋体" w:hAnsi="宋体"/>
                <w:color w:val="auto"/>
                <w:sz w:val="18"/>
                <w:szCs w:val="18"/>
                <w:highlight w:val="none"/>
              </w:rPr>
              <w:t>2</w:t>
            </w:r>
            <w:r>
              <w:rPr>
                <w:rFonts w:hint="eastAsia" w:ascii="宋体" w:hAnsi="宋体"/>
                <w:color w:val="auto"/>
                <w:sz w:val="18"/>
                <w:szCs w:val="18"/>
                <w:highlight w:val="none"/>
                <w:lang w:eastAsia="zh-CN"/>
              </w:rPr>
              <w:t>8</w:t>
            </w:r>
          </w:p>
        </w:tc>
        <w:tc>
          <w:tcPr>
            <w:tcW w:w="722" w:type="dxa"/>
            <w:noWrap w:val="0"/>
            <w:vAlign w:val="center"/>
          </w:tcPr>
          <w:p>
            <w:pPr>
              <w:widowControl/>
              <w:jc w:val="center"/>
              <w:rPr>
                <w:rFonts w:ascii="宋体" w:hAnsi="宋体"/>
                <w:color w:val="auto"/>
                <w:sz w:val="18"/>
                <w:szCs w:val="18"/>
                <w:highlight w:val="none"/>
              </w:rPr>
            </w:pPr>
            <w:r>
              <w:rPr>
                <w:rFonts w:ascii="宋体" w:hAnsi="宋体"/>
                <w:color w:val="auto"/>
                <w:sz w:val="18"/>
                <w:szCs w:val="18"/>
                <w:highlight w:val="none"/>
              </w:rPr>
              <w:t>1</w:t>
            </w:r>
          </w:p>
        </w:tc>
        <w:tc>
          <w:tcPr>
            <w:tcW w:w="722" w:type="dxa"/>
            <w:noWrap w:val="0"/>
            <w:vAlign w:val="center"/>
          </w:tcPr>
          <w:p>
            <w:pPr>
              <w:widowControl/>
              <w:jc w:val="center"/>
              <w:rPr>
                <w:rFonts w:ascii="宋体" w:hAnsi="宋体" w:eastAsia="宋体"/>
                <w:color w:val="auto"/>
                <w:sz w:val="18"/>
                <w:szCs w:val="18"/>
                <w:highlight w:val="none"/>
                <w:lang w:eastAsia="zh-CN"/>
              </w:rPr>
            </w:pPr>
            <w:r>
              <w:rPr>
                <w:rFonts w:hint="eastAsia" w:ascii="宋体" w:hAnsi="宋体"/>
                <w:color w:val="auto"/>
                <w:sz w:val="18"/>
                <w:szCs w:val="18"/>
                <w:highlight w:val="none"/>
                <w:lang w:eastAsia="zh-CN"/>
              </w:rPr>
              <w:t>12.5</w:t>
            </w:r>
          </w:p>
        </w:tc>
      </w:tr>
    </w:tbl>
    <w:p>
      <w:pPr>
        <w:pStyle w:val="2"/>
        <w:spacing w:before="0" w:line="313" w:lineRule="exact"/>
        <w:ind w:left="0"/>
        <w:rPr>
          <w:rFonts w:cs="宋体"/>
          <w:color w:val="auto"/>
          <w:highlight w:val="none"/>
          <w:lang w:eastAsia="zh-CN"/>
        </w:rPr>
      </w:pPr>
    </w:p>
    <w:p>
      <w:pPr>
        <w:spacing w:line="520" w:lineRule="exact"/>
        <w:ind w:firstLine="480" w:firstLineChars="200"/>
        <w:rPr>
          <w:rFonts w:ascii="宋体" w:hAnsi="宋体" w:cs="Times New Roman"/>
          <w:color w:val="auto"/>
          <w:sz w:val="24"/>
          <w:szCs w:val="21"/>
          <w:highlight w:val="none"/>
          <w:lang w:eastAsia="zh-CN"/>
        </w:rPr>
      </w:pPr>
      <w:r>
        <w:rPr>
          <w:rFonts w:ascii="宋体" w:hAnsi="宋体" w:cs="Times New Roman"/>
          <w:color w:val="auto"/>
          <w:sz w:val="24"/>
          <w:szCs w:val="21"/>
          <w:highlight w:val="none"/>
          <w:lang w:eastAsia="zh-CN"/>
        </w:rPr>
        <mc:AlternateContent>
          <mc:Choice Requires="wps">
            <w:drawing>
              <wp:anchor distT="0" distB="0" distL="114300" distR="114300" simplePos="0" relativeHeight="251704320" behindDoc="1" locked="0" layoutInCell="1" allowOverlap="1">
                <wp:simplePos x="0" y="0"/>
                <wp:positionH relativeFrom="page">
                  <wp:posOffset>824865</wp:posOffset>
                </wp:positionH>
                <wp:positionV relativeFrom="page">
                  <wp:posOffset>7694930</wp:posOffset>
                </wp:positionV>
                <wp:extent cx="139700" cy="82550"/>
                <wp:effectExtent l="0" t="0" r="0" b="0"/>
                <wp:wrapNone/>
                <wp:docPr id="3693" name="文本框 3693"/>
                <wp:cNvGraphicFramePr/>
                <a:graphic xmlns:a="http://schemas.openxmlformats.org/drawingml/2006/main">
                  <a:graphicData uri="http://schemas.microsoft.com/office/word/2010/wordprocessingShape">
                    <wps:wsp>
                      <wps:cNvSpPr txBox="1"/>
                      <wps:spPr>
                        <a:xfrm>
                          <a:off x="0" y="0"/>
                          <a:ext cx="139700" cy="82550"/>
                        </a:xfrm>
                        <a:prstGeom prst="rect">
                          <a:avLst/>
                        </a:prstGeom>
                        <a:noFill/>
                        <a:ln>
                          <a:noFill/>
                        </a:ln>
                        <a:effectLst/>
                      </wps:spPr>
                      <wps:txbx>
                        <w:txbxContent>
                          <w:p>
                            <w:pPr>
                              <w:spacing w:line="200" w:lineRule="exact"/>
                              <w:ind w:left="20"/>
                              <w:rPr>
                                <w:rFonts w:ascii="宋体" w:hAnsi="宋体" w:eastAsia="宋体" w:cs="宋体"/>
                                <w:sz w:val="18"/>
                                <w:szCs w:val="18"/>
                              </w:rPr>
                            </w:pPr>
                            <w:r>
                              <w:rPr>
                                <w:rFonts w:ascii="宋体"/>
                                <w:sz w:val="18"/>
                              </w:rPr>
                              <w:t xml:space="preserve"> </w:t>
                            </w:r>
                          </w:p>
                        </w:txbxContent>
                      </wps:txbx>
                      <wps:bodyPr vert="vert" lIns="0" tIns="0" rIns="0" bIns="0" upright="1"/>
                    </wps:wsp>
                  </a:graphicData>
                </a:graphic>
              </wp:anchor>
            </w:drawing>
          </mc:Choice>
          <mc:Fallback>
            <w:pict>
              <v:shape id="_x0000_s1026" o:spid="_x0000_s1026" o:spt="202" type="#_x0000_t202" style="position:absolute;left:0pt;margin-left:64.95pt;margin-top:605.9pt;height:6.5pt;width:11pt;mso-position-horizontal-relative:page;mso-position-vertical-relative:page;z-index:-251612160;mso-width-relative:page;mso-height-relative:page;" filled="f" stroked="f" coordsize="21600,21600" o:gfxdata="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NxdObZAAAADQEAAA8AAAAAAAAAAQAgAAAAIgAAAGRycy9k&#10;b3ducmV2LnhtbFBLAQIUABQAAAAIAIdO4kBOPVYpyAEAAJADAAAOAAAAAAAAAAEAIAAAACgBAABk&#10;cnMvZTJvRG9jLnhtbFBLBQYAAAAABgAGAFkBAABiBQAAAAA=&#10;">
                <v:fill on="f" focussize="0,0"/>
                <v:stroke on="f"/>
                <v:imagedata o:title=""/>
                <o:lock v:ext="edit" aspectratio="f"/>
                <v:textbox inset="0mm,0mm,0mm,0mm" style="layout-flow:vertical;">
                  <w:txbxContent>
                    <w:p>
                      <w:pPr>
                        <w:spacing w:line="200" w:lineRule="exact"/>
                        <w:ind w:left="20"/>
                        <w:rPr>
                          <w:rFonts w:ascii="宋体" w:hAnsi="宋体" w:eastAsia="宋体" w:cs="宋体"/>
                          <w:sz w:val="18"/>
                          <w:szCs w:val="18"/>
                        </w:rPr>
                      </w:pPr>
                      <w:r>
                        <w:rPr>
                          <w:rFonts w:ascii="宋体"/>
                          <w:sz w:val="18"/>
                        </w:rPr>
                        <w:t xml:space="preserve"> </w:t>
                      </w:r>
                    </w:p>
                  </w:txbxContent>
                </v:textbox>
              </v:shape>
            </w:pict>
          </mc:Fallback>
        </mc:AlternateContent>
      </w:r>
      <w:r>
        <w:rPr>
          <w:rFonts w:ascii="宋体" w:hAnsi="宋体" w:cs="Times New Roman"/>
          <w:color w:val="auto"/>
          <w:sz w:val="24"/>
          <w:szCs w:val="21"/>
          <w:highlight w:val="none"/>
          <w:lang w:eastAsia="zh-CN"/>
        </w:rPr>
        <w:t xml:space="preserve">2、课程教学计划进程表 </w:t>
      </w:r>
    </w:p>
    <w:p>
      <w:pPr>
        <w:spacing w:line="520" w:lineRule="exact"/>
        <w:ind w:firstLine="480" w:firstLineChars="200"/>
        <w:jc w:val="center"/>
        <w:rPr>
          <w:rFonts w:hint="eastAsia" w:ascii="宋体" w:hAnsi="宋体" w:cs="Times New Roman"/>
          <w:color w:val="auto"/>
          <w:sz w:val="24"/>
          <w:szCs w:val="21"/>
          <w:highlight w:val="none"/>
          <w:lang w:eastAsia="zh-CN"/>
        </w:rPr>
      </w:pPr>
      <w:r>
        <w:rPr>
          <w:rFonts w:hint="eastAsia" w:ascii="宋体" w:hAnsi="宋体" w:cs="Times New Roman"/>
          <w:color w:val="auto"/>
          <w:sz w:val="24"/>
          <w:szCs w:val="21"/>
          <w:highlight w:val="none"/>
          <w:lang w:eastAsia="zh-CN"/>
        </w:rPr>
        <mc:AlternateContent>
          <mc:Choice Requires="wpg">
            <w:drawing>
              <wp:anchor distT="0" distB="0" distL="114300" distR="114300" simplePos="0" relativeHeight="251705344" behindDoc="1" locked="0" layoutInCell="1" allowOverlap="1">
                <wp:simplePos x="0" y="0"/>
                <wp:positionH relativeFrom="page">
                  <wp:posOffset>1226820</wp:posOffset>
                </wp:positionH>
                <wp:positionV relativeFrom="paragraph">
                  <wp:posOffset>823595</wp:posOffset>
                </wp:positionV>
                <wp:extent cx="1736090" cy="238125"/>
                <wp:effectExtent l="0" t="0" r="16510" b="9525"/>
                <wp:wrapNone/>
                <wp:docPr id="3695" name="组合 3695"/>
                <wp:cNvGraphicFramePr/>
                <a:graphic xmlns:a="http://schemas.openxmlformats.org/drawingml/2006/main">
                  <a:graphicData uri="http://schemas.microsoft.com/office/word/2010/wordprocessingGroup">
                    <wpg:wgp>
                      <wpg:cNvGrpSpPr/>
                      <wpg:grpSpPr>
                        <a:xfrm>
                          <a:off x="0" y="0"/>
                          <a:ext cx="1736090" cy="238125"/>
                          <a:chOff x="1932" y="1298"/>
                          <a:chExt cx="2734" cy="375"/>
                        </a:xfrm>
                        <a:effectLst/>
                      </wpg:grpSpPr>
                      <wps:wsp>
                        <wps:cNvPr id="3694" name="任意多边形 2896"/>
                        <wps:cNvSpPr/>
                        <wps:spPr>
                          <a:xfrm>
                            <a:off x="1932" y="1298"/>
                            <a:ext cx="2734" cy="375"/>
                          </a:xfrm>
                          <a:custGeom>
                            <a:avLst/>
                            <a:gdLst/>
                            <a:ahLst/>
                            <a:cxnLst/>
                            <a:rect l="0" t="0" r="0" b="0"/>
                            <a:pathLst>
                              <a:path w="2734" h="375">
                                <a:moveTo>
                                  <a:pt x="0" y="374"/>
                                </a:moveTo>
                                <a:lnTo>
                                  <a:pt x="2734" y="374"/>
                                </a:lnTo>
                                <a:lnTo>
                                  <a:pt x="2734" y="0"/>
                                </a:lnTo>
                                <a:lnTo>
                                  <a:pt x="0" y="0"/>
                                </a:lnTo>
                                <a:lnTo>
                                  <a:pt x="0" y="374"/>
                                </a:lnTo>
                                <a:close/>
                              </a:path>
                            </a:pathLst>
                          </a:custGeom>
                          <a:solidFill>
                            <a:srgbClr val="FFFFFF"/>
                          </a:solidFill>
                          <a:ln>
                            <a:noFill/>
                          </a:ln>
                          <a:effectLst/>
                        </wps:spPr>
                        <wps:bodyPr upright="1"/>
                      </wps:wsp>
                    </wpg:wgp>
                  </a:graphicData>
                </a:graphic>
              </wp:anchor>
            </w:drawing>
          </mc:Choice>
          <mc:Fallback>
            <w:pict>
              <v:group id="_x0000_s1026" o:spid="_x0000_s1026" o:spt="203" style="position:absolute;left:0pt;margin-left:96.6pt;margin-top:64.85pt;height:18.75pt;width:136.7pt;mso-position-horizontal-relative:page;z-index:-251611136;mso-width-relative:page;mso-height-relative:page;" coordorigin="1932,1298" coordsize="2734,375" o:gfxdata="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IO6gG9sA&#10;AAALAQAADwAAAAAAAAABACAAAAAiAAAAZHJzL2Rvd25yZXYueG1sUEsBAhQAFAAAAAgAh07iQBEQ&#10;wOSOAgAA+gUAAA4AAAAAAAAAAQAgAAAAKgEAAGRycy9lMm9Eb2MueG1sUEsFBgAAAAAGAAYAWQEA&#10;ACoGAAAAAA==&#10;">
                <o:lock v:ext="edit" aspectratio="f"/>
                <v:shape id="任意多边形 2896" o:spid="_x0000_s1026" o:spt="100" style="position:absolute;left:1932;top:1298;height:375;width:2734;" fillcolor="#FFFFFF" filled="t" stroked="f" coordsize="2734,375" o:gfxdata="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hxy74A&#10;AADdAAAADwAAAAAAAAABACAAAAAiAAAAZHJzL2Rvd25yZXYueG1sUEsBAhQAFAAAAAgAh07iQDMv&#10;BZ47AAAAOQAAABAAAAAAAAAAAQAgAAAADQEAAGRycy9zaGFwZXhtbC54bWxQSwUGAAAAAAYABgBb&#10;AQAAtwMAAAAA&#10;" path="m0,374l2734,374,2734,0,0,0,0,374xe">
                  <v:fill on="t" focussize="0,0"/>
                  <v:stroke on="f"/>
                  <v:imagedata o:title=""/>
                  <o:lock v:ext="edit" aspectratio="f"/>
                </v:shape>
              </v:group>
            </w:pict>
          </mc:Fallback>
        </mc:AlternateContent>
      </w:r>
      <w:r>
        <w:rPr>
          <w:rFonts w:hint="eastAsia" w:ascii="宋体" w:hAnsi="宋体" w:cs="Times New Roman"/>
          <w:color w:val="auto"/>
          <w:sz w:val="24"/>
          <w:szCs w:val="21"/>
          <w:highlight w:val="none"/>
          <w:lang w:eastAsia="zh-CN"/>
        </w:rPr>
        <mc:AlternateContent>
          <mc:Choice Requires="wps">
            <w:drawing>
              <wp:anchor distT="0" distB="0" distL="114300" distR="114300" simplePos="0" relativeHeight="251706368" behindDoc="1" locked="0" layoutInCell="1" allowOverlap="1">
                <wp:simplePos x="0" y="0"/>
                <wp:positionH relativeFrom="page">
                  <wp:posOffset>4793615</wp:posOffset>
                </wp:positionH>
                <wp:positionV relativeFrom="paragraph">
                  <wp:posOffset>786765</wp:posOffset>
                </wp:positionV>
                <wp:extent cx="139700" cy="82550"/>
                <wp:effectExtent l="0" t="0" r="0" b="0"/>
                <wp:wrapNone/>
                <wp:docPr id="3767" name="文本框 3767"/>
                <wp:cNvGraphicFramePr/>
                <a:graphic xmlns:a="http://schemas.openxmlformats.org/drawingml/2006/main">
                  <a:graphicData uri="http://schemas.microsoft.com/office/word/2010/wordprocessingShape">
                    <wps:wsp>
                      <wps:cNvSpPr txBox="1"/>
                      <wps:spPr>
                        <a:xfrm>
                          <a:off x="0" y="0"/>
                          <a:ext cx="139700" cy="82550"/>
                        </a:xfrm>
                        <a:prstGeom prst="rect">
                          <a:avLst/>
                        </a:prstGeom>
                        <a:noFill/>
                        <a:ln>
                          <a:noFill/>
                        </a:ln>
                        <a:effectLst/>
                      </wps:spPr>
                      <wps:txbx>
                        <w:txbxContent>
                          <w:p>
                            <w:pPr>
                              <w:spacing w:line="200" w:lineRule="exact"/>
                              <w:ind w:left="20"/>
                              <w:rPr>
                                <w:rFonts w:ascii="宋体" w:hAnsi="宋体" w:eastAsia="宋体" w:cs="宋体"/>
                                <w:sz w:val="18"/>
                                <w:szCs w:val="18"/>
                              </w:rPr>
                            </w:pPr>
                            <w:r>
                              <w:rPr>
                                <w:rFonts w:ascii="宋体"/>
                                <w:sz w:val="18"/>
                              </w:rPr>
                              <w:t xml:space="preserve"> </w:t>
                            </w:r>
                          </w:p>
                        </w:txbxContent>
                      </wps:txbx>
                      <wps:bodyPr vert="vert" lIns="0" tIns="0" rIns="0" bIns="0" upright="1"/>
                    </wps:wsp>
                  </a:graphicData>
                </a:graphic>
              </wp:anchor>
            </w:drawing>
          </mc:Choice>
          <mc:Fallback>
            <w:pict>
              <v:shape id="_x0000_s1026" o:spid="_x0000_s1026" o:spt="202" type="#_x0000_t202" style="position:absolute;left:0pt;margin-left:377.45pt;margin-top:61.95pt;height:6.5pt;width:11pt;mso-position-horizontal-relative:page;z-index:-251610112;mso-width-relative:page;mso-height-relative:page;" filled="f" stroked="f" coordsize="21600,21600" o:gfxdata="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Il75S2gAAAAsBAAAPAAAAAAAAAAEAIAAAACIAAABkcnMv&#10;ZG93bnJldi54bWxQSwECFAAUAAAACACHTuJAoXfAWsgBAACQAwAADgAAAAAAAAABACAAAAApAQAA&#10;ZHJzL2Uyb0RvYy54bWxQSwUGAAAAAAYABgBZAQAAYwUAAAAA&#10;">
                <v:fill on="f" focussize="0,0"/>
                <v:stroke on="f"/>
                <v:imagedata o:title=""/>
                <o:lock v:ext="edit" aspectratio="f"/>
                <v:textbox inset="0mm,0mm,0mm,0mm" style="layout-flow:vertical;">
                  <w:txbxContent>
                    <w:p>
                      <w:pPr>
                        <w:spacing w:line="200" w:lineRule="exact"/>
                        <w:ind w:left="20"/>
                        <w:rPr>
                          <w:rFonts w:ascii="宋体" w:hAnsi="宋体" w:eastAsia="宋体" w:cs="宋体"/>
                          <w:sz w:val="18"/>
                          <w:szCs w:val="18"/>
                        </w:rPr>
                      </w:pPr>
                      <w:r>
                        <w:rPr>
                          <w:rFonts w:ascii="宋体"/>
                          <w:sz w:val="18"/>
                        </w:rPr>
                        <w:t xml:space="preserve"> </w:t>
                      </w:r>
                    </w:p>
                  </w:txbxContent>
                </v:textbox>
              </v:shape>
            </w:pict>
          </mc:Fallback>
        </mc:AlternateContent>
      </w:r>
      <w:r>
        <w:rPr>
          <w:rFonts w:hint="eastAsia" w:ascii="宋体" w:hAnsi="宋体" w:cs="Times New Roman"/>
          <w:color w:val="auto"/>
          <w:sz w:val="24"/>
          <w:szCs w:val="21"/>
          <w:highlight w:val="none"/>
          <w:lang w:eastAsia="zh-CN"/>
        </w:rPr>
        <mc:AlternateContent>
          <mc:Choice Requires="wps">
            <w:drawing>
              <wp:anchor distT="0" distB="0" distL="114300" distR="114300" simplePos="0" relativeHeight="251707392" behindDoc="1" locked="0" layoutInCell="1" allowOverlap="1">
                <wp:simplePos x="0" y="0"/>
                <wp:positionH relativeFrom="page">
                  <wp:posOffset>4793615</wp:posOffset>
                </wp:positionH>
                <wp:positionV relativeFrom="paragraph">
                  <wp:posOffset>958850</wp:posOffset>
                </wp:positionV>
                <wp:extent cx="139700" cy="82550"/>
                <wp:effectExtent l="0" t="0" r="0" b="0"/>
                <wp:wrapNone/>
                <wp:docPr id="3768" name="文本框 3768"/>
                <wp:cNvGraphicFramePr/>
                <a:graphic xmlns:a="http://schemas.openxmlformats.org/drawingml/2006/main">
                  <a:graphicData uri="http://schemas.microsoft.com/office/word/2010/wordprocessingShape">
                    <wps:wsp>
                      <wps:cNvSpPr txBox="1"/>
                      <wps:spPr>
                        <a:xfrm>
                          <a:off x="0" y="0"/>
                          <a:ext cx="139700" cy="82550"/>
                        </a:xfrm>
                        <a:prstGeom prst="rect">
                          <a:avLst/>
                        </a:prstGeom>
                        <a:noFill/>
                        <a:ln>
                          <a:noFill/>
                        </a:ln>
                        <a:effectLst/>
                      </wps:spPr>
                      <wps:txbx>
                        <w:txbxContent>
                          <w:p>
                            <w:pPr>
                              <w:spacing w:line="200" w:lineRule="exact"/>
                              <w:ind w:left="20"/>
                              <w:rPr>
                                <w:rFonts w:ascii="宋体" w:hAnsi="宋体" w:eastAsia="宋体" w:cs="宋体"/>
                                <w:sz w:val="18"/>
                                <w:szCs w:val="18"/>
                              </w:rPr>
                            </w:pPr>
                            <w:r>
                              <w:rPr>
                                <w:rFonts w:ascii="宋体"/>
                                <w:sz w:val="18"/>
                              </w:rPr>
                              <w:t xml:space="preserve"> </w:t>
                            </w:r>
                          </w:p>
                        </w:txbxContent>
                      </wps:txbx>
                      <wps:bodyPr vert="vert" lIns="0" tIns="0" rIns="0" bIns="0" upright="1"/>
                    </wps:wsp>
                  </a:graphicData>
                </a:graphic>
              </wp:anchor>
            </w:drawing>
          </mc:Choice>
          <mc:Fallback>
            <w:pict>
              <v:shape id="_x0000_s1026" o:spid="_x0000_s1026" o:spt="202" type="#_x0000_t202" style="position:absolute;left:0pt;margin-left:377.45pt;margin-top:75.5pt;height:6.5pt;width:11pt;mso-position-horizontal-relative:page;z-index:-251609088;mso-width-relative:page;mso-height-relative:page;" filled="f" stroked="f" coordsize="21600,21600" o:gfxdata="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aI6GXaAAAACwEAAA8AAAAAAAAAAQAgAAAAIgAAAGRycy9k&#10;b3ducmV2LnhtbFBLAQIUABQAAAAIAIdO4kD3f/+YxwEAAJADAAAOAAAAAAAAAAEAIAAAACkBAABk&#10;cnMvZTJvRG9jLnhtbFBLBQYAAAAABgAGAFkBAABiBQAAAAA=&#10;">
                <v:fill on="f" focussize="0,0"/>
                <v:stroke on="f"/>
                <v:imagedata o:title=""/>
                <o:lock v:ext="edit" aspectratio="f"/>
                <v:textbox inset="0mm,0mm,0mm,0mm" style="layout-flow:vertical;">
                  <w:txbxContent>
                    <w:p>
                      <w:pPr>
                        <w:spacing w:line="200" w:lineRule="exact"/>
                        <w:ind w:left="20"/>
                        <w:rPr>
                          <w:rFonts w:ascii="宋体" w:hAnsi="宋体" w:eastAsia="宋体" w:cs="宋体"/>
                          <w:sz w:val="18"/>
                          <w:szCs w:val="18"/>
                        </w:rPr>
                      </w:pPr>
                      <w:r>
                        <w:rPr>
                          <w:rFonts w:ascii="宋体"/>
                          <w:sz w:val="18"/>
                        </w:rPr>
                        <w:t xml:space="preserve"> </w:t>
                      </w:r>
                    </w:p>
                  </w:txbxContent>
                </v:textbox>
              </v:shape>
            </w:pict>
          </mc:Fallback>
        </mc:AlternateContent>
      </w:r>
      <w:r>
        <w:rPr>
          <w:rFonts w:hint="eastAsia" w:ascii="宋体" w:hAnsi="宋体" w:cs="Times New Roman"/>
          <w:color w:val="auto"/>
          <w:sz w:val="24"/>
          <w:szCs w:val="21"/>
          <w:highlight w:val="none"/>
          <w:lang w:eastAsia="zh-CN"/>
        </w:rPr>
        <mc:AlternateContent>
          <mc:Choice Requires="wps">
            <w:drawing>
              <wp:anchor distT="0" distB="0" distL="114300" distR="114300" simplePos="0" relativeHeight="251708416" behindDoc="1" locked="0" layoutInCell="1" allowOverlap="1">
                <wp:simplePos x="0" y="0"/>
                <wp:positionH relativeFrom="page">
                  <wp:posOffset>4499610</wp:posOffset>
                </wp:positionH>
                <wp:positionV relativeFrom="paragraph">
                  <wp:posOffset>786765</wp:posOffset>
                </wp:positionV>
                <wp:extent cx="139700" cy="82550"/>
                <wp:effectExtent l="0" t="0" r="0" b="0"/>
                <wp:wrapNone/>
                <wp:docPr id="3770" name="文本框 3770"/>
                <wp:cNvGraphicFramePr/>
                <a:graphic xmlns:a="http://schemas.openxmlformats.org/drawingml/2006/main">
                  <a:graphicData uri="http://schemas.microsoft.com/office/word/2010/wordprocessingShape">
                    <wps:wsp>
                      <wps:cNvSpPr txBox="1"/>
                      <wps:spPr>
                        <a:xfrm>
                          <a:off x="0" y="0"/>
                          <a:ext cx="139700" cy="82550"/>
                        </a:xfrm>
                        <a:prstGeom prst="rect">
                          <a:avLst/>
                        </a:prstGeom>
                        <a:noFill/>
                        <a:ln>
                          <a:noFill/>
                        </a:ln>
                        <a:effectLst/>
                      </wps:spPr>
                      <wps:txbx>
                        <w:txbxContent>
                          <w:p>
                            <w:pPr>
                              <w:spacing w:line="200" w:lineRule="exact"/>
                              <w:ind w:left="20"/>
                              <w:rPr>
                                <w:rFonts w:ascii="宋体" w:hAnsi="宋体" w:eastAsia="宋体" w:cs="宋体"/>
                                <w:sz w:val="18"/>
                                <w:szCs w:val="18"/>
                              </w:rPr>
                            </w:pPr>
                            <w:r>
                              <w:rPr>
                                <w:rFonts w:ascii="宋体"/>
                                <w:sz w:val="18"/>
                              </w:rPr>
                              <w:t xml:space="preserve"> </w:t>
                            </w:r>
                          </w:p>
                        </w:txbxContent>
                      </wps:txbx>
                      <wps:bodyPr vert="vert" lIns="0" tIns="0" rIns="0" bIns="0" upright="1"/>
                    </wps:wsp>
                  </a:graphicData>
                </a:graphic>
              </wp:anchor>
            </w:drawing>
          </mc:Choice>
          <mc:Fallback>
            <w:pict>
              <v:shape id="_x0000_s1026" o:spid="_x0000_s1026" o:spt="202" type="#_x0000_t202" style="position:absolute;left:0pt;margin-left:354.3pt;margin-top:61.95pt;height:6.5pt;width:11pt;mso-position-horizontal-relative:page;z-index:-251608064;mso-width-relative:page;mso-height-relative:page;" filled="f" stroked="f" coordsize="21600,21600" o:gfxdata="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e+eQn9sAAAALAQAADwAAAAAAAAABACAAAAAiAAAAZHJz&#10;L2Rvd25yZXYueG1sUEsBAhQAFAAAAAgAh07iQD8yPwzIAQAAkAMAAA4AAAAAAAAAAQAgAAAAKgEA&#10;AGRycy9lMm9Eb2MueG1sUEsFBgAAAAAGAAYAWQEAAGQFAAAAAA==&#10;">
                <v:fill on="f" focussize="0,0"/>
                <v:stroke on="f"/>
                <v:imagedata o:title=""/>
                <o:lock v:ext="edit" aspectratio="f"/>
                <v:textbox inset="0mm,0mm,0mm,0mm" style="layout-flow:vertical;">
                  <w:txbxContent>
                    <w:p>
                      <w:pPr>
                        <w:spacing w:line="200" w:lineRule="exact"/>
                        <w:ind w:left="20"/>
                        <w:rPr>
                          <w:rFonts w:ascii="宋体" w:hAnsi="宋体" w:eastAsia="宋体" w:cs="宋体"/>
                          <w:sz w:val="18"/>
                          <w:szCs w:val="18"/>
                        </w:rPr>
                      </w:pPr>
                      <w:r>
                        <w:rPr>
                          <w:rFonts w:ascii="宋体"/>
                          <w:sz w:val="18"/>
                        </w:rPr>
                        <w:t xml:space="preserve"> </w:t>
                      </w:r>
                    </w:p>
                  </w:txbxContent>
                </v:textbox>
              </v:shape>
            </w:pict>
          </mc:Fallback>
        </mc:AlternateContent>
      </w:r>
      <w:r>
        <w:rPr>
          <w:rFonts w:hint="eastAsia" w:ascii="宋体" w:hAnsi="宋体" w:cs="Times New Roman"/>
          <w:color w:val="auto"/>
          <w:sz w:val="24"/>
          <w:szCs w:val="21"/>
          <w:highlight w:val="none"/>
          <w:lang w:eastAsia="zh-CN"/>
        </w:rPr>
        <mc:AlternateContent>
          <mc:Choice Requires="wps">
            <w:drawing>
              <wp:anchor distT="0" distB="0" distL="114300" distR="114300" simplePos="0" relativeHeight="251709440" behindDoc="1" locked="0" layoutInCell="1" allowOverlap="1">
                <wp:simplePos x="0" y="0"/>
                <wp:positionH relativeFrom="page">
                  <wp:posOffset>4499610</wp:posOffset>
                </wp:positionH>
                <wp:positionV relativeFrom="paragraph">
                  <wp:posOffset>958850</wp:posOffset>
                </wp:positionV>
                <wp:extent cx="139700" cy="82550"/>
                <wp:effectExtent l="0" t="0" r="0" b="0"/>
                <wp:wrapNone/>
                <wp:docPr id="3782" name="文本框 3782"/>
                <wp:cNvGraphicFramePr/>
                <a:graphic xmlns:a="http://schemas.openxmlformats.org/drawingml/2006/main">
                  <a:graphicData uri="http://schemas.microsoft.com/office/word/2010/wordprocessingShape">
                    <wps:wsp>
                      <wps:cNvSpPr txBox="1"/>
                      <wps:spPr>
                        <a:xfrm>
                          <a:off x="0" y="0"/>
                          <a:ext cx="139700" cy="82550"/>
                        </a:xfrm>
                        <a:prstGeom prst="rect">
                          <a:avLst/>
                        </a:prstGeom>
                        <a:noFill/>
                        <a:ln>
                          <a:noFill/>
                        </a:ln>
                        <a:effectLst/>
                      </wps:spPr>
                      <wps:txbx>
                        <w:txbxContent>
                          <w:p>
                            <w:pPr>
                              <w:spacing w:line="200" w:lineRule="exact"/>
                              <w:ind w:left="20"/>
                              <w:rPr>
                                <w:rFonts w:ascii="宋体" w:hAnsi="宋体" w:eastAsia="宋体" w:cs="宋体"/>
                                <w:sz w:val="18"/>
                                <w:szCs w:val="18"/>
                              </w:rPr>
                            </w:pPr>
                            <w:r>
                              <w:rPr>
                                <w:rFonts w:ascii="宋体"/>
                                <w:sz w:val="18"/>
                              </w:rPr>
                              <w:t xml:space="preserve"> </w:t>
                            </w:r>
                          </w:p>
                        </w:txbxContent>
                      </wps:txbx>
                      <wps:bodyPr vert="vert" lIns="0" tIns="0" rIns="0" bIns="0" upright="1"/>
                    </wps:wsp>
                  </a:graphicData>
                </a:graphic>
              </wp:anchor>
            </w:drawing>
          </mc:Choice>
          <mc:Fallback>
            <w:pict>
              <v:shape id="_x0000_s1026" o:spid="_x0000_s1026" o:spt="202" type="#_x0000_t202" style="position:absolute;left:0pt;margin-left:354.3pt;margin-top:75.5pt;height:6.5pt;width:11pt;mso-position-horizontal-relative:page;z-index:-251607040;mso-width-relative:page;mso-height-relative:page;" filled="f" stroked="f" coordsize="21600,21600" o:gfxdata="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1+Mao2gAAAAsBAAAPAAAAAAAAAAEAIAAAACIAAABkcnMv&#10;ZG93bnJldi54bWxQSwECFAAUAAAACACHTuJAaJ/7f8gBAACQAwAADgAAAAAAAAABACAAAAApAQAA&#10;ZHJzL2Uyb0RvYy54bWxQSwUGAAAAAAYABgBZAQAAYwUAAAAA&#10;">
                <v:fill on="f" focussize="0,0"/>
                <v:stroke on="f"/>
                <v:imagedata o:title=""/>
                <o:lock v:ext="edit" aspectratio="f"/>
                <v:textbox inset="0mm,0mm,0mm,0mm" style="layout-flow:vertical;">
                  <w:txbxContent>
                    <w:p>
                      <w:pPr>
                        <w:spacing w:line="200" w:lineRule="exact"/>
                        <w:ind w:left="20"/>
                        <w:rPr>
                          <w:rFonts w:ascii="宋体" w:hAnsi="宋体" w:eastAsia="宋体" w:cs="宋体"/>
                          <w:sz w:val="18"/>
                          <w:szCs w:val="18"/>
                        </w:rPr>
                      </w:pPr>
                      <w:r>
                        <w:rPr>
                          <w:rFonts w:ascii="宋体"/>
                          <w:sz w:val="18"/>
                        </w:rPr>
                        <w:t xml:space="preserve"> </w:t>
                      </w:r>
                    </w:p>
                  </w:txbxContent>
                </v:textbox>
              </v:shape>
            </w:pict>
          </mc:Fallback>
        </mc:AlternateContent>
      </w:r>
      <w:r>
        <w:rPr>
          <w:rFonts w:hint="eastAsia" w:ascii="宋体" w:hAnsi="宋体" w:cs="Times New Roman"/>
          <w:color w:val="auto"/>
          <w:sz w:val="24"/>
          <w:szCs w:val="21"/>
          <w:highlight w:val="none"/>
          <w:lang w:eastAsia="zh-CN"/>
        </w:rPr>
        <mc:AlternateContent>
          <mc:Choice Requires="wps">
            <w:drawing>
              <wp:anchor distT="0" distB="0" distL="114300" distR="114300" simplePos="0" relativeHeight="251710464" behindDoc="1" locked="0" layoutInCell="1" allowOverlap="1">
                <wp:simplePos x="0" y="0"/>
                <wp:positionH relativeFrom="page">
                  <wp:posOffset>4206875</wp:posOffset>
                </wp:positionH>
                <wp:positionV relativeFrom="paragraph">
                  <wp:posOffset>786765</wp:posOffset>
                </wp:positionV>
                <wp:extent cx="139700" cy="82550"/>
                <wp:effectExtent l="0" t="0" r="0" b="0"/>
                <wp:wrapNone/>
                <wp:docPr id="3784" name="文本框 3784"/>
                <wp:cNvGraphicFramePr/>
                <a:graphic xmlns:a="http://schemas.openxmlformats.org/drawingml/2006/main">
                  <a:graphicData uri="http://schemas.microsoft.com/office/word/2010/wordprocessingShape">
                    <wps:wsp>
                      <wps:cNvSpPr txBox="1"/>
                      <wps:spPr>
                        <a:xfrm>
                          <a:off x="0" y="0"/>
                          <a:ext cx="139700" cy="82550"/>
                        </a:xfrm>
                        <a:prstGeom prst="rect">
                          <a:avLst/>
                        </a:prstGeom>
                        <a:noFill/>
                        <a:ln>
                          <a:noFill/>
                        </a:ln>
                        <a:effectLst/>
                      </wps:spPr>
                      <wps:txbx>
                        <w:txbxContent>
                          <w:p>
                            <w:pPr>
                              <w:spacing w:line="200" w:lineRule="exact"/>
                              <w:ind w:left="20"/>
                              <w:rPr>
                                <w:rFonts w:ascii="宋体" w:hAnsi="宋体" w:eastAsia="宋体" w:cs="宋体"/>
                                <w:sz w:val="18"/>
                                <w:szCs w:val="18"/>
                              </w:rPr>
                            </w:pPr>
                            <w:r>
                              <w:rPr>
                                <w:rFonts w:ascii="宋体"/>
                                <w:sz w:val="18"/>
                              </w:rPr>
                              <w:t xml:space="preserve"> </w:t>
                            </w:r>
                          </w:p>
                        </w:txbxContent>
                      </wps:txbx>
                      <wps:bodyPr vert="vert" lIns="0" tIns="0" rIns="0" bIns="0" upright="1"/>
                    </wps:wsp>
                  </a:graphicData>
                </a:graphic>
              </wp:anchor>
            </w:drawing>
          </mc:Choice>
          <mc:Fallback>
            <w:pict>
              <v:shape id="_x0000_s1026" o:spid="_x0000_s1026" o:spt="202" type="#_x0000_t202" style="position:absolute;left:0pt;margin-left:331.25pt;margin-top:61.95pt;height:6.5pt;width:11pt;mso-position-horizontal-relative:page;z-index:-251606016;mso-width-relative:page;mso-height-relative:page;" filled="f" stroked="f" coordsize="21600,21600" o:gfxdata="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luFdsAAAALAQAADwAAAAAAAAABACAAAAAiAAAAZHJz&#10;L2Rvd25yZXYueG1sUEsBAhQAFAAAAAgAh07iQIsymLfIAQAAkAMAAA4AAAAAAAAAAQAgAAAAKgEA&#10;AGRycy9lMm9Eb2MueG1sUEsFBgAAAAAGAAYAWQEAAGQFAAAAAA==&#10;">
                <v:fill on="f" focussize="0,0"/>
                <v:stroke on="f"/>
                <v:imagedata o:title=""/>
                <o:lock v:ext="edit" aspectratio="f"/>
                <v:textbox inset="0mm,0mm,0mm,0mm" style="layout-flow:vertical;">
                  <w:txbxContent>
                    <w:p>
                      <w:pPr>
                        <w:spacing w:line="200" w:lineRule="exact"/>
                        <w:ind w:left="20"/>
                        <w:rPr>
                          <w:rFonts w:ascii="宋体" w:hAnsi="宋体" w:eastAsia="宋体" w:cs="宋体"/>
                          <w:sz w:val="18"/>
                          <w:szCs w:val="18"/>
                        </w:rPr>
                      </w:pPr>
                      <w:r>
                        <w:rPr>
                          <w:rFonts w:ascii="宋体"/>
                          <w:sz w:val="18"/>
                        </w:rPr>
                        <w:t xml:space="preserve"> </w:t>
                      </w:r>
                    </w:p>
                  </w:txbxContent>
                </v:textbox>
              </v:shape>
            </w:pict>
          </mc:Fallback>
        </mc:AlternateContent>
      </w:r>
      <w:r>
        <w:rPr>
          <w:rFonts w:hint="eastAsia" w:ascii="宋体" w:hAnsi="宋体" w:cs="Times New Roman"/>
          <w:color w:val="auto"/>
          <w:sz w:val="24"/>
          <w:szCs w:val="21"/>
          <w:highlight w:val="none"/>
          <w:lang w:eastAsia="zh-CN"/>
        </w:rPr>
        <mc:AlternateContent>
          <mc:Choice Requires="wps">
            <w:drawing>
              <wp:anchor distT="0" distB="0" distL="114300" distR="114300" simplePos="0" relativeHeight="251711488" behindDoc="1" locked="0" layoutInCell="1" allowOverlap="1">
                <wp:simplePos x="0" y="0"/>
                <wp:positionH relativeFrom="page">
                  <wp:posOffset>4206875</wp:posOffset>
                </wp:positionH>
                <wp:positionV relativeFrom="paragraph">
                  <wp:posOffset>958850</wp:posOffset>
                </wp:positionV>
                <wp:extent cx="139700" cy="82550"/>
                <wp:effectExtent l="0" t="0" r="0" b="0"/>
                <wp:wrapNone/>
                <wp:docPr id="3783" name="文本框 3783"/>
                <wp:cNvGraphicFramePr/>
                <a:graphic xmlns:a="http://schemas.openxmlformats.org/drawingml/2006/main">
                  <a:graphicData uri="http://schemas.microsoft.com/office/word/2010/wordprocessingShape">
                    <wps:wsp>
                      <wps:cNvSpPr txBox="1"/>
                      <wps:spPr>
                        <a:xfrm>
                          <a:off x="0" y="0"/>
                          <a:ext cx="139700" cy="82550"/>
                        </a:xfrm>
                        <a:prstGeom prst="rect">
                          <a:avLst/>
                        </a:prstGeom>
                        <a:noFill/>
                        <a:ln>
                          <a:noFill/>
                        </a:ln>
                        <a:effectLst/>
                      </wps:spPr>
                      <wps:txbx>
                        <w:txbxContent>
                          <w:p>
                            <w:pPr>
                              <w:spacing w:line="200" w:lineRule="exact"/>
                              <w:ind w:left="20"/>
                              <w:rPr>
                                <w:rFonts w:ascii="宋体" w:hAnsi="宋体" w:eastAsia="宋体" w:cs="宋体"/>
                                <w:sz w:val="18"/>
                                <w:szCs w:val="18"/>
                              </w:rPr>
                            </w:pPr>
                            <w:r>
                              <w:rPr>
                                <w:rFonts w:ascii="宋体"/>
                                <w:sz w:val="18"/>
                              </w:rPr>
                              <w:t xml:space="preserve"> </w:t>
                            </w:r>
                          </w:p>
                        </w:txbxContent>
                      </wps:txbx>
                      <wps:bodyPr vert="vert" lIns="0" tIns="0" rIns="0" bIns="0" upright="1"/>
                    </wps:wsp>
                  </a:graphicData>
                </a:graphic>
              </wp:anchor>
            </w:drawing>
          </mc:Choice>
          <mc:Fallback>
            <w:pict>
              <v:shape id="_x0000_s1026" o:spid="_x0000_s1026" o:spt="202" type="#_x0000_t202" style="position:absolute;left:0pt;margin-left:331.25pt;margin-top:75.5pt;height:6.5pt;width:11pt;mso-position-horizontal-relative:page;z-index:-251604992;mso-width-relative:page;mso-height-relative:page;" filled="f" stroked="f" coordsize="21600,21600" o:gfxdata="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F5jgi2gAAAAsBAAAPAAAAAAAAAAEAIAAAACIAAABkcnMv&#10;ZG93bnJldi54bWxQSwECFAAUAAAACACHTuJAJ6x8B8gBAACQAwAADgAAAAAAAAABACAAAAApAQAA&#10;ZHJzL2Uyb0RvYy54bWxQSwUGAAAAAAYABgBZAQAAYwUAAAAA&#10;">
                <v:fill on="f" focussize="0,0"/>
                <v:stroke on="f"/>
                <v:imagedata o:title=""/>
                <o:lock v:ext="edit" aspectratio="f"/>
                <v:textbox inset="0mm,0mm,0mm,0mm" style="layout-flow:vertical;">
                  <w:txbxContent>
                    <w:p>
                      <w:pPr>
                        <w:spacing w:line="200" w:lineRule="exact"/>
                        <w:ind w:left="20"/>
                        <w:rPr>
                          <w:rFonts w:ascii="宋体" w:hAnsi="宋体" w:eastAsia="宋体" w:cs="宋体"/>
                          <w:sz w:val="18"/>
                          <w:szCs w:val="18"/>
                        </w:rPr>
                      </w:pPr>
                      <w:r>
                        <w:rPr>
                          <w:rFonts w:ascii="宋体"/>
                          <w:sz w:val="18"/>
                        </w:rPr>
                        <w:t xml:space="preserve"> </w:t>
                      </w:r>
                    </w:p>
                  </w:txbxContent>
                </v:textbox>
              </v:shape>
            </w:pict>
          </mc:Fallback>
        </mc:AlternateContent>
      </w:r>
      <w:r>
        <w:rPr>
          <w:rFonts w:hint="eastAsia" w:ascii="宋体" w:hAnsi="宋体" w:cs="Times New Roman"/>
          <w:color w:val="auto"/>
          <w:sz w:val="24"/>
          <w:szCs w:val="21"/>
          <w:highlight w:val="none"/>
          <w:lang w:eastAsia="zh-CN"/>
        </w:rPr>
        <mc:AlternateContent>
          <mc:Choice Requires="wps">
            <w:drawing>
              <wp:anchor distT="0" distB="0" distL="114300" distR="114300" simplePos="0" relativeHeight="251712512" behindDoc="1" locked="0" layoutInCell="1" allowOverlap="1">
                <wp:simplePos x="0" y="0"/>
                <wp:positionH relativeFrom="page">
                  <wp:posOffset>3912870</wp:posOffset>
                </wp:positionH>
                <wp:positionV relativeFrom="paragraph">
                  <wp:posOffset>786765</wp:posOffset>
                </wp:positionV>
                <wp:extent cx="139700" cy="82550"/>
                <wp:effectExtent l="0" t="0" r="0" b="0"/>
                <wp:wrapNone/>
                <wp:docPr id="3781" name="文本框 3781"/>
                <wp:cNvGraphicFramePr/>
                <a:graphic xmlns:a="http://schemas.openxmlformats.org/drawingml/2006/main">
                  <a:graphicData uri="http://schemas.microsoft.com/office/word/2010/wordprocessingShape">
                    <wps:wsp>
                      <wps:cNvSpPr txBox="1"/>
                      <wps:spPr>
                        <a:xfrm>
                          <a:off x="0" y="0"/>
                          <a:ext cx="139700" cy="82550"/>
                        </a:xfrm>
                        <a:prstGeom prst="rect">
                          <a:avLst/>
                        </a:prstGeom>
                        <a:noFill/>
                        <a:ln>
                          <a:noFill/>
                        </a:ln>
                        <a:effectLst/>
                      </wps:spPr>
                      <wps:txbx>
                        <w:txbxContent>
                          <w:p>
                            <w:pPr>
                              <w:spacing w:line="200" w:lineRule="exact"/>
                              <w:ind w:left="20"/>
                              <w:rPr>
                                <w:rFonts w:ascii="宋体" w:hAnsi="宋体" w:eastAsia="宋体" w:cs="宋体"/>
                                <w:sz w:val="18"/>
                                <w:szCs w:val="18"/>
                              </w:rPr>
                            </w:pPr>
                            <w:r>
                              <w:rPr>
                                <w:rFonts w:ascii="宋体"/>
                                <w:sz w:val="18"/>
                              </w:rPr>
                              <w:t xml:space="preserve"> </w:t>
                            </w:r>
                          </w:p>
                        </w:txbxContent>
                      </wps:txbx>
                      <wps:bodyPr vert="vert" lIns="0" tIns="0" rIns="0" bIns="0" upright="1"/>
                    </wps:wsp>
                  </a:graphicData>
                </a:graphic>
              </wp:anchor>
            </w:drawing>
          </mc:Choice>
          <mc:Fallback>
            <w:pict>
              <v:shape id="_x0000_s1026" o:spid="_x0000_s1026" o:spt="202" type="#_x0000_t202" style="position:absolute;left:0pt;margin-left:308.1pt;margin-top:61.95pt;height:6.5pt;width:11pt;mso-position-horizontal-relative:page;z-index:-251603968;mso-width-relative:page;mso-height-relative:page;" filled="f" stroked="f" coordsize="21600,21600" o:gfxdata="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C/+P/tsAAAALAQAADwAAAAAAAAABACAAAAAiAAAAZHJz&#10;L2Rvd25yZXYueG1sUEsBAhQAFAAAAAgAh07iQLnKcvbIAQAAkAMAAA4AAAAAAAAAAQAgAAAAKgEA&#10;AGRycy9lMm9Eb2MueG1sUEsFBgAAAAAGAAYAWQEAAGQFAAAAAA==&#10;">
                <v:fill on="f" focussize="0,0"/>
                <v:stroke on="f"/>
                <v:imagedata o:title=""/>
                <o:lock v:ext="edit" aspectratio="f"/>
                <v:textbox inset="0mm,0mm,0mm,0mm" style="layout-flow:vertical;">
                  <w:txbxContent>
                    <w:p>
                      <w:pPr>
                        <w:spacing w:line="200" w:lineRule="exact"/>
                        <w:ind w:left="20"/>
                        <w:rPr>
                          <w:rFonts w:ascii="宋体" w:hAnsi="宋体" w:eastAsia="宋体" w:cs="宋体"/>
                          <w:sz w:val="18"/>
                          <w:szCs w:val="18"/>
                        </w:rPr>
                      </w:pPr>
                      <w:r>
                        <w:rPr>
                          <w:rFonts w:ascii="宋体"/>
                          <w:sz w:val="18"/>
                        </w:rPr>
                        <w:t xml:space="preserve"> </w:t>
                      </w:r>
                    </w:p>
                  </w:txbxContent>
                </v:textbox>
              </v:shape>
            </w:pict>
          </mc:Fallback>
        </mc:AlternateContent>
      </w:r>
      <w:r>
        <w:rPr>
          <w:rFonts w:hint="eastAsia" w:ascii="宋体" w:hAnsi="宋体" w:cs="Times New Roman"/>
          <w:color w:val="auto"/>
          <w:sz w:val="24"/>
          <w:szCs w:val="21"/>
          <w:highlight w:val="none"/>
          <w:lang w:eastAsia="zh-CN"/>
        </w:rPr>
        <mc:AlternateContent>
          <mc:Choice Requires="wps">
            <w:drawing>
              <wp:anchor distT="0" distB="0" distL="114300" distR="114300" simplePos="0" relativeHeight="251713536" behindDoc="1" locked="0" layoutInCell="1" allowOverlap="1">
                <wp:simplePos x="0" y="0"/>
                <wp:positionH relativeFrom="page">
                  <wp:posOffset>3912870</wp:posOffset>
                </wp:positionH>
                <wp:positionV relativeFrom="paragraph">
                  <wp:posOffset>958850</wp:posOffset>
                </wp:positionV>
                <wp:extent cx="139700" cy="82550"/>
                <wp:effectExtent l="0" t="0" r="0" b="0"/>
                <wp:wrapNone/>
                <wp:docPr id="3780" name="文本框 3780"/>
                <wp:cNvGraphicFramePr/>
                <a:graphic xmlns:a="http://schemas.openxmlformats.org/drawingml/2006/main">
                  <a:graphicData uri="http://schemas.microsoft.com/office/word/2010/wordprocessingShape">
                    <wps:wsp>
                      <wps:cNvSpPr txBox="1"/>
                      <wps:spPr>
                        <a:xfrm>
                          <a:off x="0" y="0"/>
                          <a:ext cx="139700" cy="82550"/>
                        </a:xfrm>
                        <a:prstGeom prst="rect">
                          <a:avLst/>
                        </a:prstGeom>
                        <a:noFill/>
                        <a:ln>
                          <a:noFill/>
                        </a:ln>
                        <a:effectLst/>
                      </wps:spPr>
                      <wps:txbx>
                        <w:txbxContent>
                          <w:p>
                            <w:pPr>
                              <w:spacing w:line="200" w:lineRule="exact"/>
                              <w:ind w:left="20"/>
                              <w:rPr>
                                <w:rFonts w:ascii="宋体" w:hAnsi="宋体" w:eastAsia="宋体" w:cs="宋体"/>
                                <w:sz w:val="18"/>
                                <w:szCs w:val="18"/>
                              </w:rPr>
                            </w:pPr>
                            <w:r>
                              <w:rPr>
                                <w:rFonts w:ascii="宋体"/>
                                <w:sz w:val="18"/>
                              </w:rPr>
                              <w:t xml:space="preserve"> </w:t>
                            </w:r>
                          </w:p>
                        </w:txbxContent>
                      </wps:txbx>
                      <wps:bodyPr vert="vert" lIns="0" tIns="0" rIns="0" bIns="0" upright="1"/>
                    </wps:wsp>
                  </a:graphicData>
                </a:graphic>
              </wp:anchor>
            </w:drawing>
          </mc:Choice>
          <mc:Fallback>
            <w:pict>
              <v:shape id="_x0000_s1026" o:spid="_x0000_s1026" o:spt="202" type="#_x0000_t202" style="position:absolute;left:0pt;margin-left:308.1pt;margin-top:75.5pt;height:6.5pt;width:11pt;mso-position-horizontal-relative:page;z-index:-251602944;mso-width-relative:page;mso-height-relative:page;" filled="f" stroked="f" coordsize="21600,21600" o:gfxdata="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Xg2cnaAAAACwEAAA8AAAAAAAAAAQAgAAAAIgAAAGRycy9k&#10;b3ducmV2LnhtbFBLAQIUABQAAAAIAIdO4kD2+fWOxwEAAJADAAAOAAAAAAAAAAEAIAAAACkBAABk&#10;cnMvZTJvRG9jLnhtbFBLBQYAAAAABgAGAFkBAABiBQAAAAA=&#10;">
                <v:fill on="f" focussize="0,0"/>
                <v:stroke on="f"/>
                <v:imagedata o:title=""/>
                <o:lock v:ext="edit" aspectratio="f"/>
                <v:textbox inset="0mm,0mm,0mm,0mm" style="layout-flow:vertical;">
                  <w:txbxContent>
                    <w:p>
                      <w:pPr>
                        <w:spacing w:line="200" w:lineRule="exact"/>
                        <w:ind w:left="20"/>
                        <w:rPr>
                          <w:rFonts w:ascii="宋体" w:hAnsi="宋体" w:eastAsia="宋体" w:cs="宋体"/>
                          <w:sz w:val="18"/>
                          <w:szCs w:val="18"/>
                        </w:rPr>
                      </w:pPr>
                      <w:r>
                        <w:rPr>
                          <w:rFonts w:ascii="宋体"/>
                          <w:sz w:val="18"/>
                        </w:rPr>
                        <w:t xml:space="preserve"> </w:t>
                      </w:r>
                    </w:p>
                  </w:txbxContent>
                </v:textbox>
              </v:shape>
            </w:pict>
          </mc:Fallback>
        </mc:AlternateContent>
      </w:r>
      <w:r>
        <w:rPr>
          <w:rFonts w:hint="eastAsia" w:ascii="宋体" w:hAnsi="宋体" w:cs="Times New Roman"/>
          <w:color w:val="auto"/>
          <w:sz w:val="24"/>
          <w:szCs w:val="21"/>
          <w:highlight w:val="none"/>
          <w:lang w:eastAsia="zh-CN"/>
        </w:rPr>
        <w:t>202</w:t>
      </w:r>
      <w:r>
        <w:rPr>
          <w:rFonts w:hint="eastAsia" w:ascii="宋体" w:hAnsi="宋体" w:cs="Times New Roman"/>
          <w:color w:val="auto"/>
          <w:sz w:val="24"/>
          <w:szCs w:val="21"/>
          <w:highlight w:val="none"/>
          <w:lang w:val="en-US" w:eastAsia="zh-CN"/>
        </w:rPr>
        <w:t>2</w:t>
      </w:r>
      <w:r>
        <w:rPr>
          <w:rFonts w:hint="eastAsia" w:ascii="宋体" w:hAnsi="宋体" w:cs="Times New Roman"/>
          <w:color w:val="auto"/>
          <w:sz w:val="24"/>
          <w:szCs w:val="21"/>
          <w:highlight w:val="none"/>
          <w:lang w:eastAsia="zh-CN"/>
        </w:rPr>
        <w:t xml:space="preserve"> 级智能互联网络技术专业课程教学计划进程表</w:t>
      </w:r>
    </w:p>
    <w:tbl>
      <w:tblPr>
        <w:tblStyle w:val="14"/>
        <w:tblW w:w="967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28" w:type="dxa"/>
          <w:bottom w:w="0" w:type="dxa"/>
          <w:right w:w="28" w:type="dxa"/>
        </w:tblCellMar>
      </w:tblPr>
      <w:tblGrid>
        <w:gridCol w:w="368"/>
        <w:gridCol w:w="240"/>
        <w:gridCol w:w="1106"/>
        <w:gridCol w:w="3233"/>
        <w:gridCol w:w="287"/>
        <w:gridCol w:w="341"/>
        <w:gridCol w:w="477"/>
        <w:gridCol w:w="368"/>
        <w:gridCol w:w="368"/>
        <w:gridCol w:w="396"/>
        <w:gridCol w:w="308"/>
        <w:gridCol w:w="364"/>
        <w:gridCol w:w="364"/>
        <w:gridCol w:w="364"/>
        <w:gridCol w:w="364"/>
        <w:gridCol w:w="364"/>
        <w:gridCol w:w="36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11" w:hRule="atLeast"/>
          <w:jc w:val="center"/>
        </w:trPr>
        <w:tc>
          <w:tcPr>
            <w:tcW w:w="368" w:type="dxa"/>
            <w:vMerge w:val="restart"/>
            <w:shd w:val="clear" w:color="auto" w:fill="FFFFFF"/>
            <w:noWrap w:val="0"/>
            <w:vAlign w:val="center"/>
          </w:tcPr>
          <w:p>
            <w:pPr>
              <w:widowControl/>
              <w:rPr>
                <w:rFonts w:ascii="宋体" w:hAnsi="宋体" w:cs="宋体"/>
                <w:color w:val="auto"/>
                <w:sz w:val="18"/>
                <w:szCs w:val="18"/>
                <w:highlight w:val="none"/>
              </w:rPr>
            </w:pPr>
            <w:r>
              <w:rPr>
                <w:rFonts w:hint="eastAsia" w:ascii="宋体" w:hAnsi="宋体" w:cs="宋体"/>
                <w:color w:val="auto"/>
                <w:sz w:val="18"/>
                <w:szCs w:val="18"/>
                <w:highlight w:val="none"/>
              </w:rPr>
              <w:t>属性</w:t>
            </w:r>
          </w:p>
        </w:tc>
        <w:tc>
          <w:tcPr>
            <w:tcW w:w="240" w:type="dxa"/>
            <w:vMerge w:val="restart"/>
            <w:shd w:val="clear" w:color="auto" w:fill="FFFFFF"/>
            <w:noWrap w:val="0"/>
            <w:vAlign w:val="center"/>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序号</w:t>
            </w:r>
          </w:p>
        </w:tc>
        <w:tc>
          <w:tcPr>
            <w:tcW w:w="1106" w:type="dxa"/>
            <w:vMerge w:val="restart"/>
            <w:shd w:val="clear" w:color="auto" w:fill="FFFFFF"/>
            <w:noWrap w:val="0"/>
            <w:vAlign w:val="center"/>
          </w:tcPr>
          <w:p>
            <w:pPr>
              <w:widowControl/>
              <w:jc w:val="center"/>
              <w:rPr>
                <w:rFonts w:ascii="宋体" w:hAnsi="宋体" w:eastAsia="宋体" w:cs="宋体"/>
                <w:color w:val="auto"/>
                <w:sz w:val="18"/>
                <w:szCs w:val="18"/>
                <w:highlight w:val="none"/>
                <w:lang w:eastAsia="zh-CN"/>
              </w:rPr>
            </w:pPr>
            <w:r>
              <w:rPr>
                <w:rFonts w:hint="eastAsia" w:ascii="宋体" w:hAnsi="宋体" w:cs="宋体"/>
                <w:color w:val="auto"/>
                <w:sz w:val="18"/>
                <w:szCs w:val="18"/>
                <w:highlight w:val="none"/>
                <w:lang w:eastAsia="zh-CN"/>
              </w:rPr>
              <w:t>课程编码</w:t>
            </w:r>
          </w:p>
        </w:tc>
        <w:tc>
          <w:tcPr>
            <w:tcW w:w="3233" w:type="dxa"/>
            <w:vMerge w:val="restart"/>
            <w:shd w:val="clear" w:color="auto" w:fill="FFFFFF"/>
            <w:noWrap w:val="0"/>
            <w:vAlign w:val="center"/>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课</w:t>
            </w:r>
            <w:r>
              <w:rPr>
                <w:rFonts w:ascii="宋体" w:hAnsi="宋体" w:cs="宋体"/>
                <w:color w:val="auto"/>
                <w:sz w:val="18"/>
                <w:szCs w:val="18"/>
                <w:highlight w:val="none"/>
              </w:rPr>
              <w:t xml:space="preserve">  </w:t>
            </w:r>
            <w:r>
              <w:rPr>
                <w:rFonts w:hint="eastAsia" w:ascii="宋体" w:hAnsi="宋体" w:cs="宋体"/>
                <w:color w:val="auto"/>
                <w:sz w:val="18"/>
                <w:szCs w:val="18"/>
                <w:highlight w:val="none"/>
              </w:rPr>
              <w:t>程</w:t>
            </w:r>
            <w:r>
              <w:rPr>
                <w:rFonts w:ascii="宋体" w:hAnsi="宋体" w:cs="宋体"/>
                <w:color w:val="auto"/>
                <w:sz w:val="18"/>
                <w:szCs w:val="18"/>
                <w:highlight w:val="none"/>
              </w:rPr>
              <w:t xml:space="preserve">  </w:t>
            </w:r>
            <w:r>
              <w:rPr>
                <w:rFonts w:hint="eastAsia" w:ascii="宋体" w:hAnsi="宋体" w:cs="宋体"/>
                <w:color w:val="auto"/>
                <w:sz w:val="18"/>
                <w:szCs w:val="18"/>
                <w:highlight w:val="none"/>
              </w:rPr>
              <w:t>名</w:t>
            </w:r>
            <w:r>
              <w:rPr>
                <w:rFonts w:ascii="宋体" w:hAnsi="宋体" w:cs="宋体"/>
                <w:color w:val="auto"/>
                <w:sz w:val="18"/>
                <w:szCs w:val="18"/>
                <w:highlight w:val="none"/>
              </w:rPr>
              <w:t xml:space="preserve">  </w:t>
            </w:r>
            <w:r>
              <w:rPr>
                <w:rFonts w:hint="eastAsia" w:ascii="宋体" w:hAnsi="宋体" w:cs="宋体"/>
                <w:color w:val="auto"/>
                <w:sz w:val="18"/>
                <w:szCs w:val="18"/>
                <w:highlight w:val="none"/>
              </w:rPr>
              <w:t>称</w:t>
            </w:r>
          </w:p>
        </w:tc>
        <w:tc>
          <w:tcPr>
            <w:tcW w:w="287" w:type="dxa"/>
            <w:vMerge w:val="restart"/>
            <w:shd w:val="clear" w:color="auto" w:fill="FFFFFF"/>
            <w:noWrap w:val="0"/>
            <w:vAlign w:val="center"/>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类</w:t>
            </w:r>
          </w:p>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型</w:t>
            </w:r>
          </w:p>
        </w:tc>
        <w:tc>
          <w:tcPr>
            <w:tcW w:w="341" w:type="dxa"/>
            <w:vMerge w:val="restart"/>
            <w:shd w:val="clear" w:color="auto" w:fill="FFFFFF"/>
            <w:noWrap w:val="0"/>
            <w:vAlign w:val="center"/>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学</w:t>
            </w:r>
          </w:p>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分</w:t>
            </w:r>
          </w:p>
        </w:tc>
        <w:tc>
          <w:tcPr>
            <w:tcW w:w="477" w:type="dxa"/>
            <w:vMerge w:val="restart"/>
            <w:shd w:val="clear" w:color="auto" w:fill="FFFFFF"/>
            <w:noWrap w:val="0"/>
            <w:vAlign w:val="center"/>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总</w:t>
            </w:r>
          </w:p>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学</w:t>
            </w:r>
          </w:p>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时</w:t>
            </w:r>
          </w:p>
        </w:tc>
        <w:tc>
          <w:tcPr>
            <w:tcW w:w="736" w:type="dxa"/>
            <w:gridSpan w:val="2"/>
            <w:shd w:val="clear" w:color="auto" w:fill="FFFFFF"/>
            <w:noWrap w:val="0"/>
            <w:vAlign w:val="center"/>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学时分配</w:t>
            </w:r>
          </w:p>
        </w:tc>
        <w:tc>
          <w:tcPr>
            <w:tcW w:w="704" w:type="dxa"/>
            <w:gridSpan w:val="2"/>
            <w:tcBorders>
              <w:bottom w:val="single" w:color="auto" w:sz="4" w:space="0"/>
            </w:tcBorders>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考核方式</w:t>
            </w:r>
          </w:p>
        </w:tc>
        <w:tc>
          <w:tcPr>
            <w:tcW w:w="2185" w:type="dxa"/>
            <w:gridSpan w:val="6"/>
            <w:shd w:val="clear" w:color="auto" w:fill="FFFFFF"/>
            <w:noWrap w:val="0"/>
            <w:vAlign w:val="center"/>
          </w:tcPr>
          <w:p>
            <w:pPr>
              <w:widowControl/>
              <w:jc w:val="center"/>
              <w:rPr>
                <w:rFonts w:ascii="宋体" w:hAnsi="宋体" w:cs="宋体"/>
                <w:color w:val="auto"/>
                <w:sz w:val="18"/>
                <w:szCs w:val="18"/>
                <w:highlight w:val="none"/>
                <w:lang w:eastAsia="zh-CN"/>
              </w:rPr>
            </w:pPr>
            <w:r>
              <w:rPr>
                <w:rFonts w:hint="eastAsia" w:ascii="宋体" w:hAnsi="宋体" w:cs="宋体"/>
                <w:color w:val="auto"/>
                <w:sz w:val="18"/>
                <w:szCs w:val="18"/>
                <w:highlight w:val="none"/>
                <w:lang w:eastAsia="zh-CN"/>
              </w:rPr>
              <w:t>按学期分配的周学时数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401" w:hRule="atLeast"/>
          <w:jc w:val="center"/>
        </w:trPr>
        <w:tc>
          <w:tcPr>
            <w:tcW w:w="368" w:type="dxa"/>
            <w:vMerge w:val="continue"/>
            <w:shd w:val="clear" w:color="auto" w:fill="FFFFFF"/>
            <w:noWrap w:val="0"/>
            <w:vAlign w:val="center"/>
          </w:tcPr>
          <w:p>
            <w:pPr>
              <w:widowControl/>
              <w:jc w:val="center"/>
              <w:rPr>
                <w:rFonts w:ascii="宋体" w:hAnsi="宋体" w:cs="宋体"/>
                <w:color w:val="auto"/>
                <w:sz w:val="18"/>
                <w:szCs w:val="18"/>
                <w:highlight w:val="none"/>
                <w:lang w:eastAsia="zh-CN"/>
              </w:rPr>
            </w:pPr>
          </w:p>
        </w:tc>
        <w:tc>
          <w:tcPr>
            <w:tcW w:w="240" w:type="dxa"/>
            <w:vMerge w:val="continue"/>
            <w:shd w:val="clear" w:color="auto" w:fill="FFFFFF"/>
            <w:noWrap w:val="0"/>
            <w:vAlign w:val="center"/>
          </w:tcPr>
          <w:p>
            <w:pPr>
              <w:widowControl/>
              <w:jc w:val="center"/>
              <w:rPr>
                <w:rFonts w:ascii="宋体" w:hAnsi="宋体" w:cs="宋体"/>
                <w:color w:val="auto"/>
                <w:sz w:val="18"/>
                <w:szCs w:val="18"/>
                <w:highlight w:val="none"/>
                <w:lang w:eastAsia="zh-CN"/>
              </w:rPr>
            </w:pPr>
          </w:p>
        </w:tc>
        <w:tc>
          <w:tcPr>
            <w:tcW w:w="1106" w:type="dxa"/>
            <w:vMerge w:val="continue"/>
            <w:shd w:val="clear" w:color="auto" w:fill="FFFFFF"/>
            <w:noWrap w:val="0"/>
            <w:vAlign w:val="center"/>
          </w:tcPr>
          <w:p>
            <w:pPr>
              <w:widowControl/>
              <w:jc w:val="center"/>
              <w:rPr>
                <w:rFonts w:ascii="宋体" w:hAnsi="宋体" w:cs="宋体"/>
                <w:color w:val="auto"/>
                <w:sz w:val="18"/>
                <w:szCs w:val="18"/>
                <w:highlight w:val="none"/>
                <w:lang w:eastAsia="zh-CN"/>
              </w:rPr>
            </w:pPr>
          </w:p>
        </w:tc>
        <w:tc>
          <w:tcPr>
            <w:tcW w:w="3233" w:type="dxa"/>
            <w:vMerge w:val="continue"/>
            <w:shd w:val="clear" w:color="auto" w:fill="FFFFFF"/>
            <w:noWrap w:val="0"/>
            <w:vAlign w:val="center"/>
          </w:tcPr>
          <w:p>
            <w:pPr>
              <w:widowControl/>
              <w:jc w:val="center"/>
              <w:rPr>
                <w:rFonts w:ascii="宋体" w:hAnsi="宋体" w:cs="宋体"/>
                <w:color w:val="auto"/>
                <w:sz w:val="18"/>
                <w:szCs w:val="18"/>
                <w:highlight w:val="none"/>
                <w:lang w:eastAsia="zh-CN"/>
              </w:rPr>
            </w:pPr>
          </w:p>
        </w:tc>
        <w:tc>
          <w:tcPr>
            <w:tcW w:w="287" w:type="dxa"/>
            <w:vMerge w:val="continue"/>
            <w:shd w:val="clear" w:color="auto" w:fill="FFFFFF"/>
            <w:noWrap w:val="0"/>
            <w:vAlign w:val="top"/>
          </w:tcPr>
          <w:p>
            <w:pPr>
              <w:widowControl/>
              <w:jc w:val="center"/>
              <w:rPr>
                <w:rFonts w:ascii="宋体" w:hAnsi="宋体" w:cs="宋体"/>
                <w:color w:val="auto"/>
                <w:sz w:val="18"/>
                <w:szCs w:val="18"/>
                <w:highlight w:val="none"/>
                <w:lang w:eastAsia="zh-CN"/>
              </w:rPr>
            </w:pPr>
          </w:p>
        </w:tc>
        <w:tc>
          <w:tcPr>
            <w:tcW w:w="341" w:type="dxa"/>
            <w:vMerge w:val="continue"/>
            <w:shd w:val="clear" w:color="auto" w:fill="FFFFFF"/>
            <w:noWrap w:val="0"/>
            <w:vAlign w:val="center"/>
          </w:tcPr>
          <w:p>
            <w:pPr>
              <w:widowControl/>
              <w:jc w:val="center"/>
              <w:rPr>
                <w:rFonts w:ascii="宋体" w:hAnsi="宋体" w:cs="宋体"/>
                <w:color w:val="auto"/>
                <w:sz w:val="18"/>
                <w:szCs w:val="18"/>
                <w:highlight w:val="none"/>
                <w:lang w:eastAsia="zh-CN"/>
              </w:rPr>
            </w:pPr>
          </w:p>
        </w:tc>
        <w:tc>
          <w:tcPr>
            <w:tcW w:w="477" w:type="dxa"/>
            <w:vMerge w:val="continue"/>
            <w:shd w:val="clear" w:color="auto" w:fill="FFFFFF"/>
            <w:noWrap w:val="0"/>
            <w:vAlign w:val="center"/>
          </w:tcPr>
          <w:p>
            <w:pPr>
              <w:widowControl/>
              <w:jc w:val="center"/>
              <w:rPr>
                <w:rFonts w:ascii="宋体" w:hAnsi="宋体" w:cs="宋体"/>
                <w:color w:val="auto"/>
                <w:sz w:val="18"/>
                <w:szCs w:val="18"/>
                <w:highlight w:val="none"/>
                <w:lang w:eastAsia="zh-CN"/>
              </w:rPr>
            </w:pPr>
          </w:p>
        </w:tc>
        <w:tc>
          <w:tcPr>
            <w:tcW w:w="368" w:type="dxa"/>
            <w:vMerge w:val="restart"/>
            <w:shd w:val="clear" w:color="auto" w:fill="FFFFFF"/>
            <w:noWrap w:val="0"/>
            <w:textDirection w:val="tbRlV"/>
            <w:vAlign w:val="center"/>
          </w:tcPr>
          <w:p>
            <w:pPr>
              <w:widowControl/>
              <w:ind w:left="113" w:right="113"/>
              <w:jc w:val="center"/>
              <w:rPr>
                <w:rFonts w:ascii="宋体" w:hAnsi="宋体" w:cs="宋体"/>
                <w:color w:val="auto"/>
                <w:sz w:val="18"/>
                <w:szCs w:val="18"/>
                <w:highlight w:val="none"/>
              </w:rPr>
            </w:pPr>
            <w:r>
              <w:rPr>
                <w:rFonts w:hint="eastAsia" w:ascii="宋体" w:hAnsi="宋体" w:cs="宋体"/>
                <w:color w:val="auto"/>
                <w:sz w:val="18"/>
                <w:szCs w:val="18"/>
                <w:highlight w:val="none"/>
              </w:rPr>
              <w:t>理 论</w:t>
            </w:r>
          </w:p>
        </w:tc>
        <w:tc>
          <w:tcPr>
            <w:tcW w:w="368" w:type="dxa"/>
            <w:vMerge w:val="restart"/>
            <w:shd w:val="clear" w:color="auto" w:fill="FFFFFF"/>
            <w:noWrap w:val="0"/>
            <w:textDirection w:val="tbRlV"/>
            <w:vAlign w:val="center"/>
          </w:tcPr>
          <w:p>
            <w:pPr>
              <w:widowControl/>
              <w:ind w:left="113" w:right="113"/>
              <w:jc w:val="center"/>
              <w:rPr>
                <w:rFonts w:ascii="宋体" w:hAnsi="宋体" w:cs="宋体"/>
                <w:color w:val="auto"/>
                <w:sz w:val="18"/>
                <w:szCs w:val="18"/>
                <w:highlight w:val="none"/>
              </w:rPr>
            </w:pPr>
            <w:r>
              <w:rPr>
                <w:rFonts w:hint="eastAsia" w:ascii="宋体" w:hAnsi="宋体" w:cs="宋体"/>
                <w:color w:val="auto"/>
                <w:sz w:val="18"/>
                <w:szCs w:val="18"/>
                <w:highlight w:val="none"/>
              </w:rPr>
              <w:t>实 践</w:t>
            </w:r>
          </w:p>
        </w:tc>
        <w:tc>
          <w:tcPr>
            <w:tcW w:w="396" w:type="dxa"/>
            <w:vMerge w:val="restart"/>
            <w:tcBorders>
              <w:top w:val="single" w:color="auto" w:sz="4" w:space="0"/>
            </w:tcBorders>
            <w:shd w:val="clear" w:color="auto" w:fill="FFFFFF"/>
            <w:noWrap w:val="0"/>
            <w:textDirection w:val="tbRlV"/>
            <w:vAlign w:val="center"/>
          </w:tcPr>
          <w:p>
            <w:pPr>
              <w:widowControl/>
              <w:ind w:left="113" w:right="113"/>
              <w:jc w:val="center"/>
              <w:rPr>
                <w:rFonts w:ascii="宋体" w:hAnsi="宋体" w:cs="宋体"/>
                <w:color w:val="auto"/>
                <w:sz w:val="18"/>
                <w:szCs w:val="18"/>
                <w:highlight w:val="none"/>
              </w:rPr>
            </w:pPr>
            <w:r>
              <w:rPr>
                <w:rFonts w:hint="eastAsia" w:ascii="宋体" w:hAnsi="宋体" w:cs="宋体"/>
                <w:color w:val="auto"/>
                <w:sz w:val="18"/>
                <w:szCs w:val="18"/>
                <w:highlight w:val="none"/>
              </w:rPr>
              <w:t>考 试</w:t>
            </w:r>
          </w:p>
        </w:tc>
        <w:tc>
          <w:tcPr>
            <w:tcW w:w="308" w:type="dxa"/>
            <w:vMerge w:val="restart"/>
            <w:tcBorders>
              <w:top w:val="single" w:color="auto" w:sz="4" w:space="0"/>
            </w:tcBorders>
            <w:shd w:val="clear" w:color="auto" w:fill="FFFFFF"/>
            <w:noWrap w:val="0"/>
            <w:textDirection w:val="tbRlV"/>
            <w:vAlign w:val="center"/>
          </w:tcPr>
          <w:p>
            <w:pPr>
              <w:widowControl/>
              <w:ind w:left="113" w:right="113"/>
              <w:jc w:val="center"/>
              <w:rPr>
                <w:rFonts w:ascii="宋体" w:hAnsi="宋体" w:cs="宋体"/>
                <w:color w:val="auto"/>
                <w:sz w:val="18"/>
                <w:szCs w:val="18"/>
                <w:highlight w:val="none"/>
              </w:rPr>
            </w:pPr>
            <w:r>
              <w:rPr>
                <w:rFonts w:hint="eastAsia" w:ascii="宋体" w:hAnsi="宋体" w:cs="宋体"/>
                <w:color w:val="auto"/>
                <w:sz w:val="18"/>
                <w:szCs w:val="18"/>
                <w:highlight w:val="none"/>
              </w:rPr>
              <w:t>考 查</w:t>
            </w:r>
          </w:p>
        </w:tc>
        <w:tc>
          <w:tcPr>
            <w:tcW w:w="728" w:type="dxa"/>
            <w:gridSpan w:val="2"/>
            <w:shd w:val="clear" w:color="auto" w:fill="FFFFFF"/>
            <w:noWrap w:val="0"/>
            <w:vAlign w:val="center"/>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第一学年</w:t>
            </w:r>
          </w:p>
        </w:tc>
        <w:tc>
          <w:tcPr>
            <w:tcW w:w="728" w:type="dxa"/>
            <w:gridSpan w:val="2"/>
            <w:shd w:val="clear" w:color="auto" w:fill="FFFFFF"/>
            <w:noWrap w:val="0"/>
            <w:vAlign w:val="center"/>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第二学年</w:t>
            </w:r>
          </w:p>
        </w:tc>
        <w:tc>
          <w:tcPr>
            <w:tcW w:w="729" w:type="dxa"/>
            <w:gridSpan w:val="2"/>
            <w:shd w:val="clear" w:color="auto" w:fill="FFFFFF"/>
            <w:noWrap w:val="0"/>
            <w:vAlign w:val="center"/>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第三学年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139" w:hRule="atLeast"/>
          <w:jc w:val="center"/>
        </w:trPr>
        <w:tc>
          <w:tcPr>
            <w:tcW w:w="368" w:type="dxa"/>
            <w:vMerge w:val="continue"/>
            <w:shd w:val="clear" w:color="auto" w:fill="FFFFFF"/>
            <w:noWrap w:val="0"/>
            <w:vAlign w:val="center"/>
          </w:tcPr>
          <w:p>
            <w:pPr>
              <w:widowControl/>
              <w:rPr>
                <w:rFonts w:ascii="宋体" w:hAnsi="宋体" w:cs="宋体"/>
                <w:color w:val="auto"/>
                <w:sz w:val="18"/>
                <w:szCs w:val="18"/>
                <w:highlight w:val="none"/>
              </w:rPr>
            </w:pPr>
          </w:p>
        </w:tc>
        <w:tc>
          <w:tcPr>
            <w:tcW w:w="240" w:type="dxa"/>
            <w:vMerge w:val="continue"/>
            <w:shd w:val="clear" w:color="auto" w:fill="FFFFFF"/>
            <w:noWrap w:val="0"/>
            <w:vAlign w:val="center"/>
          </w:tcPr>
          <w:p>
            <w:pPr>
              <w:widowControl/>
              <w:rPr>
                <w:rFonts w:ascii="宋体" w:hAnsi="宋体" w:cs="宋体"/>
                <w:color w:val="auto"/>
                <w:sz w:val="18"/>
                <w:szCs w:val="18"/>
                <w:highlight w:val="none"/>
              </w:rPr>
            </w:pPr>
          </w:p>
        </w:tc>
        <w:tc>
          <w:tcPr>
            <w:tcW w:w="1106" w:type="dxa"/>
            <w:vMerge w:val="continue"/>
            <w:shd w:val="clear" w:color="auto" w:fill="FFFFFF"/>
            <w:noWrap w:val="0"/>
            <w:vAlign w:val="center"/>
          </w:tcPr>
          <w:p>
            <w:pPr>
              <w:widowControl/>
              <w:jc w:val="center"/>
              <w:rPr>
                <w:rFonts w:ascii="宋体" w:hAnsi="宋体" w:cs="宋体"/>
                <w:color w:val="auto"/>
                <w:sz w:val="18"/>
                <w:szCs w:val="18"/>
                <w:highlight w:val="none"/>
              </w:rPr>
            </w:pPr>
          </w:p>
        </w:tc>
        <w:tc>
          <w:tcPr>
            <w:tcW w:w="3233" w:type="dxa"/>
            <w:vMerge w:val="continue"/>
            <w:shd w:val="clear" w:color="auto" w:fill="FFFFFF"/>
            <w:noWrap w:val="0"/>
            <w:vAlign w:val="center"/>
          </w:tcPr>
          <w:p>
            <w:pPr>
              <w:widowControl/>
              <w:rPr>
                <w:rFonts w:ascii="宋体" w:hAnsi="宋体" w:cs="宋体"/>
                <w:color w:val="auto"/>
                <w:sz w:val="18"/>
                <w:szCs w:val="18"/>
                <w:highlight w:val="none"/>
              </w:rPr>
            </w:pPr>
          </w:p>
        </w:tc>
        <w:tc>
          <w:tcPr>
            <w:tcW w:w="287" w:type="dxa"/>
            <w:vMerge w:val="continue"/>
            <w:shd w:val="clear" w:color="auto" w:fill="FFFFFF"/>
            <w:noWrap w:val="0"/>
            <w:vAlign w:val="top"/>
          </w:tcPr>
          <w:p>
            <w:pPr>
              <w:widowControl/>
              <w:rPr>
                <w:rFonts w:ascii="宋体" w:hAnsi="宋体" w:cs="宋体"/>
                <w:color w:val="auto"/>
                <w:sz w:val="18"/>
                <w:szCs w:val="18"/>
                <w:highlight w:val="none"/>
              </w:rPr>
            </w:pPr>
          </w:p>
        </w:tc>
        <w:tc>
          <w:tcPr>
            <w:tcW w:w="341" w:type="dxa"/>
            <w:vMerge w:val="continue"/>
            <w:shd w:val="clear" w:color="auto" w:fill="FFFFFF"/>
            <w:noWrap w:val="0"/>
            <w:vAlign w:val="center"/>
          </w:tcPr>
          <w:p>
            <w:pPr>
              <w:widowControl/>
              <w:rPr>
                <w:rFonts w:ascii="宋体" w:hAnsi="宋体" w:cs="宋体"/>
                <w:color w:val="auto"/>
                <w:sz w:val="18"/>
                <w:szCs w:val="18"/>
                <w:highlight w:val="none"/>
              </w:rPr>
            </w:pPr>
          </w:p>
        </w:tc>
        <w:tc>
          <w:tcPr>
            <w:tcW w:w="477" w:type="dxa"/>
            <w:vMerge w:val="continue"/>
            <w:shd w:val="clear" w:color="auto" w:fill="FFFFFF"/>
            <w:noWrap w:val="0"/>
            <w:vAlign w:val="center"/>
          </w:tcPr>
          <w:p>
            <w:pPr>
              <w:widowControl/>
              <w:jc w:val="center"/>
              <w:rPr>
                <w:rFonts w:ascii="宋体" w:hAnsi="宋体" w:cs="宋体"/>
                <w:color w:val="auto"/>
                <w:sz w:val="18"/>
                <w:szCs w:val="18"/>
                <w:highlight w:val="none"/>
              </w:rPr>
            </w:pPr>
          </w:p>
        </w:tc>
        <w:tc>
          <w:tcPr>
            <w:tcW w:w="368" w:type="dxa"/>
            <w:vMerge w:val="continue"/>
            <w:shd w:val="clear" w:color="auto" w:fill="FFFFFF"/>
            <w:noWrap w:val="0"/>
            <w:vAlign w:val="center"/>
          </w:tcPr>
          <w:p>
            <w:pPr>
              <w:widowControl/>
              <w:jc w:val="center"/>
              <w:rPr>
                <w:rFonts w:ascii="宋体" w:hAnsi="宋体" w:cs="宋体"/>
                <w:color w:val="auto"/>
                <w:sz w:val="18"/>
                <w:szCs w:val="18"/>
                <w:highlight w:val="none"/>
              </w:rPr>
            </w:pPr>
          </w:p>
        </w:tc>
        <w:tc>
          <w:tcPr>
            <w:tcW w:w="368" w:type="dxa"/>
            <w:vMerge w:val="continue"/>
            <w:shd w:val="clear" w:color="auto" w:fill="FFFFFF"/>
            <w:noWrap w:val="0"/>
            <w:vAlign w:val="center"/>
          </w:tcPr>
          <w:p>
            <w:pPr>
              <w:widowControl/>
              <w:jc w:val="center"/>
              <w:rPr>
                <w:rFonts w:ascii="宋体" w:hAnsi="宋体" w:cs="宋体"/>
                <w:color w:val="auto"/>
                <w:sz w:val="18"/>
                <w:szCs w:val="18"/>
                <w:highlight w:val="none"/>
              </w:rPr>
            </w:pPr>
          </w:p>
        </w:tc>
        <w:tc>
          <w:tcPr>
            <w:tcW w:w="396" w:type="dxa"/>
            <w:vMerge w:val="continue"/>
            <w:shd w:val="clear" w:color="auto" w:fill="FFFFFF"/>
            <w:noWrap w:val="0"/>
            <w:vAlign w:val="center"/>
          </w:tcPr>
          <w:p>
            <w:pPr>
              <w:widowControl/>
              <w:jc w:val="center"/>
              <w:rPr>
                <w:rFonts w:ascii="宋体" w:hAnsi="宋体" w:cs="宋体"/>
                <w:color w:val="auto"/>
                <w:sz w:val="18"/>
                <w:szCs w:val="18"/>
                <w:highlight w:val="none"/>
              </w:rPr>
            </w:pPr>
          </w:p>
        </w:tc>
        <w:tc>
          <w:tcPr>
            <w:tcW w:w="308" w:type="dxa"/>
            <w:vMerge w:val="continue"/>
            <w:shd w:val="clear" w:color="auto" w:fill="FFFFFF"/>
            <w:noWrap w:val="0"/>
            <w:vAlign w:val="center"/>
          </w:tcPr>
          <w:p>
            <w:pPr>
              <w:widowControl/>
              <w:jc w:val="center"/>
              <w:rPr>
                <w:rFonts w:ascii="宋体" w:hAnsi="宋体" w:cs="宋体"/>
                <w:color w:val="auto"/>
                <w:sz w:val="18"/>
                <w:szCs w:val="18"/>
                <w:highlight w:val="none"/>
              </w:rPr>
            </w:pPr>
          </w:p>
        </w:tc>
        <w:tc>
          <w:tcPr>
            <w:tcW w:w="364" w:type="dxa"/>
            <w:tcBorders>
              <w:bottom w:val="single" w:color="auto" w:sz="8" w:space="0"/>
            </w:tcBorders>
            <w:shd w:val="clear" w:color="auto" w:fill="FFFFFF"/>
            <w:noWrap w:val="0"/>
            <w:vAlign w:val="center"/>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1</w:t>
            </w:r>
          </w:p>
        </w:tc>
        <w:tc>
          <w:tcPr>
            <w:tcW w:w="364" w:type="dxa"/>
            <w:tcBorders>
              <w:bottom w:val="single" w:color="auto" w:sz="8" w:space="0"/>
            </w:tcBorders>
            <w:shd w:val="clear" w:color="auto" w:fill="FFFFFF"/>
            <w:noWrap w:val="0"/>
            <w:vAlign w:val="center"/>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2</w:t>
            </w:r>
          </w:p>
        </w:tc>
        <w:tc>
          <w:tcPr>
            <w:tcW w:w="364" w:type="dxa"/>
            <w:tcBorders>
              <w:bottom w:val="single" w:color="auto" w:sz="8" w:space="0"/>
            </w:tcBorders>
            <w:shd w:val="clear" w:color="auto" w:fill="FFFFFF"/>
            <w:noWrap w:val="0"/>
            <w:vAlign w:val="center"/>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3</w:t>
            </w:r>
          </w:p>
        </w:tc>
        <w:tc>
          <w:tcPr>
            <w:tcW w:w="364" w:type="dxa"/>
            <w:tcBorders>
              <w:bottom w:val="single" w:color="auto" w:sz="8" w:space="0"/>
            </w:tcBorders>
            <w:shd w:val="clear" w:color="auto" w:fill="FFFFFF"/>
            <w:noWrap w:val="0"/>
            <w:vAlign w:val="center"/>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4</w:t>
            </w:r>
          </w:p>
        </w:tc>
        <w:tc>
          <w:tcPr>
            <w:tcW w:w="364" w:type="dxa"/>
            <w:tcBorders>
              <w:bottom w:val="single" w:color="auto" w:sz="8" w:space="0"/>
            </w:tcBorders>
            <w:shd w:val="clear" w:color="auto" w:fill="FFFFFF"/>
            <w:noWrap w:val="0"/>
            <w:vAlign w:val="center"/>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5</w:t>
            </w:r>
          </w:p>
        </w:tc>
        <w:tc>
          <w:tcPr>
            <w:tcW w:w="365" w:type="dxa"/>
            <w:tcBorders>
              <w:bottom w:val="single" w:color="auto" w:sz="8" w:space="0"/>
            </w:tcBorders>
            <w:shd w:val="clear" w:color="auto" w:fill="FFFFFF"/>
            <w:noWrap w:val="0"/>
            <w:vAlign w:val="center"/>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restart"/>
            <w:shd w:val="clear" w:color="auto" w:fill="FFFFFF"/>
            <w:noWrap w:val="0"/>
            <w:vAlign w:val="center"/>
          </w:tcPr>
          <w:p>
            <w:pPr>
              <w:widowControl/>
              <w:jc w:val="center"/>
              <w:rPr>
                <w:rFonts w:ascii="宋体" w:hAnsi="宋体"/>
                <w:color w:val="auto"/>
                <w:sz w:val="18"/>
                <w:szCs w:val="18"/>
                <w:highlight w:val="none"/>
              </w:rPr>
            </w:pPr>
          </w:p>
          <w:p>
            <w:pPr>
              <w:widowControl/>
              <w:jc w:val="center"/>
              <w:rPr>
                <w:rFonts w:ascii="宋体" w:hAnsi="宋体"/>
                <w:color w:val="auto"/>
                <w:sz w:val="18"/>
                <w:szCs w:val="18"/>
                <w:highlight w:val="none"/>
              </w:rPr>
            </w:pPr>
            <w:r>
              <w:rPr>
                <w:rFonts w:hint="eastAsia" w:ascii="宋体" w:hAnsi="宋体"/>
                <w:color w:val="auto"/>
                <w:sz w:val="18"/>
                <w:szCs w:val="18"/>
                <w:highlight w:val="none"/>
              </w:rPr>
              <w:t>通识</w:t>
            </w:r>
            <w:r>
              <w:rPr>
                <w:rFonts w:ascii="宋体" w:hAnsi="宋体"/>
                <w:color w:val="auto"/>
                <w:sz w:val="18"/>
                <w:szCs w:val="18"/>
                <w:highlight w:val="none"/>
              </w:rPr>
              <w:t>教育</w:t>
            </w:r>
          </w:p>
          <w:p>
            <w:pPr>
              <w:widowControl/>
              <w:jc w:val="center"/>
              <w:rPr>
                <w:rFonts w:ascii="宋体" w:hAnsi="宋体"/>
                <w:color w:val="auto"/>
                <w:sz w:val="18"/>
                <w:szCs w:val="18"/>
                <w:highlight w:val="none"/>
              </w:rPr>
            </w:pPr>
            <w:r>
              <w:rPr>
                <w:rFonts w:hint="eastAsia" w:ascii="宋体" w:hAnsi="宋体"/>
                <w:color w:val="auto"/>
                <w:sz w:val="18"/>
                <w:szCs w:val="18"/>
                <w:highlight w:val="none"/>
              </w:rPr>
              <w:t>课</w:t>
            </w:r>
          </w:p>
          <w:p>
            <w:pPr>
              <w:widowControl/>
              <w:jc w:val="center"/>
              <w:rPr>
                <w:rFonts w:ascii="宋体" w:hAnsi="宋体" w:cs="宋体"/>
                <w:color w:val="auto"/>
                <w:sz w:val="18"/>
                <w:szCs w:val="18"/>
                <w:highlight w:val="none"/>
              </w:rPr>
            </w:pPr>
            <w:r>
              <w:rPr>
                <w:rFonts w:hint="eastAsia" w:ascii="宋体" w:hAnsi="宋体"/>
                <w:color w:val="auto"/>
                <w:sz w:val="18"/>
                <w:szCs w:val="18"/>
                <w:highlight w:val="none"/>
              </w:rPr>
              <w:t>程</w:t>
            </w:r>
          </w:p>
          <w:p>
            <w:pPr>
              <w:widowControl/>
              <w:jc w:val="center"/>
              <w:rPr>
                <w:rFonts w:ascii="宋体" w:hAnsi="宋体" w:cs="宋体"/>
                <w:color w:val="auto"/>
                <w:sz w:val="18"/>
                <w:szCs w:val="18"/>
                <w:highlight w:val="none"/>
              </w:rPr>
            </w:pPr>
          </w:p>
        </w:tc>
        <w:tc>
          <w:tcPr>
            <w:tcW w:w="240" w:type="dxa"/>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1</w:t>
            </w:r>
          </w:p>
        </w:tc>
        <w:tc>
          <w:tcPr>
            <w:tcW w:w="1106" w:type="dxa"/>
            <w:shd w:val="clear" w:color="auto" w:fill="FFFFFF"/>
            <w:noWrap w:val="0"/>
            <w:vAlign w:val="center"/>
          </w:tcPr>
          <w:p>
            <w:pPr>
              <w:widowControl/>
              <w:jc w:val="center"/>
              <w:rPr>
                <w:rFonts w:ascii="宋体" w:hAnsi="宋体" w:eastAsia="宋体" w:cs="宋体"/>
                <w:color w:val="auto"/>
                <w:sz w:val="18"/>
                <w:szCs w:val="18"/>
                <w:highlight w:val="none"/>
                <w:lang w:eastAsia="zh-CN"/>
              </w:rPr>
            </w:pPr>
            <w:r>
              <w:rPr>
                <w:rFonts w:hint="eastAsia" w:ascii="宋体" w:hAnsi="宋体" w:cs="宋体"/>
                <w:color w:val="auto"/>
                <w:sz w:val="18"/>
                <w:szCs w:val="18"/>
                <w:highlight w:val="none"/>
                <w:lang w:eastAsia="zh-CN"/>
              </w:rPr>
              <w:t>160020001</w:t>
            </w:r>
          </w:p>
        </w:tc>
        <w:tc>
          <w:tcPr>
            <w:tcW w:w="3233" w:type="dxa"/>
            <w:shd w:val="clear" w:color="auto" w:fill="FFFFFF"/>
            <w:noWrap w:val="0"/>
            <w:vAlign w:val="center"/>
          </w:tcPr>
          <w:p>
            <w:pPr>
              <w:widowControl/>
              <w:rPr>
                <w:rFonts w:ascii="宋体" w:hAnsi="宋体" w:cs="宋体"/>
                <w:color w:val="auto"/>
                <w:sz w:val="18"/>
                <w:szCs w:val="18"/>
                <w:highlight w:val="none"/>
                <w:lang w:eastAsia="zh-CN"/>
              </w:rPr>
            </w:pPr>
            <w:r>
              <w:rPr>
                <w:rFonts w:hint="eastAsia" w:ascii="宋体" w:hAnsi="宋体" w:cs="宋体"/>
                <w:color w:val="auto"/>
                <w:sz w:val="18"/>
                <w:szCs w:val="18"/>
                <w:highlight w:val="none"/>
                <w:lang w:eastAsia="zh-CN"/>
              </w:rPr>
              <w:t>思想道德修养与法律基础</w:t>
            </w:r>
          </w:p>
        </w:tc>
        <w:tc>
          <w:tcPr>
            <w:tcW w:w="287" w:type="dxa"/>
            <w:shd w:val="clear" w:color="auto" w:fill="FFFFFF"/>
            <w:noWrap w:val="0"/>
            <w:vAlign w:val="top"/>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B</w:t>
            </w:r>
          </w:p>
        </w:tc>
        <w:tc>
          <w:tcPr>
            <w:tcW w:w="341" w:type="dxa"/>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2</w:t>
            </w:r>
          </w:p>
        </w:tc>
        <w:tc>
          <w:tcPr>
            <w:tcW w:w="477" w:type="dxa"/>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32</w:t>
            </w:r>
          </w:p>
        </w:tc>
        <w:tc>
          <w:tcPr>
            <w:tcW w:w="368" w:type="dxa"/>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16</w:t>
            </w:r>
          </w:p>
        </w:tc>
        <w:tc>
          <w:tcPr>
            <w:tcW w:w="368" w:type="dxa"/>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16</w:t>
            </w:r>
          </w:p>
        </w:tc>
        <w:tc>
          <w:tcPr>
            <w:tcW w:w="396" w:type="dxa"/>
            <w:shd w:val="clear" w:color="auto" w:fill="FFFFFF"/>
            <w:noWrap w:val="0"/>
            <w:vAlign w:val="center"/>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w:t>
            </w:r>
          </w:p>
        </w:tc>
        <w:tc>
          <w:tcPr>
            <w:tcW w:w="308" w:type="dxa"/>
            <w:shd w:val="clear" w:color="auto" w:fill="FFFFFF"/>
            <w:noWrap w:val="0"/>
            <w:vAlign w:val="center"/>
          </w:tcPr>
          <w:p>
            <w:pPr>
              <w:jc w:val="center"/>
              <w:rPr>
                <w:rFonts w:ascii="宋体" w:hAnsi="宋体" w:cs="Tahoma"/>
                <w:color w:val="auto"/>
                <w:sz w:val="18"/>
                <w:szCs w:val="18"/>
                <w:highlight w:val="none"/>
              </w:rPr>
            </w:pPr>
          </w:p>
        </w:tc>
        <w:tc>
          <w:tcPr>
            <w:tcW w:w="364" w:type="dxa"/>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3</w:t>
            </w: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5" w:type="dxa"/>
            <w:shd w:val="clear" w:color="auto" w:fill="FFFFFF"/>
            <w:noWrap w:val="0"/>
            <w:vAlign w:val="center"/>
          </w:tcPr>
          <w:p>
            <w:pPr>
              <w:widowControl/>
              <w:jc w:val="center"/>
              <w:rPr>
                <w:rFonts w:ascii="宋体" w:hAnsi="宋体" w:cs="宋体"/>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rPr>
                <w:rFonts w:ascii="宋体" w:hAnsi="宋体" w:cs="宋体"/>
                <w:color w:val="auto"/>
                <w:sz w:val="18"/>
                <w:szCs w:val="18"/>
                <w:highlight w:val="none"/>
              </w:rPr>
            </w:pPr>
          </w:p>
        </w:tc>
        <w:tc>
          <w:tcPr>
            <w:tcW w:w="240" w:type="dxa"/>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2</w:t>
            </w:r>
          </w:p>
        </w:tc>
        <w:tc>
          <w:tcPr>
            <w:tcW w:w="1106" w:type="dxa"/>
            <w:shd w:val="clear" w:color="auto" w:fill="FFFFFF"/>
            <w:noWrap w:val="0"/>
            <w:vAlign w:val="center"/>
          </w:tcPr>
          <w:p>
            <w:pPr>
              <w:widowControl/>
              <w:jc w:val="center"/>
              <w:rPr>
                <w:rFonts w:ascii="宋体" w:hAnsi="宋体" w:eastAsia="宋体" w:cs="宋体"/>
                <w:color w:val="auto"/>
                <w:sz w:val="18"/>
                <w:szCs w:val="18"/>
                <w:highlight w:val="none"/>
                <w:lang w:eastAsia="zh-CN"/>
              </w:rPr>
            </w:pPr>
            <w:r>
              <w:rPr>
                <w:rFonts w:hint="eastAsia" w:ascii="宋体" w:hAnsi="宋体" w:cs="宋体"/>
                <w:color w:val="auto"/>
                <w:sz w:val="18"/>
                <w:szCs w:val="18"/>
                <w:highlight w:val="none"/>
                <w:lang w:eastAsia="zh-CN"/>
              </w:rPr>
              <w:t>160020002</w:t>
            </w:r>
          </w:p>
        </w:tc>
        <w:tc>
          <w:tcPr>
            <w:tcW w:w="3233" w:type="dxa"/>
            <w:shd w:val="clear" w:color="auto" w:fill="FFFFFF"/>
            <w:noWrap w:val="0"/>
            <w:vAlign w:val="center"/>
          </w:tcPr>
          <w:p>
            <w:pPr>
              <w:widowControl/>
              <w:rPr>
                <w:rFonts w:ascii="宋体" w:hAnsi="宋体" w:cs="宋体"/>
                <w:color w:val="auto"/>
                <w:sz w:val="18"/>
                <w:szCs w:val="18"/>
                <w:highlight w:val="none"/>
                <w:lang w:eastAsia="zh-CN"/>
              </w:rPr>
            </w:pPr>
            <w:r>
              <w:rPr>
                <w:rFonts w:hint="eastAsia" w:ascii="宋体" w:hAnsi="宋体" w:cs="宋体"/>
                <w:color w:val="auto"/>
                <w:sz w:val="18"/>
                <w:szCs w:val="18"/>
                <w:highlight w:val="none"/>
                <w:lang w:eastAsia="zh-CN"/>
              </w:rPr>
              <w:t>毛泽东思想和中国特色社会主义理论体系概论</w:t>
            </w:r>
          </w:p>
        </w:tc>
        <w:tc>
          <w:tcPr>
            <w:tcW w:w="287" w:type="dxa"/>
            <w:shd w:val="clear" w:color="auto" w:fill="FFFFFF"/>
            <w:noWrap w:val="0"/>
            <w:vAlign w:val="top"/>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B</w:t>
            </w:r>
          </w:p>
        </w:tc>
        <w:tc>
          <w:tcPr>
            <w:tcW w:w="341" w:type="dxa"/>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3</w:t>
            </w:r>
          </w:p>
        </w:tc>
        <w:tc>
          <w:tcPr>
            <w:tcW w:w="477" w:type="dxa"/>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48</w:t>
            </w:r>
          </w:p>
        </w:tc>
        <w:tc>
          <w:tcPr>
            <w:tcW w:w="368" w:type="dxa"/>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32</w:t>
            </w:r>
          </w:p>
        </w:tc>
        <w:tc>
          <w:tcPr>
            <w:tcW w:w="368" w:type="dxa"/>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16</w:t>
            </w:r>
          </w:p>
        </w:tc>
        <w:tc>
          <w:tcPr>
            <w:tcW w:w="396" w:type="dxa"/>
            <w:shd w:val="clear" w:color="auto" w:fill="FFFFFF"/>
            <w:noWrap w:val="0"/>
            <w:vAlign w:val="center"/>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w:t>
            </w:r>
          </w:p>
        </w:tc>
        <w:tc>
          <w:tcPr>
            <w:tcW w:w="308" w:type="dxa"/>
            <w:shd w:val="clear" w:color="auto" w:fill="FFFFFF"/>
            <w:noWrap w:val="0"/>
            <w:vAlign w:val="center"/>
          </w:tcPr>
          <w:p>
            <w:pPr>
              <w:jc w:val="center"/>
              <w:rPr>
                <w:rFonts w:ascii="宋体" w:hAnsi="宋体" w:cs="Tahoma"/>
                <w:color w:val="auto"/>
                <w:sz w:val="18"/>
                <w:szCs w:val="18"/>
                <w:highlight w:val="none"/>
              </w:rPr>
            </w:pP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4" w:type="dxa"/>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4</w:t>
            </w: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5" w:type="dxa"/>
            <w:shd w:val="clear" w:color="auto" w:fill="FFFFFF"/>
            <w:noWrap w:val="0"/>
            <w:vAlign w:val="center"/>
          </w:tcPr>
          <w:p>
            <w:pPr>
              <w:widowControl/>
              <w:jc w:val="center"/>
              <w:rPr>
                <w:rFonts w:ascii="宋体" w:hAnsi="宋体" w:cs="宋体"/>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rPr>
                <w:rFonts w:ascii="宋体" w:hAnsi="宋体" w:cs="宋体"/>
                <w:color w:val="auto"/>
                <w:sz w:val="18"/>
                <w:szCs w:val="18"/>
                <w:highlight w:val="none"/>
              </w:rPr>
            </w:pPr>
          </w:p>
        </w:tc>
        <w:tc>
          <w:tcPr>
            <w:tcW w:w="240" w:type="dxa"/>
            <w:shd w:val="clear" w:color="auto" w:fill="FFFFFF"/>
            <w:noWrap w:val="0"/>
            <w:vAlign w:val="center"/>
          </w:tcPr>
          <w:p>
            <w:pPr>
              <w:widowControl/>
              <w:spacing w:beforeLines="0" w:afterLines="0"/>
              <w:jc w:val="center"/>
              <w:rPr>
                <w:rFonts w:hint="default" w:ascii="宋体" w:hAnsi="宋体" w:eastAsia="宋体" w:cs="宋体"/>
                <w:color w:val="auto"/>
                <w:kern w:val="0"/>
                <w:sz w:val="18"/>
                <w:szCs w:val="18"/>
                <w:lang w:val="en-US" w:eastAsia="zh-CN" w:bidi="ar-SA"/>
              </w:rPr>
            </w:pPr>
            <w:r>
              <w:rPr>
                <w:rFonts w:hint="default" w:ascii="宋体" w:hAnsi="宋体" w:cs="宋体"/>
                <w:color w:val="auto"/>
                <w:kern w:val="0"/>
                <w:sz w:val="18"/>
                <w:szCs w:val="18"/>
              </w:rPr>
              <w:t>3</w:t>
            </w:r>
          </w:p>
        </w:tc>
        <w:tc>
          <w:tcPr>
            <w:tcW w:w="1106" w:type="dxa"/>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160010019</w:t>
            </w:r>
          </w:p>
        </w:tc>
        <w:tc>
          <w:tcPr>
            <w:tcW w:w="3233" w:type="dxa"/>
            <w:shd w:val="clear" w:color="auto" w:fill="FFFFFF"/>
            <w:noWrap w:val="0"/>
            <w:vAlign w:val="center"/>
          </w:tcPr>
          <w:p>
            <w:pPr>
              <w:widowControl/>
              <w:spacing w:beforeLines="0" w:afterLines="0"/>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习近平新时代中国特色社会主义思想概论</w:t>
            </w:r>
          </w:p>
        </w:tc>
        <w:tc>
          <w:tcPr>
            <w:tcW w:w="287" w:type="dxa"/>
            <w:shd w:val="clear" w:color="auto" w:fill="FFFFFF"/>
            <w:noWrap w:val="0"/>
            <w:vAlign w:val="top"/>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A</w:t>
            </w:r>
          </w:p>
        </w:tc>
        <w:tc>
          <w:tcPr>
            <w:tcW w:w="341" w:type="dxa"/>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3</w:t>
            </w:r>
          </w:p>
        </w:tc>
        <w:tc>
          <w:tcPr>
            <w:tcW w:w="477" w:type="dxa"/>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48</w:t>
            </w:r>
          </w:p>
        </w:tc>
        <w:tc>
          <w:tcPr>
            <w:tcW w:w="368" w:type="dxa"/>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48</w:t>
            </w:r>
          </w:p>
        </w:tc>
        <w:tc>
          <w:tcPr>
            <w:tcW w:w="368" w:type="dxa"/>
            <w:shd w:val="clear" w:color="auto" w:fill="FFFFFF"/>
            <w:noWrap w:val="0"/>
            <w:vAlign w:val="center"/>
          </w:tcPr>
          <w:p>
            <w:pPr>
              <w:widowControl/>
              <w:spacing w:beforeLines="0" w:afterLines="0"/>
              <w:jc w:val="center"/>
              <w:rPr>
                <w:rFonts w:hint="default" w:ascii="宋体" w:hAnsi="宋体" w:eastAsia="宋体" w:cs="宋体"/>
                <w:color w:val="auto"/>
                <w:kern w:val="0"/>
                <w:sz w:val="18"/>
                <w:szCs w:val="18"/>
                <w:lang w:val="en-US" w:eastAsia="zh-CN" w:bidi="ar-SA"/>
              </w:rPr>
            </w:pPr>
            <w:r>
              <w:rPr>
                <w:rFonts w:hint="default" w:ascii="宋体" w:hAnsi="宋体" w:cs="宋体"/>
                <w:color w:val="auto"/>
                <w:kern w:val="0"/>
                <w:sz w:val="18"/>
                <w:szCs w:val="18"/>
              </w:rPr>
              <w:t>0</w:t>
            </w:r>
          </w:p>
        </w:tc>
        <w:tc>
          <w:tcPr>
            <w:tcW w:w="396" w:type="dxa"/>
            <w:shd w:val="clear" w:color="auto" w:fill="FFFFFF"/>
            <w:noWrap w:val="0"/>
            <w:vAlign w:val="center"/>
          </w:tcPr>
          <w:p>
            <w:pPr>
              <w:widowControl/>
              <w:spacing w:beforeLines="0" w:afterLines="0"/>
              <w:jc w:val="center"/>
              <w:rPr>
                <w:rFonts w:hint="default" w:ascii="宋体" w:hAnsi="宋体" w:eastAsia="宋体" w:cs="宋体"/>
                <w:color w:val="auto"/>
                <w:kern w:val="0"/>
                <w:sz w:val="18"/>
                <w:szCs w:val="18"/>
                <w:lang w:val="en-US" w:eastAsia="zh-CN" w:bidi="ar-SA"/>
              </w:rPr>
            </w:pPr>
            <w:r>
              <w:rPr>
                <w:rFonts w:hint="default" w:ascii="宋体" w:hAnsi="宋体" w:cs="宋体"/>
                <w:color w:val="auto"/>
                <w:kern w:val="0"/>
                <w:sz w:val="18"/>
                <w:szCs w:val="18"/>
              </w:rPr>
              <w:t>√</w:t>
            </w:r>
          </w:p>
        </w:tc>
        <w:tc>
          <w:tcPr>
            <w:tcW w:w="308" w:type="dxa"/>
            <w:shd w:val="clear" w:color="auto" w:fill="FFFFFF"/>
            <w:noWrap w:val="0"/>
            <w:vAlign w:val="center"/>
          </w:tcPr>
          <w:p>
            <w:pPr>
              <w:spacing w:beforeLines="0" w:afterLines="0"/>
              <w:jc w:val="center"/>
              <w:rPr>
                <w:rFonts w:hint="eastAsia" w:ascii="宋体" w:hAnsi="宋体" w:eastAsia="宋体" w:cs="宋体"/>
                <w:color w:val="auto"/>
                <w:kern w:val="0"/>
                <w:sz w:val="18"/>
                <w:szCs w:val="18"/>
                <w:lang w:val="en-US" w:eastAsia="zh-CN" w:bidi="ar-SA"/>
              </w:rPr>
            </w:pPr>
          </w:p>
        </w:tc>
        <w:tc>
          <w:tcPr>
            <w:tcW w:w="364" w:type="dxa"/>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eastAsia" w:ascii="宋体" w:hAnsi="宋体" w:cs="宋体"/>
                <w:color w:val="auto"/>
                <w:kern w:val="0"/>
                <w:sz w:val="18"/>
                <w:szCs w:val="18"/>
                <w:lang w:val="en-US" w:eastAsia="zh-CN"/>
              </w:rPr>
              <w:t>3</w:t>
            </w:r>
          </w:p>
        </w:tc>
        <w:tc>
          <w:tcPr>
            <w:tcW w:w="364" w:type="dxa"/>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p>
        </w:tc>
        <w:tc>
          <w:tcPr>
            <w:tcW w:w="364" w:type="dxa"/>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p>
        </w:tc>
        <w:tc>
          <w:tcPr>
            <w:tcW w:w="364" w:type="dxa"/>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p>
        </w:tc>
        <w:tc>
          <w:tcPr>
            <w:tcW w:w="364" w:type="dxa"/>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p>
        </w:tc>
        <w:tc>
          <w:tcPr>
            <w:tcW w:w="365" w:type="dxa"/>
            <w:shd w:val="clear" w:color="auto" w:fill="FFFFFF"/>
            <w:noWrap w:val="0"/>
            <w:vAlign w:val="center"/>
          </w:tcPr>
          <w:p>
            <w:pPr>
              <w:spacing w:beforeLines="0" w:afterLines="0"/>
              <w:jc w:val="center"/>
              <w:rPr>
                <w:rFonts w:hint="default" w:ascii="宋体" w:hAnsi="宋体" w:eastAsia="宋体" w:cs="宋体"/>
                <w:color w:val="auto"/>
                <w:kern w:val="0"/>
                <w:sz w:val="18"/>
                <w:szCs w:val="1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rPr>
                <w:rFonts w:ascii="宋体" w:hAnsi="宋体" w:cs="宋体"/>
                <w:color w:val="auto"/>
                <w:sz w:val="18"/>
                <w:szCs w:val="18"/>
                <w:highlight w:val="none"/>
              </w:rPr>
            </w:pPr>
          </w:p>
        </w:tc>
        <w:tc>
          <w:tcPr>
            <w:tcW w:w="240" w:type="dxa"/>
            <w:shd w:val="clear" w:color="auto" w:fill="FFFFFF"/>
            <w:noWrap w:val="0"/>
            <w:vAlign w:val="center"/>
          </w:tcPr>
          <w:p>
            <w:pPr>
              <w:widowControl/>
              <w:jc w:val="center"/>
              <w:rPr>
                <w:rFonts w:ascii="宋体" w:hAnsi="宋体" w:eastAsia="宋体" w:cs="宋体"/>
                <w:color w:val="auto"/>
                <w:kern w:val="2"/>
                <w:sz w:val="18"/>
                <w:szCs w:val="18"/>
                <w:highlight w:val="none"/>
                <w:lang w:val="en-US" w:eastAsia="zh-CN" w:bidi="ar-SA"/>
              </w:rPr>
            </w:pPr>
            <w:r>
              <w:rPr>
                <w:rFonts w:ascii="宋体" w:hAnsi="宋体" w:cs="宋体"/>
                <w:color w:val="auto"/>
                <w:sz w:val="18"/>
                <w:szCs w:val="18"/>
                <w:highlight w:val="none"/>
              </w:rPr>
              <w:t>4</w:t>
            </w:r>
          </w:p>
        </w:tc>
        <w:tc>
          <w:tcPr>
            <w:tcW w:w="1106" w:type="dxa"/>
            <w:shd w:val="clear" w:color="auto" w:fill="FFFFFF"/>
            <w:noWrap w:val="0"/>
            <w:vAlign w:val="center"/>
          </w:tcPr>
          <w:p>
            <w:pPr>
              <w:widowControl/>
              <w:jc w:val="center"/>
              <w:rPr>
                <w:rFonts w:ascii="宋体" w:hAnsi="宋体" w:eastAsia="宋体" w:cs="宋体"/>
                <w:color w:val="auto"/>
                <w:sz w:val="18"/>
                <w:szCs w:val="18"/>
                <w:highlight w:val="none"/>
                <w:lang w:eastAsia="zh-CN"/>
              </w:rPr>
            </w:pPr>
            <w:r>
              <w:rPr>
                <w:rFonts w:hint="eastAsia" w:ascii="宋体" w:hAnsi="宋体" w:cs="宋体"/>
                <w:color w:val="auto"/>
                <w:sz w:val="18"/>
                <w:szCs w:val="18"/>
                <w:highlight w:val="none"/>
                <w:lang w:eastAsia="zh-CN"/>
              </w:rPr>
              <w:t>160010003</w:t>
            </w:r>
          </w:p>
        </w:tc>
        <w:tc>
          <w:tcPr>
            <w:tcW w:w="3233" w:type="dxa"/>
            <w:shd w:val="clear" w:color="auto" w:fill="FFFFFF"/>
            <w:noWrap w:val="0"/>
            <w:vAlign w:val="center"/>
          </w:tcPr>
          <w:p>
            <w:pPr>
              <w:widowControl/>
              <w:rPr>
                <w:rFonts w:ascii="宋体" w:hAnsi="宋体" w:cs="宋体"/>
                <w:color w:val="auto"/>
                <w:sz w:val="18"/>
                <w:szCs w:val="18"/>
                <w:highlight w:val="none"/>
              </w:rPr>
            </w:pPr>
            <w:r>
              <w:rPr>
                <w:rFonts w:hint="eastAsia" w:ascii="宋体" w:hAnsi="宋体" w:cs="宋体"/>
                <w:color w:val="auto"/>
                <w:sz w:val="18"/>
                <w:szCs w:val="18"/>
                <w:highlight w:val="none"/>
              </w:rPr>
              <w:t>形势与政策</w:t>
            </w:r>
          </w:p>
        </w:tc>
        <w:tc>
          <w:tcPr>
            <w:tcW w:w="287" w:type="dxa"/>
            <w:shd w:val="clear" w:color="auto" w:fill="FFFFFF"/>
            <w:noWrap w:val="0"/>
            <w:vAlign w:val="top"/>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A</w:t>
            </w:r>
          </w:p>
        </w:tc>
        <w:tc>
          <w:tcPr>
            <w:tcW w:w="341" w:type="dxa"/>
            <w:shd w:val="clear" w:color="auto" w:fill="FFFFFF"/>
            <w:noWrap w:val="0"/>
            <w:vAlign w:val="center"/>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2</w:t>
            </w:r>
          </w:p>
        </w:tc>
        <w:tc>
          <w:tcPr>
            <w:tcW w:w="477" w:type="dxa"/>
            <w:shd w:val="clear" w:color="auto" w:fill="FFFFFF"/>
            <w:noWrap w:val="0"/>
            <w:vAlign w:val="center"/>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32</w:t>
            </w:r>
          </w:p>
        </w:tc>
        <w:tc>
          <w:tcPr>
            <w:tcW w:w="368" w:type="dxa"/>
            <w:shd w:val="clear" w:color="auto" w:fill="FFFFFF"/>
            <w:noWrap w:val="0"/>
            <w:vAlign w:val="center"/>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32</w:t>
            </w:r>
          </w:p>
        </w:tc>
        <w:tc>
          <w:tcPr>
            <w:tcW w:w="368" w:type="dxa"/>
            <w:shd w:val="clear" w:color="auto" w:fill="FFFFFF"/>
            <w:noWrap w:val="0"/>
            <w:vAlign w:val="center"/>
          </w:tcPr>
          <w:p>
            <w:pPr>
              <w:widowControl/>
              <w:jc w:val="center"/>
              <w:rPr>
                <w:rFonts w:ascii="宋体" w:hAnsi="宋体" w:cs="宋体"/>
                <w:color w:val="auto"/>
                <w:sz w:val="18"/>
                <w:szCs w:val="18"/>
                <w:highlight w:val="none"/>
              </w:rPr>
            </w:pPr>
          </w:p>
        </w:tc>
        <w:tc>
          <w:tcPr>
            <w:tcW w:w="396" w:type="dxa"/>
            <w:shd w:val="clear" w:color="auto" w:fill="FFFFFF"/>
            <w:noWrap w:val="0"/>
            <w:vAlign w:val="center"/>
          </w:tcPr>
          <w:p>
            <w:pPr>
              <w:widowControl/>
              <w:jc w:val="center"/>
              <w:rPr>
                <w:rFonts w:ascii="宋体" w:hAnsi="宋体" w:cs="宋体"/>
                <w:color w:val="auto"/>
                <w:sz w:val="18"/>
                <w:szCs w:val="18"/>
                <w:highlight w:val="none"/>
              </w:rPr>
            </w:pPr>
          </w:p>
        </w:tc>
        <w:tc>
          <w:tcPr>
            <w:tcW w:w="308" w:type="dxa"/>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sz w:val="18"/>
                <w:szCs w:val="18"/>
                <w:highlight w:val="none"/>
              </w:rPr>
              <w:t>√</w:t>
            </w:r>
          </w:p>
        </w:tc>
        <w:tc>
          <w:tcPr>
            <w:tcW w:w="364" w:type="dxa"/>
            <w:shd w:val="clear" w:color="auto" w:fill="FFFFFF"/>
            <w:noWrap w:val="0"/>
            <w:vAlign w:val="center"/>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w:t>
            </w:r>
          </w:p>
        </w:tc>
        <w:tc>
          <w:tcPr>
            <w:tcW w:w="364" w:type="dxa"/>
            <w:shd w:val="clear" w:color="auto" w:fill="FFFFFF"/>
            <w:noWrap w:val="0"/>
            <w:vAlign w:val="center"/>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w:t>
            </w:r>
          </w:p>
        </w:tc>
        <w:tc>
          <w:tcPr>
            <w:tcW w:w="364" w:type="dxa"/>
            <w:shd w:val="clear" w:color="auto" w:fill="FFFFFF"/>
            <w:noWrap w:val="0"/>
            <w:vAlign w:val="center"/>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w:t>
            </w:r>
          </w:p>
        </w:tc>
        <w:tc>
          <w:tcPr>
            <w:tcW w:w="364" w:type="dxa"/>
            <w:shd w:val="clear" w:color="auto" w:fill="FFFFFF"/>
            <w:noWrap w:val="0"/>
            <w:vAlign w:val="center"/>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w:t>
            </w:r>
          </w:p>
        </w:tc>
        <w:tc>
          <w:tcPr>
            <w:tcW w:w="364" w:type="dxa"/>
            <w:shd w:val="clear" w:color="auto" w:fill="FFFFFF"/>
            <w:noWrap w:val="0"/>
            <w:vAlign w:val="center"/>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w:t>
            </w:r>
          </w:p>
        </w:tc>
        <w:tc>
          <w:tcPr>
            <w:tcW w:w="365" w:type="dxa"/>
            <w:shd w:val="clear" w:color="auto" w:fill="FFFFFF"/>
            <w:noWrap w:val="0"/>
            <w:vAlign w:val="center"/>
          </w:tcPr>
          <w:p>
            <w:pPr>
              <w:widowControl/>
              <w:jc w:val="center"/>
              <w:rPr>
                <w:rFonts w:ascii="宋体" w:hAnsi="宋体" w:cs="宋体"/>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rPr>
                <w:rFonts w:ascii="宋体" w:hAnsi="宋体" w:cs="宋体"/>
                <w:color w:val="auto"/>
                <w:sz w:val="18"/>
                <w:szCs w:val="18"/>
                <w:highlight w:val="none"/>
              </w:rPr>
            </w:pPr>
          </w:p>
        </w:tc>
        <w:tc>
          <w:tcPr>
            <w:tcW w:w="240" w:type="dxa"/>
            <w:shd w:val="clear" w:color="auto" w:fill="FFFFFF"/>
            <w:noWrap w:val="0"/>
            <w:vAlign w:val="center"/>
          </w:tcPr>
          <w:p>
            <w:pPr>
              <w:widowControl/>
              <w:jc w:val="center"/>
              <w:rPr>
                <w:rFonts w:ascii="宋体" w:hAnsi="宋体" w:eastAsia="宋体" w:cs="宋体"/>
                <w:color w:val="auto"/>
                <w:kern w:val="2"/>
                <w:sz w:val="18"/>
                <w:szCs w:val="18"/>
                <w:highlight w:val="none"/>
                <w:lang w:val="en-US" w:eastAsia="zh-CN" w:bidi="ar-SA"/>
              </w:rPr>
            </w:pPr>
            <w:r>
              <w:rPr>
                <w:rFonts w:ascii="宋体" w:hAnsi="宋体" w:cs="宋体"/>
                <w:color w:val="auto"/>
                <w:sz w:val="18"/>
                <w:szCs w:val="18"/>
                <w:highlight w:val="none"/>
              </w:rPr>
              <w:t>5</w:t>
            </w:r>
          </w:p>
        </w:tc>
        <w:tc>
          <w:tcPr>
            <w:tcW w:w="1106" w:type="dxa"/>
            <w:shd w:val="clear" w:color="auto" w:fill="FFFFFF"/>
            <w:noWrap w:val="0"/>
            <w:vAlign w:val="center"/>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lang w:eastAsia="zh-CN"/>
              </w:rPr>
              <w:t>160010004</w:t>
            </w:r>
          </w:p>
        </w:tc>
        <w:tc>
          <w:tcPr>
            <w:tcW w:w="3233" w:type="dxa"/>
            <w:shd w:val="clear" w:color="auto" w:fill="FFFFFF"/>
            <w:noWrap w:val="0"/>
            <w:vAlign w:val="center"/>
          </w:tcPr>
          <w:p>
            <w:pPr>
              <w:widowControl/>
              <w:rPr>
                <w:rFonts w:ascii="宋体" w:hAnsi="宋体" w:cs="宋体"/>
                <w:color w:val="auto"/>
                <w:sz w:val="18"/>
                <w:szCs w:val="18"/>
                <w:highlight w:val="none"/>
              </w:rPr>
            </w:pPr>
            <w:r>
              <w:rPr>
                <w:rFonts w:hint="eastAsia" w:ascii="宋体" w:hAnsi="宋体" w:cs="宋体"/>
                <w:color w:val="auto"/>
                <w:sz w:val="18"/>
                <w:szCs w:val="18"/>
                <w:highlight w:val="none"/>
              </w:rPr>
              <w:t>军事理论</w:t>
            </w:r>
          </w:p>
        </w:tc>
        <w:tc>
          <w:tcPr>
            <w:tcW w:w="287" w:type="dxa"/>
            <w:shd w:val="clear" w:color="auto" w:fill="FFFFFF"/>
            <w:noWrap w:val="0"/>
            <w:vAlign w:val="top"/>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A</w:t>
            </w:r>
          </w:p>
        </w:tc>
        <w:tc>
          <w:tcPr>
            <w:tcW w:w="341" w:type="dxa"/>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2</w:t>
            </w:r>
          </w:p>
        </w:tc>
        <w:tc>
          <w:tcPr>
            <w:tcW w:w="477" w:type="dxa"/>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36</w:t>
            </w:r>
          </w:p>
        </w:tc>
        <w:tc>
          <w:tcPr>
            <w:tcW w:w="368" w:type="dxa"/>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36</w:t>
            </w:r>
          </w:p>
        </w:tc>
        <w:tc>
          <w:tcPr>
            <w:tcW w:w="368" w:type="dxa"/>
            <w:shd w:val="clear" w:color="auto" w:fill="FFFFFF"/>
            <w:noWrap w:val="0"/>
            <w:vAlign w:val="center"/>
          </w:tcPr>
          <w:p>
            <w:pPr>
              <w:widowControl/>
              <w:jc w:val="center"/>
              <w:rPr>
                <w:rFonts w:ascii="宋体" w:hAnsi="宋体" w:cs="宋体"/>
                <w:color w:val="auto"/>
                <w:sz w:val="18"/>
                <w:szCs w:val="18"/>
                <w:highlight w:val="none"/>
              </w:rPr>
            </w:pPr>
          </w:p>
        </w:tc>
        <w:tc>
          <w:tcPr>
            <w:tcW w:w="396" w:type="dxa"/>
            <w:shd w:val="clear" w:color="auto" w:fill="FFFFFF"/>
            <w:noWrap w:val="0"/>
            <w:vAlign w:val="center"/>
          </w:tcPr>
          <w:p>
            <w:pPr>
              <w:widowControl/>
              <w:jc w:val="center"/>
              <w:rPr>
                <w:rFonts w:ascii="宋体" w:hAnsi="宋体" w:cs="宋体"/>
                <w:color w:val="auto"/>
                <w:sz w:val="18"/>
                <w:szCs w:val="18"/>
                <w:highlight w:val="none"/>
              </w:rPr>
            </w:pPr>
          </w:p>
        </w:tc>
        <w:tc>
          <w:tcPr>
            <w:tcW w:w="308" w:type="dxa"/>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sz w:val="18"/>
                <w:szCs w:val="18"/>
                <w:highlight w:val="none"/>
              </w:rPr>
              <w:t>√</w:t>
            </w:r>
          </w:p>
        </w:tc>
        <w:tc>
          <w:tcPr>
            <w:tcW w:w="364" w:type="dxa"/>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2</w:t>
            </w: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5" w:type="dxa"/>
            <w:shd w:val="clear" w:color="auto" w:fill="FFFFFF"/>
            <w:noWrap w:val="0"/>
            <w:vAlign w:val="center"/>
          </w:tcPr>
          <w:p>
            <w:pPr>
              <w:widowControl/>
              <w:jc w:val="center"/>
              <w:rPr>
                <w:rFonts w:ascii="宋体" w:hAnsi="宋体" w:cs="宋体"/>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rPr>
                <w:rFonts w:ascii="宋体" w:hAnsi="宋体" w:cs="宋体"/>
                <w:color w:val="auto"/>
                <w:sz w:val="18"/>
                <w:szCs w:val="18"/>
                <w:highlight w:val="none"/>
              </w:rPr>
            </w:pPr>
          </w:p>
        </w:tc>
        <w:tc>
          <w:tcPr>
            <w:tcW w:w="240" w:type="dxa"/>
            <w:shd w:val="clear" w:color="auto" w:fill="FFFFFF"/>
            <w:noWrap w:val="0"/>
            <w:vAlign w:val="center"/>
          </w:tcPr>
          <w:p>
            <w:pPr>
              <w:widowControl/>
              <w:jc w:val="center"/>
              <w:rPr>
                <w:rFonts w:ascii="宋体" w:hAnsi="宋体" w:eastAsia="宋体" w:cs="宋体"/>
                <w:color w:val="auto"/>
                <w:kern w:val="2"/>
                <w:sz w:val="18"/>
                <w:szCs w:val="18"/>
                <w:highlight w:val="none"/>
                <w:lang w:val="en-US" w:eastAsia="zh-CN" w:bidi="ar-SA"/>
              </w:rPr>
            </w:pPr>
            <w:r>
              <w:rPr>
                <w:rFonts w:ascii="宋体" w:hAnsi="宋体" w:cs="宋体"/>
                <w:color w:val="auto"/>
                <w:sz w:val="18"/>
                <w:szCs w:val="18"/>
                <w:highlight w:val="none"/>
              </w:rPr>
              <w:t>6</w:t>
            </w:r>
          </w:p>
        </w:tc>
        <w:tc>
          <w:tcPr>
            <w:tcW w:w="1106" w:type="dxa"/>
            <w:shd w:val="clear" w:color="auto" w:fill="FFFFFF"/>
            <w:noWrap w:val="0"/>
            <w:vAlign w:val="center"/>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lang w:eastAsia="zh-CN"/>
              </w:rPr>
              <w:t>160030005</w:t>
            </w:r>
          </w:p>
        </w:tc>
        <w:tc>
          <w:tcPr>
            <w:tcW w:w="3233" w:type="dxa"/>
            <w:shd w:val="clear" w:color="auto" w:fill="FFFFFF"/>
            <w:noWrap w:val="0"/>
            <w:vAlign w:val="center"/>
          </w:tcPr>
          <w:p>
            <w:pPr>
              <w:widowControl/>
              <w:rPr>
                <w:rFonts w:ascii="宋体" w:hAnsi="宋体" w:cs="宋体"/>
                <w:color w:val="auto"/>
                <w:sz w:val="18"/>
                <w:szCs w:val="18"/>
                <w:highlight w:val="none"/>
              </w:rPr>
            </w:pPr>
            <w:r>
              <w:rPr>
                <w:rFonts w:hint="eastAsia" w:ascii="宋体" w:hAnsi="宋体" w:cs="宋体"/>
                <w:color w:val="auto"/>
                <w:sz w:val="18"/>
                <w:szCs w:val="18"/>
                <w:highlight w:val="none"/>
              </w:rPr>
              <w:t>体育（一）</w:t>
            </w:r>
          </w:p>
        </w:tc>
        <w:tc>
          <w:tcPr>
            <w:tcW w:w="287" w:type="dxa"/>
            <w:shd w:val="clear" w:color="auto" w:fill="FFFFFF"/>
            <w:noWrap w:val="0"/>
            <w:vAlign w:val="top"/>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C</w:t>
            </w:r>
          </w:p>
        </w:tc>
        <w:tc>
          <w:tcPr>
            <w:tcW w:w="341" w:type="dxa"/>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2</w:t>
            </w:r>
          </w:p>
        </w:tc>
        <w:tc>
          <w:tcPr>
            <w:tcW w:w="477" w:type="dxa"/>
            <w:shd w:val="clear" w:color="auto" w:fill="FFFFFF"/>
            <w:noWrap w:val="0"/>
            <w:vAlign w:val="center"/>
          </w:tcPr>
          <w:p>
            <w:pPr>
              <w:jc w:val="center"/>
              <w:rPr>
                <w:rFonts w:ascii="宋体" w:hAnsi="宋体"/>
                <w:color w:val="auto"/>
                <w:sz w:val="18"/>
                <w:szCs w:val="21"/>
                <w:highlight w:val="none"/>
              </w:rPr>
            </w:pPr>
            <w:r>
              <w:rPr>
                <w:rFonts w:ascii="宋体" w:hAnsi="宋体" w:cs="宋体"/>
                <w:color w:val="auto"/>
                <w:sz w:val="18"/>
                <w:szCs w:val="18"/>
                <w:highlight w:val="none"/>
              </w:rPr>
              <w:t>32</w:t>
            </w:r>
          </w:p>
        </w:tc>
        <w:tc>
          <w:tcPr>
            <w:tcW w:w="368" w:type="dxa"/>
            <w:shd w:val="clear" w:color="auto" w:fill="FFFFFF"/>
            <w:noWrap w:val="0"/>
            <w:vAlign w:val="center"/>
          </w:tcPr>
          <w:p>
            <w:pPr>
              <w:widowControl/>
              <w:jc w:val="center"/>
              <w:rPr>
                <w:rFonts w:ascii="宋体" w:hAnsi="宋体" w:cs="宋体"/>
                <w:color w:val="auto"/>
                <w:sz w:val="18"/>
                <w:szCs w:val="18"/>
                <w:highlight w:val="none"/>
              </w:rPr>
            </w:pPr>
          </w:p>
        </w:tc>
        <w:tc>
          <w:tcPr>
            <w:tcW w:w="368" w:type="dxa"/>
            <w:shd w:val="clear" w:color="auto" w:fill="FFFFFF"/>
            <w:noWrap w:val="0"/>
            <w:vAlign w:val="center"/>
          </w:tcPr>
          <w:p>
            <w:pPr>
              <w:jc w:val="center"/>
              <w:rPr>
                <w:rFonts w:ascii="宋体" w:hAnsi="宋体"/>
                <w:color w:val="auto"/>
                <w:sz w:val="18"/>
                <w:szCs w:val="21"/>
                <w:highlight w:val="none"/>
              </w:rPr>
            </w:pPr>
            <w:r>
              <w:rPr>
                <w:rFonts w:ascii="宋体" w:hAnsi="宋体" w:cs="宋体"/>
                <w:color w:val="auto"/>
                <w:sz w:val="18"/>
                <w:szCs w:val="18"/>
                <w:highlight w:val="none"/>
              </w:rPr>
              <w:t>32</w:t>
            </w:r>
          </w:p>
        </w:tc>
        <w:tc>
          <w:tcPr>
            <w:tcW w:w="396" w:type="dxa"/>
            <w:shd w:val="clear" w:color="auto" w:fill="FFFFFF"/>
            <w:noWrap w:val="0"/>
            <w:vAlign w:val="center"/>
          </w:tcPr>
          <w:p>
            <w:pPr>
              <w:widowControl/>
              <w:jc w:val="center"/>
              <w:rPr>
                <w:rFonts w:ascii="宋体" w:hAnsi="宋体" w:cs="宋体"/>
                <w:color w:val="auto"/>
                <w:sz w:val="18"/>
                <w:szCs w:val="18"/>
                <w:highlight w:val="none"/>
              </w:rPr>
            </w:pPr>
          </w:p>
        </w:tc>
        <w:tc>
          <w:tcPr>
            <w:tcW w:w="308" w:type="dxa"/>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sz w:val="18"/>
                <w:szCs w:val="18"/>
                <w:highlight w:val="none"/>
              </w:rPr>
              <w:t>√</w:t>
            </w:r>
          </w:p>
        </w:tc>
        <w:tc>
          <w:tcPr>
            <w:tcW w:w="364" w:type="dxa"/>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2</w:t>
            </w: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5" w:type="dxa"/>
            <w:shd w:val="clear" w:color="auto" w:fill="FFFFFF"/>
            <w:noWrap w:val="0"/>
            <w:vAlign w:val="center"/>
          </w:tcPr>
          <w:p>
            <w:pPr>
              <w:widowControl/>
              <w:jc w:val="center"/>
              <w:rPr>
                <w:rFonts w:ascii="宋体" w:hAnsi="宋体" w:cs="宋体"/>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rPr>
                <w:rFonts w:ascii="宋体" w:hAnsi="宋体" w:cs="宋体"/>
                <w:color w:val="auto"/>
                <w:sz w:val="18"/>
                <w:szCs w:val="18"/>
                <w:highlight w:val="none"/>
              </w:rPr>
            </w:pPr>
          </w:p>
        </w:tc>
        <w:tc>
          <w:tcPr>
            <w:tcW w:w="240" w:type="dxa"/>
            <w:shd w:val="clear" w:color="auto" w:fill="FFFFFF"/>
            <w:noWrap w:val="0"/>
            <w:vAlign w:val="center"/>
          </w:tcPr>
          <w:p>
            <w:pPr>
              <w:widowControl/>
              <w:jc w:val="center"/>
              <w:rPr>
                <w:rFonts w:ascii="宋体" w:hAnsi="宋体" w:eastAsia="宋体" w:cs="宋体"/>
                <w:color w:val="auto"/>
                <w:kern w:val="2"/>
                <w:sz w:val="18"/>
                <w:szCs w:val="18"/>
                <w:highlight w:val="none"/>
                <w:lang w:val="en-US" w:eastAsia="zh-CN" w:bidi="ar-SA"/>
              </w:rPr>
            </w:pPr>
            <w:r>
              <w:rPr>
                <w:rFonts w:ascii="宋体" w:hAnsi="宋体" w:cs="宋体"/>
                <w:color w:val="auto"/>
                <w:sz w:val="18"/>
                <w:szCs w:val="18"/>
                <w:highlight w:val="none"/>
              </w:rPr>
              <w:t>7</w:t>
            </w:r>
          </w:p>
        </w:tc>
        <w:tc>
          <w:tcPr>
            <w:tcW w:w="1106" w:type="dxa"/>
            <w:shd w:val="clear" w:color="auto" w:fill="FFFFFF"/>
            <w:noWrap w:val="0"/>
            <w:vAlign w:val="center"/>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lang w:eastAsia="zh-CN"/>
              </w:rPr>
              <w:t>160030006</w:t>
            </w:r>
          </w:p>
        </w:tc>
        <w:tc>
          <w:tcPr>
            <w:tcW w:w="3233" w:type="dxa"/>
            <w:shd w:val="clear" w:color="auto" w:fill="FFFFFF"/>
            <w:noWrap w:val="0"/>
            <w:vAlign w:val="center"/>
          </w:tcPr>
          <w:p>
            <w:pPr>
              <w:widowControl/>
              <w:rPr>
                <w:rFonts w:ascii="宋体" w:hAnsi="宋体" w:cs="宋体"/>
                <w:color w:val="auto"/>
                <w:sz w:val="18"/>
                <w:szCs w:val="18"/>
                <w:highlight w:val="none"/>
              </w:rPr>
            </w:pPr>
            <w:r>
              <w:rPr>
                <w:rFonts w:hint="eastAsia" w:ascii="宋体" w:hAnsi="宋体" w:cs="宋体"/>
                <w:color w:val="auto"/>
                <w:sz w:val="18"/>
                <w:szCs w:val="18"/>
                <w:highlight w:val="none"/>
              </w:rPr>
              <w:t>体育（二）</w:t>
            </w:r>
          </w:p>
        </w:tc>
        <w:tc>
          <w:tcPr>
            <w:tcW w:w="287" w:type="dxa"/>
            <w:shd w:val="clear" w:color="auto" w:fill="FFFFFF"/>
            <w:noWrap w:val="0"/>
            <w:vAlign w:val="top"/>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C</w:t>
            </w:r>
          </w:p>
        </w:tc>
        <w:tc>
          <w:tcPr>
            <w:tcW w:w="341" w:type="dxa"/>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2</w:t>
            </w:r>
          </w:p>
        </w:tc>
        <w:tc>
          <w:tcPr>
            <w:tcW w:w="477" w:type="dxa"/>
            <w:shd w:val="clear" w:color="auto" w:fill="FFFFFF"/>
            <w:noWrap w:val="0"/>
            <w:vAlign w:val="center"/>
          </w:tcPr>
          <w:p>
            <w:pPr>
              <w:jc w:val="center"/>
              <w:rPr>
                <w:rFonts w:ascii="宋体" w:hAnsi="宋体"/>
                <w:color w:val="auto"/>
                <w:sz w:val="18"/>
                <w:szCs w:val="21"/>
                <w:highlight w:val="none"/>
              </w:rPr>
            </w:pPr>
            <w:r>
              <w:rPr>
                <w:rFonts w:ascii="宋体" w:hAnsi="宋体" w:cs="宋体"/>
                <w:color w:val="auto"/>
                <w:sz w:val="18"/>
                <w:szCs w:val="18"/>
                <w:highlight w:val="none"/>
              </w:rPr>
              <w:t>32</w:t>
            </w:r>
          </w:p>
        </w:tc>
        <w:tc>
          <w:tcPr>
            <w:tcW w:w="368" w:type="dxa"/>
            <w:shd w:val="clear" w:color="auto" w:fill="FFFFFF"/>
            <w:noWrap w:val="0"/>
            <w:vAlign w:val="center"/>
          </w:tcPr>
          <w:p>
            <w:pPr>
              <w:widowControl/>
              <w:jc w:val="center"/>
              <w:rPr>
                <w:rFonts w:ascii="宋体" w:hAnsi="宋体" w:cs="宋体"/>
                <w:color w:val="auto"/>
                <w:sz w:val="18"/>
                <w:szCs w:val="18"/>
                <w:highlight w:val="none"/>
              </w:rPr>
            </w:pPr>
          </w:p>
        </w:tc>
        <w:tc>
          <w:tcPr>
            <w:tcW w:w="368" w:type="dxa"/>
            <w:shd w:val="clear" w:color="auto" w:fill="FFFFFF"/>
            <w:noWrap w:val="0"/>
            <w:vAlign w:val="center"/>
          </w:tcPr>
          <w:p>
            <w:pPr>
              <w:jc w:val="center"/>
              <w:rPr>
                <w:rFonts w:ascii="宋体" w:hAnsi="宋体"/>
                <w:color w:val="auto"/>
                <w:sz w:val="18"/>
                <w:szCs w:val="21"/>
                <w:highlight w:val="none"/>
              </w:rPr>
            </w:pPr>
            <w:r>
              <w:rPr>
                <w:rFonts w:ascii="宋体" w:hAnsi="宋体" w:cs="宋体"/>
                <w:color w:val="auto"/>
                <w:sz w:val="18"/>
                <w:szCs w:val="18"/>
                <w:highlight w:val="none"/>
              </w:rPr>
              <w:t>32</w:t>
            </w:r>
          </w:p>
        </w:tc>
        <w:tc>
          <w:tcPr>
            <w:tcW w:w="396" w:type="dxa"/>
            <w:shd w:val="clear" w:color="auto" w:fill="FFFFFF"/>
            <w:noWrap w:val="0"/>
            <w:vAlign w:val="center"/>
          </w:tcPr>
          <w:p>
            <w:pPr>
              <w:widowControl/>
              <w:jc w:val="center"/>
              <w:rPr>
                <w:rFonts w:ascii="宋体" w:hAnsi="宋体" w:cs="宋体"/>
                <w:color w:val="auto"/>
                <w:sz w:val="18"/>
                <w:szCs w:val="18"/>
                <w:highlight w:val="none"/>
              </w:rPr>
            </w:pPr>
          </w:p>
        </w:tc>
        <w:tc>
          <w:tcPr>
            <w:tcW w:w="308" w:type="dxa"/>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sz w:val="18"/>
                <w:szCs w:val="18"/>
                <w:highlight w:val="none"/>
              </w:rPr>
              <w:t>√</w:t>
            </w: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4" w:type="dxa"/>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2</w:t>
            </w: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5" w:type="dxa"/>
            <w:shd w:val="clear" w:color="auto" w:fill="FFFFFF"/>
            <w:noWrap w:val="0"/>
            <w:vAlign w:val="center"/>
          </w:tcPr>
          <w:p>
            <w:pPr>
              <w:widowControl/>
              <w:jc w:val="center"/>
              <w:rPr>
                <w:rFonts w:ascii="宋体" w:hAnsi="宋体" w:cs="宋体"/>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rPr>
                <w:rFonts w:ascii="宋体" w:hAnsi="宋体" w:cs="宋体"/>
                <w:color w:val="auto"/>
                <w:sz w:val="18"/>
                <w:szCs w:val="18"/>
                <w:highlight w:val="none"/>
              </w:rPr>
            </w:pPr>
          </w:p>
        </w:tc>
        <w:tc>
          <w:tcPr>
            <w:tcW w:w="240" w:type="dxa"/>
            <w:shd w:val="clear" w:color="auto" w:fill="FFFFFF"/>
            <w:noWrap w:val="0"/>
            <w:vAlign w:val="center"/>
          </w:tcPr>
          <w:p>
            <w:pPr>
              <w:widowControl/>
              <w:jc w:val="center"/>
              <w:rPr>
                <w:rFonts w:ascii="宋体" w:hAnsi="宋体" w:eastAsia="宋体" w:cs="宋体"/>
                <w:color w:val="auto"/>
                <w:kern w:val="2"/>
                <w:sz w:val="18"/>
                <w:szCs w:val="18"/>
                <w:highlight w:val="none"/>
                <w:lang w:val="en-US" w:eastAsia="zh-CN" w:bidi="ar-SA"/>
              </w:rPr>
            </w:pPr>
            <w:r>
              <w:rPr>
                <w:rFonts w:ascii="宋体" w:hAnsi="宋体" w:cs="宋体"/>
                <w:color w:val="auto"/>
                <w:sz w:val="18"/>
                <w:szCs w:val="18"/>
                <w:highlight w:val="none"/>
              </w:rPr>
              <w:t>8</w:t>
            </w:r>
          </w:p>
        </w:tc>
        <w:tc>
          <w:tcPr>
            <w:tcW w:w="1106" w:type="dxa"/>
            <w:shd w:val="clear" w:color="auto" w:fill="FFFFFF"/>
            <w:noWrap w:val="0"/>
            <w:vAlign w:val="center"/>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lang w:eastAsia="zh-CN"/>
              </w:rPr>
              <w:t>160030007</w:t>
            </w:r>
          </w:p>
        </w:tc>
        <w:tc>
          <w:tcPr>
            <w:tcW w:w="3233" w:type="dxa"/>
            <w:shd w:val="clear" w:color="auto" w:fill="FFFFFF"/>
            <w:noWrap w:val="0"/>
            <w:vAlign w:val="center"/>
          </w:tcPr>
          <w:p>
            <w:pPr>
              <w:widowControl/>
              <w:rPr>
                <w:rFonts w:ascii="宋体" w:hAnsi="宋体" w:cs="宋体"/>
                <w:color w:val="auto"/>
                <w:sz w:val="18"/>
                <w:szCs w:val="18"/>
                <w:highlight w:val="none"/>
              </w:rPr>
            </w:pPr>
            <w:r>
              <w:rPr>
                <w:rFonts w:hint="eastAsia" w:ascii="宋体" w:hAnsi="宋体" w:cs="宋体"/>
                <w:color w:val="auto"/>
                <w:sz w:val="18"/>
                <w:szCs w:val="18"/>
                <w:highlight w:val="none"/>
              </w:rPr>
              <w:t>体育（三）</w:t>
            </w:r>
          </w:p>
        </w:tc>
        <w:tc>
          <w:tcPr>
            <w:tcW w:w="287" w:type="dxa"/>
            <w:shd w:val="clear" w:color="auto" w:fill="FFFFFF"/>
            <w:noWrap w:val="0"/>
            <w:vAlign w:val="top"/>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C</w:t>
            </w:r>
          </w:p>
        </w:tc>
        <w:tc>
          <w:tcPr>
            <w:tcW w:w="341" w:type="dxa"/>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2</w:t>
            </w:r>
          </w:p>
        </w:tc>
        <w:tc>
          <w:tcPr>
            <w:tcW w:w="477" w:type="dxa"/>
            <w:shd w:val="clear" w:color="auto" w:fill="FFFFFF"/>
            <w:noWrap w:val="0"/>
            <w:vAlign w:val="center"/>
          </w:tcPr>
          <w:p>
            <w:pPr>
              <w:jc w:val="center"/>
              <w:rPr>
                <w:rFonts w:ascii="宋体" w:hAnsi="宋体"/>
                <w:color w:val="auto"/>
                <w:sz w:val="18"/>
                <w:szCs w:val="21"/>
                <w:highlight w:val="none"/>
              </w:rPr>
            </w:pPr>
            <w:r>
              <w:rPr>
                <w:rFonts w:ascii="宋体" w:hAnsi="宋体" w:cs="宋体"/>
                <w:color w:val="auto"/>
                <w:sz w:val="18"/>
                <w:szCs w:val="18"/>
                <w:highlight w:val="none"/>
              </w:rPr>
              <w:t>32</w:t>
            </w:r>
          </w:p>
        </w:tc>
        <w:tc>
          <w:tcPr>
            <w:tcW w:w="368" w:type="dxa"/>
            <w:shd w:val="clear" w:color="auto" w:fill="FFFFFF"/>
            <w:noWrap w:val="0"/>
            <w:vAlign w:val="center"/>
          </w:tcPr>
          <w:p>
            <w:pPr>
              <w:widowControl/>
              <w:jc w:val="center"/>
              <w:rPr>
                <w:rFonts w:ascii="宋体" w:hAnsi="宋体" w:cs="宋体"/>
                <w:color w:val="auto"/>
                <w:sz w:val="18"/>
                <w:szCs w:val="18"/>
                <w:highlight w:val="none"/>
              </w:rPr>
            </w:pPr>
          </w:p>
        </w:tc>
        <w:tc>
          <w:tcPr>
            <w:tcW w:w="368" w:type="dxa"/>
            <w:shd w:val="clear" w:color="auto" w:fill="FFFFFF"/>
            <w:noWrap w:val="0"/>
            <w:vAlign w:val="center"/>
          </w:tcPr>
          <w:p>
            <w:pPr>
              <w:jc w:val="center"/>
              <w:rPr>
                <w:rFonts w:ascii="宋体" w:hAnsi="宋体"/>
                <w:color w:val="auto"/>
                <w:sz w:val="18"/>
                <w:szCs w:val="21"/>
                <w:highlight w:val="none"/>
              </w:rPr>
            </w:pPr>
            <w:r>
              <w:rPr>
                <w:rFonts w:ascii="宋体" w:hAnsi="宋体" w:cs="宋体"/>
                <w:color w:val="auto"/>
                <w:sz w:val="18"/>
                <w:szCs w:val="18"/>
                <w:highlight w:val="none"/>
              </w:rPr>
              <w:t>32</w:t>
            </w:r>
          </w:p>
        </w:tc>
        <w:tc>
          <w:tcPr>
            <w:tcW w:w="396" w:type="dxa"/>
            <w:shd w:val="clear" w:color="auto" w:fill="FFFFFF"/>
            <w:noWrap w:val="0"/>
            <w:vAlign w:val="center"/>
          </w:tcPr>
          <w:p>
            <w:pPr>
              <w:widowControl/>
              <w:jc w:val="center"/>
              <w:rPr>
                <w:rFonts w:ascii="宋体" w:hAnsi="宋体" w:cs="宋体"/>
                <w:color w:val="auto"/>
                <w:sz w:val="18"/>
                <w:szCs w:val="18"/>
                <w:highlight w:val="none"/>
              </w:rPr>
            </w:pPr>
          </w:p>
        </w:tc>
        <w:tc>
          <w:tcPr>
            <w:tcW w:w="308" w:type="dxa"/>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sz w:val="18"/>
                <w:szCs w:val="18"/>
                <w:highlight w:val="none"/>
              </w:rPr>
              <w:t>√</w:t>
            </w: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4" w:type="dxa"/>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2</w:t>
            </w: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5" w:type="dxa"/>
            <w:shd w:val="clear" w:color="auto" w:fill="FFFFFF"/>
            <w:noWrap w:val="0"/>
            <w:vAlign w:val="center"/>
          </w:tcPr>
          <w:p>
            <w:pPr>
              <w:widowControl/>
              <w:jc w:val="center"/>
              <w:rPr>
                <w:rFonts w:ascii="宋体" w:hAnsi="宋体" w:cs="宋体"/>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rPr>
                <w:rFonts w:ascii="宋体" w:hAnsi="宋体" w:cs="宋体"/>
                <w:color w:val="auto"/>
                <w:sz w:val="18"/>
                <w:szCs w:val="18"/>
                <w:highlight w:val="none"/>
              </w:rPr>
            </w:pPr>
          </w:p>
        </w:tc>
        <w:tc>
          <w:tcPr>
            <w:tcW w:w="240" w:type="dxa"/>
            <w:shd w:val="clear" w:color="auto" w:fill="FFFFFF"/>
            <w:noWrap w:val="0"/>
            <w:vAlign w:val="center"/>
          </w:tcPr>
          <w:p>
            <w:pPr>
              <w:widowControl/>
              <w:jc w:val="center"/>
              <w:rPr>
                <w:rFonts w:ascii="宋体" w:hAnsi="宋体" w:eastAsia="宋体" w:cs="宋体"/>
                <w:color w:val="auto"/>
                <w:kern w:val="2"/>
                <w:sz w:val="18"/>
                <w:szCs w:val="18"/>
                <w:highlight w:val="none"/>
                <w:lang w:val="en-US" w:eastAsia="zh-CN" w:bidi="ar-SA"/>
              </w:rPr>
            </w:pPr>
            <w:r>
              <w:rPr>
                <w:rFonts w:ascii="宋体" w:hAnsi="宋体" w:cs="宋体"/>
                <w:color w:val="auto"/>
                <w:sz w:val="18"/>
                <w:szCs w:val="18"/>
                <w:highlight w:val="none"/>
              </w:rPr>
              <w:t>9</w:t>
            </w:r>
          </w:p>
        </w:tc>
        <w:tc>
          <w:tcPr>
            <w:tcW w:w="1106" w:type="dxa"/>
            <w:shd w:val="clear" w:color="auto" w:fill="FFFFFF"/>
            <w:noWrap w:val="0"/>
            <w:vAlign w:val="center"/>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lang w:eastAsia="zh-CN"/>
              </w:rPr>
              <w:t>160010008</w:t>
            </w:r>
          </w:p>
        </w:tc>
        <w:tc>
          <w:tcPr>
            <w:tcW w:w="3233" w:type="dxa"/>
            <w:shd w:val="clear" w:color="auto" w:fill="FFFFFF"/>
            <w:noWrap w:val="0"/>
            <w:vAlign w:val="center"/>
          </w:tcPr>
          <w:p>
            <w:pPr>
              <w:widowControl/>
              <w:rPr>
                <w:rFonts w:ascii="宋体" w:hAnsi="宋体" w:cs="宋体"/>
                <w:color w:val="auto"/>
                <w:sz w:val="18"/>
                <w:szCs w:val="18"/>
                <w:highlight w:val="none"/>
              </w:rPr>
            </w:pPr>
            <w:r>
              <w:rPr>
                <w:rFonts w:hint="eastAsia" w:ascii="宋体" w:hAnsi="宋体" w:cs="宋体"/>
                <w:color w:val="auto"/>
                <w:sz w:val="18"/>
                <w:szCs w:val="18"/>
                <w:highlight w:val="none"/>
              </w:rPr>
              <w:t>职业生涯规划</w:t>
            </w:r>
          </w:p>
        </w:tc>
        <w:tc>
          <w:tcPr>
            <w:tcW w:w="287" w:type="dxa"/>
            <w:shd w:val="clear" w:color="auto" w:fill="FFFFFF"/>
            <w:noWrap w:val="0"/>
            <w:vAlign w:val="top"/>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A</w:t>
            </w:r>
          </w:p>
        </w:tc>
        <w:tc>
          <w:tcPr>
            <w:tcW w:w="341" w:type="dxa"/>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1</w:t>
            </w:r>
          </w:p>
        </w:tc>
        <w:tc>
          <w:tcPr>
            <w:tcW w:w="477" w:type="dxa"/>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16</w:t>
            </w:r>
          </w:p>
        </w:tc>
        <w:tc>
          <w:tcPr>
            <w:tcW w:w="368" w:type="dxa"/>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16</w:t>
            </w:r>
          </w:p>
        </w:tc>
        <w:tc>
          <w:tcPr>
            <w:tcW w:w="368" w:type="dxa"/>
            <w:shd w:val="clear" w:color="auto" w:fill="FFFFFF"/>
            <w:noWrap w:val="0"/>
            <w:vAlign w:val="center"/>
          </w:tcPr>
          <w:p>
            <w:pPr>
              <w:widowControl/>
              <w:jc w:val="center"/>
              <w:rPr>
                <w:rFonts w:ascii="宋体" w:hAnsi="宋体" w:cs="宋体"/>
                <w:color w:val="auto"/>
                <w:sz w:val="18"/>
                <w:szCs w:val="18"/>
                <w:highlight w:val="none"/>
              </w:rPr>
            </w:pPr>
          </w:p>
        </w:tc>
        <w:tc>
          <w:tcPr>
            <w:tcW w:w="396" w:type="dxa"/>
            <w:shd w:val="clear" w:color="auto" w:fill="FFFFFF"/>
            <w:noWrap w:val="0"/>
            <w:vAlign w:val="center"/>
          </w:tcPr>
          <w:p>
            <w:pPr>
              <w:widowControl/>
              <w:jc w:val="center"/>
              <w:rPr>
                <w:rFonts w:ascii="宋体" w:hAnsi="宋体" w:cs="宋体"/>
                <w:color w:val="auto"/>
                <w:sz w:val="18"/>
                <w:szCs w:val="18"/>
                <w:highlight w:val="none"/>
              </w:rPr>
            </w:pPr>
          </w:p>
        </w:tc>
        <w:tc>
          <w:tcPr>
            <w:tcW w:w="308" w:type="dxa"/>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sz w:val="18"/>
                <w:szCs w:val="18"/>
                <w:highlight w:val="none"/>
              </w:rPr>
              <w:t>√</w:t>
            </w:r>
          </w:p>
        </w:tc>
        <w:tc>
          <w:tcPr>
            <w:tcW w:w="364" w:type="dxa"/>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2</w:t>
            </w: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5" w:type="dxa"/>
            <w:shd w:val="clear" w:color="auto" w:fill="FFFFFF"/>
            <w:noWrap w:val="0"/>
            <w:vAlign w:val="center"/>
          </w:tcPr>
          <w:p>
            <w:pPr>
              <w:widowControl/>
              <w:jc w:val="center"/>
              <w:rPr>
                <w:rFonts w:ascii="宋体" w:hAnsi="宋体" w:cs="宋体"/>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rPr>
                <w:rFonts w:ascii="宋体" w:hAnsi="宋体" w:cs="宋体"/>
                <w:color w:val="auto"/>
                <w:sz w:val="18"/>
                <w:szCs w:val="18"/>
                <w:highlight w:val="none"/>
              </w:rPr>
            </w:pPr>
          </w:p>
        </w:tc>
        <w:tc>
          <w:tcPr>
            <w:tcW w:w="240" w:type="dxa"/>
            <w:shd w:val="clear" w:color="auto" w:fill="FFFFFF"/>
            <w:noWrap w:val="0"/>
            <w:vAlign w:val="center"/>
          </w:tcPr>
          <w:p>
            <w:pPr>
              <w:widowControl/>
              <w:jc w:val="center"/>
              <w:rPr>
                <w:rFonts w:ascii="宋体" w:hAnsi="宋体" w:eastAsia="宋体" w:cs="宋体"/>
                <w:color w:val="auto"/>
                <w:kern w:val="2"/>
                <w:sz w:val="18"/>
                <w:szCs w:val="18"/>
                <w:highlight w:val="none"/>
                <w:lang w:val="en-US" w:eastAsia="zh-CN" w:bidi="ar-SA"/>
              </w:rPr>
            </w:pPr>
            <w:r>
              <w:rPr>
                <w:rFonts w:ascii="宋体" w:hAnsi="宋体" w:cs="宋体"/>
                <w:color w:val="auto"/>
                <w:sz w:val="18"/>
                <w:szCs w:val="18"/>
                <w:highlight w:val="none"/>
              </w:rPr>
              <w:t>10</w:t>
            </w:r>
          </w:p>
        </w:tc>
        <w:tc>
          <w:tcPr>
            <w:tcW w:w="1106" w:type="dxa"/>
            <w:shd w:val="clear" w:color="auto" w:fill="FFFFFF"/>
            <w:noWrap w:val="0"/>
            <w:vAlign w:val="center"/>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lang w:eastAsia="zh-CN"/>
              </w:rPr>
              <w:t>160010009</w:t>
            </w:r>
          </w:p>
        </w:tc>
        <w:tc>
          <w:tcPr>
            <w:tcW w:w="3233" w:type="dxa"/>
            <w:shd w:val="clear" w:color="auto" w:fill="FFFFFF"/>
            <w:noWrap w:val="0"/>
            <w:vAlign w:val="center"/>
          </w:tcPr>
          <w:p>
            <w:pPr>
              <w:widowControl/>
              <w:rPr>
                <w:rFonts w:ascii="宋体" w:hAnsi="宋体" w:cs="宋体"/>
                <w:color w:val="auto"/>
                <w:sz w:val="18"/>
                <w:szCs w:val="18"/>
                <w:highlight w:val="none"/>
              </w:rPr>
            </w:pPr>
            <w:r>
              <w:rPr>
                <w:rFonts w:hint="eastAsia" w:ascii="宋体" w:hAnsi="宋体" w:cs="宋体"/>
                <w:color w:val="auto"/>
                <w:sz w:val="18"/>
                <w:szCs w:val="18"/>
                <w:highlight w:val="none"/>
              </w:rPr>
              <w:t>就业</w:t>
            </w:r>
            <w:r>
              <w:rPr>
                <w:rFonts w:hint="eastAsia" w:ascii="宋体" w:hAnsi="宋体" w:cs="宋体"/>
                <w:color w:val="auto"/>
                <w:sz w:val="18"/>
                <w:szCs w:val="18"/>
                <w:highlight w:val="none"/>
                <w:lang w:eastAsia="zh-CN"/>
              </w:rPr>
              <w:t>与创业</w:t>
            </w:r>
            <w:r>
              <w:rPr>
                <w:rFonts w:hint="eastAsia" w:ascii="宋体" w:hAnsi="宋体" w:cs="宋体"/>
                <w:color w:val="auto"/>
                <w:sz w:val="18"/>
                <w:szCs w:val="18"/>
                <w:highlight w:val="none"/>
              </w:rPr>
              <w:t>指导</w:t>
            </w:r>
          </w:p>
        </w:tc>
        <w:tc>
          <w:tcPr>
            <w:tcW w:w="287" w:type="dxa"/>
            <w:shd w:val="clear" w:color="auto" w:fill="FFFFFF"/>
            <w:noWrap w:val="0"/>
            <w:vAlign w:val="top"/>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A</w:t>
            </w:r>
          </w:p>
        </w:tc>
        <w:tc>
          <w:tcPr>
            <w:tcW w:w="341" w:type="dxa"/>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1</w:t>
            </w:r>
          </w:p>
        </w:tc>
        <w:tc>
          <w:tcPr>
            <w:tcW w:w="477" w:type="dxa"/>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16</w:t>
            </w:r>
          </w:p>
        </w:tc>
        <w:tc>
          <w:tcPr>
            <w:tcW w:w="368" w:type="dxa"/>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16</w:t>
            </w:r>
          </w:p>
        </w:tc>
        <w:tc>
          <w:tcPr>
            <w:tcW w:w="368" w:type="dxa"/>
            <w:shd w:val="clear" w:color="auto" w:fill="FFFFFF"/>
            <w:noWrap w:val="0"/>
            <w:vAlign w:val="center"/>
          </w:tcPr>
          <w:p>
            <w:pPr>
              <w:widowControl/>
              <w:jc w:val="center"/>
              <w:rPr>
                <w:rFonts w:ascii="宋体" w:hAnsi="宋体" w:cs="宋体"/>
                <w:color w:val="auto"/>
                <w:sz w:val="18"/>
                <w:szCs w:val="18"/>
                <w:highlight w:val="none"/>
              </w:rPr>
            </w:pPr>
          </w:p>
        </w:tc>
        <w:tc>
          <w:tcPr>
            <w:tcW w:w="396" w:type="dxa"/>
            <w:shd w:val="clear" w:color="auto" w:fill="FFFFFF"/>
            <w:noWrap w:val="0"/>
            <w:vAlign w:val="center"/>
          </w:tcPr>
          <w:p>
            <w:pPr>
              <w:widowControl/>
              <w:jc w:val="center"/>
              <w:rPr>
                <w:rFonts w:ascii="宋体" w:hAnsi="宋体" w:cs="宋体"/>
                <w:color w:val="auto"/>
                <w:sz w:val="18"/>
                <w:szCs w:val="18"/>
                <w:highlight w:val="none"/>
              </w:rPr>
            </w:pPr>
          </w:p>
        </w:tc>
        <w:tc>
          <w:tcPr>
            <w:tcW w:w="308" w:type="dxa"/>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sz w:val="18"/>
                <w:szCs w:val="18"/>
                <w:highlight w:val="none"/>
              </w:rPr>
              <w:t>√</w:t>
            </w: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4" w:type="dxa"/>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2</w:t>
            </w: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5" w:type="dxa"/>
            <w:shd w:val="clear" w:color="auto" w:fill="FFFFFF"/>
            <w:noWrap w:val="0"/>
            <w:vAlign w:val="center"/>
          </w:tcPr>
          <w:p>
            <w:pPr>
              <w:widowControl/>
              <w:jc w:val="center"/>
              <w:rPr>
                <w:rFonts w:ascii="宋体" w:hAnsi="宋体" w:cs="宋体"/>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rPr>
                <w:rFonts w:ascii="宋体" w:hAnsi="宋体" w:cs="宋体"/>
                <w:color w:val="auto"/>
                <w:sz w:val="18"/>
                <w:szCs w:val="18"/>
                <w:highlight w:val="none"/>
              </w:rPr>
            </w:pPr>
          </w:p>
        </w:tc>
        <w:tc>
          <w:tcPr>
            <w:tcW w:w="240" w:type="dxa"/>
            <w:shd w:val="clear" w:color="auto" w:fill="FFFFFF"/>
            <w:noWrap w:val="0"/>
            <w:vAlign w:val="center"/>
          </w:tcPr>
          <w:p>
            <w:pPr>
              <w:widowControl/>
              <w:jc w:val="center"/>
              <w:rPr>
                <w:rFonts w:ascii="宋体" w:hAnsi="宋体" w:eastAsia="宋体" w:cs="宋体"/>
                <w:color w:val="auto"/>
                <w:kern w:val="2"/>
                <w:sz w:val="18"/>
                <w:szCs w:val="18"/>
                <w:highlight w:val="none"/>
                <w:lang w:val="en-US" w:eastAsia="zh-CN" w:bidi="ar-SA"/>
              </w:rPr>
            </w:pPr>
            <w:r>
              <w:rPr>
                <w:rFonts w:ascii="宋体" w:hAnsi="宋体" w:cs="宋体"/>
                <w:color w:val="auto"/>
                <w:sz w:val="18"/>
                <w:szCs w:val="18"/>
                <w:highlight w:val="none"/>
              </w:rPr>
              <w:t>11</w:t>
            </w:r>
          </w:p>
        </w:tc>
        <w:tc>
          <w:tcPr>
            <w:tcW w:w="1106" w:type="dxa"/>
            <w:shd w:val="clear" w:color="auto" w:fill="FFFFFF"/>
            <w:noWrap w:val="0"/>
            <w:vAlign w:val="center"/>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lang w:eastAsia="zh-CN"/>
              </w:rPr>
              <w:t>160010010</w:t>
            </w:r>
          </w:p>
        </w:tc>
        <w:tc>
          <w:tcPr>
            <w:tcW w:w="3233" w:type="dxa"/>
            <w:shd w:val="clear" w:color="auto" w:fill="FFFFFF"/>
            <w:noWrap w:val="0"/>
            <w:vAlign w:val="center"/>
          </w:tcPr>
          <w:p>
            <w:pPr>
              <w:widowControl/>
              <w:rPr>
                <w:rFonts w:ascii="宋体" w:hAnsi="宋体" w:cs="宋体"/>
                <w:color w:val="auto"/>
                <w:sz w:val="18"/>
                <w:szCs w:val="18"/>
                <w:highlight w:val="none"/>
              </w:rPr>
            </w:pPr>
            <w:r>
              <w:rPr>
                <w:rFonts w:hint="eastAsia" w:ascii="宋体" w:hAnsi="宋体" w:cs="宋体"/>
                <w:color w:val="auto"/>
                <w:sz w:val="18"/>
                <w:szCs w:val="18"/>
                <w:highlight w:val="none"/>
              </w:rPr>
              <w:t>心理健康教育（一）</w:t>
            </w:r>
          </w:p>
        </w:tc>
        <w:tc>
          <w:tcPr>
            <w:tcW w:w="287" w:type="dxa"/>
            <w:shd w:val="clear" w:color="auto" w:fill="FFFFFF"/>
            <w:noWrap w:val="0"/>
            <w:vAlign w:val="top"/>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A</w:t>
            </w:r>
          </w:p>
        </w:tc>
        <w:tc>
          <w:tcPr>
            <w:tcW w:w="341" w:type="dxa"/>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1</w:t>
            </w:r>
          </w:p>
        </w:tc>
        <w:tc>
          <w:tcPr>
            <w:tcW w:w="477" w:type="dxa"/>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16</w:t>
            </w:r>
          </w:p>
        </w:tc>
        <w:tc>
          <w:tcPr>
            <w:tcW w:w="368" w:type="dxa"/>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16</w:t>
            </w:r>
          </w:p>
        </w:tc>
        <w:tc>
          <w:tcPr>
            <w:tcW w:w="368" w:type="dxa"/>
            <w:shd w:val="clear" w:color="auto" w:fill="FFFFFF"/>
            <w:noWrap w:val="0"/>
            <w:vAlign w:val="center"/>
          </w:tcPr>
          <w:p>
            <w:pPr>
              <w:widowControl/>
              <w:jc w:val="center"/>
              <w:rPr>
                <w:rFonts w:ascii="宋体" w:hAnsi="宋体" w:cs="宋体"/>
                <w:color w:val="auto"/>
                <w:sz w:val="18"/>
                <w:szCs w:val="18"/>
                <w:highlight w:val="none"/>
              </w:rPr>
            </w:pPr>
          </w:p>
        </w:tc>
        <w:tc>
          <w:tcPr>
            <w:tcW w:w="396" w:type="dxa"/>
            <w:shd w:val="clear" w:color="auto" w:fill="FFFFFF"/>
            <w:noWrap w:val="0"/>
            <w:vAlign w:val="center"/>
          </w:tcPr>
          <w:p>
            <w:pPr>
              <w:jc w:val="center"/>
              <w:rPr>
                <w:rFonts w:ascii="宋体" w:hAnsi="宋体" w:cs="Tahoma"/>
                <w:color w:val="auto"/>
                <w:sz w:val="18"/>
                <w:szCs w:val="18"/>
                <w:highlight w:val="none"/>
              </w:rPr>
            </w:pPr>
          </w:p>
        </w:tc>
        <w:tc>
          <w:tcPr>
            <w:tcW w:w="308" w:type="dxa"/>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sz w:val="18"/>
                <w:szCs w:val="18"/>
                <w:highlight w:val="none"/>
              </w:rPr>
              <w:t>√</w:t>
            </w:r>
          </w:p>
        </w:tc>
        <w:tc>
          <w:tcPr>
            <w:tcW w:w="364" w:type="dxa"/>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2</w:t>
            </w: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5" w:type="dxa"/>
            <w:shd w:val="clear" w:color="auto" w:fill="FFFFFF"/>
            <w:noWrap w:val="0"/>
            <w:vAlign w:val="center"/>
          </w:tcPr>
          <w:p>
            <w:pPr>
              <w:jc w:val="center"/>
              <w:rPr>
                <w:rFonts w:ascii="宋体" w:hAnsi="宋体" w:cs="宋体"/>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rPr>
                <w:rFonts w:ascii="宋体" w:hAnsi="宋体" w:cs="宋体"/>
                <w:color w:val="auto"/>
                <w:sz w:val="18"/>
                <w:szCs w:val="18"/>
                <w:highlight w:val="none"/>
              </w:rPr>
            </w:pPr>
          </w:p>
        </w:tc>
        <w:tc>
          <w:tcPr>
            <w:tcW w:w="240" w:type="dxa"/>
            <w:shd w:val="clear" w:color="auto" w:fill="FFFFFF"/>
            <w:noWrap w:val="0"/>
            <w:vAlign w:val="center"/>
          </w:tcPr>
          <w:p>
            <w:pPr>
              <w:widowControl/>
              <w:jc w:val="center"/>
              <w:rPr>
                <w:rFonts w:ascii="宋体" w:hAnsi="宋体" w:eastAsia="宋体" w:cs="宋体"/>
                <w:color w:val="auto"/>
                <w:kern w:val="2"/>
                <w:sz w:val="18"/>
                <w:szCs w:val="18"/>
                <w:highlight w:val="none"/>
                <w:lang w:val="en-US" w:eastAsia="zh-CN" w:bidi="ar-SA"/>
              </w:rPr>
            </w:pPr>
            <w:r>
              <w:rPr>
                <w:rFonts w:ascii="宋体" w:hAnsi="宋体" w:cs="宋体"/>
                <w:color w:val="auto"/>
                <w:sz w:val="18"/>
                <w:szCs w:val="18"/>
                <w:highlight w:val="none"/>
              </w:rPr>
              <w:t>12</w:t>
            </w:r>
          </w:p>
        </w:tc>
        <w:tc>
          <w:tcPr>
            <w:tcW w:w="1106" w:type="dxa"/>
            <w:shd w:val="clear" w:color="auto" w:fill="FFFFFF"/>
            <w:noWrap w:val="0"/>
            <w:vAlign w:val="center"/>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lang w:eastAsia="zh-CN"/>
              </w:rPr>
              <w:t>160010011</w:t>
            </w:r>
          </w:p>
        </w:tc>
        <w:tc>
          <w:tcPr>
            <w:tcW w:w="3233" w:type="dxa"/>
            <w:shd w:val="clear" w:color="auto" w:fill="FFFFFF"/>
            <w:noWrap w:val="0"/>
            <w:vAlign w:val="center"/>
          </w:tcPr>
          <w:p>
            <w:pPr>
              <w:widowControl/>
              <w:rPr>
                <w:rFonts w:ascii="宋体" w:hAnsi="宋体" w:cs="宋体"/>
                <w:color w:val="auto"/>
                <w:sz w:val="18"/>
                <w:szCs w:val="18"/>
                <w:highlight w:val="none"/>
              </w:rPr>
            </w:pPr>
            <w:r>
              <w:rPr>
                <w:rFonts w:hint="eastAsia" w:ascii="宋体" w:hAnsi="宋体" w:cs="宋体"/>
                <w:color w:val="auto"/>
                <w:sz w:val="18"/>
                <w:szCs w:val="18"/>
                <w:highlight w:val="none"/>
              </w:rPr>
              <w:t>心理健康教育（二）</w:t>
            </w:r>
          </w:p>
        </w:tc>
        <w:tc>
          <w:tcPr>
            <w:tcW w:w="287" w:type="dxa"/>
            <w:shd w:val="clear" w:color="auto" w:fill="FFFFFF"/>
            <w:noWrap w:val="0"/>
            <w:vAlign w:val="top"/>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A</w:t>
            </w:r>
          </w:p>
        </w:tc>
        <w:tc>
          <w:tcPr>
            <w:tcW w:w="341" w:type="dxa"/>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1</w:t>
            </w:r>
          </w:p>
        </w:tc>
        <w:tc>
          <w:tcPr>
            <w:tcW w:w="477" w:type="dxa"/>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16</w:t>
            </w:r>
          </w:p>
        </w:tc>
        <w:tc>
          <w:tcPr>
            <w:tcW w:w="368" w:type="dxa"/>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16</w:t>
            </w:r>
          </w:p>
        </w:tc>
        <w:tc>
          <w:tcPr>
            <w:tcW w:w="368" w:type="dxa"/>
            <w:shd w:val="clear" w:color="auto" w:fill="FFFFFF"/>
            <w:noWrap w:val="0"/>
            <w:vAlign w:val="center"/>
          </w:tcPr>
          <w:p>
            <w:pPr>
              <w:widowControl/>
              <w:jc w:val="center"/>
              <w:rPr>
                <w:rFonts w:ascii="宋体" w:hAnsi="宋体" w:cs="宋体"/>
                <w:color w:val="auto"/>
                <w:sz w:val="18"/>
                <w:szCs w:val="18"/>
                <w:highlight w:val="none"/>
              </w:rPr>
            </w:pPr>
          </w:p>
        </w:tc>
        <w:tc>
          <w:tcPr>
            <w:tcW w:w="396" w:type="dxa"/>
            <w:shd w:val="clear" w:color="auto" w:fill="FFFFFF"/>
            <w:noWrap w:val="0"/>
            <w:vAlign w:val="center"/>
          </w:tcPr>
          <w:p>
            <w:pPr>
              <w:jc w:val="center"/>
              <w:rPr>
                <w:rFonts w:ascii="宋体" w:hAnsi="宋体" w:cs="Tahoma"/>
                <w:color w:val="auto"/>
                <w:sz w:val="18"/>
                <w:szCs w:val="18"/>
                <w:highlight w:val="none"/>
              </w:rPr>
            </w:pPr>
          </w:p>
        </w:tc>
        <w:tc>
          <w:tcPr>
            <w:tcW w:w="308" w:type="dxa"/>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sz w:val="18"/>
                <w:szCs w:val="18"/>
                <w:highlight w:val="none"/>
              </w:rPr>
              <w:t>√</w:t>
            </w: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4" w:type="dxa"/>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2</w:t>
            </w: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5" w:type="dxa"/>
            <w:shd w:val="clear" w:color="auto" w:fill="FFFFFF"/>
            <w:noWrap w:val="0"/>
            <w:vAlign w:val="center"/>
          </w:tcPr>
          <w:p>
            <w:pPr>
              <w:jc w:val="center"/>
              <w:rPr>
                <w:rFonts w:ascii="宋体" w:hAnsi="宋体" w:cs="宋体"/>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rPr>
                <w:rFonts w:ascii="宋体" w:hAnsi="宋体" w:cs="宋体"/>
                <w:color w:val="auto"/>
                <w:sz w:val="18"/>
                <w:szCs w:val="18"/>
                <w:highlight w:val="none"/>
              </w:rPr>
            </w:pPr>
          </w:p>
        </w:tc>
        <w:tc>
          <w:tcPr>
            <w:tcW w:w="240" w:type="dxa"/>
            <w:shd w:val="clear" w:color="auto" w:fill="FFFFFF"/>
            <w:noWrap w:val="0"/>
            <w:vAlign w:val="center"/>
          </w:tcPr>
          <w:p>
            <w:pPr>
              <w:widowControl/>
              <w:jc w:val="center"/>
              <w:rPr>
                <w:rFonts w:ascii="宋体" w:hAnsi="宋体" w:eastAsia="宋体" w:cs="宋体"/>
                <w:color w:val="auto"/>
                <w:kern w:val="2"/>
                <w:sz w:val="18"/>
                <w:szCs w:val="18"/>
                <w:highlight w:val="none"/>
                <w:lang w:val="en-US" w:eastAsia="zh-CN" w:bidi="ar-SA"/>
              </w:rPr>
            </w:pPr>
            <w:r>
              <w:rPr>
                <w:rFonts w:ascii="宋体" w:hAnsi="宋体" w:cs="宋体"/>
                <w:color w:val="auto"/>
                <w:sz w:val="18"/>
                <w:szCs w:val="18"/>
                <w:highlight w:val="none"/>
              </w:rPr>
              <w:t>13</w:t>
            </w:r>
          </w:p>
        </w:tc>
        <w:tc>
          <w:tcPr>
            <w:tcW w:w="1106" w:type="dxa"/>
            <w:shd w:val="clear" w:color="auto" w:fill="FFFFFF"/>
            <w:noWrap w:val="0"/>
            <w:vAlign w:val="center"/>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lang w:eastAsia="zh-CN"/>
              </w:rPr>
              <w:t>160020012</w:t>
            </w:r>
          </w:p>
        </w:tc>
        <w:tc>
          <w:tcPr>
            <w:tcW w:w="3233" w:type="dxa"/>
            <w:shd w:val="clear" w:color="auto" w:fill="FFFFFF"/>
            <w:noWrap w:val="0"/>
            <w:vAlign w:val="center"/>
          </w:tcPr>
          <w:p>
            <w:pPr>
              <w:widowControl/>
              <w:rPr>
                <w:rFonts w:ascii="宋体" w:hAnsi="宋体" w:cs="宋体"/>
                <w:color w:val="auto"/>
                <w:sz w:val="18"/>
                <w:szCs w:val="18"/>
                <w:highlight w:val="none"/>
              </w:rPr>
            </w:pPr>
            <w:r>
              <w:rPr>
                <w:rFonts w:hint="eastAsia" w:ascii="宋体" w:hAnsi="宋体" w:cs="宋体"/>
                <w:color w:val="auto"/>
                <w:sz w:val="18"/>
                <w:szCs w:val="18"/>
                <w:highlight w:val="none"/>
              </w:rPr>
              <w:t>大学英语（一）</w:t>
            </w:r>
          </w:p>
        </w:tc>
        <w:tc>
          <w:tcPr>
            <w:tcW w:w="287" w:type="dxa"/>
            <w:shd w:val="clear" w:color="auto" w:fill="FFFFFF"/>
            <w:noWrap w:val="0"/>
            <w:vAlign w:val="top"/>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B</w:t>
            </w:r>
          </w:p>
        </w:tc>
        <w:tc>
          <w:tcPr>
            <w:tcW w:w="341" w:type="dxa"/>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2</w:t>
            </w:r>
          </w:p>
        </w:tc>
        <w:tc>
          <w:tcPr>
            <w:tcW w:w="477" w:type="dxa"/>
            <w:shd w:val="clear" w:color="auto" w:fill="FFFFFF"/>
            <w:noWrap w:val="0"/>
            <w:vAlign w:val="center"/>
          </w:tcPr>
          <w:p>
            <w:pPr>
              <w:widowControl/>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32</w:t>
            </w:r>
          </w:p>
        </w:tc>
        <w:tc>
          <w:tcPr>
            <w:tcW w:w="368" w:type="dxa"/>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16</w:t>
            </w:r>
          </w:p>
        </w:tc>
        <w:tc>
          <w:tcPr>
            <w:tcW w:w="368" w:type="dxa"/>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16</w:t>
            </w:r>
          </w:p>
        </w:tc>
        <w:tc>
          <w:tcPr>
            <w:tcW w:w="396" w:type="dxa"/>
            <w:shd w:val="clear" w:color="auto" w:fill="FFFFFF"/>
            <w:noWrap w:val="0"/>
            <w:vAlign w:val="center"/>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w:t>
            </w:r>
          </w:p>
        </w:tc>
        <w:tc>
          <w:tcPr>
            <w:tcW w:w="308" w:type="dxa"/>
            <w:shd w:val="clear" w:color="auto" w:fill="FFFFFF"/>
            <w:noWrap w:val="0"/>
            <w:vAlign w:val="center"/>
          </w:tcPr>
          <w:p>
            <w:pPr>
              <w:jc w:val="center"/>
              <w:rPr>
                <w:rFonts w:ascii="宋体" w:hAnsi="宋体" w:cs="Tahoma"/>
                <w:color w:val="auto"/>
                <w:sz w:val="18"/>
                <w:szCs w:val="18"/>
                <w:highlight w:val="none"/>
              </w:rPr>
            </w:pPr>
          </w:p>
        </w:tc>
        <w:tc>
          <w:tcPr>
            <w:tcW w:w="364" w:type="dxa"/>
            <w:shd w:val="clear" w:color="auto" w:fill="FFFFFF"/>
            <w:noWrap w:val="0"/>
            <w:vAlign w:val="center"/>
          </w:tcPr>
          <w:p>
            <w:pPr>
              <w:widowControl/>
              <w:jc w:val="cente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lang w:val="en-US" w:eastAsia="zh-CN"/>
              </w:rPr>
              <w:t>2</w:t>
            </w: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5" w:type="dxa"/>
            <w:shd w:val="clear" w:color="auto" w:fill="FFFFFF"/>
            <w:noWrap w:val="0"/>
            <w:vAlign w:val="center"/>
          </w:tcPr>
          <w:p>
            <w:pPr>
              <w:jc w:val="center"/>
              <w:rPr>
                <w:rFonts w:ascii="宋体" w:hAnsi="宋体" w:cs="宋体"/>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rPr>
                <w:rFonts w:ascii="宋体" w:hAnsi="宋体" w:cs="宋体"/>
                <w:color w:val="auto"/>
                <w:sz w:val="18"/>
                <w:szCs w:val="18"/>
                <w:highlight w:val="none"/>
              </w:rPr>
            </w:pPr>
          </w:p>
        </w:tc>
        <w:tc>
          <w:tcPr>
            <w:tcW w:w="240" w:type="dxa"/>
            <w:shd w:val="clear" w:color="auto" w:fill="FFFFFF"/>
            <w:noWrap w:val="0"/>
            <w:vAlign w:val="center"/>
          </w:tcPr>
          <w:p>
            <w:pPr>
              <w:widowControl/>
              <w:jc w:val="center"/>
              <w:rPr>
                <w:rFonts w:ascii="宋体" w:hAnsi="宋体" w:eastAsia="宋体" w:cs="宋体"/>
                <w:color w:val="auto"/>
                <w:kern w:val="2"/>
                <w:sz w:val="18"/>
                <w:szCs w:val="18"/>
                <w:highlight w:val="none"/>
                <w:lang w:val="en-US" w:eastAsia="zh-CN" w:bidi="ar-SA"/>
              </w:rPr>
            </w:pPr>
            <w:r>
              <w:rPr>
                <w:rFonts w:ascii="宋体" w:hAnsi="宋体" w:cs="宋体"/>
                <w:color w:val="auto"/>
                <w:sz w:val="18"/>
                <w:szCs w:val="18"/>
                <w:highlight w:val="none"/>
              </w:rPr>
              <w:t>14</w:t>
            </w:r>
          </w:p>
        </w:tc>
        <w:tc>
          <w:tcPr>
            <w:tcW w:w="1106" w:type="dxa"/>
            <w:shd w:val="clear" w:color="auto" w:fill="FFFFFF"/>
            <w:noWrap w:val="0"/>
            <w:vAlign w:val="center"/>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lang w:eastAsia="zh-CN"/>
              </w:rPr>
              <w:t>160020013</w:t>
            </w:r>
          </w:p>
        </w:tc>
        <w:tc>
          <w:tcPr>
            <w:tcW w:w="3233" w:type="dxa"/>
            <w:shd w:val="clear" w:color="auto" w:fill="FFFFFF"/>
            <w:noWrap w:val="0"/>
            <w:vAlign w:val="center"/>
          </w:tcPr>
          <w:p>
            <w:pPr>
              <w:widowControl/>
              <w:rPr>
                <w:rFonts w:ascii="宋体" w:hAnsi="宋体" w:cs="宋体"/>
                <w:color w:val="auto"/>
                <w:sz w:val="18"/>
                <w:szCs w:val="18"/>
                <w:highlight w:val="none"/>
              </w:rPr>
            </w:pPr>
            <w:r>
              <w:rPr>
                <w:rFonts w:hint="eastAsia" w:ascii="宋体" w:hAnsi="宋体" w:cs="宋体"/>
                <w:color w:val="auto"/>
                <w:sz w:val="18"/>
                <w:szCs w:val="18"/>
                <w:highlight w:val="none"/>
              </w:rPr>
              <w:t>大学英语（二）</w:t>
            </w:r>
          </w:p>
        </w:tc>
        <w:tc>
          <w:tcPr>
            <w:tcW w:w="287" w:type="dxa"/>
            <w:shd w:val="clear" w:color="auto" w:fill="FFFFFF"/>
            <w:noWrap w:val="0"/>
            <w:vAlign w:val="top"/>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B</w:t>
            </w:r>
          </w:p>
        </w:tc>
        <w:tc>
          <w:tcPr>
            <w:tcW w:w="341" w:type="dxa"/>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2</w:t>
            </w:r>
          </w:p>
        </w:tc>
        <w:tc>
          <w:tcPr>
            <w:tcW w:w="477" w:type="dxa"/>
            <w:shd w:val="clear" w:color="auto" w:fill="FFFFFF"/>
            <w:noWrap w:val="0"/>
            <w:vAlign w:val="center"/>
          </w:tcPr>
          <w:p>
            <w:pPr>
              <w:widowControl/>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64</w:t>
            </w:r>
          </w:p>
        </w:tc>
        <w:tc>
          <w:tcPr>
            <w:tcW w:w="368" w:type="dxa"/>
            <w:shd w:val="clear" w:color="auto" w:fill="FFFFFF"/>
            <w:noWrap w:val="0"/>
            <w:vAlign w:val="center"/>
          </w:tcPr>
          <w:p>
            <w:pPr>
              <w:widowControl/>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32</w:t>
            </w:r>
          </w:p>
        </w:tc>
        <w:tc>
          <w:tcPr>
            <w:tcW w:w="368" w:type="dxa"/>
            <w:shd w:val="clear" w:color="auto" w:fill="FFFFFF"/>
            <w:noWrap w:val="0"/>
            <w:vAlign w:val="center"/>
          </w:tcPr>
          <w:p>
            <w:pPr>
              <w:widowControl/>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32</w:t>
            </w:r>
          </w:p>
        </w:tc>
        <w:tc>
          <w:tcPr>
            <w:tcW w:w="396" w:type="dxa"/>
            <w:shd w:val="clear" w:color="auto" w:fill="FFFFFF"/>
            <w:noWrap w:val="0"/>
            <w:vAlign w:val="center"/>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w:t>
            </w:r>
          </w:p>
        </w:tc>
        <w:tc>
          <w:tcPr>
            <w:tcW w:w="308" w:type="dxa"/>
            <w:shd w:val="clear" w:color="auto" w:fill="FFFFFF"/>
            <w:noWrap w:val="0"/>
            <w:vAlign w:val="center"/>
          </w:tcPr>
          <w:p>
            <w:pPr>
              <w:jc w:val="center"/>
              <w:rPr>
                <w:rFonts w:ascii="宋体" w:hAnsi="宋体" w:cs="Tahoma"/>
                <w:color w:val="auto"/>
                <w:sz w:val="18"/>
                <w:szCs w:val="18"/>
                <w:highlight w:val="none"/>
              </w:rPr>
            </w:pP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4" w:type="dxa"/>
            <w:shd w:val="clear" w:color="auto" w:fill="FFFFFF"/>
            <w:noWrap w:val="0"/>
            <w:vAlign w:val="center"/>
          </w:tcPr>
          <w:p>
            <w:pPr>
              <w:widowControl/>
              <w:jc w:val="cente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lang w:val="en-US" w:eastAsia="zh-CN"/>
              </w:rPr>
              <w:t>4</w:t>
            </w: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5" w:type="dxa"/>
            <w:shd w:val="clear" w:color="auto" w:fill="FFFFFF"/>
            <w:noWrap w:val="0"/>
            <w:vAlign w:val="center"/>
          </w:tcPr>
          <w:p>
            <w:pPr>
              <w:jc w:val="center"/>
              <w:rPr>
                <w:rFonts w:ascii="宋体" w:hAnsi="宋体" w:cs="宋体"/>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rPr>
                <w:rFonts w:ascii="宋体" w:hAnsi="宋体" w:cs="宋体"/>
                <w:color w:val="auto"/>
                <w:sz w:val="18"/>
                <w:szCs w:val="18"/>
                <w:highlight w:val="none"/>
              </w:rPr>
            </w:pPr>
          </w:p>
        </w:tc>
        <w:tc>
          <w:tcPr>
            <w:tcW w:w="240" w:type="dxa"/>
            <w:shd w:val="clear" w:color="auto" w:fill="FFFFFF"/>
            <w:noWrap w:val="0"/>
            <w:vAlign w:val="center"/>
          </w:tcPr>
          <w:p>
            <w:pPr>
              <w:widowControl/>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15</w:t>
            </w:r>
          </w:p>
        </w:tc>
        <w:tc>
          <w:tcPr>
            <w:tcW w:w="1106"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160020022</w:t>
            </w:r>
          </w:p>
        </w:tc>
        <w:tc>
          <w:tcPr>
            <w:tcW w:w="3233" w:type="dxa"/>
            <w:shd w:val="clear" w:color="auto" w:fill="FFFFFF"/>
            <w:noWrap w:val="0"/>
            <w:vAlign w:val="center"/>
          </w:tcPr>
          <w:p>
            <w:pPr>
              <w:widowControl/>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大学英语（三）</w:t>
            </w:r>
          </w:p>
        </w:tc>
        <w:tc>
          <w:tcPr>
            <w:tcW w:w="287" w:type="dxa"/>
            <w:shd w:val="clear" w:color="auto" w:fill="FFFFFF"/>
            <w:noWrap w:val="0"/>
            <w:vAlign w:val="top"/>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B</w:t>
            </w:r>
          </w:p>
        </w:tc>
        <w:tc>
          <w:tcPr>
            <w:tcW w:w="341"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2</w:t>
            </w:r>
          </w:p>
        </w:tc>
        <w:tc>
          <w:tcPr>
            <w:tcW w:w="477"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32</w:t>
            </w:r>
          </w:p>
        </w:tc>
        <w:tc>
          <w:tcPr>
            <w:tcW w:w="368"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w:t>
            </w:r>
          </w:p>
        </w:tc>
        <w:tc>
          <w:tcPr>
            <w:tcW w:w="368"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w:t>
            </w:r>
          </w:p>
        </w:tc>
        <w:tc>
          <w:tcPr>
            <w:tcW w:w="396"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w:t>
            </w:r>
          </w:p>
        </w:tc>
        <w:tc>
          <w:tcPr>
            <w:tcW w:w="308" w:type="dxa"/>
            <w:shd w:val="clear" w:color="auto" w:fill="FFFFFF"/>
            <w:noWrap w:val="0"/>
            <w:vAlign w:val="center"/>
          </w:tcPr>
          <w:p>
            <w:pPr>
              <w:jc w:val="center"/>
              <w:rPr>
                <w:rFonts w:ascii="宋体" w:hAnsi="宋体" w:eastAsia="宋体" w:cs="Tahoma"/>
                <w:color w:val="auto"/>
                <w:kern w:val="2"/>
                <w:sz w:val="18"/>
                <w:szCs w:val="18"/>
                <w:highlight w:val="none"/>
                <w:lang w:val="en-US" w:eastAsia="zh-CN" w:bidi="ar-SA"/>
              </w:rPr>
            </w:pPr>
          </w:p>
        </w:tc>
        <w:tc>
          <w:tcPr>
            <w:tcW w:w="364"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p>
        </w:tc>
        <w:tc>
          <w:tcPr>
            <w:tcW w:w="364"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p>
        </w:tc>
        <w:tc>
          <w:tcPr>
            <w:tcW w:w="364"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2</w:t>
            </w:r>
          </w:p>
        </w:tc>
        <w:tc>
          <w:tcPr>
            <w:tcW w:w="364"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p>
        </w:tc>
        <w:tc>
          <w:tcPr>
            <w:tcW w:w="364"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p>
        </w:tc>
        <w:tc>
          <w:tcPr>
            <w:tcW w:w="365" w:type="dxa"/>
            <w:shd w:val="clear" w:color="auto" w:fill="FFFFFF"/>
            <w:noWrap w:val="0"/>
            <w:vAlign w:val="center"/>
          </w:tcPr>
          <w:p>
            <w:pPr>
              <w:jc w:val="center"/>
              <w:rPr>
                <w:rFonts w:ascii="宋体" w:hAnsi="宋体" w:cs="宋体"/>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rPr>
                <w:rFonts w:ascii="宋体" w:hAnsi="宋体" w:cs="宋体"/>
                <w:color w:val="auto"/>
                <w:sz w:val="18"/>
                <w:szCs w:val="18"/>
                <w:highlight w:val="none"/>
              </w:rPr>
            </w:pPr>
          </w:p>
        </w:tc>
        <w:tc>
          <w:tcPr>
            <w:tcW w:w="240" w:type="dxa"/>
            <w:shd w:val="clear" w:color="auto" w:fill="FFFFFF"/>
            <w:noWrap w:val="0"/>
            <w:vAlign w:val="center"/>
          </w:tcPr>
          <w:p>
            <w:pPr>
              <w:widowControl/>
              <w:jc w:val="center"/>
              <w:rPr>
                <w:rFonts w:hint="eastAsia" w:ascii="宋体" w:hAnsi="宋体" w:eastAsia="宋体" w:cs="宋体"/>
                <w:color w:val="auto"/>
                <w:kern w:val="2"/>
                <w:sz w:val="18"/>
                <w:szCs w:val="18"/>
                <w:highlight w:val="none"/>
                <w:lang w:val="en-US" w:eastAsia="zh-CN" w:bidi="ar-SA"/>
              </w:rPr>
            </w:pPr>
            <w:r>
              <w:rPr>
                <w:rFonts w:ascii="宋体" w:hAnsi="宋体" w:cs="宋体"/>
                <w:color w:val="auto"/>
                <w:sz w:val="18"/>
                <w:szCs w:val="18"/>
                <w:highlight w:val="none"/>
              </w:rPr>
              <w:t>1</w:t>
            </w:r>
            <w:r>
              <w:rPr>
                <w:rFonts w:hint="eastAsia" w:ascii="宋体" w:hAnsi="宋体" w:cs="宋体"/>
                <w:color w:val="auto"/>
                <w:sz w:val="18"/>
                <w:szCs w:val="18"/>
                <w:highlight w:val="none"/>
                <w:lang w:val="en-US" w:eastAsia="zh-CN"/>
              </w:rPr>
              <w:t>6</w:t>
            </w:r>
          </w:p>
        </w:tc>
        <w:tc>
          <w:tcPr>
            <w:tcW w:w="1106" w:type="dxa"/>
            <w:shd w:val="clear" w:color="auto" w:fill="FFFFFF"/>
            <w:noWrap w:val="0"/>
            <w:vAlign w:val="center"/>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lang w:eastAsia="zh-CN"/>
              </w:rPr>
              <w:t>160010014</w:t>
            </w:r>
          </w:p>
        </w:tc>
        <w:tc>
          <w:tcPr>
            <w:tcW w:w="3233" w:type="dxa"/>
            <w:shd w:val="clear" w:color="auto" w:fill="FFFFFF"/>
            <w:noWrap w:val="0"/>
            <w:vAlign w:val="center"/>
          </w:tcPr>
          <w:p>
            <w:pPr>
              <w:widowControl/>
              <w:rPr>
                <w:rFonts w:ascii="宋体" w:hAnsi="宋体" w:eastAsia="宋体" w:cs="宋体"/>
                <w:color w:val="auto"/>
                <w:sz w:val="18"/>
                <w:szCs w:val="18"/>
                <w:highlight w:val="none"/>
                <w:lang w:eastAsia="zh-CN"/>
              </w:rPr>
            </w:pPr>
            <w:r>
              <w:rPr>
                <w:rFonts w:hint="eastAsia" w:ascii="宋体" w:hAnsi="宋体" w:cs="宋体"/>
                <w:color w:val="auto"/>
                <w:sz w:val="18"/>
                <w:szCs w:val="18"/>
                <w:highlight w:val="none"/>
              </w:rPr>
              <w:t>高等应用数学（一）</w:t>
            </w:r>
            <w:r>
              <w:rPr>
                <w:rFonts w:ascii="宋体" w:hAnsi="宋体" w:cs="宋体"/>
                <w:color w:val="auto"/>
                <w:sz w:val="18"/>
                <w:szCs w:val="18"/>
                <w:highlight w:val="none"/>
              </w:rPr>
              <w:t xml:space="preserve"> </w:t>
            </w:r>
          </w:p>
        </w:tc>
        <w:tc>
          <w:tcPr>
            <w:tcW w:w="287" w:type="dxa"/>
            <w:shd w:val="clear" w:color="auto" w:fill="FFFFFF"/>
            <w:noWrap w:val="0"/>
            <w:vAlign w:val="top"/>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A</w:t>
            </w:r>
          </w:p>
        </w:tc>
        <w:tc>
          <w:tcPr>
            <w:tcW w:w="341" w:type="dxa"/>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1.5</w:t>
            </w:r>
          </w:p>
        </w:tc>
        <w:tc>
          <w:tcPr>
            <w:tcW w:w="477" w:type="dxa"/>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24</w:t>
            </w:r>
          </w:p>
        </w:tc>
        <w:tc>
          <w:tcPr>
            <w:tcW w:w="368" w:type="dxa"/>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24</w:t>
            </w:r>
          </w:p>
        </w:tc>
        <w:tc>
          <w:tcPr>
            <w:tcW w:w="368" w:type="dxa"/>
            <w:shd w:val="clear" w:color="auto" w:fill="FFFFFF"/>
            <w:noWrap w:val="0"/>
            <w:vAlign w:val="center"/>
          </w:tcPr>
          <w:p>
            <w:pPr>
              <w:widowControl/>
              <w:jc w:val="center"/>
              <w:rPr>
                <w:rFonts w:ascii="宋体" w:hAnsi="宋体" w:cs="宋体"/>
                <w:color w:val="auto"/>
                <w:sz w:val="18"/>
                <w:szCs w:val="18"/>
                <w:highlight w:val="none"/>
              </w:rPr>
            </w:pPr>
          </w:p>
        </w:tc>
        <w:tc>
          <w:tcPr>
            <w:tcW w:w="396" w:type="dxa"/>
            <w:shd w:val="clear" w:color="auto" w:fill="FFFFFF"/>
            <w:noWrap w:val="0"/>
            <w:vAlign w:val="center"/>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w:t>
            </w:r>
          </w:p>
        </w:tc>
        <w:tc>
          <w:tcPr>
            <w:tcW w:w="308" w:type="dxa"/>
            <w:shd w:val="clear" w:color="auto" w:fill="FFFFFF"/>
            <w:noWrap w:val="0"/>
            <w:vAlign w:val="center"/>
          </w:tcPr>
          <w:p>
            <w:pPr>
              <w:jc w:val="center"/>
              <w:rPr>
                <w:rFonts w:ascii="宋体" w:hAnsi="宋体" w:cs="Tahoma"/>
                <w:color w:val="auto"/>
                <w:sz w:val="18"/>
                <w:szCs w:val="18"/>
                <w:highlight w:val="none"/>
              </w:rPr>
            </w:pPr>
          </w:p>
        </w:tc>
        <w:tc>
          <w:tcPr>
            <w:tcW w:w="364" w:type="dxa"/>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2</w:t>
            </w: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5" w:type="dxa"/>
            <w:shd w:val="clear" w:color="auto" w:fill="FFFFFF"/>
            <w:noWrap w:val="0"/>
            <w:vAlign w:val="center"/>
          </w:tcPr>
          <w:p>
            <w:pPr>
              <w:jc w:val="center"/>
              <w:rPr>
                <w:rFonts w:ascii="宋体" w:hAnsi="宋体" w:cs="宋体"/>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rPr>
                <w:rFonts w:ascii="宋体" w:hAnsi="宋体" w:cs="宋体"/>
                <w:color w:val="auto"/>
                <w:sz w:val="18"/>
                <w:szCs w:val="18"/>
                <w:highlight w:val="none"/>
              </w:rPr>
            </w:pPr>
          </w:p>
        </w:tc>
        <w:tc>
          <w:tcPr>
            <w:tcW w:w="240" w:type="dxa"/>
            <w:shd w:val="clear" w:color="auto" w:fill="FFFFFF"/>
            <w:noWrap w:val="0"/>
            <w:vAlign w:val="center"/>
          </w:tcPr>
          <w:p>
            <w:pPr>
              <w:widowControl/>
              <w:jc w:val="center"/>
              <w:rPr>
                <w:rFonts w:hint="eastAsia" w:ascii="宋体" w:hAnsi="宋体" w:eastAsia="宋体" w:cs="宋体"/>
                <w:color w:val="auto"/>
                <w:kern w:val="2"/>
                <w:sz w:val="18"/>
                <w:szCs w:val="18"/>
                <w:highlight w:val="none"/>
                <w:lang w:val="en-US" w:eastAsia="zh-CN" w:bidi="ar-SA"/>
              </w:rPr>
            </w:pPr>
            <w:r>
              <w:rPr>
                <w:rFonts w:ascii="宋体" w:hAnsi="宋体" w:cs="宋体"/>
                <w:color w:val="auto"/>
                <w:sz w:val="18"/>
                <w:szCs w:val="18"/>
                <w:highlight w:val="none"/>
              </w:rPr>
              <w:t>1</w:t>
            </w:r>
            <w:r>
              <w:rPr>
                <w:rFonts w:hint="eastAsia" w:ascii="宋体" w:hAnsi="宋体" w:cs="宋体"/>
                <w:color w:val="auto"/>
                <w:sz w:val="18"/>
                <w:szCs w:val="18"/>
                <w:highlight w:val="none"/>
                <w:lang w:val="en-US" w:eastAsia="zh-CN"/>
              </w:rPr>
              <w:t>7</w:t>
            </w:r>
          </w:p>
        </w:tc>
        <w:tc>
          <w:tcPr>
            <w:tcW w:w="1106" w:type="dxa"/>
            <w:shd w:val="clear" w:color="auto" w:fill="FFFFFF"/>
            <w:noWrap w:val="0"/>
            <w:vAlign w:val="center"/>
          </w:tcPr>
          <w:p>
            <w:pPr>
              <w:widowControl/>
              <w:jc w:val="center"/>
              <w:rPr>
                <w:rFonts w:ascii="宋体" w:hAnsi="宋体" w:eastAsia="宋体" w:cs="宋体"/>
                <w:color w:val="auto"/>
                <w:sz w:val="18"/>
                <w:szCs w:val="18"/>
                <w:highlight w:val="none"/>
                <w:lang w:eastAsia="zh-CN"/>
              </w:rPr>
            </w:pPr>
            <w:r>
              <w:rPr>
                <w:rFonts w:hint="eastAsia" w:ascii="宋体" w:hAnsi="宋体" w:cs="宋体"/>
                <w:color w:val="auto"/>
                <w:sz w:val="18"/>
                <w:szCs w:val="18"/>
                <w:highlight w:val="none"/>
                <w:lang w:eastAsia="zh-CN"/>
              </w:rPr>
              <w:t>160010015</w:t>
            </w:r>
          </w:p>
        </w:tc>
        <w:tc>
          <w:tcPr>
            <w:tcW w:w="3233" w:type="dxa"/>
            <w:shd w:val="clear" w:color="auto" w:fill="FFFFFF"/>
            <w:noWrap w:val="0"/>
            <w:vAlign w:val="center"/>
          </w:tcPr>
          <w:p>
            <w:pPr>
              <w:widowControl/>
              <w:rPr>
                <w:rFonts w:ascii="宋体" w:hAnsi="宋体" w:cs="宋体"/>
                <w:color w:val="auto"/>
                <w:sz w:val="18"/>
                <w:szCs w:val="18"/>
                <w:highlight w:val="none"/>
              </w:rPr>
            </w:pPr>
            <w:r>
              <w:rPr>
                <w:rFonts w:hint="eastAsia" w:ascii="宋体" w:hAnsi="宋体" w:cs="宋体"/>
                <w:color w:val="auto"/>
                <w:sz w:val="18"/>
                <w:szCs w:val="18"/>
                <w:highlight w:val="none"/>
              </w:rPr>
              <w:t>高等应用数学（二）</w:t>
            </w:r>
          </w:p>
        </w:tc>
        <w:tc>
          <w:tcPr>
            <w:tcW w:w="287" w:type="dxa"/>
            <w:shd w:val="clear" w:color="auto" w:fill="FFFFFF"/>
            <w:noWrap w:val="0"/>
            <w:vAlign w:val="top"/>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A</w:t>
            </w:r>
          </w:p>
        </w:tc>
        <w:tc>
          <w:tcPr>
            <w:tcW w:w="341" w:type="dxa"/>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1.5</w:t>
            </w:r>
          </w:p>
        </w:tc>
        <w:tc>
          <w:tcPr>
            <w:tcW w:w="477" w:type="dxa"/>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24</w:t>
            </w:r>
          </w:p>
        </w:tc>
        <w:tc>
          <w:tcPr>
            <w:tcW w:w="368" w:type="dxa"/>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24</w:t>
            </w:r>
          </w:p>
        </w:tc>
        <w:tc>
          <w:tcPr>
            <w:tcW w:w="368" w:type="dxa"/>
            <w:shd w:val="clear" w:color="auto" w:fill="FFFFFF"/>
            <w:noWrap w:val="0"/>
            <w:vAlign w:val="center"/>
          </w:tcPr>
          <w:p>
            <w:pPr>
              <w:widowControl/>
              <w:jc w:val="center"/>
              <w:rPr>
                <w:rFonts w:ascii="宋体" w:hAnsi="宋体" w:cs="宋体"/>
                <w:color w:val="auto"/>
                <w:sz w:val="18"/>
                <w:szCs w:val="18"/>
                <w:highlight w:val="none"/>
              </w:rPr>
            </w:pPr>
          </w:p>
        </w:tc>
        <w:tc>
          <w:tcPr>
            <w:tcW w:w="396" w:type="dxa"/>
            <w:shd w:val="clear" w:color="auto" w:fill="FFFFFF"/>
            <w:noWrap w:val="0"/>
            <w:vAlign w:val="center"/>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w:t>
            </w:r>
          </w:p>
        </w:tc>
        <w:tc>
          <w:tcPr>
            <w:tcW w:w="308" w:type="dxa"/>
            <w:shd w:val="clear" w:color="auto" w:fill="FFFFFF"/>
            <w:noWrap w:val="0"/>
            <w:vAlign w:val="center"/>
          </w:tcPr>
          <w:p>
            <w:pPr>
              <w:jc w:val="center"/>
              <w:rPr>
                <w:rFonts w:ascii="宋体" w:hAnsi="宋体" w:cs="Tahoma"/>
                <w:color w:val="auto"/>
                <w:sz w:val="18"/>
                <w:szCs w:val="18"/>
                <w:highlight w:val="none"/>
              </w:rPr>
            </w:pP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4" w:type="dxa"/>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2</w:t>
            </w: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5" w:type="dxa"/>
            <w:shd w:val="clear" w:color="auto" w:fill="FFFFFF"/>
            <w:noWrap w:val="0"/>
            <w:vAlign w:val="center"/>
          </w:tcPr>
          <w:p>
            <w:pPr>
              <w:jc w:val="center"/>
              <w:rPr>
                <w:rFonts w:ascii="宋体" w:hAnsi="宋体" w:cs="宋体"/>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rPr>
                <w:rFonts w:ascii="宋体" w:hAnsi="宋体" w:cs="宋体"/>
                <w:color w:val="auto"/>
                <w:sz w:val="18"/>
                <w:szCs w:val="18"/>
                <w:highlight w:val="none"/>
              </w:rPr>
            </w:pPr>
          </w:p>
        </w:tc>
        <w:tc>
          <w:tcPr>
            <w:tcW w:w="240" w:type="dxa"/>
            <w:shd w:val="clear" w:color="auto" w:fill="FFFFFF"/>
            <w:noWrap w:val="0"/>
            <w:vAlign w:val="center"/>
          </w:tcPr>
          <w:p>
            <w:pPr>
              <w:widowControl/>
              <w:jc w:val="center"/>
              <w:rPr>
                <w:rFonts w:hint="eastAsia" w:ascii="宋体" w:hAnsi="宋体" w:eastAsia="宋体" w:cs="宋体"/>
                <w:color w:val="auto"/>
                <w:kern w:val="2"/>
                <w:sz w:val="18"/>
                <w:szCs w:val="18"/>
                <w:highlight w:val="none"/>
                <w:lang w:val="en-US" w:eastAsia="zh-CN" w:bidi="ar-SA"/>
              </w:rPr>
            </w:pPr>
            <w:r>
              <w:rPr>
                <w:rFonts w:ascii="宋体" w:hAnsi="宋体" w:cs="宋体"/>
                <w:color w:val="auto"/>
                <w:sz w:val="18"/>
                <w:szCs w:val="18"/>
                <w:highlight w:val="none"/>
              </w:rPr>
              <w:t>1</w:t>
            </w:r>
            <w:r>
              <w:rPr>
                <w:rFonts w:hint="eastAsia" w:ascii="宋体" w:hAnsi="宋体" w:cs="宋体"/>
                <w:color w:val="auto"/>
                <w:sz w:val="18"/>
                <w:szCs w:val="18"/>
                <w:highlight w:val="none"/>
                <w:lang w:val="en-US" w:eastAsia="zh-CN"/>
              </w:rPr>
              <w:t>8</w:t>
            </w:r>
          </w:p>
        </w:tc>
        <w:tc>
          <w:tcPr>
            <w:tcW w:w="1106" w:type="dxa"/>
            <w:shd w:val="clear" w:color="auto" w:fill="FFFFFF"/>
            <w:noWrap w:val="0"/>
            <w:vAlign w:val="center"/>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lang w:eastAsia="zh-CN"/>
              </w:rPr>
              <w:t>160020016</w:t>
            </w:r>
          </w:p>
        </w:tc>
        <w:tc>
          <w:tcPr>
            <w:tcW w:w="3233" w:type="dxa"/>
            <w:shd w:val="clear" w:color="auto" w:fill="FFFFFF"/>
            <w:noWrap w:val="0"/>
            <w:vAlign w:val="center"/>
          </w:tcPr>
          <w:p>
            <w:pPr>
              <w:widowControl/>
              <w:rPr>
                <w:rFonts w:ascii="宋体" w:hAnsi="宋体" w:cs="宋体"/>
                <w:color w:val="auto"/>
                <w:sz w:val="18"/>
                <w:szCs w:val="18"/>
                <w:highlight w:val="none"/>
              </w:rPr>
            </w:pPr>
            <w:r>
              <w:rPr>
                <w:rFonts w:hint="eastAsia" w:ascii="宋体" w:hAnsi="宋体" w:cs="宋体"/>
                <w:color w:val="auto"/>
                <w:sz w:val="18"/>
                <w:szCs w:val="18"/>
                <w:highlight w:val="none"/>
              </w:rPr>
              <w:t>数字应用基础</w:t>
            </w:r>
          </w:p>
        </w:tc>
        <w:tc>
          <w:tcPr>
            <w:tcW w:w="287" w:type="dxa"/>
            <w:shd w:val="clear" w:color="auto" w:fill="FFFFFF"/>
            <w:noWrap w:val="0"/>
            <w:vAlign w:val="center"/>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B</w:t>
            </w:r>
          </w:p>
        </w:tc>
        <w:tc>
          <w:tcPr>
            <w:tcW w:w="341" w:type="dxa"/>
            <w:shd w:val="clear" w:color="auto" w:fill="FFFFFF"/>
            <w:noWrap w:val="0"/>
            <w:vAlign w:val="center"/>
          </w:tcPr>
          <w:p>
            <w:pPr>
              <w:widowControl/>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5</w:t>
            </w:r>
          </w:p>
        </w:tc>
        <w:tc>
          <w:tcPr>
            <w:tcW w:w="477" w:type="dxa"/>
            <w:shd w:val="clear" w:color="auto" w:fill="FFFFFF"/>
            <w:noWrap w:val="0"/>
            <w:vAlign w:val="center"/>
          </w:tcPr>
          <w:p>
            <w:pPr>
              <w:widowControl/>
              <w:jc w:val="center"/>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80</w:t>
            </w:r>
          </w:p>
        </w:tc>
        <w:tc>
          <w:tcPr>
            <w:tcW w:w="368" w:type="dxa"/>
            <w:shd w:val="clear" w:color="auto" w:fill="FFFFFF"/>
            <w:noWrap w:val="0"/>
            <w:vAlign w:val="center"/>
          </w:tcPr>
          <w:p>
            <w:pPr>
              <w:widowControl/>
              <w:jc w:val="center"/>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32</w:t>
            </w:r>
          </w:p>
        </w:tc>
        <w:tc>
          <w:tcPr>
            <w:tcW w:w="368" w:type="dxa"/>
            <w:shd w:val="clear" w:color="auto" w:fill="FFFFFF"/>
            <w:noWrap w:val="0"/>
            <w:vAlign w:val="center"/>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4</w:t>
            </w:r>
            <w:r>
              <w:rPr>
                <w:rFonts w:ascii="宋体" w:hAnsi="宋体" w:cs="宋体"/>
                <w:color w:val="auto"/>
                <w:sz w:val="18"/>
                <w:szCs w:val="18"/>
                <w:highlight w:val="none"/>
              </w:rPr>
              <w:t>8</w:t>
            </w:r>
          </w:p>
        </w:tc>
        <w:tc>
          <w:tcPr>
            <w:tcW w:w="704" w:type="dxa"/>
            <w:gridSpan w:val="2"/>
            <w:shd w:val="clear" w:color="auto" w:fill="FFFFFF"/>
            <w:noWrap w:val="0"/>
            <w:vAlign w:val="center"/>
          </w:tcPr>
          <w:p>
            <w:pPr>
              <w:jc w:val="center"/>
              <w:rPr>
                <w:rFonts w:ascii="宋体" w:hAnsi="宋体" w:cs="Tahoma"/>
                <w:color w:val="auto"/>
                <w:sz w:val="18"/>
                <w:szCs w:val="18"/>
                <w:highlight w:val="none"/>
              </w:rPr>
            </w:pPr>
            <w:r>
              <w:rPr>
                <w:rFonts w:hint="eastAsia" w:ascii="宋体" w:hAnsi="宋体" w:cs="Tahoma"/>
                <w:color w:val="auto"/>
                <w:sz w:val="18"/>
                <w:szCs w:val="18"/>
                <w:highlight w:val="none"/>
              </w:rPr>
              <w:t>考证</w:t>
            </w:r>
          </w:p>
        </w:tc>
        <w:tc>
          <w:tcPr>
            <w:tcW w:w="364" w:type="dxa"/>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6</w:t>
            </w: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5" w:type="dxa"/>
            <w:shd w:val="clear" w:color="auto" w:fill="FFFFFF"/>
            <w:noWrap w:val="0"/>
            <w:vAlign w:val="center"/>
          </w:tcPr>
          <w:p>
            <w:pPr>
              <w:jc w:val="center"/>
              <w:rPr>
                <w:rFonts w:ascii="宋体" w:hAnsi="宋体" w:cs="宋体"/>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rPr>
                <w:rFonts w:ascii="宋体" w:hAnsi="宋体" w:cs="宋体"/>
                <w:color w:val="auto"/>
                <w:sz w:val="18"/>
                <w:szCs w:val="18"/>
                <w:highlight w:val="none"/>
              </w:rPr>
            </w:pPr>
          </w:p>
        </w:tc>
        <w:tc>
          <w:tcPr>
            <w:tcW w:w="240" w:type="dxa"/>
            <w:shd w:val="clear" w:color="auto" w:fill="FFFFFF"/>
            <w:noWrap w:val="0"/>
            <w:vAlign w:val="center"/>
          </w:tcPr>
          <w:p>
            <w:pPr>
              <w:widowControl/>
              <w:jc w:val="center"/>
              <w:rPr>
                <w:rFonts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highlight w:val="none"/>
                <w:lang w:eastAsia="zh-CN"/>
              </w:rPr>
              <w:t>1</w:t>
            </w:r>
            <w:r>
              <w:rPr>
                <w:rFonts w:hint="eastAsia" w:ascii="宋体" w:hAnsi="宋体" w:cs="宋体"/>
                <w:color w:val="auto"/>
                <w:sz w:val="18"/>
                <w:szCs w:val="18"/>
                <w:highlight w:val="none"/>
                <w:lang w:val="en-US" w:eastAsia="zh-CN"/>
              </w:rPr>
              <w:t>9</w:t>
            </w:r>
          </w:p>
        </w:tc>
        <w:tc>
          <w:tcPr>
            <w:tcW w:w="1106" w:type="dxa"/>
            <w:shd w:val="clear" w:color="auto" w:fill="FFFFFF"/>
            <w:noWrap w:val="0"/>
            <w:vAlign w:val="center"/>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lang w:eastAsia="zh-CN"/>
              </w:rPr>
              <w:t>160020017</w:t>
            </w:r>
          </w:p>
        </w:tc>
        <w:tc>
          <w:tcPr>
            <w:tcW w:w="3233" w:type="dxa"/>
            <w:shd w:val="clear" w:color="auto" w:fill="FFFFFF"/>
            <w:noWrap w:val="0"/>
            <w:vAlign w:val="center"/>
          </w:tcPr>
          <w:p>
            <w:pPr>
              <w:widowControl/>
              <w:rPr>
                <w:rFonts w:ascii="宋体" w:hAnsi="宋体" w:cs="宋体"/>
                <w:color w:val="auto"/>
                <w:sz w:val="18"/>
                <w:szCs w:val="18"/>
                <w:highlight w:val="none"/>
              </w:rPr>
            </w:pPr>
            <w:r>
              <w:rPr>
                <w:rFonts w:hint="eastAsia" w:ascii="宋体" w:hAnsi="宋体" w:cs="宋体"/>
                <w:color w:val="auto"/>
                <w:sz w:val="18"/>
                <w:szCs w:val="18"/>
                <w:highlight w:val="none"/>
              </w:rPr>
              <w:t>创新创业教育</w:t>
            </w:r>
          </w:p>
        </w:tc>
        <w:tc>
          <w:tcPr>
            <w:tcW w:w="287" w:type="dxa"/>
            <w:shd w:val="clear" w:color="auto" w:fill="FFFFFF"/>
            <w:noWrap w:val="0"/>
            <w:vAlign w:val="top"/>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B</w:t>
            </w:r>
          </w:p>
        </w:tc>
        <w:tc>
          <w:tcPr>
            <w:tcW w:w="341" w:type="dxa"/>
            <w:shd w:val="clear" w:color="auto" w:fill="FFFFFF"/>
            <w:noWrap w:val="0"/>
            <w:vAlign w:val="center"/>
          </w:tcPr>
          <w:p>
            <w:pPr>
              <w:widowControl/>
              <w:jc w:val="center"/>
              <w:rPr>
                <w:rFonts w:ascii="宋体" w:hAnsi="宋体" w:eastAsia="宋体" w:cs="宋体"/>
                <w:color w:val="auto"/>
                <w:sz w:val="18"/>
                <w:szCs w:val="18"/>
                <w:highlight w:val="none"/>
                <w:lang w:eastAsia="zh-CN"/>
              </w:rPr>
            </w:pPr>
            <w:r>
              <w:rPr>
                <w:rFonts w:hint="eastAsia" w:ascii="宋体" w:hAnsi="宋体" w:cs="宋体"/>
                <w:color w:val="auto"/>
                <w:sz w:val="18"/>
                <w:szCs w:val="18"/>
                <w:highlight w:val="none"/>
                <w:lang w:eastAsia="zh-CN"/>
              </w:rPr>
              <w:t>2</w:t>
            </w:r>
          </w:p>
        </w:tc>
        <w:tc>
          <w:tcPr>
            <w:tcW w:w="477" w:type="dxa"/>
            <w:shd w:val="clear" w:color="auto" w:fill="FFFFFF"/>
            <w:noWrap w:val="0"/>
            <w:vAlign w:val="center"/>
          </w:tcPr>
          <w:p>
            <w:pPr>
              <w:widowControl/>
              <w:jc w:val="center"/>
              <w:rPr>
                <w:rFonts w:ascii="宋体" w:hAnsi="宋体" w:eastAsia="宋体" w:cs="宋体"/>
                <w:color w:val="auto"/>
                <w:sz w:val="18"/>
                <w:szCs w:val="18"/>
                <w:highlight w:val="none"/>
                <w:lang w:eastAsia="zh-CN"/>
              </w:rPr>
            </w:pPr>
            <w:r>
              <w:rPr>
                <w:rFonts w:hint="eastAsia" w:ascii="宋体" w:hAnsi="宋体" w:cs="宋体"/>
                <w:color w:val="auto"/>
                <w:sz w:val="18"/>
                <w:szCs w:val="18"/>
                <w:highlight w:val="none"/>
                <w:lang w:eastAsia="zh-CN"/>
              </w:rPr>
              <w:t>32</w:t>
            </w:r>
          </w:p>
        </w:tc>
        <w:tc>
          <w:tcPr>
            <w:tcW w:w="368" w:type="dxa"/>
            <w:shd w:val="clear" w:color="auto" w:fill="FFFFFF"/>
            <w:noWrap w:val="0"/>
            <w:vAlign w:val="center"/>
          </w:tcPr>
          <w:p>
            <w:pPr>
              <w:widowControl/>
              <w:jc w:val="center"/>
              <w:rPr>
                <w:rFonts w:ascii="宋体" w:hAnsi="宋体" w:eastAsia="宋体" w:cs="宋体"/>
                <w:color w:val="auto"/>
                <w:sz w:val="18"/>
                <w:szCs w:val="18"/>
                <w:highlight w:val="none"/>
                <w:lang w:eastAsia="zh-CN"/>
              </w:rPr>
            </w:pPr>
            <w:r>
              <w:rPr>
                <w:rFonts w:hint="eastAsia" w:ascii="宋体" w:hAnsi="宋体" w:cs="宋体"/>
                <w:color w:val="auto"/>
                <w:sz w:val="18"/>
                <w:szCs w:val="18"/>
                <w:highlight w:val="none"/>
                <w:lang w:eastAsia="zh-CN"/>
              </w:rPr>
              <w:t>16</w:t>
            </w:r>
          </w:p>
        </w:tc>
        <w:tc>
          <w:tcPr>
            <w:tcW w:w="368" w:type="dxa"/>
            <w:shd w:val="clear" w:color="auto" w:fill="FFFFFF"/>
            <w:noWrap w:val="0"/>
            <w:vAlign w:val="center"/>
          </w:tcPr>
          <w:p>
            <w:pPr>
              <w:widowControl/>
              <w:jc w:val="center"/>
              <w:rPr>
                <w:rFonts w:ascii="宋体" w:hAnsi="宋体" w:eastAsia="宋体" w:cs="宋体"/>
                <w:color w:val="auto"/>
                <w:sz w:val="18"/>
                <w:szCs w:val="18"/>
                <w:highlight w:val="none"/>
                <w:lang w:eastAsia="zh-CN"/>
              </w:rPr>
            </w:pPr>
            <w:r>
              <w:rPr>
                <w:rFonts w:hint="eastAsia" w:ascii="宋体" w:hAnsi="宋体" w:cs="宋体"/>
                <w:color w:val="auto"/>
                <w:sz w:val="18"/>
                <w:szCs w:val="18"/>
                <w:highlight w:val="none"/>
                <w:lang w:eastAsia="zh-CN"/>
              </w:rPr>
              <w:t>16</w:t>
            </w:r>
          </w:p>
        </w:tc>
        <w:tc>
          <w:tcPr>
            <w:tcW w:w="396" w:type="dxa"/>
            <w:shd w:val="clear" w:color="auto" w:fill="FFFFFF"/>
            <w:noWrap w:val="0"/>
            <w:vAlign w:val="center"/>
          </w:tcPr>
          <w:p>
            <w:pPr>
              <w:widowControl/>
              <w:jc w:val="center"/>
              <w:rPr>
                <w:rFonts w:ascii="宋体" w:hAnsi="宋体" w:cs="宋体"/>
                <w:color w:val="auto"/>
                <w:sz w:val="18"/>
                <w:szCs w:val="18"/>
                <w:highlight w:val="none"/>
              </w:rPr>
            </w:pPr>
          </w:p>
        </w:tc>
        <w:tc>
          <w:tcPr>
            <w:tcW w:w="308" w:type="dxa"/>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sz w:val="18"/>
                <w:szCs w:val="18"/>
                <w:highlight w:val="none"/>
              </w:rPr>
              <w:t>√</w:t>
            </w: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4" w:type="dxa"/>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2</w:t>
            </w:r>
          </w:p>
        </w:tc>
        <w:tc>
          <w:tcPr>
            <w:tcW w:w="364" w:type="dxa"/>
            <w:shd w:val="clear" w:color="auto" w:fill="FFFFFF"/>
            <w:noWrap w:val="0"/>
            <w:vAlign w:val="center"/>
          </w:tcPr>
          <w:p>
            <w:pPr>
              <w:widowControl/>
              <w:jc w:val="center"/>
              <w:rPr>
                <w:rFonts w:ascii="宋体" w:hAnsi="宋体" w:cs="宋体"/>
                <w:color w:val="auto"/>
                <w:sz w:val="18"/>
                <w:szCs w:val="18"/>
                <w:highlight w:val="none"/>
              </w:rPr>
            </w:pPr>
          </w:p>
        </w:tc>
        <w:tc>
          <w:tcPr>
            <w:tcW w:w="365" w:type="dxa"/>
            <w:shd w:val="clear" w:color="auto" w:fill="FFFFFF"/>
            <w:noWrap w:val="0"/>
            <w:vAlign w:val="center"/>
          </w:tcPr>
          <w:p>
            <w:pPr>
              <w:jc w:val="center"/>
              <w:rPr>
                <w:rFonts w:ascii="宋体" w:hAnsi="宋体" w:cs="宋体"/>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rPr>
                <w:rFonts w:ascii="宋体" w:hAnsi="宋体" w:cs="宋体"/>
                <w:color w:val="auto"/>
                <w:sz w:val="18"/>
                <w:szCs w:val="18"/>
                <w:highlight w:val="none"/>
              </w:rPr>
            </w:pPr>
          </w:p>
        </w:tc>
        <w:tc>
          <w:tcPr>
            <w:tcW w:w="240" w:type="dxa"/>
            <w:shd w:val="clear" w:color="auto" w:fill="FFFFFF"/>
            <w:noWrap w:val="0"/>
            <w:vAlign w:val="center"/>
          </w:tcPr>
          <w:p>
            <w:pPr>
              <w:widowControl/>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20</w:t>
            </w:r>
          </w:p>
        </w:tc>
        <w:tc>
          <w:tcPr>
            <w:tcW w:w="1106" w:type="dxa"/>
            <w:shd w:val="clear" w:color="auto" w:fill="FFFFFF"/>
            <w:noWrap w:val="0"/>
            <w:vAlign w:val="center"/>
          </w:tcPr>
          <w:p>
            <w:pPr>
              <w:widowControl/>
              <w:jc w:val="center"/>
              <w:rPr>
                <w:rFonts w:ascii="宋体" w:hAnsi="宋体" w:cs="宋体"/>
                <w:color w:val="auto"/>
                <w:sz w:val="18"/>
                <w:szCs w:val="18"/>
                <w:highlight w:val="none"/>
                <w:lang w:eastAsia="zh-CN"/>
              </w:rPr>
            </w:pPr>
            <w:r>
              <w:rPr>
                <w:rFonts w:hint="eastAsia" w:ascii="宋体" w:hAnsi="宋体" w:cs="宋体"/>
                <w:color w:val="auto"/>
                <w:sz w:val="18"/>
                <w:szCs w:val="18"/>
                <w:highlight w:val="none"/>
                <w:lang w:eastAsia="zh-CN"/>
              </w:rPr>
              <w:t>160010018</w:t>
            </w:r>
          </w:p>
        </w:tc>
        <w:tc>
          <w:tcPr>
            <w:tcW w:w="3233" w:type="dxa"/>
            <w:shd w:val="clear" w:color="auto" w:fill="FFFFFF"/>
            <w:noWrap w:val="0"/>
            <w:vAlign w:val="center"/>
          </w:tcPr>
          <w:p>
            <w:pPr>
              <w:widowControl/>
              <w:rPr>
                <w:rFonts w:ascii="宋体" w:hAnsi="宋体" w:eastAsia="宋体" w:cs="宋体"/>
                <w:color w:val="auto"/>
                <w:sz w:val="18"/>
                <w:szCs w:val="18"/>
                <w:highlight w:val="none"/>
                <w:lang w:eastAsia="zh-CN"/>
              </w:rPr>
            </w:pPr>
            <w:r>
              <w:rPr>
                <w:rFonts w:hint="eastAsia" w:ascii="宋体" w:hAnsi="宋体" w:cs="宋体"/>
                <w:color w:val="auto"/>
                <w:sz w:val="18"/>
                <w:szCs w:val="18"/>
                <w:highlight w:val="none"/>
                <w:lang w:eastAsia="zh-CN"/>
              </w:rPr>
              <w:t>劳动教育</w:t>
            </w:r>
          </w:p>
        </w:tc>
        <w:tc>
          <w:tcPr>
            <w:tcW w:w="287" w:type="dxa"/>
            <w:shd w:val="clear" w:color="auto" w:fill="FFFFFF"/>
            <w:noWrap w:val="0"/>
            <w:vAlign w:val="top"/>
          </w:tcPr>
          <w:p>
            <w:pPr>
              <w:widowControl/>
              <w:jc w:val="center"/>
              <w:rPr>
                <w:rFonts w:ascii="宋体" w:hAnsi="宋体" w:eastAsia="宋体" w:cs="宋体"/>
                <w:color w:val="auto"/>
                <w:sz w:val="18"/>
                <w:szCs w:val="18"/>
                <w:highlight w:val="none"/>
                <w:lang w:eastAsia="zh-CN"/>
              </w:rPr>
            </w:pPr>
            <w:r>
              <w:rPr>
                <w:rFonts w:hint="eastAsia" w:ascii="宋体" w:hAnsi="宋体" w:cs="宋体"/>
                <w:color w:val="auto"/>
                <w:sz w:val="18"/>
                <w:szCs w:val="18"/>
                <w:highlight w:val="none"/>
                <w:lang w:eastAsia="zh-CN"/>
              </w:rPr>
              <w:t>A</w:t>
            </w:r>
          </w:p>
        </w:tc>
        <w:tc>
          <w:tcPr>
            <w:tcW w:w="341" w:type="dxa"/>
            <w:shd w:val="clear" w:color="auto" w:fill="FFFFFF"/>
            <w:noWrap w:val="0"/>
            <w:vAlign w:val="center"/>
          </w:tcPr>
          <w:p>
            <w:pPr>
              <w:widowControl/>
              <w:jc w:val="center"/>
              <w:rPr>
                <w:rFonts w:ascii="宋体" w:hAnsi="宋体" w:eastAsia="宋体" w:cs="宋体"/>
                <w:color w:val="auto"/>
                <w:sz w:val="18"/>
                <w:szCs w:val="18"/>
                <w:highlight w:val="none"/>
                <w:lang w:eastAsia="zh-CN"/>
              </w:rPr>
            </w:pPr>
            <w:r>
              <w:rPr>
                <w:rFonts w:hint="eastAsia" w:ascii="宋体" w:hAnsi="宋体" w:cs="宋体"/>
                <w:color w:val="auto"/>
                <w:sz w:val="18"/>
                <w:szCs w:val="18"/>
                <w:highlight w:val="none"/>
                <w:lang w:eastAsia="zh-CN"/>
              </w:rPr>
              <w:t>1</w:t>
            </w:r>
          </w:p>
        </w:tc>
        <w:tc>
          <w:tcPr>
            <w:tcW w:w="477" w:type="dxa"/>
            <w:shd w:val="clear" w:color="auto" w:fill="FFFFFF"/>
            <w:noWrap w:val="0"/>
            <w:vAlign w:val="center"/>
          </w:tcPr>
          <w:p>
            <w:pPr>
              <w:widowControl/>
              <w:jc w:val="center"/>
              <w:rPr>
                <w:rFonts w:ascii="宋体" w:hAnsi="宋体" w:eastAsia="宋体" w:cs="宋体"/>
                <w:color w:val="auto"/>
                <w:sz w:val="18"/>
                <w:szCs w:val="18"/>
                <w:highlight w:val="none"/>
                <w:lang w:eastAsia="zh-CN"/>
              </w:rPr>
            </w:pPr>
            <w:r>
              <w:rPr>
                <w:rFonts w:hint="eastAsia" w:ascii="宋体" w:hAnsi="宋体" w:cs="宋体"/>
                <w:color w:val="auto"/>
                <w:sz w:val="18"/>
                <w:szCs w:val="18"/>
                <w:highlight w:val="none"/>
                <w:lang w:eastAsia="zh-CN"/>
              </w:rPr>
              <w:t>16</w:t>
            </w:r>
          </w:p>
        </w:tc>
        <w:tc>
          <w:tcPr>
            <w:tcW w:w="368" w:type="dxa"/>
            <w:shd w:val="clear" w:color="auto" w:fill="FFFFFF"/>
            <w:noWrap w:val="0"/>
            <w:vAlign w:val="center"/>
          </w:tcPr>
          <w:p>
            <w:pPr>
              <w:widowControl/>
              <w:jc w:val="center"/>
              <w:rPr>
                <w:rFonts w:ascii="宋体" w:hAnsi="宋体" w:eastAsia="宋体" w:cs="宋体"/>
                <w:color w:val="auto"/>
                <w:sz w:val="18"/>
                <w:szCs w:val="18"/>
                <w:highlight w:val="none"/>
                <w:lang w:eastAsia="zh-CN"/>
              </w:rPr>
            </w:pPr>
            <w:r>
              <w:rPr>
                <w:rFonts w:hint="eastAsia" w:ascii="宋体" w:hAnsi="宋体" w:cs="宋体"/>
                <w:color w:val="auto"/>
                <w:sz w:val="18"/>
                <w:szCs w:val="18"/>
                <w:highlight w:val="none"/>
                <w:lang w:eastAsia="zh-CN"/>
              </w:rPr>
              <w:t>16</w:t>
            </w:r>
          </w:p>
        </w:tc>
        <w:tc>
          <w:tcPr>
            <w:tcW w:w="368" w:type="dxa"/>
            <w:shd w:val="clear" w:color="auto" w:fill="FFFFFF"/>
            <w:noWrap w:val="0"/>
            <w:vAlign w:val="center"/>
          </w:tcPr>
          <w:p>
            <w:pPr>
              <w:widowControl/>
              <w:jc w:val="center"/>
              <w:rPr>
                <w:rFonts w:ascii="宋体" w:hAnsi="宋体" w:cs="宋体"/>
                <w:color w:val="auto"/>
                <w:sz w:val="18"/>
                <w:szCs w:val="18"/>
                <w:highlight w:val="none"/>
              </w:rPr>
            </w:pPr>
          </w:p>
        </w:tc>
        <w:tc>
          <w:tcPr>
            <w:tcW w:w="396" w:type="dxa"/>
            <w:shd w:val="clear" w:color="auto" w:fill="FFFFFF"/>
            <w:noWrap w:val="0"/>
            <w:vAlign w:val="center"/>
          </w:tcPr>
          <w:p>
            <w:pPr>
              <w:widowControl/>
              <w:jc w:val="center"/>
              <w:rPr>
                <w:rFonts w:ascii="宋体" w:hAnsi="宋体" w:cs="宋体"/>
                <w:color w:val="auto"/>
                <w:sz w:val="18"/>
                <w:szCs w:val="18"/>
                <w:highlight w:val="none"/>
              </w:rPr>
            </w:pPr>
          </w:p>
        </w:tc>
        <w:tc>
          <w:tcPr>
            <w:tcW w:w="308" w:type="dxa"/>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w:t>
            </w:r>
          </w:p>
        </w:tc>
        <w:tc>
          <w:tcPr>
            <w:tcW w:w="364" w:type="dxa"/>
            <w:shd w:val="clear" w:color="auto" w:fill="FFFFFF"/>
            <w:noWrap w:val="0"/>
            <w:vAlign w:val="center"/>
          </w:tcPr>
          <w:p>
            <w:pPr>
              <w:widowControl/>
              <w:jc w:val="center"/>
              <w:rPr>
                <w:rFonts w:ascii="宋体" w:hAnsi="宋体" w:cs="宋体"/>
                <w:color w:val="auto"/>
                <w:sz w:val="18"/>
                <w:szCs w:val="18"/>
                <w:highlight w:val="none"/>
                <w:lang w:eastAsia="zh-CN"/>
              </w:rPr>
            </w:pPr>
            <w:r>
              <w:rPr>
                <w:rFonts w:hint="eastAsia" w:ascii="宋体" w:hAnsi="宋体" w:cs="宋体"/>
                <w:color w:val="auto"/>
                <w:sz w:val="18"/>
                <w:szCs w:val="18"/>
                <w:highlight w:val="none"/>
              </w:rPr>
              <w:t>√</w:t>
            </w:r>
          </w:p>
        </w:tc>
        <w:tc>
          <w:tcPr>
            <w:tcW w:w="364" w:type="dxa"/>
            <w:shd w:val="clear" w:color="auto" w:fill="FFFFFF"/>
            <w:noWrap w:val="0"/>
            <w:vAlign w:val="center"/>
          </w:tcPr>
          <w:p>
            <w:pPr>
              <w:widowControl/>
              <w:jc w:val="center"/>
              <w:rPr>
                <w:rFonts w:ascii="宋体" w:hAnsi="宋体" w:cs="宋体"/>
                <w:color w:val="auto"/>
                <w:sz w:val="18"/>
                <w:szCs w:val="18"/>
                <w:highlight w:val="none"/>
                <w:lang w:eastAsia="zh-CN"/>
              </w:rPr>
            </w:pPr>
            <w:r>
              <w:rPr>
                <w:rFonts w:hint="eastAsia" w:ascii="宋体" w:hAnsi="宋体" w:cs="宋体"/>
                <w:color w:val="auto"/>
                <w:sz w:val="18"/>
                <w:szCs w:val="18"/>
                <w:highlight w:val="none"/>
              </w:rPr>
              <w:t>√</w:t>
            </w:r>
          </w:p>
        </w:tc>
        <w:tc>
          <w:tcPr>
            <w:tcW w:w="364" w:type="dxa"/>
            <w:shd w:val="clear" w:color="auto" w:fill="FFFFFF"/>
            <w:noWrap w:val="0"/>
            <w:vAlign w:val="center"/>
          </w:tcPr>
          <w:p>
            <w:pPr>
              <w:widowControl/>
              <w:jc w:val="center"/>
              <w:rPr>
                <w:rFonts w:ascii="宋体" w:hAnsi="宋体" w:cs="宋体"/>
                <w:color w:val="auto"/>
                <w:sz w:val="18"/>
                <w:szCs w:val="18"/>
                <w:highlight w:val="none"/>
                <w:lang w:eastAsia="zh-CN"/>
              </w:rPr>
            </w:pPr>
            <w:r>
              <w:rPr>
                <w:rFonts w:hint="eastAsia" w:ascii="宋体" w:hAnsi="宋体" w:cs="宋体"/>
                <w:color w:val="auto"/>
                <w:sz w:val="18"/>
                <w:szCs w:val="18"/>
                <w:highlight w:val="none"/>
              </w:rPr>
              <w:t>√</w:t>
            </w:r>
          </w:p>
        </w:tc>
        <w:tc>
          <w:tcPr>
            <w:tcW w:w="364" w:type="dxa"/>
            <w:shd w:val="clear" w:color="auto" w:fill="FFFFFF"/>
            <w:noWrap w:val="0"/>
            <w:vAlign w:val="center"/>
          </w:tcPr>
          <w:p>
            <w:pPr>
              <w:widowControl/>
              <w:jc w:val="center"/>
              <w:rPr>
                <w:rFonts w:ascii="宋体" w:hAnsi="宋体" w:cs="宋体"/>
                <w:color w:val="auto"/>
                <w:sz w:val="18"/>
                <w:szCs w:val="18"/>
                <w:highlight w:val="none"/>
                <w:lang w:eastAsia="zh-CN"/>
              </w:rPr>
            </w:pPr>
            <w:r>
              <w:rPr>
                <w:rFonts w:hint="eastAsia" w:ascii="宋体" w:hAnsi="宋体" w:cs="宋体"/>
                <w:color w:val="auto"/>
                <w:sz w:val="18"/>
                <w:szCs w:val="18"/>
                <w:highlight w:val="none"/>
              </w:rPr>
              <w:t>√</w:t>
            </w:r>
          </w:p>
        </w:tc>
        <w:tc>
          <w:tcPr>
            <w:tcW w:w="364" w:type="dxa"/>
            <w:shd w:val="clear" w:color="auto" w:fill="FFFFFF"/>
            <w:noWrap w:val="0"/>
            <w:vAlign w:val="center"/>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w:t>
            </w:r>
          </w:p>
        </w:tc>
        <w:tc>
          <w:tcPr>
            <w:tcW w:w="365" w:type="dxa"/>
            <w:shd w:val="clear" w:color="auto" w:fill="FFFFFF"/>
            <w:noWrap w:val="0"/>
            <w:vAlign w:val="center"/>
          </w:tcPr>
          <w:p>
            <w:pPr>
              <w:jc w:val="center"/>
              <w:rPr>
                <w:rFonts w:ascii="宋体" w:hAnsi="宋体" w:cs="宋体"/>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rPr>
                <w:rFonts w:ascii="宋体" w:hAnsi="宋体" w:cs="宋体"/>
                <w:color w:val="auto"/>
                <w:sz w:val="18"/>
                <w:szCs w:val="18"/>
                <w:highlight w:val="none"/>
              </w:rPr>
            </w:pPr>
          </w:p>
        </w:tc>
        <w:tc>
          <w:tcPr>
            <w:tcW w:w="4579" w:type="dxa"/>
            <w:gridSpan w:val="3"/>
            <w:shd w:val="clear" w:color="auto" w:fill="FFFFFF"/>
            <w:noWrap w:val="0"/>
            <w:vAlign w:val="center"/>
          </w:tcPr>
          <w:p>
            <w:pPr>
              <w:widowControl/>
              <w:jc w:val="center"/>
              <w:rPr>
                <w:rFonts w:ascii="宋体" w:hAnsi="宋体" w:cs="宋体"/>
                <w:b/>
                <w:bCs/>
                <w:color w:val="auto"/>
                <w:sz w:val="18"/>
                <w:szCs w:val="18"/>
                <w:highlight w:val="none"/>
              </w:rPr>
            </w:pPr>
            <w:r>
              <w:rPr>
                <w:rFonts w:hint="eastAsia" w:ascii="宋体" w:hAnsi="宋体" w:cs="宋体"/>
                <w:b/>
                <w:bCs/>
                <w:color w:val="auto"/>
                <w:sz w:val="18"/>
                <w:szCs w:val="18"/>
                <w:highlight w:val="none"/>
              </w:rPr>
              <w:t>小</w:t>
            </w:r>
            <w:r>
              <w:rPr>
                <w:rFonts w:ascii="宋体" w:hAnsi="宋体" w:cs="宋体"/>
                <w:b/>
                <w:bCs/>
                <w:color w:val="auto"/>
                <w:sz w:val="18"/>
                <w:szCs w:val="18"/>
                <w:highlight w:val="none"/>
              </w:rPr>
              <w:t xml:space="preserve">  </w:t>
            </w:r>
            <w:r>
              <w:rPr>
                <w:rFonts w:hint="eastAsia" w:ascii="宋体" w:hAnsi="宋体" w:cs="宋体"/>
                <w:b/>
                <w:bCs/>
                <w:color w:val="auto"/>
                <w:sz w:val="18"/>
                <w:szCs w:val="18"/>
                <w:highlight w:val="none"/>
              </w:rPr>
              <w:t>计</w:t>
            </w:r>
          </w:p>
        </w:tc>
        <w:tc>
          <w:tcPr>
            <w:tcW w:w="287" w:type="dxa"/>
            <w:shd w:val="clear" w:color="auto" w:fill="FFFFFF"/>
            <w:noWrap w:val="0"/>
            <w:vAlign w:val="top"/>
          </w:tcPr>
          <w:p>
            <w:pPr>
              <w:jc w:val="center"/>
              <w:rPr>
                <w:rFonts w:ascii="宋体" w:hAnsi="宋体" w:cs="宋体"/>
                <w:b/>
                <w:color w:val="auto"/>
                <w:sz w:val="18"/>
                <w:szCs w:val="21"/>
                <w:highlight w:val="none"/>
              </w:rPr>
            </w:pPr>
          </w:p>
        </w:tc>
        <w:tc>
          <w:tcPr>
            <w:tcW w:w="341" w:type="dxa"/>
            <w:shd w:val="clear" w:color="auto" w:fill="FFFFFF"/>
            <w:noWrap w:val="0"/>
            <w:vAlign w:val="center"/>
          </w:tcPr>
          <w:p>
            <w:pPr>
              <w:jc w:val="center"/>
              <w:rPr>
                <w:rFonts w:ascii="宋体" w:hAnsi="宋体" w:eastAsia="宋体" w:cs="宋体"/>
                <w:b/>
                <w:color w:val="auto"/>
                <w:sz w:val="18"/>
                <w:szCs w:val="21"/>
                <w:highlight w:val="none"/>
                <w:lang w:eastAsia="zh-CN"/>
              </w:rPr>
            </w:pPr>
            <w:r>
              <w:rPr>
                <w:rFonts w:hint="eastAsia" w:ascii="宋体" w:hAnsi="宋体" w:cs="宋体"/>
                <w:b/>
                <w:color w:val="auto"/>
                <w:sz w:val="18"/>
                <w:szCs w:val="21"/>
                <w:highlight w:val="none"/>
              </w:rPr>
              <w:t>3</w:t>
            </w:r>
            <w:r>
              <w:rPr>
                <w:rFonts w:hint="eastAsia" w:ascii="宋体" w:hAnsi="宋体" w:cs="宋体"/>
                <w:b/>
                <w:color w:val="auto"/>
                <w:sz w:val="18"/>
                <w:szCs w:val="21"/>
                <w:highlight w:val="none"/>
                <w:lang w:eastAsia="zh-CN"/>
              </w:rPr>
              <w:t>4</w:t>
            </w:r>
          </w:p>
        </w:tc>
        <w:tc>
          <w:tcPr>
            <w:tcW w:w="477" w:type="dxa"/>
            <w:shd w:val="clear" w:color="auto" w:fill="FFFFFF"/>
            <w:noWrap w:val="0"/>
            <w:vAlign w:val="center"/>
          </w:tcPr>
          <w:p>
            <w:pPr>
              <w:jc w:val="center"/>
              <w:rPr>
                <w:rFonts w:ascii="宋体" w:hAnsi="宋体" w:cs="宋体"/>
                <w:b/>
                <w:color w:val="auto"/>
                <w:sz w:val="18"/>
                <w:szCs w:val="21"/>
                <w:highlight w:val="none"/>
              </w:rPr>
            </w:pPr>
            <w:r>
              <w:rPr>
                <w:rFonts w:hint="eastAsia" w:ascii="宋体" w:hAnsi="宋体" w:cs="宋体"/>
                <w:b/>
                <w:color w:val="auto"/>
                <w:sz w:val="18"/>
                <w:szCs w:val="21"/>
                <w:highlight w:val="none"/>
              </w:rPr>
              <w:t>5</w:t>
            </w:r>
            <w:r>
              <w:rPr>
                <w:rFonts w:hint="eastAsia" w:ascii="宋体" w:hAnsi="宋体" w:cs="宋体"/>
                <w:b/>
                <w:color w:val="auto"/>
                <w:sz w:val="18"/>
                <w:szCs w:val="21"/>
                <w:highlight w:val="none"/>
                <w:lang w:eastAsia="zh-CN"/>
              </w:rPr>
              <w:t>48</w:t>
            </w:r>
          </w:p>
        </w:tc>
        <w:tc>
          <w:tcPr>
            <w:tcW w:w="368" w:type="dxa"/>
            <w:shd w:val="clear" w:color="auto" w:fill="FFFFFF"/>
            <w:noWrap w:val="0"/>
            <w:vAlign w:val="center"/>
          </w:tcPr>
          <w:p>
            <w:pPr>
              <w:jc w:val="center"/>
              <w:rPr>
                <w:rFonts w:ascii="宋体" w:hAnsi="宋体" w:cs="宋体"/>
                <w:b/>
                <w:color w:val="auto"/>
                <w:sz w:val="18"/>
                <w:szCs w:val="21"/>
                <w:highlight w:val="none"/>
              </w:rPr>
            </w:pPr>
            <w:r>
              <w:rPr>
                <w:rFonts w:hint="eastAsia" w:ascii="宋体" w:hAnsi="宋体" w:cs="宋体"/>
                <w:b/>
                <w:color w:val="auto"/>
                <w:sz w:val="18"/>
                <w:szCs w:val="21"/>
                <w:highlight w:val="none"/>
              </w:rPr>
              <w:t>3</w:t>
            </w:r>
            <w:r>
              <w:rPr>
                <w:rFonts w:hint="eastAsia" w:ascii="宋体" w:hAnsi="宋体" w:cs="宋体"/>
                <w:b/>
                <w:color w:val="auto"/>
                <w:sz w:val="18"/>
                <w:szCs w:val="21"/>
                <w:highlight w:val="none"/>
                <w:lang w:eastAsia="zh-CN"/>
              </w:rPr>
              <w:t>24</w:t>
            </w:r>
          </w:p>
        </w:tc>
        <w:tc>
          <w:tcPr>
            <w:tcW w:w="368" w:type="dxa"/>
            <w:shd w:val="clear" w:color="auto" w:fill="FFFFFF"/>
            <w:noWrap w:val="0"/>
            <w:vAlign w:val="center"/>
          </w:tcPr>
          <w:p>
            <w:pPr>
              <w:jc w:val="center"/>
              <w:rPr>
                <w:rFonts w:ascii="宋体" w:hAnsi="宋体" w:eastAsia="宋体" w:cs="宋体"/>
                <w:b/>
                <w:color w:val="auto"/>
                <w:sz w:val="18"/>
                <w:szCs w:val="21"/>
                <w:highlight w:val="none"/>
                <w:lang w:eastAsia="zh-CN"/>
              </w:rPr>
            </w:pPr>
            <w:r>
              <w:rPr>
                <w:rFonts w:hint="eastAsia" w:ascii="宋体" w:hAnsi="宋体" w:cs="宋体"/>
                <w:b/>
                <w:color w:val="auto"/>
                <w:sz w:val="18"/>
                <w:szCs w:val="21"/>
                <w:highlight w:val="none"/>
              </w:rPr>
              <w:t>2</w:t>
            </w:r>
            <w:r>
              <w:rPr>
                <w:rFonts w:hint="eastAsia" w:ascii="宋体" w:hAnsi="宋体" w:eastAsia="宋体" w:cs="宋体"/>
                <w:b/>
                <w:color w:val="auto"/>
                <w:sz w:val="18"/>
                <w:szCs w:val="21"/>
                <w:highlight w:val="none"/>
                <w:lang w:eastAsia="zh-CN"/>
              </w:rPr>
              <w:t>24</w:t>
            </w:r>
          </w:p>
        </w:tc>
        <w:tc>
          <w:tcPr>
            <w:tcW w:w="396" w:type="dxa"/>
            <w:shd w:val="clear" w:color="auto" w:fill="FFFFFF"/>
            <w:noWrap w:val="0"/>
            <w:vAlign w:val="center"/>
          </w:tcPr>
          <w:p>
            <w:pPr>
              <w:jc w:val="center"/>
              <w:rPr>
                <w:rFonts w:ascii="宋体" w:hAnsi="宋体" w:cs="宋体"/>
                <w:b/>
                <w:color w:val="auto"/>
                <w:sz w:val="18"/>
                <w:szCs w:val="21"/>
                <w:highlight w:val="none"/>
              </w:rPr>
            </w:pPr>
          </w:p>
        </w:tc>
        <w:tc>
          <w:tcPr>
            <w:tcW w:w="308" w:type="dxa"/>
            <w:shd w:val="clear" w:color="auto" w:fill="FFFFFF"/>
            <w:noWrap w:val="0"/>
            <w:vAlign w:val="center"/>
          </w:tcPr>
          <w:p>
            <w:pPr>
              <w:jc w:val="center"/>
              <w:rPr>
                <w:rFonts w:ascii="宋体" w:hAnsi="宋体" w:cs="宋体"/>
                <w:b/>
                <w:color w:val="auto"/>
                <w:sz w:val="18"/>
                <w:szCs w:val="21"/>
                <w:highlight w:val="none"/>
              </w:rPr>
            </w:pPr>
          </w:p>
        </w:tc>
        <w:tc>
          <w:tcPr>
            <w:tcW w:w="364" w:type="dxa"/>
            <w:shd w:val="clear" w:color="auto" w:fill="FFFFFF"/>
            <w:noWrap w:val="0"/>
            <w:vAlign w:val="center"/>
          </w:tcPr>
          <w:p>
            <w:pPr>
              <w:jc w:val="center"/>
              <w:rPr>
                <w:rFonts w:ascii="宋体" w:hAnsi="宋体" w:cs="宋体"/>
                <w:b/>
                <w:color w:val="auto"/>
                <w:sz w:val="18"/>
                <w:szCs w:val="21"/>
                <w:highlight w:val="none"/>
              </w:rPr>
            </w:pPr>
            <w:r>
              <w:rPr>
                <w:rFonts w:hint="eastAsia" w:ascii="宋体" w:hAnsi="宋体" w:cs="宋体"/>
                <w:b/>
                <w:color w:val="auto"/>
                <w:sz w:val="18"/>
                <w:szCs w:val="21"/>
                <w:highlight w:val="none"/>
              </w:rPr>
              <w:t>2</w:t>
            </w:r>
            <w:r>
              <w:rPr>
                <w:rFonts w:hint="eastAsia" w:ascii="宋体" w:hAnsi="宋体" w:cs="宋体"/>
                <w:b/>
                <w:color w:val="auto"/>
                <w:sz w:val="18"/>
                <w:szCs w:val="21"/>
                <w:highlight w:val="none"/>
                <w:lang w:eastAsia="zh-CN"/>
              </w:rPr>
              <w:t>3</w:t>
            </w:r>
          </w:p>
        </w:tc>
        <w:tc>
          <w:tcPr>
            <w:tcW w:w="364" w:type="dxa"/>
            <w:shd w:val="clear" w:color="auto" w:fill="FFFFFF"/>
            <w:noWrap w:val="0"/>
            <w:vAlign w:val="center"/>
          </w:tcPr>
          <w:p>
            <w:pPr>
              <w:jc w:val="center"/>
              <w:rPr>
                <w:rFonts w:ascii="宋体" w:hAnsi="宋体" w:cs="宋体"/>
                <w:b/>
                <w:color w:val="auto"/>
                <w:sz w:val="18"/>
                <w:szCs w:val="21"/>
                <w:highlight w:val="none"/>
              </w:rPr>
            </w:pPr>
            <w:r>
              <w:rPr>
                <w:rFonts w:hint="eastAsia" w:ascii="宋体" w:hAnsi="宋体" w:cs="宋体"/>
                <w:b/>
                <w:color w:val="auto"/>
                <w:sz w:val="18"/>
                <w:szCs w:val="21"/>
                <w:highlight w:val="none"/>
              </w:rPr>
              <w:t>1</w:t>
            </w:r>
            <w:r>
              <w:rPr>
                <w:rFonts w:ascii="宋体" w:hAnsi="宋体" w:cs="宋体"/>
                <w:b/>
                <w:color w:val="auto"/>
                <w:sz w:val="18"/>
                <w:szCs w:val="21"/>
                <w:highlight w:val="none"/>
              </w:rPr>
              <w:t>2</w:t>
            </w:r>
          </w:p>
        </w:tc>
        <w:tc>
          <w:tcPr>
            <w:tcW w:w="364" w:type="dxa"/>
            <w:shd w:val="clear" w:color="auto" w:fill="FFFFFF"/>
            <w:noWrap w:val="0"/>
            <w:vAlign w:val="center"/>
          </w:tcPr>
          <w:p>
            <w:pPr>
              <w:jc w:val="center"/>
              <w:rPr>
                <w:rFonts w:ascii="宋体" w:hAnsi="宋体" w:cs="宋体"/>
                <w:b/>
                <w:color w:val="auto"/>
                <w:sz w:val="18"/>
                <w:szCs w:val="21"/>
                <w:highlight w:val="none"/>
              </w:rPr>
            </w:pPr>
            <w:r>
              <w:rPr>
                <w:rFonts w:ascii="宋体" w:hAnsi="宋体" w:cs="宋体"/>
                <w:b/>
                <w:color w:val="auto"/>
                <w:sz w:val="18"/>
                <w:szCs w:val="21"/>
                <w:highlight w:val="none"/>
              </w:rPr>
              <w:t>2</w:t>
            </w:r>
          </w:p>
        </w:tc>
        <w:tc>
          <w:tcPr>
            <w:tcW w:w="364" w:type="dxa"/>
            <w:shd w:val="clear" w:color="auto" w:fill="FFFFFF"/>
            <w:noWrap w:val="0"/>
            <w:vAlign w:val="center"/>
          </w:tcPr>
          <w:p>
            <w:pPr>
              <w:jc w:val="center"/>
              <w:rPr>
                <w:rFonts w:ascii="宋体" w:hAnsi="宋体" w:cs="宋体"/>
                <w:b/>
                <w:color w:val="auto"/>
                <w:sz w:val="18"/>
                <w:szCs w:val="21"/>
                <w:highlight w:val="none"/>
              </w:rPr>
            </w:pPr>
            <w:r>
              <w:rPr>
                <w:rFonts w:ascii="宋体" w:hAnsi="宋体" w:cs="宋体"/>
                <w:b/>
                <w:color w:val="auto"/>
                <w:sz w:val="18"/>
                <w:szCs w:val="21"/>
                <w:highlight w:val="none"/>
              </w:rPr>
              <w:t>4</w:t>
            </w:r>
          </w:p>
        </w:tc>
        <w:tc>
          <w:tcPr>
            <w:tcW w:w="364" w:type="dxa"/>
            <w:shd w:val="clear" w:color="auto" w:fill="FFFFFF"/>
            <w:noWrap w:val="0"/>
            <w:vAlign w:val="center"/>
          </w:tcPr>
          <w:p>
            <w:pPr>
              <w:jc w:val="center"/>
              <w:rPr>
                <w:rFonts w:ascii="宋体" w:hAnsi="宋体" w:cs="宋体"/>
                <w:b/>
                <w:color w:val="auto"/>
                <w:sz w:val="18"/>
                <w:szCs w:val="21"/>
                <w:highlight w:val="none"/>
              </w:rPr>
            </w:pPr>
          </w:p>
        </w:tc>
        <w:tc>
          <w:tcPr>
            <w:tcW w:w="365" w:type="dxa"/>
            <w:shd w:val="clear" w:color="auto" w:fill="FFFFFF"/>
            <w:noWrap w:val="0"/>
            <w:vAlign w:val="center"/>
          </w:tcPr>
          <w:p>
            <w:pPr>
              <w:jc w:val="center"/>
              <w:rPr>
                <w:rFonts w:ascii="宋体" w:hAnsi="宋体" w:cs="宋体"/>
                <w:b/>
                <w:color w:val="auto"/>
                <w:sz w:val="18"/>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restart"/>
            <w:shd w:val="clear" w:color="auto" w:fill="FFFFFF"/>
            <w:noWrap w:val="0"/>
            <w:textDirection w:val="tbRlV"/>
            <w:vAlign w:val="center"/>
          </w:tcPr>
          <w:p>
            <w:pPr>
              <w:widowControl/>
              <w:jc w:val="center"/>
              <w:rPr>
                <w:rFonts w:ascii="宋体" w:hAnsi="宋体"/>
                <w:color w:val="auto"/>
                <w:sz w:val="18"/>
                <w:szCs w:val="18"/>
                <w:highlight w:val="none"/>
              </w:rPr>
            </w:pPr>
            <w:r>
              <w:rPr>
                <w:rFonts w:hint="eastAsia" w:ascii="宋体" w:hAnsi="宋体" w:cs="宋体"/>
                <w:color w:val="auto"/>
                <w:sz w:val="18"/>
                <w:szCs w:val="18"/>
                <w:highlight w:val="none"/>
              </w:rPr>
              <w:t>职业基础课程</w:t>
            </w:r>
          </w:p>
        </w:tc>
        <w:tc>
          <w:tcPr>
            <w:tcW w:w="240" w:type="dxa"/>
            <w:shd w:val="clear" w:color="auto" w:fill="FFFFFF"/>
            <w:noWrap w:val="0"/>
            <w:vAlign w:val="center"/>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1</w:t>
            </w:r>
          </w:p>
        </w:tc>
        <w:tc>
          <w:tcPr>
            <w:tcW w:w="1106" w:type="dxa"/>
            <w:shd w:val="clear" w:color="auto" w:fill="FFFFFF"/>
            <w:noWrap w:val="0"/>
            <w:vAlign w:val="center"/>
          </w:tcPr>
          <w:p>
            <w:pPr>
              <w:widowControl/>
              <w:jc w:val="center"/>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100020201</w:t>
            </w:r>
          </w:p>
        </w:tc>
        <w:tc>
          <w:tcPr>
            <w:tcW w:w="3233" w:type="dxa"/>
            <w:shd w:val="clear" w:color="auto" w:fill="FFFFFF"/>
            <w:noWrap w:val="0"/>
            <w:vAlign w:val="center"/>
          </w:tcPr>
          <w:p>
            <w:pPr>
              <w:widowControl/>
              <w:rPr>
                <w:rFonts w:ascii="宋体" w:hAnsi="宋体" w:cs="宋体"/>
                <w:color w:val="auto"/>
                <w:sz w:val="18"/>
                <w:szCs w:val="18"/>
                <w:highlight w:val="none"/>
              </w:rPr>
            </w:pPr>
            <w:r>
              <w:rPr>
                <w:rFonts w:hint="eastAsia" w:ascii="宋体" w:hAnsi="宋体" w:cs="宋体"/>
                <w:color w:val="auto"/>
                <w:sz w:val="18"/>
                <w:szCs w:val="18"/>
                <w:highlight w:val="none"/>
                <w:lang w:eastAsia="zh-CN"/>
              </w:rPr>
              <w:t>物联网导论</w:t>
            </w:r>
          </w:p>
        </w:tc>
        <w:tc>
          <w:tcPr>
            <w:tcW w:w="287" w:type="dxa"/>
            <w:shd w:val="clear" w:color="auto" w:fill="FFFFFF"/>
            <w:noWrap w:val="0"/>
            <w:vAlign w:val="top"/>
          </w:tcPr>
          <w:p>
            <w:pPr>
              <w:pStyle w:val="31"/>
              <w:spacing w:before="13"/>
              <w:jc w:val="center"/>
              <w:rPr>
                <w:rFonts w:ascii="宋体" w:hAnsi="宋体" w:cs="宋体"/>
                <w:color w:val="auto"/>
                <w:sz w:val="18"/>
                <w:szCs w:val="18"/>
                <w:highlight w:val="none"/>
              </w:rPr>
            </w:pPr>
            <w:r>
              <w:rPr>
                <w:rFonts w:ascii="宋体"/>
                <w:color w:val="auto"/>
                <w:sz w:val="18"/>
                <w:highlight w:val="none"/>
              </w:rPr>
              <w:t>B</w:t>
            </w:r>
          </w:p>
        </w:tc>
        <w:tc>
          <w:tcPr>
            <w:tcW w:w="341" w:type="dxa"/>
            <w:shd w:val="clear" w:color="auto" w:fill="FFFFFF"/>
            <w:noWrap w:val="0"/>
            <w:vAlign w:val="top"/>
          </w:tcPr>
          <w:p>
            <w:pPr>
              <w:pStyle w:val="31"/>
              <w:spacing w:before="25"/>
              <w:jc w:val="center"/>
              <w:rPr>
                <w:rFonts w:hint="eastAsia" w:ascii="宋体" w:hAnsi="宋体" w:eastAsia="宋体" w:cs="宋体"/>
                <w:color w:val="auto"/>
                <w:sz w:val="18"/>
                <w:szCs w:val="18"/>
                <w:highlight w:val="none"/>
                <w:lang w:eastAsia="zh-CN"/>
              </w:rPr>
            </w:pPr>
            <w:r>
              <w:rPr>
                <w:rFonts w:hint="eastAsia" w:ascii="宋体" w:eastAsia="宋体"/>
                <w:color w:val="auto"/>
                <w:sz w:val="18"/>
                <w:highlight w:val="none"/>
                <w:lang w:eastAsia="zh-CN"/>
              </w:rPr>
              <w:t>3</w:t>
            </w:r>
          </w:p>
        </w:tc>
        <w:tc>
          <w:tcPr>
            <w:tcW w:w="477" w:type="dxa"/>
            <w:shd w:val="clear" w:color="auto" w:fill="FFFFFF"/>
            <w:noWrap w:val="0"/>
            <w:vAlign w:val="top"/>
          </w:tcPr>
          <w:p>
            <w:pPr>
              <w:pStyle w:val="31"/>
              <w:spacing w:before="25"/>
              <w:jc w:val="center"/>
              <w:rPr>
                <w:rFonts w:ascii="宋体" w:hAnsi="宋体" w:eastAsia="宋体" w:cs="宋体"/>
                <w:color w:val="auto"/>
                <w:sz w:val="18"/>
                <w:szCs w:val="18"/>
                <w:highlight w:val="none"/>
                <w:lang w:eastAsia="zh-CN"/>
              </w:rPr>
            </w:pPr>
            <w:r>
              <w:rPr>
                <w:rFonts w:hint="eastAsia" w:ascii="宋体" w:eastAsia="宋体"/>
                <w:color w:val="auto"/>
                <w:sz w:val="18"/>
                <w:highlight w:val="none"/>
                <w:lang w:eastAsia="zh-CN"/>
              </w:rPr>
              <w:t>48</w:t>
            </w:r>
          </w:p>
        </w:tc>
        <w:tc>
          <w:tcPr>
            <w:tcW w:w="368" w:type="dxa"/>
            <w:shd w:val="clear" w:color="auto" w:fill="FFFFFF"/>
            <w:noWrap w:val="0"/>
            <w:vAlign w:val="top"/>
          </w:tcPr>
          <w:p>
            <w:pPr>
              <w:pStyle w:val="31"/>
              <w:spacing w:before="25"/>
              <w:ind w:left="129"/>
              <w:rPr>
                <w:rFonts w:ascii="宋体" w:hAnsi="宋体" w:cs="宋体"/>
                <w:color w:val="auto"/>
                <w:sz w:val="18"/>
                <w:szCs w:val="18"/>
                <w:highlight w:val="none"/>
              </w:rPr>
            </w:pPr>
            <w:r>
              <w:rPr>
                <w:rFonts w:hint="eastAsia" w:ascii="宋体" w:eastAsia="宋体"/>
                <w:color w:val="auto"/>
                <w:sz w:val="18"/>
                <w:highlight w:val="none"/>
                <w:lang w:eastAsia="zh-CN"/>
              </w:rPr>
              <w:t>32</w:t>
            </w:r>
            <w:r>
              <w:rPr>
                <w:rFonts w:ascii="宋体"/>
                <w:color w:val="auto"/>
                <w:sz w:val="18"/>
                <w:highlight w:val="none"/>
              </w:rPr>
              <w:t xml:space="preserve"> </w:t>
            </w:r>
          </w:p>
        </w:tc>
        <w:tc>
          <w:tcPr>
            <w:tcW w:w="368" w:type="dxa"/>
            <w:shd w:val="clear" w:color="auto" w:fill="FFFFFF"/>
            <w:noWrap w:val="0"/>
            <w:vAlign w:val="top"/>
          </w:tcPr>
          <w:p>
            <w:pPr>
              <w:pStyle w:val="31"/>
              <w:spacing w:before="25"/>
              <w:ind w:left="132"/>
              <w:rPr>
                <w:rFonts w:ascii="宋体" w:hAnsi="宋体" w:cs="宋体"/>
                <w:color w:val="auto"/>
                <w:sz w:val="18"/>
                <w:szCs w:val="18"/>
                <w:highlight w:val="none"/>
              </w:rPr>
            </w:pPr>
            <w:r>
              <w:rPr>
                <w:rFonts w:hint="eastAsia" w:ascii="宋体" w:eastAsia="宋体"/>
                <w:color w:val="auto"/>
                <w:sz w:val="18"/>
                <w:highlight w:val="none"/>
                <w:lang w:eastAsia="zh-CN"/>
              </w:rPr>
              <w:t>16</w:t>
            </w:r>
            <w:r>
              <w:rPr>
                <w:rFonts w:ascii="宋体"/>
                <w:color w:val="auto"/>
                <w:sz w:val="18"/>
                <w:highlight w:val="none"/>
              </w:rPr>
              <w:t xml:space="preserve"> </w:t>
            </w:r>
          </w:p>
        </w:tc>
        <w:tc>
          <w:tcPr>
            <w:tcW w:w="396" w:type="dxa"/>
            <w:shd w:val="clear" w:color="auto" w:fill="FFFFFF"/>
            <w:noWrap w:val="0"/>
            <w:vAlign w:val="top"/>
          </w:tcPr>
          <w:p>
            <w:pPr>
              <w:pStyle w:val="31"/>
              <w:spacing w:before="25"/>
              <w:jc w:val="center"/>
              <w:rPr>
                <w:rFonts w:ascii="宋体" w:hAnsi="宋体" w:cs="宋体"/>
                <w:color w:val="auto"/>
                <w:sz w:val="18"/>
                <w:szCs w:val="18"/>
                <w:highlight w:val="none"/>
              </w:rPr>
            </w:pPr>
            <w:r>
              <w:rPr>
                <w:rFonts w:ascii="宋体" w:hAnsi="宋体" w:eastAsia="宋体" w:cs="宋体"/>
                <w:color w:val="auto"/>
                <w:sz w:val="18"/>
                <w:szCs w:val="18"/>
                <w:highlight w:val="none"/>
              </w:rPr>
              <w:t>√</w:t>
            </w:r>
          </w:p>
        </w:tc>
        <w:tc>
          <w:tcPr>
            <w:tcW w:w="308" w:type="dxa"/>
            <w:shd w:val="clear" w:color="auto" w:fill="FFFFFF"/>
            <w:noWrap w:val="0"/>
            <w:vAlign w:val="top"/>
          </w:tcPr>
          <w:p>
            <w:pPr>
              <w:pStyle w:val="31"/>
              <w:spacing w:before="25"/>
              <w:ind w:left="225"/>
              <w:rPr>
                <w:rFonts w:ascii="宋体" w:hAnsi="宋体" w:cs="Tahoma"/>
                <w:color w:val="auto"/>
                <w:sz w:val="18"/>
                <w:szCs w:val="18"/>
                <w:highlight w:val="none"/>
              </w:rPr>
            </w:pPr>
            <w:r>
              <w:rPr>
                <w:rFonts w:ascii="宋体"/>
                <w:color w:val="auto"/>
                <w:sz w:val="18"/>
                <w:highlight w:val="none"/>
              </w:rPr>
              <w:t xml:space="preserve"> </w:t>
            </w:r>
          </w:p>
        </w:tc>
        <w:tc>
          <w:tcPr>
            <w:tcW w:w="364" w:type="dxa"/>
            <w:shd w:val="clear" w:color="auto" w:fill="FFFFFF"/>
            <w:noWrap w:val="0"/>
            <w:vAlign w:val="top"/>
          </w:tcPr>
          <w:p>
            <w:pPr>
              <w:pStyle w:val="31"/>
              <w:spacing w:before="25"/>
              <w:jc w:val="center"/>
              <w:rPr>
                <w:rFonts w:ascii="宋体" w:hAnsi="宋体" w:cs="宋体"/>
                <w:color w:val="auto"/>
                <w:sz w:val="18"/>
                <w:szCs w:val="18"/>
                <w:highlight w:val="none"/>
              </w:rPr>
            </w:pPr>
            <w:r>
              <w:rPr>
                <w:rFonts w:hint="eastAsia" w:ascii="宋体" w:eastAsia="宋体"/>
                <w:color w:val="auto"/>
                <w:sz w:val="18"/>
                <w:highlight w:val="none"/>
                <w:lang w:eastAsia="zh-CN"/>
              </w:rPr>
              <w:t>6</w:t>
            </w:r>
          </w:p>
        </w:tc>
        <w:tc>
          <w:tcPr>
            <w:tcW w:w="364" w:type="dxa"/>
            <w:shd w:val="clear" w:color="auto" w:fill="FFFFFF"/>
            <w:noWrap w:val="0"/>
            <w:vAlign w:val="top"/>
          </w:tcPr>
          <w:p>
            <w:pPr>
              <w:pStyle w:val="31"/>
              <w:spacing w:before="25"/>
              <w:jc w:val="center"/>
              <w:rPr>
                <w:rFonts w:ascii="宋体" w:hAnsi="宋体" w:cs="Tahoma"/>
                <w:color w:val="auto"/>
                <w:sz w:val="18"/>
                <w:szCs w:val="18"/>
                <w:highlight w:val="none"/>
              </w:rPr>
            </w:pPr>
          </w:p>
        </w:tc>
        <w:tc>
          <w:tcPr>
            <w:tcW w:w="364" w:type="dxa"/>
            <w:shd w:val="clear" w:color="auto" w:fill="FFFFFF"/>
            <w:noWrap w:val="0"/>
            <w:vAlign w:val="top"/>
          </w:tcPr>
          <w:p>
            <w:pPr>
              <w:pStyle w:val="31"/>
              <w:spacing w:before="25"/>
              <w:ind w:left="223"/>
              <w:rPr>
                <w:rFonts w:ascii="宋体" w:hAnsi="宋体" w:cs="宋体"/>
                <w:color w:val="auto"/>
                <w:sz w:val="18"/>
                <w:szCs w:val="18"/>
                <w:highlight w:val="none"/>
              </w:rPr>
            </w:pPr>
            <w:r>
              <w:rPr>
                <w:rFonts w:ascii="宋体"/>
                <w:color w:val="auto"/>
                <w:sz w:val="18"/>
                <w:highlight w:val="none"/>
              </w:rPr>
              <w:t xml:space="preserve"> </w:t>
            </w:r>
          </w:p>
        </w:tc>
        <w:tc>
          <w:tcPr>
            <w:tcW w:w="364" w:type="dxa"/>
            <w:shd w:val="clear" w:color="auto" w:fill="FFFFFF"/>
            <w:noWrap w:val="0"/>
            <w:vAlign w:val="top"/>
          </w:tcPr>
          <w:p>
            <w:pPr>
              <w:pStyle w:val="31"/>
              <w:spacing w:before="25"/>
              <w:ind w:left="223"/>
              <w:rPr>
                <w:rFonts w:ascii="宋体" w:hAnsi="宋体" w:cs="Tahoma"/>
                <w:color w:val="auto"/>
                <w:sz w:val="18"/>
                <w:szCs w:val="18"/>
                <w:highlight w:val="none"/>
              </w:rPr>
            </w:pPr>
            <w:r>
              <w:rPr>
                <w:rFonts w:ascii="宋体"/>
                <w:color w:val="auto"/>
                <w:sz w:val="18"/>
                <w:highlight w:val="none"/>
              </w:rPr>
              <w:t xml:space="preserve"> </w:t>
            </w:r>
          </w:p>
        </w:tc>
        <w:tc>
          <w:tcPr>
            <w:tcW w:w="364" w:type="dxa"/>
            <w:shd w:val="clear" w:color="auto" w:fill="FFFFFF"/>
            <w:noWrap w:val="0"/>
            <w:vAlign w:val="top"/>
          </w:tcPr>
          <w:p>
            <w:pPr>
              <w:pStyle w:val="31"/>
              <w:spacing w:before="10"/>
              <w:ind w:left="223"/>
              <w:rPr>
                <w:rFonts w:ascii="宋体" w:hAnsi="宋体" w:cs="Tahoma"/>
                <w:color w:val="auto"/>
                <w:sz w:val="18"/>
                <w:szCs w:val="18"/>
                <w:highlight w:val="none"/>
              </w:rPr>
            </w:pPr>
            <w:r>
              <w:rPr>
                <w:rFonts w:ascii="宋体"/>
                <w:color w:val="auto"/>
                <w:sz w:val="18"/>
                <w:highlight w:val="none"/>
              </w:rPr>
              <w:t xml:space="preserve"> </w:t>
            </w:r>
          </w:p>
        </w:tc>
        <w:tc>
          <w:tcPr>
            <w:tcW w:w="365" w:type="dxa"/>
            <w:shd w:val="clear" w:color="auto" w:fill="FFFFFF"/>
            <w:noWrap w:val="0"/>
            <w:vAlign w:val="top"/>
          </w:tcPr>
          <w:p>
            <w:pPr>
              <w:pStyle w:val="31"/>
              <w:spacing w:before="25"/>
              <w:ind w:left="19"/>
              <w:rPr>
                <w:rFonts w:ascii="宋体" w:hAnsi="宋体" w:cs="宋体"/>
                <w:color w:val="auto"/>
                <w:sz w:val="18"/>
                <w:szCs w:val="18"/>
                <w:highlight w:val="none"/>
              </w:rPr>
            </w:pPr>
            <w:r>
              <w:rPr>
                <w:rFonts w:ascii="宋体"/>
                <w:color w:val="auto"/>
                <w:sz w:val="18"/>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rPr>
                <w:rFonts w:ascii="宋体" w:hAnsi="宋体" w:cs="宋体"/>
                <w:color w:val="auto"/>
                <w:sz w:val="18"/>
                <w:szCs w:val="18"/>
                <w:highlight w:val="none"/>
              </w:rPr>
            </w:pPr>
          </w:p>
        </w:tc>
        <w:tc>
          <w:tcPr>
            <w:tcW w:w="240" w:type="dxa"/>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2</w:t>
            </w:r>
          </w:p>
        </w:tc>
        <w:tc>
          <w:tcPr>
            <w:tcW w:w="1106" w:type="dxa"/>
            <w:shd w:val="clear" w:color="auto" w:fill="FFFFFF"/>
            <w:noWrap w:val="0"/>
            <w:vAlign w:val="center"/>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100021101</w:t>
            </w:r>
          </w:p>
        </w:tc>
        <w:tc>
          <w:tcPr>
            <w:tcW w:w="3233" w:type="dxa"/>
            <w:shd w:val="clear" w:color="auto" w:fill="FFFFFF"/>
            <w:noWrap w:val="0"/>
            <w:vAlign w:val="center"/>
          </w:tcPr>
          <w:p>
            <w:pPr>
              <w:widowControl/>
              <w:rPr>
                <w:rFonts w:ascii="宋体" w:hAnsi="宋体" w:cs="宋体"/>
                <w:color w:val="auto"/>
                <w:sz w:val="18"/>
                <w:szCs w:val="18"/>
                <w:highlight w:val="none"/>
                <w:lang w:eastAsia="zh-CN"/>
              </w:rPr>
            </w:pPr>
            <w:r>
              <w:rPr>
                <w:rFonts w:hint="eastAsia" w:ascii="宋体" w:hAnsi="宋体" w:cs="宋体"/>
                <w:color w:val="auto"/>
                <w:sz w:val="18"/>
                <w:szCs w:val="18"/>
                <w:highlight w:val="none"/>
                <w:lang w:eastAsia="zh-CN"/>
              </w:rPr>
              <w:t>程序设计基础—C语言</w:t>
            </w:r>
          </w:p>
        </w:tc>
        <w:tc>
          <w:tcPr>
            <w:tcW w:w="287" w:type="dxa"/>
            <w:shd w:val="clear" w:color="auto" w:fill="FFFFFF"/>
            <w:noWrap w:val="0"/>
            <w:vAlign w:val="top"/>
          </w:tcPr>
          <w:p>
            <w:pPr>
              <w:pStyle w:val="31"/>
              <w:spacing w:before="13"/>
              <w:jc w:val="center"/>
              <w:rPr>
                <w:rFonts w:ascii="宋体" w:hAnsi="宋体" w:cs="宋体"/>
                <w:color w:val="auto"/>
                <w:sz w:val="18"/>
                <w:szCs w:val="18"/>
                <w:highlight w:val="none"/>
              </w:rPr>
            </w:pPr>
            <w:r>
              <w:rPr>
                <w:rFonts w:ascii="宋体"/>
                <w:color w:val="auto"/>
                <w:sz w:val="18"/>
                <w:highlight w:val="none"/>
              </w:rPr>
              <w:t>B</w:t>
            </w:r>
          </w:p>
        </w:tc>
        <w:tc>
          <w:tcPr>
            <w:tcW w:w="341" w:type="dxa"/>
            <w:shd w:val="clear" w:color="auto" w:fill="FFFFFF"/>
            <w:noWrap w:val="0"/>
            <w:vAlign w:val="top"/>
          </w:tcPr>
          <w:p>
            <w:pPr>
              <w:pStyle w:val="31"/>
              <w:spacing w:before="25"/>
              <w:jc w:val="center"/>
              <w:rPr>
                <w:rFonts w:ascii="宋体" w:hAnsi="宋体" w:cs="宋体"/>
                <w:color w:val="auto"/>
                <w:sz w:val="18"/>
                <w:szCs w:val="18"/>
                <w:highlight w:val="none"/>
              </w:rPr>
            </w:pPr>
            <w:r>
              <w:rPr>
                <w:rFonts w:ascii="宋体"/>
                <w:color w:val="auto"/>
                <w:sz w:val="18"/>
                <w:highlight w:val="none"/>
              </w:rPr>
              <w:t>4</w:t>
            </w:r>
          </w:p>
        </w:tc>
        <w:tc>
          <w:tcPr>
            <w:tcW w:w="477" w:type="dxa"/>
            <w:shd w:val="clear" w:color="auto" w:fill="FFFFFF"/>
            <w:noWrap w:val="0"/>
            <w:vAlign w:val="top"/>
          </w:tcPr>
          <w:p>
            <w:pPr>
              <w:pStyle w:val="31"/>
              <w:spacing w:before="25"/>
              <w:jc w:val="center"/>
              <w:rPr>
                <w:rFonts w:ascii="宋体" w:hAnsi="宋体" w:cs="宋体"/>
                <w:color w:val="auto"/>
                <w:sz w:val="18"/>
                <w:szCs w:val="18"/>
                <w:highlight w:val="none"/>
              </w:rPr>
            </w:pPr>
            <w:r>
              <w:rPr>
                <w:rFonts w:ascii="宋体"/>
                <w:color w:val="auto"/>
                <w:sz w:val="18"/>
                <w:highlight w:val="none"/>
              </w:rPr>
              <w:t>64</w:t>
            </w:r>
          </w:p>
        </w:tc>
        <w:tc>
          <w:tcPr>
            <w:tcW w:w="368" w:type="dxa"/>
            <w:shd w:val="clear" w:color="auto" w:fill="FFFFFF"/>
            <w:noWrap w:val="0"/>
            <w:vAlign w:val="top"/>
          </w:tcPr>
          <w:p>
            <w:pPr>
              <w:pStyle w:val="31"/>
              <w:spacing w:before="25"/>
              <w:ind w:left="129"/>
              <w:rPr>
                <w:rFonts w:ascii="宋体" w:hAnsi="宋体" w:cs="宋体"/>
                <w:color w:val="auto"/>
                <w:sz w:val="18"/>
                <w:szCs w:val="18"/>
                <w:highlight w:val="none"/>
              </w:rPr>
            </w:pPr>
            <w:r>
              <w:rPr>
                <w:rFonts w:ascii="宋体"/>
                <w:color w:val="auto"/>
                <w:sz w:val="18"/>
                <w:highlight w:val="none"/>
              </w:rPr>
              <w:t xml:space="preserve">32 </w:t>
            </w:r>
          </w:p>
        </w:tc>
        <w:tc>
          <w:tcPr>
            <w:tcW w:w="368" w:type="dxa"/>
            <w:shd w:val="clear" w:color="auto" w:fill="FFFFFF"/>
            <w:noWrap w:val="0"/>
            <w:vAlign w:val="top"/>
          </w:tcPr>
          <w:p>
            <w:pPr>
              <w:pStyle w:val="31"/>
              <w:spacing w:before="25"/>
              <w:ind w:left="132"/>
              <w:rPr>
                <w:rFonts w:ascii="宋体" w:hAnsi="宋体" w:cs="宋体"/>
                <w:color w:val="auto"/>
                <w:sz w:val="18"/>
                <w:szCs w:val="18"/>
                <w:highlight w:val="none"/>
              </w:rPr>
            </w:pPr>
            <w:r>
              <w:rPr>
                <w:rFonts w:ascii="宋体"/>
                <w:color w:val="auto"/>
                <w:sz w:val="18"/>
                <w:highlight w:val="none"/>
              </w:rPr>
              <w:t xml:space="preserve">32 </w:t>
            </w:r>
          </w:p>
        </w:tc>
        <w:tc>
          <w:tcPr>
            <w:tcW w:w="396" w:type="dxa"/>
            <w:shd w:val="clear" w:color="auto" w:fill="FFFFFF"/>
            <w:noWrap w:val="0"/>
            <w:vAlign w:val="top"/>
          </w:tcPr>
          <w:p>
            <w:pPr>
              <w:pStyle w:val="31"/>
              <w:spacing w:before="25"/>
              <w:jc w:val="center"/>
              <w:rPr>
                <w:rFonts w:ascii="宋体" w:hAnsi="宋体" w:cs="宋体"/>
                <w:color w:val="auto"/>
                <w:sz w:val="18"/>
                <w:szCs w:val="18"/>
                <w:highlight w:val="none"/>
              </w:rPr>
            </w:pPr>
            <w:r>
              <w:rPr>
                <w:rFonts w:ascii="宋体" w:hAnsi="宋体" w:eastAsia="宋体" w:cs="宋体"/>
                <w:color w:val="auto"/>
                <w:sz w:val="18"/>
                <w:szCs w:val="18"/>
                <w:highlight w:val="none"/>
              </w:rPr>
              <w:t>√</w:t>
            </w:r>
          </w:p>
        </w:tc>
        <w:tc>
          <w:tcPr>
            <w:tcW w:w="308" w:type="dxa"/>
            <w:shd w:val="clear" w:color="auto" w:fill="FFFFFF"/>
            <w:noWrap w:val="0"/>
            <w:vAlign w:val="top"/>
          </w:tcPr>
          <w:p>
            <w:pPr>
              <w:pStyle w:val="31"/>
              <w:spacing w:before="25"/>
              <w:ind w:left="136"/>
              <w:rPr>
                <w:rFonts w:ascii="宋体" w:hAnsi="宋体" w:cs="Tahoma"/>
                <w:color w:val="auto"/>
                <w:sz w:val="18"/>
                <w:szCs w:val="18"/>
                <w:highlight w:val="none"/>
              </w:rPr>
            </w:pPr>
            <w:r>
              <w:rPr>
                <w:rFonts w:ascii="宋体" w:hAnsi="宋体" w:eastAsia="宋体" w:cs="宋体"/>
                <w:color w:val="auto"/>
                <w:sz w:val="18"/>
                <w:szCs w:val="18"/>
                <w:highlight w:val="none"/>
              </w:rPr>
              <w:t xml:space="preserve"> </w:t>
            </w:r>
          </w:p>
        </w:tc>
        <w:tc>
          <w:tcPr>
            <w:tcW w:w="364" w:type="dxa"/>
            <w:shd w:val="clear" w:color="auto" w:fill="FFFFFF"/>
            <w:noWrap w:val="0"/>
            <w:vAlign w:val="top"/>
          </w:tcPr>
          <w:p>
            <w:pPr>
              <w:pStyle w:val="31"/>
              <w:spacing w:before="25"/>
              <w:ind w:left="223"/>
              <w:rPr>
                <w:rFonts w:ascii="宋体" w:hAnsi="宋体" w:cs="宋体"/>
                <w:color w:val="auto"/>
                <w:sz w:val="18"/>
                <w:szCs w:val="18"/>
                <w:highlight w:val="none"/>
              </w:rPr>
            </w:pPr>
            <w:r>
              <w:rPr>
                <w:rFonts w:ascii="宋体"/>
                <w:color w:val="auto"/>
                <w:sz w:val="18"/>
                <w:highlight w:val="none"/>
              </w:rPr>
              <w:t xml:space="preserve"> </w:t>
            </w:r>
          </w:p>
        </w:tc>
        <w:tc>
          <w:tcPr>
            <w:tcW w:w="364" w:type="dxa"/>
            <w:shd w:val="clear" w:color="auto" w:fill="FFFFFF"/>
            <w:noWrap w:val="0"/>
            <w:vAlign w:val="top"/>
          </w:tcPr>
          <w:p>
            <w:pPr>
              <w:pStyle w:val="31"/>
              <w:spacing w:before="25"/>
              <w:jc w:val="center"/>
              <w:rPr>
                <w:rFonts w:ascii="宋体" w:hAnsi="宋体" w:cs="Tahoma"/>
                <w:color w:val="auto"/>
                <w:sz w:val="18"/>
                <w:szCs w:val="18"/>
                <w:highlight w:val="none"/>
              </w:rPr>
            </w:pPr>
            <w:r>
              <w:rPr>
                <w:rFonts w:ascii="宋体"/>
                <w:color w:val="auto"/>
                <w:sz w:val="18"/>
                <w:highlight w:val="none"/>
              </w:rPr>
              <w:t>4</w:t>
            </w:r>
          </w:p>
        </w:tc>
        <w:tc>
          <w:tcPr>
            <w:tcW w:w="364" w:type="dxa"/>
            <w:shd w:val="clear" w:color="auto" w:fill="FFFFFF"/>
            <w:noWrap w:val="0"/>
            <w:vAlign w:val="top"/>
          </w:tcPr>
          <w:p>
            <w:pPr>
              <w:pStyle w:val="31"/>
              <w:spacing w:before="25"/>
              <w:ind w:left="223"/>
              <w:rPr>
                <w:rFonts w:ascii="宋体" w:hAnsi="宋体" w:cs="宋体"/>
                <w:color w:val="auto"/>
                <w:sz w:val="18"/>
                <w:szCs w:val="18"/>
                <w:highlight w:val="none"/>
              </w:rPr>
            </w:pPr>
            <w:r>
              <w:rPr>
                <w:rFonts w:ascii="宋体"/>
                <w:color w:val="auto"/>
                <w:sz w:val="18"/>
                <w:highlight w:val="none"/>
              </w:rPr>
              <w:t xml:space="preserve"> </w:t>
            </w:r>
          </w:p>
        </w:tc>
        <w:tc>
          <w:tcPr>
            <w:tcW w:w="364" w:type="dxa"/>
            <w:shd w:val="clear" w:color="auto" w:fill="FFFFFF"/>
            <w:noWrap w:val="0"/>
            <w:vAlign w:val="top"/>
          </w:tcPr>
          <w:p>
            <w:pPr>
              <w:pStyle w:val="31"/>
              <w:spacing w:before="25"/>
              <w:ind w:left="223"/>
              <w:rPr>
                <w:rFonts w:ascii="宋体" w:hAnsi="宋体" w:cs="Tahoma"/>
                <w:color w:val="auto"/>
                <w:sz w:val="18"/>
                <w:szCs w:val="18"/>
                <w:highlight w:val="none"/>
              </w:rPr>
            </w:pPr>
            <w:r>
              <w:rPr>
                <w:rFonts w:ascii="宋体"/>
                <w:color w:val="auto"/>
                <w:sz w:val="18"/>
                <w:highlight w:val="none"/>
              </w:rPr>
              <w:t xml:space="preserve"> </w:t>
            </w:r>
          </w:p>
        </w:tc>
        <w:tc>
          <w:tcPr>
            <w:tcW w:w="364" w:type="dxa"/>
            <w:shd w:val="clear" w:color="auto" w:fill="FFFFFF"/>
            <w:noWrap w:val="0"/>
            <w:vAlign w:val="top"/>
          </w:tcPr>
          <w:p>
            <w:pPr>
              <w:pStyle w:val="31"/>
              <w:spacing w:before="10"/>
              <w:ind w:left="223"/>
              <w:rPr>
                <w:rFonts w:ascii="宋体" w:hAnsi="宋体" w:cs="Tahoma"/>
                <w:color w:val="auto"/>
                <w:sz w:val="18"/>
                <w:szCs w:val="18"/>
                <w:highlight w:val="none"/>
              </w:rPr>
            </w:pPr>
            <w:r>
              <w:rPr>
                <w:rFonts w:ascii="宋体"/>
                <w:color w:val="auto"/>
                <w:sz w:val="18"/>
                <w:highlight w:val="none"/>
              </w:rPr>
              <w:t xml:space="preserve"> </w:t>
            </w:r>
          </w:p>
        </w:tc>
        <w:tc>
          <w:tcPr>
            <w:tcW w:w="365" w:type="dxa"/>
            <w:shd w:val="clear" w:color="auto" w:fill="FFFFFF"/>
            <w:noWrap w:val="0"/>
            <w:vAlign w:val="top"/>
          </w:tcPr>
          <w:p>
            <w:pPr>
              <w:pStyle w:val="31"/>
              <w:spacing w:before="25"/>
              <w:ind w:left="19"/>
              <w:rPr>
                <w:rFonts w:ascii="宋体" w:hAnsi="宋体" w:cs="宋体"/>
                <w:color w:val="auto"/>
                <w:sz w:val="18"/>
                <w:szCs w:val="18"/>
                <w:highlight w:val="none"/>
              </w:rPr>
            </w:pPr>
            <w:r>
              <w:rPr>
                <w:rFonts w:ascii="宋体"/>
                <w:color w:val="auto"/>
                <w:sz w:val="18"/>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rPr>
                <w:rFonts w:ascii="宋体" w:hAnsi="宋体" w:cs="宋体"/>
                <w:color w:val="auto"/>
                <w:sz w:val="18"/>
                <w:szCs w:val="18"/>
                <w:highlight w:val="none"/>
              </w:rPr>
            </w:pPr>
          </w:p>
        </w:tc>
        <w:tc>
          <w:tcPr>
            <w:tcW w:w="240" w:type="dxa"/>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3</w:t>
            </w:r>
          </w:p>
        </w:tc>
        <w:tc>
          <w:tcPr>
            <w:tcW w:w="1106" w:type="dxa"/>
            <w:shd w:val="clear" w:color="auto" w:fill="FFFFFF"/>
            <w:noWrap w:val="0"/>
            <w:vAlign w:val="center"/>
          </w:tcPr>
          <w:p>
            <w:pPr>
              <w:widowControl/>
              <w:jc w:val="center"/>
              <w:rPr>
                <w:rFonts w:ascii="宋体" w:hAnsi="宋体" w:eastAsia="宋体" w:cs="宋体"/>
                <w:color w:val="auto"/>
                <w:sz w:val="18"/>
                <w:szCs w:val="18"/>
                <w:highlight w:val="none"/>
                <w:lang w:eastAsia="zh-CN"/>
              </w:rPr>
            </w:pPr>
            <w:r>
              <w:rPr>
                <w:rFonts w:hint="eastAsia" w:ascii="宋体" w:hAnsi="宋体" w:cs="宋体"/>
                <w:color w:val="auto"/>
                <w:sz w:val="18"/>
                <w:szCs w:val="18"/>
                <w:highlight w:val="none"/>
              </w:rPr>
              <w:t>100020102</w:t>
            </w:r>
          </w:p>
        </w:tc>
        <w:tc>
          <w:tcPr>
            <w:tcW w:w="3233" w:type="dxa"/>
            <w:shd w:val="clear" w:color="auto" w:fill="FFFFFF"/>
            <w:noWrap w:val="0"/>
            <w:vAlign w:val="center"/>
          </w:tcPr>
          <w:p>
            <w:pPr>
              <w:widowControl/>
              <w:rPr>
                <w:rFonts w:ascii="宋体" w:hAnsi="宋体" w:cs="宋体"/>
                <w:color w:val="auto"/>
                <w:sz w:val="18"/>
                <w:szCs w:val="18"/>
                <w:highlight w:val="none"/>
                <w:lang w:eastAsia="zh-CN"/>
              </w:rPr>
            </w:pPr>
            <w:r>
              <w:rPr>
                <w:rFonts w:hint="eastAsia" w:ascii="宋体" w:hAnsi="宋体" w:cs="宋体"/>
                <w:color w:val="auto"/>
                <w:sz w:val="18"/>
                <w:szCs w:val="18"/>
                <w:highlight w:val="none"/>
                <w:lang w:eastAsia="zh-CN"/>
              </w:rPr>
              <w:t>电工电子技术基础</w:t>
            </w:r>
          </w:p>
        </w:tc>
        <w:tc>
          <w:tcPr>
            <w:tcW w:w="287" w:type="dxa"/>
            <w:shd w:val="clear" w:color="auto" w:fill="FFFFFF"/>
            <w:noWrap w:val="0"/>
            <w:vAlign w:val="top"/>
          </w:tcPr>
          <w:p>
            <w:pPr>
              <w:pStyle w:val="31"/>
              <w:spacing w:before="13"/>
              <w:jc w:val="center"/>
              <w:rPr>
                <w:rFonts w:ascii="宋体" w:hAnsi="宋体" w:cs="宋体"/>
                <w:color w:val="auto"/>
                <w:sz w:val="18"/>
                <w:szCs w:val="18"/>
                <w:highlight w:val="none"/>
              </w:rPr>
            </w:pPr>
            <w:r>
              <w:rPr>
                <w:rFonts w:ascii="宋体"/>
                <w:color w:val="auto"/>
                <w:sz w:val="18"/>
                <w:highlight w:val="none"/>
              </w:rPr>
              <w:t>B</w:t>
            </w:r>
          </w:p>
        </w:tc>
        <w:tc>
          <w:tcPr>
            <w:tcW w:w="341" w:type="dxa"/>
            <w:shd w:val="clear" w:color="auto" w:fill="FFFFFF"/>
            <w:noWrap w:val="0"/>
            <w:vAlign w:val="top"/>
          </w:tcPr>
          <w:p>
            <w:pPr>
              <w:pStyle w:val="31"/>
              <w:spacing w:before="25"/>
              <w:jc w:val="center"/>
              <w:rPr>
                <w:rFonts w:ascii="宋体" w:hAnsi="宋体" w:cs="宋体"/>
                <w:color w:val="auto"/>
                <w:sz w:val="18"/>
                <w:szCs w:val="18"/>
                <w:highlight w:val="none"/>
              </w:rPr>
            </w:pPr>
            <w:r>
              <w:rPr>
                <w:rFonts w:ascii="宋体"/>
                <w:color w:val="auto"/>
                <w:sz w:val="18"/>
                <w:highlight w:val="none"/>
              </w:rPr>
              <w:t>4</w:t>
            </w:r>
          </w:p>
        </w:tc>
        <w:tc>
          <w:tcPr>
            <w:tcW w:w="477" w:type="dxa"/>
            <w:shd w:val="clear" w:color="auto" w:fill="FFFFFF"/>
            <w:noWrap w:val="0"/>
            <w:vAlign w:val="top"/>
          </w:tcPr>
          <w:p>
            <w:pPr>
              <w:pStyle w:val="31"/>
              <w:spacing w:before="25"/>
              <w:jc w:val="center"/>
              <w:rPr>
                <w:rFonts w:ascii="宋体" w:hAnsi="宋体" w:cs="宋体"/>
                <w:color w:val="auto"/>
                <w:sz w:val="18"/>
                <w:szCs w:val="18"/>
                <w:highlight w:val="none"/>
              </w:rPr>
            </w:pPr>
            <w:r>
              <w:rPr>
                <w:rFonts w:ascii="宋体"/>
                <w:color w:val="auto"/>
                <w:sz w:val="18"/>
                <w:highlight w:val="none"/>
              </w:rPr>
              <w:t>64</w:t>
            </w:r>
          </w:p>
        </w:tc>
        <w:tc>
          <w:tcPr>
            <w:tcW w:w="368" w:type="dxa"/>
            <w:shd w:val="clear" w:color="auto" w:fill="FFFFFF"/>
            <w:noWrap w:val="0"/>
            <w:vAlign w:val="top"/>
          </w:tcPr>
          <w:p>
            <w:pPr>
              <w:pStyle w:val="31"/>
              <w:spacing w:before="25"/>
              <w:ind w:left="129"/>
              <w:rPr>
                <w:rFonts w:ascii="宋体" w:hAnsi="宋体" w:cs="宋体"/>
                <w:color w:val="auto"/>
                <w:sz w:val="18"/>
                <w:szCs w:val="18"/>
                <w:highlight w:val="none"/>
              </w:rPr>
            </w:pPr>
            <w:r>
              <w:rPr>
                <w:rFonts w:ascii="宋体"/>
                <w:color w:val="auto"/>
                <w:sz w:val="18"/>
                <w:highlight w:val="none"/>
              </w:rPr>
              <w:t xml:space="preserve">32 </w:t>
            </w:r>
          </w:p>
        </w:tc>
        <w:tc>
          <w:tcPr>
            <w:tcW w:w="368" w:type="dxa"/>
            <w:shd w:val="clear" w:color="auto" w:fill="FFFFFF"/>
            <w:noWrap w:val="0"/>
            <w:vAlign w:val="top"/>
          </w:tcPr>
          <w:p>
            <w:pPr>
              <w:pStyle w:val="31"/>
              <w:spacing w:before="25"/>
              <w:ind w:left="132"/>
              <w:rPr>
                <w:rFonts w:ascii="宋体" w:hAnsi="宋体" w:cs="宋体"/>
                <w:color w:val="auto"/>
                <w:sz w:val="18"/>
                <w:szCs w:val="18"/>
                <w:highlight w:val="none"/>
              </w:rPr>
            </w:pPr>
            <w:r>
              <w:rPr>
                <w:rFonts w:ascii="宋体"/>
                <w:color w:val="auto"/>
                <w:sz w:val="18"/>
                <w:highlight w:val="none"/>
              </w:rPr>
              <w:t xml:space="preserve">32 </w:t>
            </w:r>
          </w:p>
        </w:tc>
        <w:tc>
          <w:tcPr>
            <w:tcW w:w="396" w:type="dxa"/>
            <w:shd w:val="clear" w:color="auto" w:fill="FFFFFF"/>
            <w:noWrap w:val="0"/>
            <w:vAlign w:val="top"/>
          </w:tcPr>
          <w:p>
            <w:pPr>
              <w:pStyle w:val="31"/>
              <w:spacing w:before="25"/>
              <w:jc w:val="center"/>
              <w:rPr>
                <w:rFonts w:ascii="宋体" w:hAnsi="宋体" w:cs="宋体"/>
                <w:color w:val="auto"/>
                <w:sz w:val="18"/>
                <w:szCs w:val="18"/>
                <w:highlight w:val="none"/>
              </w:rPr>
            </w:pPr>
            <w:r>
              <w:rPr>
                <w:rFonts w:ascii="宋体" w:hAnsi="宋体" w:eastAsia="宋体" w:cs="宋体"/>
                <w:color w:val="auto"/>
                <w:sz w:val="18"/>
                <w:szCs w:val="18"/>
                <w:highlight w:val="none"/>
              </w:rPr>
              <w:t>√</w:t>
            </w:r>
          </w:p>
        </w:tc>
        <w:tc>
          <w:tcPr>
            <w:tcW w:w="308" w:type="dxa"/>
            <w:shd w:val="clear" w:color="auto" w:fill="FFFFFF"/>
            <w:noWrap w:val="0"/>
            <w:vAlign w:val="top"/>
          </w:tcPr>
          <w:p>
            <w:pPr>
              <w:pStyle w:val="31"/>
              <w:spacing w:before="25"/>
              <w:ind w:left="136"/>
              <w:rPr>
                <w:rFonts w:ascii="宋体" w:hAnsi="宋体" w:cs="Tahoma"/>
                <w:color w:val="auto"/>
                <w:sz w:val="18"/>
                <w:szCs w:val="18"/>
                <w:highlight w:val="none"/>
              </w:rPr>
            </w:pPr>
            <w:r>
              <w:rPr>
                <w:rFonts w:ascii="宋体" w:hAnsi="宋体" w:eastAsia="宋体" w:cs="宋体"/>
                <w:color w:val="auto"/>
                <w:sz w:val="18"/>
                <w:szCs w:val="18"/>
                <w:highlight w:val="none"/>
              </w:rPr>
              <w:t xml:space="preserve"> </w:t>
            </w:r>
          </w:p>
        </w:tc>
        <w:tc>
          <w:tcPr>
            <w:tcW w:w="364" w:type="dxa"/>
            <w:shd w:val="clear" w:color="auto" w:fill="FFFFFF"/>
            <w:noWrap w:val="0"/>
            <w:vAlign w:val="top"/>
          </w:tcPr>
          <w:p>
            <w:pPr>
              <w:pStyle w:val="31"/>
              <w:spacing w:before="25"/>
              <w:rPr>
                <w:rFonts w:ascii="宋体" w:hAnsi="宋体" w:cs="宋体"/>
                <w:color w:val="auto"/>
                <w:sz w:val="18"/>
                <w:szCs w:val="18"/>
                <w:highlight w:val="none"/>
              </w:rPr>
            </w:pPr>
            <w:r>
              <w:rPr>
                <w:rFonts w:ascii="宋体"/>
                <w:color w:val="auto"/>
                <w:sz w:val="18"/>
                <w:highlight w:val="none"/>
              </w:rPr>
              <w:t xml:space="preserve"> </w:t>
            </w:r>
          </w:p>
        </w:tc>
        <w:tc>
          <w:tcPr>
            <w:tcW w:w="364" w:type="dxa"/>
            <w:shd w:val="clear" w:color="auto" w:fill="FFFFFF"/>
            <w:noWrap w:val="0"/>
            <w:vAlign w:val="top"/>
          </w:tcPr>
          <w:p>
            <w:pPr>
              <w:pStyle w:val="31"/>
              <w:spacing w:before="25"/>
              <w:jc w:val="center"/>
              <w:rPr>
                <w:rFonts w:ascii="宋体" w:hAnsi="宋体" w:cs="宋体"/>
                <w:color w:val="auto"/>
                <w:sz w:val="18"/>
                <w:szCs w:val="18"/>
                <w:highlight w:val="none"/>
              </w:rPr>
            </w:pPr>
            <w:r>
              <w:rPr>
                <w:rFonts w:ascii="宋体"/>
                <w:color w:val="auto"/>
                <w:sz w:val="18"/>
                <w:highlight w:val="none"/>
              </w:rPr>
              <w:t>4</w:t>
            </w:r>
          </w:p>
        </w:tc>
        <w:tc>
          <w:tcPr>
            <w:tcW w:w="364" w:type="dxa"/>
            <w:shd w:val="clear" w:color="auto" w:fill="FFFFFF"/>
            <w:noWrap w:val="0"/>
            <w:vAlign w:val="top"/>
          </w:tcPr>
          <w:p>
            <w:pPr>
              <w:pStyle w:val="31"/>
              <w:spacing w:before="25"/>
              <w:ind w:left="223"/>
              <w:rPr>
                <w:rFonts w:ascii="宋体" w:hAnsi="宋体" w:cs="宋体"/>
                <w:color w:val="auto"/>
                <w:sz w:val="18"/>
                <w:szCs w:val="18"/>
                <w:highlight w:val="none"/>
              </w:rPr>
            </w:pPr>
            <w:r>
              <w:rPr>
                <w:rFonts w:ascii="宋体"/>
                <w:color w:val="auto"/>
                <w:sz w:val="18"/>
                <w:highlight w:val="none"/>
              </w:rPr>
              <w:t xml:space="preserve"> </w:t>
            </w:r>
          </w:p>
        </w:tc>
        <w:tc>
          <w:tcPr>
            <w:tcW w:w="364" w:type="dxa"/>
            <w:shd w:val="clear" w:color="auto" w:fill="FFFFFF"/>
            <w:noWrap w:val="0"/>
            <w:vAlign w:val="top"/>
          </w:tcPr>
          <w:p>
            <w:pPr>
              <w:pStyle w:val="31"/>
              <w:spacing w:before="25"/>
              <w:ind w:left="223"/>
              <w:rPr>
                <w:rFonts w:ascii="宋体" w:hAnsi="宋体" w:cs="Tahoma"/>
                <w:color w:val="auto"/>
                <w:sz w:val="18"/>
                <w:szCs w:val="18"/>
                <w:highlight w:val="none"/>
              </w:rPr>
            </w:pPr>
            <w:r>
              <w:rPr>
                <w:rFonts w:ascii="宋体"/>
                <w:color w:val="auto"/>
                <w:sz w:val="18"/>
                <w:highlight w:val="none"/>
              </w:rPr>
              <w:t xml:space="preserve"> </w:t>
            </w:r>
          </w:p>
        </w:tc>
        <w:tc>
          <w:tcPr>
            <w:tcW w:w="364" w:type="dxa"/>
            <w:shd w:val="clear" w:color="auto" w:fill="FFFFFF"/>
            <w:noWrap w:val="0"/>
            <w:vAlign w:val="top"/>
          </w:tcPr>
          <w:p>
            <w:pPr>
              <w:pStyle w:val="31"/>
              <w:spacing w:before="10"/>
              <w:ind w:left="223"/>
              <w:rPr>
                <w:rFonts w:ascii="宋体" w:hAnsi="宋体" w:cs="Tahoma"/>
                <w:color w:val="auto"/>
                <w:sz w:val="18"/>
                <w:szCs w:val="18"/>
                <w:highlight w:val="none"/>
              </w:rPr>
            </w:pPr>
            <w:r>
              <w:rPr>
                <w:rFonts w:ascii="宋体"/>
                <w:color w:val="auto"/>
                <w:sz w:val="18"/>
                <w:highlight w:val="none"/>
              </w:rPr>
              <w:t xml:space="preserve"> </w:t>
            </w:r>
          </w:p>
        </w:tc>
        <w:tc>
          <w:tcPr>
            <w:tcW w:w="365" w:type="dxa"/>
            <w:shd w:val="clear" w:color="auto" w:fill="FFFFFF"/>
            <w:noWrap w:val="0"/>
            <w:vAlign w:val="top"/>
          </w:tcPr>
          <w:p>
            <w:pPr>
              <w:pStyle w:val="31"/>
              <w:spacing w:before="25"/>
              <w:ind w:left="19"/>
              <w:rPr>
                <w:rFonts w:ascii="宋体" w:hAnsi="宋体" w:cs="宋体"/>
                <w:color w:val="auto"/>
                <w:sz w:val="18"/>
                <w:szCs w:val="18"/>
                <w:highlight w:val="none"/>
              </w:rPr>
            </w:pPr>
            <w:r>
              <w:rPr>
                <w:rFonts w:ascii="宋体"/>
                <w:color w:val="auto"/>
                <w:sz w:val="18"/>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rPr>
                <w:rFonts w:ascii="宋体" w:hAnsi="宋体" w:cs="宋体"/>
                <w:color w:val="auto"/>
                <w:sz w:val="18"/>
                <w:szCs w:val="18"/>
                <w:highlight w:val="none"/>
              </w:rPr>
            </w:pPr>
          </w:p>
        </w:tc>
        <w:tc>
          <w:tcPr>
            <w:tcW w:w="240" w:type="dxa"/>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4</w:t>
            </w:r>
          </w:p>
        </w:tc>
        <w:tc>
          <w:tcPr>
            <w:tcW w:w="1106" w:type="dxa"/>
            <w:shd w:val="clear" w:color="auto" w:fill="FFFFFF"/>
            <w:noWrap w:val="0"/>
            <w:vAlign w:val="center"/>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100020501</w:t>
            </w:r>
          </w:p>
        </w:tc>
        <w:tc>
          <w:tcPr>
            <w:tcW w:w="3233" w:type="dxa"/>
            <w:shd w:val="clear" w:color="auto" w:fill="FFFFFF"/>
            <w:noWrap w:val="0"/>
            <w:vAlign w:val="center"/>
          </w:tcPr>
          <w:p>
            <w:pPr>
              <w:widowControl/>
              <w:rPr>
                <w:rFonts w:ascii="宋体" w:hAnsi="宋体" w:cs="宋体"/>
                <w:color w:val="auto"/>
                <w:sz w:val="18"/>
                <w:szCs w:val="18"/>
                <w:highlight w:val="none"/>
              </w:rPr>
            </w:pPr>
            <w:r>
              <w:rPr>
                <w:rFonts w:hint="eastAsia" w:ascii="宋体" w:hAnsi="宋体" w:cs="宋体"/>
                <w:color w:val="auto"/>
                <w:sz w:val="18"/>
                <w:szCs w:val="18"/>
                <w:highlight w:val="none"/>
                <w:lang w:eastAsia="zh-CN"/>
              </w:rPr>
              <w:t>Linux操作系统</w:t>
            </w:r>
          </w:p>
        </w:tc>
        <w:tc>
          <w:tcPr>
            <w:tcW w:w="287" w:type="dxa"/>
            <w:shd w:val="clear" w:color="auto" w:fill="FFFFFF"/>
            <w:noWrap w:val="0"/>
            <w:vAlign w:val="top"/>
          </w:tcPr>
          <w:p>
            <w:pPr>
              <w:pStyle w:val="31"/>
              <w:spacing w:before="13"/>
              <w:jc w:val="center"/>
              <w:rPr>
                <w:rFonts w:ascii="宋体" w:hAnsi="宋体" w:cs="宋体"/>
                <w:color w:val="auto"/>
                <w:sz w:val="18"/>
                <w:szCs w:val="18"/>
                <w:highlight w:val="none"/>
              </w:rPr>
            </w:pPr>
            <w:r>
              <w:rPr>
                <w:rFonts w:ascii="宋体"/>
                <w:color w:val="auto"/>
                <w:sz w:val="18"/>
                <w:highlight w:val="none"/>
              </w:rPr>
              <w:t>B</w:t>
            </w:r>
          </w:p>
        </w:tc>
        <w:tc>
          <w:tcPr>
            <w:tcW w:w="341" w:type="dxa"/>
            <w:shd w:val="clear" w:color="auto" w:fill="FFFFFF"/>
            <w:noWrap w:val="0"/>
            <w:vAlign w:val="top"/>
          </w:tcPr>
          <w:p>
            <w:pPr>
              <w:pStyle w:val="31"/>
              <w:spacing w:before="25"/>
              <w:jc w:val="center"/>
              <w:rPr>
                <w:rFonts w:hint="eastAsia" w:ascii="宋体" w:hAnsi="宋体" w:eastAsia="宋体" w:cs="宋体"/>
                <w:color w:val="auto"/>
                <w:sz w:val="18"/>
                <w:szCs w:val="18"/>
                <w:highlight w:val="none"/>
                <w:lang w:eastAsia="zh-CN"/>
              </w:rPr>
            </w:pPr>
            <w:r>
              <w:rPr>
                <w:rFonts w:hint="eastAsia" w:ascii="宋体" w:eastAsia="宋体"/>
                <w:color w:val="auto"/>
                <w:sz w:val="18"/>
                <w:highlight w:val="none"/>
                <w:lang w:eastAsia="zh-CN"/>
              </w:rPr>
              <w:t>4</w:t>
            </w:r>
          </w:p>
        </w:tc>
        <w:tc>
          <w:tcPr>
            <w:tcW w:w="477" w:type="dxa"/>
            <w:shd w:val="clear" w:color="auto" w:fill="FFFFFF"/>
            <w:noWrap w:val="0"/>
            <w:vAlign w:val="top"/>
          </w:tcPr>
          <w:p>
            <w:pPr>
              <w:pStyle w:val="31"/>
              <w:spacing w:before="25"/>
              <w:jc w:val="center"/>
              <w:rPr>
                <w:rFonts w:ascii="宋体" w:hAnsi="宋体" w:eastAsia="宋体" w:cs="宋体"/>
                <w:color w:val="auto"/>
                <w:sz w:val="18"/>
                <w:szCs w:val="18"/>
                <w:highlight w:val="none"/>
                <w:lang w:eastAsia="zh-CN"/>
              </w:rPr>
            </w:pPr>
            <w:r>
              <w:rPr>
                <w:rFonts w:hint="eastAsia" w:ascii="宋体" w:eastAsia="宋体"/>
                <w:color w:val="auto"/>
                <w:sz w:val="18"/>
                <w:highlight w:val="none"/>
                <w:lang w:eastAsia="zh-CN"/>
              </w:rPr>
              <w:t>64</w:t>
            </w:r>
          </w:p>
        </w:tc>
        <w:tc>
          <w:tcPr>
            <w:tcW w:w="368" w:type="dxa"/>
            <w:shd w:val="clear" w:color="auto" w:fill="FFFFFF"/>
            <w:noWrap w:val="0"/>
            <w:vAlign w:val="top"/>
          </w:tcPr>
          <w:p>
            <w:pPr>
              <w:pStyle w:val="31"/>
              <w:spacing w:before="25"/>
              <w:ind w:left="129"/>
              <w:rPr>
                <w:rFonts w:ascii="宋体" w:hAnsi="宋体" w:cs="宋体"/>
                <w:color w:val="auto"/>
                <w:sz w:val="18"/>
                <w:szCs w:val="18"/>
                <w:highlight w:val="none"/>
              </w:rPr>
            </w:pPr>
            <w:r>
              <w:rPr>
                <w:rFonts w:hint="eastAsia" w:ascii="宋体" w:eastAsia="宋体"/>
                <w:color w:val="auto"/>
                <w:sz w:val="18"/>
                <w:highlight w:val="none"/>
                <w:lang w:eastAsia="zh-CN"/>
              </w:rPr>
              <w:t>32</w:t>
            </w:r>
            <w:r>
              <w:rPr>
                <w:rFonts w:ascii="宋体"/>
                <w:color w:val="auto"/>
                <w:sz w:val="18"/>
                <w:highlight w:val="none"/>
              </w:rPr>
              <w:t xml:space="preserve"> </w:t>
            </w:r>
          </w:p>
        </w:tc>
        <w:tc>
          <w:tcPr>
            <w:tcW w:w="368" w:type="dxa"/>
            <w:shd w:val="clear" w:color="auto" w:fill="FFFFFF"/>
            <w:noWrap w:val="0"/>
            <w:vAlign w:val="top"/>
          </w:tcPr>
          <w:p>
            <w:pPr>
              <w:pStyle w:val="31"/>
              <w:spacing w:before="25"/>
              <w:ind w:left="132"/>
              <w:rPr>
                <w:rFonts w:ascii="宋体" w:hAnsi="宋体" w:cs="宋体"/>
                <w:color w:val="auto"/>
                <w:sz w:val="18"/>
                <w:szCs w:val="18"/>
                <w:highlight w:val="none"/>
              </w:rPr>
            </w:pPr>
            <w:r>
              <w:rPr>
                <w:rFonts w:ascii="宋体"/>
                <w:color w:val="auto"/>
                <w:sz w:val="18"/>
                <w:highlight w:val="none"/>
              </w:rPr>
              <w:t xml:space="preserve">32 </w:t>
            </w:r>
          </w:p>
        </w:tc>
        <w:tc>
          <w:tcPr>
            <w:tcW w:w="396" w:type="dxa"/>
            <w:shd w:val="clear" w:color="auto" w:fill="FFFFFF"/>
            <w:noWrap w:val="0"/>
            <w:vAlign w:val="top"/>
          </w:tcPr>
          <w:p>
            <w:pPr>
              <w:pStyle w:val="31"/>
              <w:spacing w:before="25"/>
              <w:jc w:val="center"/>
              <w:rPr>
                <w:rFonts w:ascii="宋体" w:hAnsi="宋体" w:cs="宋体"/>
                <w:color w:val="auto"/>
                <w:sz w:val="18"/>
                <w:szCs w:val="18"/>
                <w:highlight w:val="none"/>
              </w:rPr>
            </w:pPr>
            <w:r>
              <w:rPr>
                <w:rFonts w:ascii="宋体" w:hAnsi="宋体" w:eastAsia="宋体" w:cs="宋体"/>
                <w:color w:val="auto"/>
                <w:sz w:val="18"/>
                <w:szCs w:val="18"/>
                <w:highlight w:val="none"/>
              </w:rPr>
              <w:t>√</w:t>
            </w:r>
          </w:p>
        </w:tc>
        <w:tc>
          <w:tcPr>
            <w:tcW w:w="308" w:type="dxa"/>
            <w:shd w:val="clear" w:color="auto" w:fill="FFFFFF"/>
            <w:noWrap w:val="0"/>
            <w:vAlign w:val="top"/>
          </w:tcPr>
          <w:p>
            <w:pPr>
              <w:pStyle w:val="31"/>
              <w:spacing w:before="25"/>
              <w:ind w:left="136"/>
              <w:rPr>
                <w:rFonts w:ascii="宋体" w:hAnsi="宋体" w:cs="Tahoma"/>
                <w:color w:val="auto"/>
                <w:sz w:val="18"/>
                <w:szCs w:val="21"/>
                <w:highlight w:val="none"/>
              </w:rPr>
            </w:pPr>
            <w:r>
              <w:rPr>
                <w:rFonts w:ascii="宋体" w:hAnsi="宋体" w:eastAsia="宋体" w:cs="宋体"/>
                <w:color w:val="auto"/>
                <w:sz w:val="18"/>
                <w:szCs w:val="18"/>
                <w:highlight w:val="none"/>
              </w:rPr>
              <w:t xml:space="preserve"> </w:t>
            </w:r>
          </w:p>
        </w:tc>
        <w:tc>
          <w:tcPr>
            <w:tcW w:w="364" w:type="dxa"/>
            <w:shd w:val="clear" w:color="auto" w:fill="FFFFFF"/>
            <w:noWrap w:val="0"/>
            <w:vAlign w:val="top"/>
          </w:tcPr>
          <w:p>
            <w:pPr>
              <w:pStyle w:val="31"/>
              <w:spacing w:before="25"/>
              <w:jc w:val="center"/>
              <w:rPr>
                <w:rFonts w:hint="eastAsia" w:ascii="宋体" w:hAnsi="宋体" w:eastAsia="宋体" w:cs="Tahoma"/>
                <w:color w:val="auto"/>
                <w:sz w:val="18"/>
                <w:szCs w:val="21"/>
                <w:highlight w:val="none"/>
                <w:lang w:eastAsia="zh-CN"/>
              </w:rPr>
            </w:pPr>
          </w:p>
        </w:tc>
        <w:tc>
          <w:tcPr>
            <w:tcW w:w="364" w:type="dxa"/>
            <w:shd w:val="clear" w:color="auto" w:fill="FFFFFF"/>
            <w:noWrap w:val="0"/>
            <w:vAlign w:val="top"/>
          </w:tcPr>
          <w:p>
            <w:pPr>
              <w:pStyle w:val="31"/>
              <w:spacing w:before="25"/>
              <w:jc w:val="center"/>
              <w:rPr>
                <w:rFonts w:ascii="宋体" w:hAnsi="宋体" w:cs="宋体"/>
                <w:color w:val="auto"/>
                <w:sz w:val="18"/>
                <w:szCs w:val="18"/>
                <w:highlight w:val="none"/>
              </w:rPr>
            </w:pPr>
            <w:r>
              <w:rPr>
                <w:rFonts w:hint="eastAsia" w:ascii="宋体" w:eastAsia="宋体"/>
                <w:color w:val="auto"/>
                <w:sz w:val="18"/>
                <w:highlight w:val="none"/>
                <w:lang w:eastAsia="zh-CN"/>
              </w:rPr>
              <w:t>4</w:t>
            </w:r>
          </w:p>
        </w:tc>
        <w:tc>
          <w:tcPr>
            <w:tcW w:w="364" w:type="dxa"/>
            <w:shd w:val="clear" w:color="auto" w:fill="FFFFFF"/>
            <w:noWrap w:val="0"/>
            <w:vAlign w:val="top"/>
          </w:tcPr>
          <w:p>
            <w:pPr>
              <w:pStyle w:val="31"/>
              <w:spacing w:before="25"/>
              <w:ind w:left="178"/>
              <w:rPr>
                <w:rFonts w:ascii="宋体" w:hAnsi="宋体" w:cs="Tahoma"/>
                <w:color w:val="auto"/>
                <w:sz w:val="18"/>
                <w:szCs w:val="21"/>
                <w:highlight w:val="none"/>
              </w:rPr>
            </w:pPr>
            <w:r>
              <w:rPr>
                <w:rFonts w:ascii="宋体"/>
                <w:color w:val="auto"/>
                <w:sz w:val="18"/>
                <w:highlight w:val="none"/>
              </w:rPr>
              <w:t xml:space="preserve"> </w:t>
            </w:r>
          </w:p>
        </w:tc>
        <w:tc>
          <w:tcPr>
            <w:tcW w:w="364" w:type="dxa"/>
            <w:shd w:val="clear" w:color="auto" w:fill="FFFFFF"/>
            <w:noWrap w:val="0"/>
            <w:vAlign w:val="top"/>
          </w:tcPr>
          <w:p>
            <w:pPr>
              <w:pStyle w:val="31"/>
              <w:spacing w:before="25"/>
              <w:ind w:left="223"/>
              <w:rPr>
                <w:rFonts w:ascii="宋体" w:hAnsi="宋体" w:cs="Tahoma"/>
                <w:color w:val="auto"/>
                <w:sz w:val="18"/>
                <w:szCs w:val="21"/>
                <w:highlight w:val="none"/>
              </w:rPr>
            </w:pPr>
            <w:r>
              <w:rPr>
                <w:rFonts w:ascii="宋体"/>
                <w:color w:val="auto"/>
                <w:sz w:val="18"/>
                <w:highlight w:val="none"/>
              </w:rPr>
              <w:t xml:space="preserve"> </w:t>
            </w:r>
          </w:p>
        </w:tc>
        <w:tc>
          <w:tcPr>
            <w:tcW w:w="364" w:type="dxa"/>
            <w:shd w:val="clear" w:color="auto" w:fill="FFFFFF"/>
            <w:noWrap w:val="0"/>
            <w:vAlign w:val="top"/>
          </w:tcPr>
          <w:p>
            <w:pPr>
              <w:pStyle w:val="31"/>
              <w:spacing w:before="10"/>
              <w:ind w:left="223"/>
              <w:rPr>
                <w:rFonts w:ascii="宋体" w:hAnsi="宋体" w:cs="Tahoma"/>
                <w:color w:val="auto"/>
                <w:sz w:val="18"/>
                <w:szCs w:val="21"/>
                <w:highlight w:val="none"/>
              </w:rPr>
            </w:pPr>
            <w:r>
              <w:rPr>
                <w:rFonts w:ascii="宋体"/>
                <w:color w:val="auto"/>
                <w:sz w:val="18"/>
                <w:highlight w:val="none"/>
              </w:rPr>
              <w:t xml:space="preserve"> </w:t>
            </w:r>
          </w:p>
        </w:tc>
        <w:tc>
          <w:tcPr>
            <w:tcW w:w="365" w:type="dxa"/>
            <w:shd w:val="clear" w:color="auto" w:fill="FFFFFF"/>
            <w:noWrap w:val="0"/>
            <w:vAlign w:val="top"/>
          </w:tcPr>
          <w:p>
            <w:pPr>
              <w:pStyle w:val="31"/>
              <w:spacing w:before="25"/>
              <w:ind w:left="19"/>
              <w:rPr>
                <w:rFonts w:ascii="宋体" w:hAnsi="宋体" w:cs="宋体"/>
                <w:color w:val="auto"/>
                <w:sz w:val="18"/>
                <w:szCs w:val="18"/>
                <w:highlight w:val="none"/>
              </w:rPr>
            </w:pPr>
            <w:r>
              <w:rPr>
                <w:rFonts w:ascii="宋体"/>
                <w:color w:val="auto"/>
                <w:sz w:val="18"/>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rPr>
                <w:rFonts w:ascii="宋体" w:hAnsi="宋体" w:cs="宋体"/>
                <w:color w:val="auto"/>
                <w:sz w:val="18"/>
                <w:szCs w:val="18"/>
                <w:highlight w:val="none"/>
              </w:rPr>
            </w:pPr>
          </w:p>
        </w:tc>
        <w:tc>
          <w:tcPr>
            <w:tcW w:w="240" w:type="dxa"/>
            <w:shd w:val="clear" w:color="auto" w:fill="FFFFFF"/>
            <w:noWrap w:val="0"/>
            <w:vAlign w:val="center"/>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5</w:t>
            </w:r>
          </w:p>
        </w:tc>
        <w:tc>
          <w:tcPr>
            <w:tcW w:w="1106" w:type="dxa"/>
            <w:shd w:val="clear" w:color="auto" w:fill="FFFFFF"/>
            <w:noWrap w:val="0"/>
            <w:vAlign w:val="center"/>
          </w:tcPr>
          <w:p>
            <w:pPr>
              <w:widowControl/>
              <w:jc w:val="center"/>
              <w:rPr>
                <w:rFonts w:ascii="宋体" w:hAnsi="宋体" w:eastAsia="宋体" w:cs="宋体"/>
                <w:color w:val="auto"/>
                <w:sz w:val="18"/>
                <w:szCs w:val="18"/>
                <w:highlight w:val="none"/>
                <w:lang w:eastAsia="zh-CN"/>
              </w:rPr>
            </w:pPr>
            <w:r>
              <w:rPr>
                <w:rFonts w:hint="eastAsia" w:ascii="宋体" w:hAnsi="宋体" w:cs="宋体"/>
                <w:color w:val="auto"/>
                <w:sz w:val="18"/>
                <w:szCs w:val="18"/>
                <w:highlight w:val="none"/>
              </w:rPr>
              <w:t>100021107</w:t>
            </w:r>
          </w:p>
        </w:tc>
        <w:tc>
          <w:tcPr>
            <w:tcW w:w="3233" w:type="dxa"/>
            <w:shd w:val="clear" w:color="auto" w:fill="FFFFFF"/>
            <w:noWrap w:val="0"/>
            <w:vAlign w:val="center"/>
          </w:tcPr>
          <w:p>
            <w:pPr>
              <w:widowControl/>
              <w:rPr>
                <w:rFonts w:ascii="宋体" w:hAnsi="宋体" w:cs="宋体"/>
                <w:color w:val="auto"/>
                <w:sz w:val="18"/>
                <w:szCs w:val="18"/>
                <w:highlight w:val="none"/>
                <w:lang w:eastAsia="zh-CN"/>
              </w:rPr>
            </w:pPr>
            <w:r>
              <w:rPr>
                <w:rFonts w:hint="eastAsia" w:ascii="宋体" w:hAnsi="宋体" w:cs="宋体"/>
                <w:color w:val="auto"/>
                <w:sz w:val="18"/>
                <w:szCs w:val="18"/>
                <w:highlight w:val="none"/>
                <w:lang w:eastAsia="zh-CN"/>
              </w:rPr>
              <w:t>MySql数据库管理与程序设计</w:t>
            </w:r>
          </w:p>
        </w:tc>
        <w:tc>
          <w:tcPr>
            <w:tcW w:w="287" w:type="dxa"/>
            <w:shd w:val="clear" w:color="auto" w:fill="FFFFFF"/>
            <w:noWrap w:val="0"/>
            <w:vAlign w:val="top"/>
          </w:tcPr>
          <w:p>
            <w:pPr>
              <w:pStyle w:val="31"/>
              <w:spacing w:before="13"/>
              <w:jc w:val="center"/>
              <w:rPr>
                <w:rFonts w:ascii="宋体" w:hAnsi="宋体" w:cs="宋体"/>
                <w:color w:val="auto"/>
                <w:sz w:val="18"/>
                <w:szCs w:val="18"/>
                <w:highlight w:val="none"/>
              </w:rPr>
            </w:pPr>
            <w:r>
              <w:rPr>
                <w:rFonts w:ascii="宋体"/>
                <w:color w:val="auto"/>
                <w:sz w:val="18"/>
                <w:highlight w:val="none"/>
              </w:rPr>
              <w:t>B</w:t>
            </w:r>
          </w:p>
        </w:tc>
        <w:tc>
          <w:tcPr>
            <w:tcW w:w="341" w:type="dxa"/>
            <w:shd w:val="clear" w:color="auto" w:fill="FFFFFF"/>
            <w:noWrap w:val="0"/>
            <w:vAlign w:val="top"/>
          </w:tcPr>
          <w:p>
            <w:pPr>
              <w:pStyle w:val="31"/>
              <w:spacing w:before="25"/>
              <w:jc w:val="center"/>
              <w:rPr>
                <w:rFonts w:ascii="宋体" w:hAnsi="宋体" w:cs="宋体"/>
                <w:color w:val="auto"/>
                <w:sz w:val="18"/>
                <w:szCs w:val="18"/>
                <w:highlight w:val="none"/>
              </w:rPr>
            </w:pPr>
            <w:r>
              <w:rPr>
                <w:rFonts w:hint="eastAsia" w:ascii="宋体" w:eastAsia="宋体"/>
                <w:color w:val="auto"/>
                <w:sz w:val="18"/>
                <w:highlight w:val="none"/>
                <w:lang w:eastAsia="zh-CN"/>
              </w:rPr>
              <w:t>4</w:t>
            </w:r>
          </w:p>
        </w:tc>
        <w:tc>
          <w:tcPr>
            <w:tcW w:w="477" w:type="dxa"/>
            <w:shd w:val="clear" w:color="auto" w:fill="FFFFFF"/>
            <w:noWrap w:val="0"/>
            <w:vAlign w:val="top"/>
          </w:tcPr>
          <w:p>
            <w:pPr>
              <w:pStyle w:val="31"/>
              <w:spacing w:before="25"/>
              <w:jc w:val="center"/>
              <w:rPr>
                <w:rFonts w:ascii="宋体" w:hAnsi="宋体" w:cs="宋体"/>
                <w:color w:val="auto"/>
                <w:sz w:val="18"/>
                <w:szCs w:val="18"/>
                <w:highlight w:val="none"/>
              </w:rPr>
            </w:pPr>
            <w:r>
              <w:rPr>
                <w:rFonts w:hint="eastAsia" w:ascii="宋体" w:eastAsia="宋体"/>
                <w:color w:val="auto"/>
                <w:sz w:val="18"/>
                <w:highlight w:val="none"/>
                <w:lang w:eastAsia="zh-CN"/>
              </w:rPr>
              <w:t>64</w:t>
            </w:r>
          </w:p>
        </w:tc>
        <w:tc>
          <w:tcPr>
            <w:tcW w:w="368" w:type="dxa"/>
            <w:shd w:val="clear" w:color="auto" w:fill="FFFFFF"/>
            <w:noWrap w:val="0"/>
            <w:vAlign w:val="top"/>
          </w:tcPr>
          <w:p>
            <w:pPr>
              <w:pStyle w:val="31"/>
              <w:spacing w:before="25"/>
              <w:ind w:left="129"/>
              <w:rPr>
                <w:rFonts w:ascii="宋体" w:hAnsi="宋体" w:cs="宋体"/>
                <w:color w:val="auto"/>
                <w:sz w:val="18"/>
                <w:szCs w:val="18"/>
                <w:highlight w:val="none"/>
              </w:rPr>
            </w:pPr>
            <w:r>
              <w:rPr>
                <w:rFonts w:ascii="宋体"/>
                <w:color w:val="auto"/>
                <w:sz w:val="18"/>
                <w:highlight w:val="none"/>
              </w:rPr>
              <w:t xml:space="preserve">32 </w:t>
            </w:r>
          </w:p>
        </w:tc>
        <w:tc>
          <w:tcPr>
            <w:tcW w:w="368" w:type="dxa"/>
            <w:shd w:val="clear" w:color="auto" w:fill="FFFFFF"/>
            <w:noWrap w:val="0"/>
            <w:vAlign w:val="top"/>
          </w:tcPr>
          <w:p>
            <w:pPr>
              <w:pStyle w:val="31"/>
              <w:spacing w:before="25"/>
              <w:ind w:left="132"/>
              <w:rPr>
                <w:rFonts w:ascii="宋体" w:hAnsi="宋体" w:cs="宋体"/>
                <w:color w:val="auto"/>
                <w:sz w:val="18"/>
                <w:szCs w:val="18"/>
                <w:highlight w:val="none"/>
              </w:rPr>
            </w:pPr>
            <w:r>
              <w:rPr>
                <w:rFonts w:hint="eastAsia" w:ascii="宋体" w:eastAsia="宋体"/>
                <w:color w:val="auto"/>
                <w:sz w:val="18"/>
                <w:highlight w:val="none"/>
                <w:lang w:eastAsia="zh-CN"/>
              </w:rPr>
              <w:t>32</w:t>
            </w:r>
            <w:r>
              <w:rPr>
                <w:rFonts w:ascii="宋体"/>
                <w:color w:val="auto"/>
                <w:sz w:val="18"/>
                <w:highlight w:val="none"/>
              </w:rPr>
              <w:t xml:space="preserve"> </w:t>
            </w:r>
          </w:p>
        </w:tc>
        <w:tc>
          <w:tcPr>
            <w:tcW w:w="396" w:type="dxa"/>
            <w:shd w:val="clear" w:color="auto" w:fill="FFFFFF"/>
            <w:noWrap w:val="0"/>
            <w:vAlign w:val="top"/>
          </w:tcPr>
          <w:p>
            <w:pPr>
              <w:pStyle w:val="31"/>
              <w:spacing w:before="25"/>
              <w:jc w:val="center"/>
              <w:rPr>
                <w:rFonts w:ascii="宋体" w:hAnsi="宋体" w:cs="宋体"/>
                <w:color w:val="auto"/>
                <w:sz w:val="18"/>
                <w:szCs w:val="18"/>
                <w:highlight w:val="none"/>
              </w:rPr>
            </w:pPr>
          </w:p>
        </w:tc>
        <w:tc>
          <w:tcPr>
            <w:tcW w:w="308" w:type="dxa"/>
            <w:shd w:val="clear" w:color="auto" w:fill="FFFFFF"/>
            <w:noWrap w:val="0"/>
            <w:vAlign w:val="top"/>
          </w:tcPr>
          <w:p>
            <w:pPr>
              <w:pStyle w:val="31"/>
              <w:spacing w:before="25"/>
              <w:jc w:val="center"/>
              <w:rPr>
                <w:rFonts w:ascii="宋体" w:hAnsi="宋体" w:cs="Tahoma"/>
                <w:color w:val="auto"/>
                <w:sz w:val="18"/>
                <w:szCs w:val="21"/>
                <w:highlight w:val="none"/>
              </w:rPr>
            </w:pPr>
            <w:r>
              <w:rPr>
                <w:rFonts w:ascii="宋体" w:hAnsi="宋体" w:eastAsia="宋体" w:cs="宋体"/>
                <w:color w:val="auto"/>
                <w:sz w:val="18"/>
                <w:szCs w:val="18"/>
                <w:highlight w:val="none"/>
              </w:rPr>
              <w:t>√</w:t>
            </w:r>
          </w:p>
        </w:tc>
        <w:tc>
          <w:tcPr>
            <w:tcW w:w="364" w:type="dxa"/>
            <w:shd w:val="clear" w:color="auto" w:fill="FFFFFF"/>
            <w:noWrap w:val="0"/>
            <w:vAlign w:val="top"/>
          </w:tcPr>
          <w:p>
            <w:pPr>
              <w:pStyle w:val="31"/>
              <w:spacing w:before="25"/>
              <w:ind w:left="223"/>
              <w:rPr>
                <w:rFonts w:ascii="宋体" w:hAnsi="宋体" w:cs="Tahoma"/>
                <w:color w:val="auto"/>
                <w:sz w:val="18"/>
                <w:szCs w:val="21"/>
                <w:highlight w:val="none"/>
              </w:rPr>
            </w:pPr>
            <w:r>
              <w:rPr>
                <w:rFonts w:ascii="宋体"/>
                <w:color w:val="auto"/>
                <w:sz w:val="18"/>
                <w:highlight w:val="none"/>
              </w:rPr>
              <w:t xml:space="preserve"> </w:t>
            </w:r>
          </w:p>
        </w:tc>
        <w:tc>
          <w:tcPr>
            <w:tcW w:w="364" w:type="dxa"/>
            <w:shd w:val="clear" w:color="auto" w:fill="FFFFFF"/>
            <w:noWrap w:val="0"/>
            <w:vAlign w:val="top"/>
          </w:tcPr>
          <w:p>
            <w:pPr>
              <w:pStyle w:val="31"/>
              <w:spacing w:before="25"/>
              <w:jc w:val="center"/>
              <w:rPr>
                <w:rFonts w:ascii="宋体" w:hAnsi="宋体" w:cs="宋体"/>
                <w:color w:val="auto"/>
                <w:sz w:val="18"/>
                <w:szCs w:val="18"/>
                <w:highlight w:val="none"/>
              </w:rPr>
            </w:pPr>
            <w:r>
              <w:rPr>
                <w:rFonts w:hint="eastAsia" w:ascii="宋体" w:eastAsia="宋体"/>
                <w:color w:val="auto"/>
                <w:sz w:val="18"/>
                <w:highlight w:val="none"/>
                <w:lang w:eastAsia="zh-CN"/>
              </w:rPr>
              <w:t>4</w:t>
            </w:r>
          </w:p>
        </w:tc>
        <w:tc>
          <w:tcPr>
            <w:tcW w:w="364" w:type="dxa"/>
            <w:shd w:val="clear" w:color="auto" w:fill="FFFFFF"/>
            <w:noWrap w:val="0"/>
            <w:vAlign w:val="top"/>
          </w:tcPr>
          <w:p>
            <w:pPr>
              <w:pStyle w:val="31"/>
              <w:spacing w:before="25"/>
              <w:jc w:val="center"/>
              <w:rPr>
                <w:rFonts w:ascii="宋体" w:hAnsi="宋体" w:cs="Tahoma"/>
                <w:color w:val="auto"/>
                <w:sz w:val="18"/>
                <w:szCs w:val="21"/>
                <w:highlight w:val="none"/>
              </w:rPr>
            </w:pPr>
          </w:p>
        </w:tc>
        <w:tc>
          <w:tcPr>
            <w:tcW w:w="364" w:type="dxa"/>
            <w:shd w:val="clear" w:color="auto" w:fill="FFFFFF"/>
            <w:noWrap w:val="0"/>
            <w:vAlign w:val="top"/>
          </w:tcPr>
          <w:p>
            <w:pPr>
              <w:pStyle w:val="31"/>
              <w:spacing w:before="25"/>
              <w:ind w:left="223"/>
              <w:rPr>
                <w:rFonts w:ascii="宋体" w:hAnsi="宋体" w:cs="Tahoma"/>
                <w:color w:val="auto"/>
                <w:sz w:val="18"/>
                <w:szCs w:val="21"/>
                <w:highlight w:val="none"/>
              </w:rPr>
            </w:pPr>
            <w:r>
              <w:rPr>
                <w:rFonts w:ascii="宋体"/>
                <w:color w:val="auto"/>
                <w:sz w:val="18"/>
                <w:highlight w:val="none"/>
              </w:rPr>
              <w:t xml:space="preserve"> </w:t>
            </w:r>
          </w:p>
        </w:tc>
        <w:tc>
          <w:tcPr>
            <w:tcW w:w="364" w:type="dxa"/>
            <w:shd w:val="clear" w:color="auto" w:fill="FFFFFF"/>
            <w:noWrap w:val="0"/>
            <w:vAlign w:val="top"/>
          </w:tcPr>
          <w:p>
            <w:pPr>
              <w:pStyle w:val="31"/>
              <w:spacing w:before="10"/>
              <w:ind w:left="223"/>
              <w:rPr>
                <w:rFonts w:ascii="宋体" w:hAnsi="宋体" w:cs="Tahoma"/>
                <w:color w:val="auto"/>
                <w:sz w:val="18"/>
                <w:szCs w:val="21"/>
                <w:highlight w:val="none"/>
              </w:rPr>
            </w:pPr>
            <w:r>
              <w:rPr>
                <w:rFonts w:ascii="宋体"/>
                <w:color w:val="auto"/>
                <w:sz w:val="18"/>
                <w:highlight w:val="none"/>
              </w:rPr>
              <w:t xml:space="preserve"> </w:t>
            </w:r>
          </w:p>
        </w:tc>
        <w:tc>
          <w:tcPr>
            <w:tcW w:w="365" w:type="dxa"/>
            <w:shd w:val="clear" w:color="auto" w:fill="FFFFFF"/>
            <w:noWrap w:val="0"/>
            <w:vAlign w:val="top"/>
          </w:tcPr>
          <w:p>
            <w:pPr>
              <w:pStyle w:val="31"/>
              <w:spacing w:before="22"/>
              <w:ind w:left="223"/>
              <w:rPr>
                <w:rFonts w:ascii="宋体" w:hAnsi="宋体" w:cs="宋体"/>
                <w:color w:val="auto"/>
                <w:sz w:val="18"/>
                <w:szCs w:val="18"/>
                <w:highlight w:val="none"/>
              </w:rPr>
            </w:pPr>
            <w:r>
              <w:rPr>
                <w:rFonts w:ascii="宋体"/>
                <w:color w:val="auto"/>
                <w:sz w:val="18"/>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rPr>
                <w:rFonts w:ascii="宋体" w:hAnsi="宋体" w:cs="宋体"/>
                <w:color w:val="auto"/>
                <w:sz w:val="18"/>
                <w:szCs w:val="18"/>
                <w:highlight w:val="none"/>
              </w:rPr>
            </w:pPr>
          </w:p>
        </w:tc>
        <w:tc>
          <w:tcPr>
            <w:tcW w:w="240" w:type="dxa"/>
            <w:shd w:val="clear" w:color="auto" w:fill="FFFFFF"/>
            <w:noWrap w:val="0"/>
            <w:vAlign w:val="center"/>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6</w:t>
            </w:r>
          </w:p>
        </w:tc>
        <w:tc>
          <w:tcPr>
            <w:tcW w:w="1106" w:type="dxa"/>
            <w:shd w:val="clear" w:color="auto" w:fill="FFFFFF"/>
            <w:noWrap w:val="0"/>
            <w:vAlign w:val="center"/>
          </w:tcPr>
          <w:p>
            <w:pPr>
              <w:widowControl/>
              <w:jc w:val="center"/>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100020202</w:t>
            </w:r>
          </w:p>
        </w:tc>
        <w:tc>
          <w:tcPr>
            <w:tcW w:w="3233" w:type="dxa"/>
            <w:shd w:val="clear" w:color="auto" w:fill="FFFFFF"/>
            <w:noWrap w:val="0"/>
            <w:vAlign w:val="center"/>
          </w:tcPr>
          <w:p>
            <w:pPr>
              <w:widowControl/>
              <w:jc w:val="both"/>
              <w:textAlignment w:val="center"/>
              <w:rPr>
                <w:rFonts w:ascii="宋体" w:hAnsi="宋体" w:cs="宋体"/>
                <w:color w:val="auto"/>
                <w:sz w:val="18"/>
                <w:szCs w:val="18"/>
                <w:highlight w:val="none"/>
                <w:lang w:eastAsia="zh-CN"/>
              </w:rPr>
            </w:pPr>
            <w:r>
              <w:rPr>
                <w:rFonts w:hint="eastAsia" w:ascii="宋体" w:hAnsi="宋体" w:cs="宋体"/>
                <w:color w:val="auto"/>
                <w:sz w:val="18"/>
                <w:szCs w:val="18"/>
                <w:highlight w:val="none"/>
                <w:lang w:eastAsia="zh-CN"/>
              </w:rPr>
              <w:t>电子电路EDA技术基础</w:t>
            </w:r>
          </w:p>
        </w:tc>
        <w:tc>
          <w:tcPr>
            <w:tcW w:w="287" w:type="dxa"/>
            <w:shd w:val="clear" w:color="auto" w:fill="FFFFFF"/>
            <w:noWrap w:val="0"/>
            <w:vAlign w:val="top"/>
          </w:tcPr>
          <w:p>
            <w:pPr>
              <w:pStyle w:val="31"/>
              <w:spacing w:before="13"/>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B</w:t>
            </w:r>
          </w:p>
        </w:tc>
        <w:tc>
          <w:tcPr>
            <w:tcW w:w="341" w:type="dxa"/>
            <w:shd w:val="clear" w:color="auto" w:fill="FFFFFF"/>
            <w:noWrap w:val="0"/>
            <w:vAlign w:val="top"/>
          </w:tcPr>
          <w:p>
            <w:pPr>
              <w:pStyle w:val="31"/>
              <w:spacing w:before="25"/>
              <w:jc w:val="center"/>
              <w:rPr>
                <w:rFonts w:ascii="宋体" w:hAnsi="宋体" w:cs="宋体"/>
                <w:color w:val="auto"/>
                <w:sz w:val="18"/>
                <w:szCs w:val="18"/>
                <w:highlight w:val="none"/>
              </w:rPr>
            </w:pPr>
            <w:r>
              <w:rPr>
                <w:rFonts w:hint="eastAsia" w:ascii="宋体" w:eastAsia="宋体"/>
                <w:color w:val="auto"/>
                <w:sz w:val="18"/>
                <w:highlight w:val="none"/>
                <w:lang w:eastAsia="zh-CN"/>
              </w:rPr>
              <w:t>4</w:t>
            </w:r>
          </w:p>
        </w:tc>
        <w:tc>
          <w:tcPr>
            <w:tcW w:w="477" w:type="dxa"/>
            <w:shd w:val="clear" w:color="auto" w:fill="FFFFFF"/>
            <w:noWrap w:val="0"/>
            <w:vAlign w:val="top"/>
          </w:tcPr>
          <w:p>
            <w:pPr>
              <w:pStyle w:val="31"/>
              <w:spacing w:before="25"/>
              <w:jc w:val="center"/>
              <w:rPr>
                <w:rFonts w:ascii="宋体" w:hAnsi="宋体" w:cs="宋体"/>
                <w:color w:val="auto"/>
                <w:sz w:val="18"/>
                <w:szCs w:val="18"/>
                <w:highlight w:val="none"/>
              </w:rPr>
            </w:pPr>
            <w:r>
              <w:rPr>
                <w:rFonts w:hint="eastAsia" w:ascii="宋体" w:eastAsia="宋体"/>
                <w:color w:val="auto"/>
                <w:sz w:val="18"/>
                <w:highlight w:val="none"/>
                <w:lang w:eastAsia="zh-CN"/>
              </w:rPr>
              <w:t>64</w:t>
            </w:r>
          </w:p>
        </w:tc>
        <w:tc>
          <w:tcPr>
            <w:tcW w:w="368" w:type="dxa"/>
            <w:shd w:val="clear" w:color="auto" w:fill="FFFFFF"/>
            <w:noWrap w:val="0"/>
            <w:vAlign w:val="top"/>
          </w:tcPr>
          <w:p>
            <w:pPr>
              <w:pStyle w:val="31"/>
              <w:spacing w:before="25"/>
              <w:ind w:left="129"/>
              <w:rPr>
                <w:rFonts w:ascii="宋体" w:hAnsi="宋体" w:cs="宋体"/>
                <w:color w:val="auto"/>
                <w:sz w:val="18"/>
                <w:szCs w:val="18"/>
                <w:highlight w:val="none"/>
              </w:rPr>
            </w:pPr>
            <w:r>
              <w:rPr>
                <w:rFonts w:hint="eastAsia" w:ascii="宋体" w:eastAsia="宋体"/>
                <w:color w:val="auto"/>
                <w:sz w:val="18"/>
                <w:highlight w:val="none"/>
                <w:lang w:eastAsia="zh-CN"/>
              </w:rPr>
              <w:t>32</w:t>
            </w:r>
          </w:p>
        </w:tc>
        <w:tc>
          <w:tcPr>
            <w:tcW w:w="368" w:type="dxa"/>
            <w:shd w:val="clear" w:color="auto" w:fill="FFFFFF"/>
            <w:noWrap w:val="0"/>
            <w:vAlign w:val="top"/>
          </w:tcPr>
          <w:p>
            <w:pPr>
              <w:pStyle w:val="31"/>
              <w:spacing w:before="25"/>
              <w:ind w:left="132"/>
              <w:rPr>
                <w:rFonts w:ascii="宋体" w:hAnsi="宋体" w:cs="宋体"/>
                <w:color w:val="auto"/>
                <w:sz w:val="18"/>
                <w:szCs w:val="18"/>
                <w:highlight w:val="none"/>
              </w:rPr>
            </w:pPr>
            <w:r>
              <w:rPr>
                <w:rFonts w:hint="eastAsia" w:ascii="宋体" w:eastAsia="宋体"/>
                <w:color w:val="auto"/>
                <w:sz w:val="18"/>
                <w:highlight w:val="none"/>
                <w:lang w:eastAsia="zh-CN"/>
              </w:rPr>
              <w:t>32</w:t>
            </w:r>
          </w:p>
        </w:tc>
        <w:tc>
          <w:tcPr>
            <w:tcW w:w="396" w:type="dxa"/>
            <w:shd w:val="clear" w:color="auto" w:fill="FFFFFF"/>
            <w:noWrap w:val="0"/>
            <w:vAlign w:val="top"/>
          </w:tcPr>
          <w:p>
            <w:pPr>
              <w:pStyle w:val="31"/>
              <w:spacing w:before="25"/>
              <w:ind w:left="127"/>
              <w:rPr>
                <w:rFonts w:ascii="宋体" w:hAnsi="宋体" w:cs="宋体"/>
                <w:color w:val="auto"/>
                <w:sz w:val="18"/>
                <w:szCs w:val="18"/>
                <w:highlight w:val="none"/>
              </w:rPr>
            </w:pPr>
          </w:p>
        </w:tc>
        <w:tc>
          <w:tcPr>
            <w:tcW w:w="308" w:type="dxa"/>
            <w:shd w:val="clear" w:color="auto" w:fill="FFFFFF"/>
            <w:noWrap w:val="0"/>
            <w:vAlign w:val="top"/>
          </w:tcPr>
          <w:p>
            <w:pPr>
              <w:pStyle w:val="31"/>
              <w:spacing w:before="25"/>
              <w:jc w:val="center"/>
              <w:rPr>
                <w:rFonts w:ascii="宋体" w:hAnsi="宋体" w:cs="Tahoma"/>
                <w:color w:val="auto"/>
                <w:sz w:val="18"/>
                <w:szCs w:val="21"/>
                <w:highlight w:val="none"/>
              </w:rPr>
            </w:pPr>
            <w:r>
              <w:rPr>
                <w:rFonts w:ascii="宋体" w:hAnsi="宋体" w:eastAsia="宋体" w:cs="宋体"/>
                <w:color w:val="auto"/>
                <w:sz w:val="18"/>
                <w:szCs w:val="18"/>
                <w:highlight w:val="none"/>
              </w:rPr>
              <w:t>√</w:t>
            </w:r>
          </w:p>
        </w:tc>
        <w:tc>
          <w:tcPr>
            <w:tcW w:w="364" w:type="dxa"/>
            <w:shd w:val="clear" w:color="auto" w:fill="FFFFFF"/>
            <w:noWrap w:val="0"/>
            <w:vAlign w:val="top"/>
          </w:tcPr>
          <w:p>
            <w:pPr>
              <w:pStyle w:val="31"/>
              <w:spacing w:before="25"/>
              <w:ind w:left="223"/>
              <w:rPr>
                <w:rFonts w:ascii="宋体" w:hAnsi="宋体" w:cs="Tahoma"/>
                <w:color w:val="auto"/>
                <w:sz w:val="18"/>
                <w:szCs w:val="21"/>
                <w:highlight w:val="none"/>
              </w:rPr>
            </w:pPr>
          </w:p>
        </w:tc>
        <w:tc>
          <w:tcPr>
            <w:tcW w:w="364" w:type="dxa"/>
            <w:shd w:val="clear" w:color="auto" w:fill="FFFFFF"/>
            <w:noWrap w:val="0"/>
            <w:vAlign w:val="top"/>
          </w:tcPr>
          <w:p>
            <w:pPr>
              <w:pStyle w:val="31"/>
              <w:spacing w:before="25"/>
              <w:ind w:left="223"/>
              <w:rPr>
                <w:rFonts w:ascii="宋体" w:hAnsi="宋体" w:cs="宋体"/>
                <w:color w:val="auto"/>
                <w:sz w:val="18"/>
                <w:szCs w:val="18"/>
                <w:highlight w:val="none"/>
              </w:rPr>
            </w:pPr>
          </w:p>
        </w:tc>
        <w:tc>
          <w:tcPr>
            <w:tcW w:w="364" w:type="dxa"/>
            <w:shd w:val="clear" w:color="auto" w:fill="FFFFFF"/>
            <w:noWrap w:val="0"/>
            <w:vAlign w:val="top"/>
          </w:tcPr>
          <w:p>
            <w:pPr>
              <w:pStyle w:val="31"/>
              <w:spacing w:before="25"/>
              <w:jc w:val="center"/>
              <w:rPr>
                <w:rFonts w:ascii="宋体" w:hAnsi="宋体" w:cs="Tahoma"/>
                <w:color w:val="auto"/>
                <w:sz w:val="18"/>
                <w:szCs w:val="21"/>
                <w:highlight w:val="none"/>
              </w:rPr>
            </w:pPr>
            <w:r>
              <w:rPr>
                <w:rFonts w:hint="eastAsia" w:ascii="宋体" w:eastAsia="宋体"/>
                <w:color w:val="auto"/>
                <w:sz w:val="18"/>
                <w:highlight w:val="none"/>
                <w:lang w:eastAsia="zh-CN"/>
              </w:rPr>
              <w:t>4</w:t>
            </w:r>
          </w:p>
        </w:tc>
        <w:tc>
          <w:tcPr>
            <w:tcW w:w="364" w:type="dxa"/>
            <w:shd w:val="clear" w:color="auto" w:fill="FFFFFF"/>
            <w:noWrap w:val="0"/>
            <w:vAlign w:val="top"/>
          </w:tcPr>
          <w:p>
            <w:pPr>
              <w:pStyle w:val="31"/>
              <w:spacing w:before="25"/>
              <w:ind w:left="223"/>
              <w:rPr>
                <w:rFonts w:ascii="宋体" w:hAnsi="宋体" w:cs="Tahoma"/>
                <w:color w:val="auto"/>
                <w:sz w:val="18"/>
                <w:szCs w:val="21"/>
                <w:highlight w:val="none"/>
              </w:rPr>
            </w:pPr>
          </w:p>
        </w:tc>
        <w:tc>
          <w:tcPr>
            <w:tcW w:w="364" w:type="dxa"/>
            <w:shd w:val="clear" w:color="auto" w:fill="FFFFFF"/>
            <w:noWrap w:val="0"/>
            <w:vAlign w:val="top"/>
          </w:tcPr>
          <w:p>
            <w:pPr>
              <w:pStyle w:val="31"/>
              <w:spacing w:before="10"/>
              <w:ind w:left="223"/>
              <w:rPr>
                <w:rFonts w:ascii="宋体" w:hAnsi="宋体" w:cs="Tahoma"/>
                <w:color w:val="auto"/>
                <w:sz w:val="18"/>
                <w:szCs w:val="21"/>
                <w:highlight w:val="none"/>
              </w:rPr>
            </w:pPr>
            <w:r>
              <w:rPr>
                <w:rFonts w:ascii="宋体"/>
                <w:color w:val="auto"/>
                <w:sz w:val="18"/>
                <w:highlight w:val="none"/>
              </w:rPr>
              <w:t xml:space="preserve"> </w:t>
            </w:r>
          </w:p>
        </w:tc>
        <w:tc>
          <w:tcPr>
            <w:tcW w:w="365" w:type="dxa"/>
            <w:shd w:val="clear" w:color="auto" w:fill="FFFFFF"/>
            <w:noWrap w:val="0"/>
            <w:vAlign w:val="top"/>
          </w:tcPr>
          <w:p>
            <w:pPr>
              <w:pStyle w:val="31"/>
              <w:spacing w:before="25"/>
              <w:ind w:left="19"/>
              <w:rPr>
                <w:rFonts w:ascii="宋体" w:hAnsi="宋体" w:cs="宋体"/>
                <w:color w:val="auto"/>
                <w:sz w:val="18"/>
                <w:szCs w:val="18"/>
                <w:highlight w:val="none"/>
              </w:rPr>
            </w:pPr>
            <w:r>
              <w:rPr>
                <w:rFonts w:ascii="宋体"/>
                <w:color w:val="auto"/>
                <w:sz w:val="18"/>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rPr>
                <w:rFonts w:ascii="宋体" w:hAnsi="宋体" w:eastAsia="宋体" w:cs="宋体"/>
                <w:b/>
                <w:bCs/>
                <w:color w:val="auto"/>
                <w:sz w:val="18"/>
                <w:szCs w:val="18"/>
                <w:highlight w:val="none"/>
              </w:rPr>
            </w:pPr>
          </w:p>
        </w:tc>
        <w:tc>
          <w:tcPr>
            <w:tcW w:w="4579" w:type="dxa"/>
            <w:gridSpan w:val="3"/>
            <w:shd w:val="clear" w:color="auto" w:fill="FFFFFF"/>
            <w:noWrap w:val="0"/>
            <w:vAlign w:val="center"/>
          </w:tcPr>
          <w:p>
            <w:pPr>
              <w:widowControl/>
              <w:jc w:val="center"/>
              <w:rPr>
                <w:rFonts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rPr>
              <w:t>小  计</w:t>
            </w:r>
          </w:p>
        </w:tc>
        <w:tc>
          <w:tcPr>
            <w:tcW w:w="287" w:type="dxa"/>
            <w:shd w:val="clear" w:color="auto" w:fill="FFFFFF"/>
            <w:noWrap w:val="0"/>
            <w:vAlign w:val="top"/>
          </w:tcPr>
          <w:p>
            <w:pPr>
              <w:jc w:val="center"/>
              <w:rPr>
                <w:rFonts w:ascii="宋体" w:hAnsi="宋体" w:eastAsia="宋体" w:cs="宋体"/>
                <w:b/>
                <w:bCs/>
                <w:color w:val="auto"/>
                <w:sz w:val="18"/>
                <w:szCs w:val="18"/>
                <w:highlight w:val="none"/>
              </w:rPr>
            </w:pPr>
          </w:p>
        </w:tc>
        <w:tc>
          <w:tcPr>
            <w:tcW w:w="341" w:type="dxa"/>
            <w:shd w:val="clear" w:color="auto" w:fill="FFFFFF"/>
            <w:noWrap w:val="0"/>
            <w:vAlign w:val="top"/>
          </w:tcPr>
          <w:p>
            <w:pPr>
              <w:pStyle w:val="31"/>
              <w:spacing w:before="25"/>
              <w:jc w:val="center"/>
              <w:rPr>
                <w:rFonts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lang w:eastAsia="zh-CN"/>
              </w:rPr>
              <w:t>23</w:t>
            </w:r>
          </w:p>
        </w:tc>
        <w:tc>
          <w:tcPr>
            <w:tcW w:w="477" w:type="dxa"/>
            <w:shd w:val="clear" w:color="auto" w:fill="FFFFFF"/>
            <w:noWrap w:val="0"/>
            <w:vAlign w:val="top"/>
          </w:tcPr>
          <w:p>
            <w:pPr>
              <w:pStyle w:val="31"/>
              <w:spacing w:before="25"/>
              <w:ind w:right="-7"/>
              <w:jc w:val="center"/>
              <w:rPr>
                <w:rFonts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lang w:eastAsia="zh-CN"/>
              </w:rPr>
              <w:t>368</w:t>
            </w:r>
          </w:p>
        </w:tc>
        <w:tc>
          <w:tcPr>
            <w:tcW w:w="368" w:type="dxa"/>
            <w:shd w:val="clear" w:color="auto" w:fill="FFFFFF"/>
            <w:noWrap w:val="0"/>
            <w:vAlign w:val="top"/>
          </w:tcPr>
          <w:p>
            <w:pPr>
              <w:pStyle w:val="31"/>
              <w:spacing w:before="25"/>
              <w:ind w:right="-4"/>
              <w:jc w:val="center"/>
              <w:rPr>
                <w:rFonts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lang w:eastAsia="zh-CN"/>
              </w:rPr>
              <w:t>192</w:t>
            </w:r>
          </w:p>
        </w:tc>
        <w:tc>
          <w:tcPr>
            <w:tcW w:w="368" w:type="dxa"/>
            <w:shd w:val="clear" w:color="auto" w:fill="FFFFFF"/>
            <w:noWrap w:val="0"/>
            <w:vAlign w:val="top"/>
          </w:tcPr>
          <w:p>
            <w:pPr>
              <w:pStyle w:val="31"/>
              <w:spacing w:before="25"/>
              <w:ind w:right="-2"/>
              <w:jc w:val="center"/>
              <w:rPr>
                <w:rFonts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lang w:eastAsia="zh-CN"/>
              </w:rPr>
              <w:t>176</w:t>
            </w:r>
          </w:p>
        </w:tc>
        <w:tc>
          <w:tcPr>
            <w:tcW w:w="396" w:type="dxa"/>
            <w:shd w:val="clear" w:color="auto" w:fill="FFFFFF"/>
            <w:noWrap w:val="0"/>
            <w:vAlign w:val="top"/>
          </w:tcPr>
          <w:p>
            <w:pPr>
              <w:pStyle w:val="31"/>
              <w:spacing w:before="25"/>
              <w:ind w:left="220"/>
              <w:jc w:val="center"/>
              <w:rPr>
                <w:rFonts w:ascii="宋体" w:hAnsi="宋体" w:eastAsia="宋体" w:cs="宋体"/>
                <w:b/>
                <w:bCs/>
                <w:color w:val="auto"/>
                <w:sz w:val="18"/>
                <w:szCs w:val="18"/>
                <w:highlight w:val="none"/>
              </w:rPr>
            </w:pPr>
          </w:p>
        </w:tc>
        <w:tc>
          <w:tcPr>
            <w:tcW w:w="308" w:type="dxa"/>
            <w:shd w:val="clear" w:color="auto" w:fill="FFFFFF"/>
            <w:noWrap w:val="0"/>
            <w:vAlign w:val="top"/>
          </w:tcPr>
          <w:p>
            <w:pPr>
              <w:pStyle w:val="31"/>
              <w:spacing w:before="25"/>
              <w:ind w:left="223"/>
              <w:jc w:val="center"/>
              <w:rPr>
                <w:rFonts w:ascii="宋体" w:hAnsi="宋体" w:eastAsia="宋体" w:cs="宋体"/>
                <w:b/>
                <w:bCs/>
                <w:color w:val="auto"/>
                <w:sz w:val="18"/>
                <w:szCs w:val="18"/>
                <w:highlight w:val="none"/>
              </w:rPr>
            </w:pPr>
          </w:p>
        </w:tc>
        <w:tc>
          <w:tcPr>
            <w:tcW w:w="364" w:type="dxa"/>
            <w:shd w:val="clear" w:color="auto" w:fill="FFFFFF"/>
            <w:noWrap w:val="0"/>
            <w:vAlign w:val="top"/>
          </w:tcPr>
          <w:p>
            <w:pPr>
              <w:pStyle w:val="31"/>
              <w:spacing w:before="25"/>
              <w:jc w:val="center"/>
              <w:rPr>
                <w:rFonts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lang w:eastAsia="zh-CN"/>
              </w:rPr>
              <w:t>6</w:t>
            </w:r>
          </w:p>
        </w:tc>
        <w:tc>
          <w:tcPr>
            <w:tcW w:w="364" w:type="dxa"/>
            <w:shd w:val="clear" w:color="auto" w:fill="FFFFFF"/>
            <w:noWrap w:val="0"/>
            <w:vAlign w:val="top"/>
          </w:tcPr>
          <w:p>
            <w:pPr>
              <w:pStyle w:val="31"/>
              <w:spacing w:before="25"/>
              <w:jc w:val="center"/>
              <w:rPr>
                <w:rFonts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lang w:eastAsia="zh-CN"/>
              </w:rPr>
              <w:t>16</w:t>
            </w:r>
          </w:p>
        </w:tc>
        <w:tc>
          <w:tcPr>
            <w:tcW w:w="364" w:type="dxa"/>
            <w:shd w:val="clear" w:color="auto" w:fill="FFFFFF"/>
            <w:noWrap w:val="0"/>
            <w:vAlign w:val="top"/>
          </w:tcPr>
          <w:p>
            <w:pPr>
              <w:pStyle w:val="31"/>
              <w:spacing w:before="25"/>
              <w:jc w:val="center"/>
              <w:rPr>
                <w:rFonts w:ascii="宋体" w:hAnsi="宋体" w:eastAsia="宋体" w:cs="宋体"/>
                <w:b/>
                <w:bCs/>
                <w:color w:val="auto"/>
                <w:sz w:val="18"/>
                <w:szCs w:val="18"/>
                <w:highlight w:val="none"/>
              </w:rPr>
            </w:pPr>
            <w:r>
              <w:rPr>
                <w:rFonts w:hint="eastAsia" w:ascii="宋体" w:hAnsi="宋体" w:eastAsia="宋体" w:cs="宋体"/>
                <w:b/>
                <w:bCs/>
                <w:color w:val="auto"/>
                <w:sz w:val="18"/>
                <w:szCs w:val="18"/>
                <w:highlight w:val="none"/>
                <w:lang w:eastAsia="zh-CN"/>
              </w:rPr>
              <w:t>4</w:t>
            </w:r>
          </w:p>
        </w:tc>
        <w:tc>
          <w:tcPr>
            <w:tcW w:w="364" w:type="dxa"/>
            <w:shd w:val="clear" w:color="auto" w:fill="FFFFFF"/>
            <w:noWrap w:val="0"/>
            <w:vAlign w:val="top"/>
          </w:tcPr>
          <w:p>
            <w:pPr>
              <w:pStyle w:val="31"/>
              <w:spacing w:before="25"/>
              <w:jc w:val="center"/>
              <w:rPr>
                <w:rFonts w:hint="eastAsia" w:ascii="宋体" w:hAnsi="宋体" w:eastAsia="宋体" w:cs="宋体"/>
                <w:b/>
                <w:bCs/>
                <w:color w:val="auto"/>
                <w:sz w:val="18"/>
                <w:szCs w:val="18"/>
                <w:highlight w:val="none"/>
                <w:lang w:eastAsia="zh-CN"/>
              </w:rPr>
            </w:pPr>
          </w:p>
        </w:tc>
        <w:tc>
          <w:tcPr>
            <w:tcW w:w="364" w:type="dxa"/>
            <w:shd w:val="clear" w:color="auto" w:fill="FFFFFF"/>
            <w:noWrap w:val="0"/>
            <w:vAlign w:val="top"/>
          </w:tcPr>
          <w:p>
            <w:pPr>
              <w:pStyle w:val="31"/>
              <w:spacing w:before="10"/>
              <w:ind w:left="223"/>
              <w:jc w:val="center"/>
              <w:rPr>
                <w:rFonts w:ascii="宋体" w:hAnsi="宋体" w:eastAsia="宋体" w:cs="宋体"/>
                <w:b/>
                <w:bCs/>
                <w:color w:val="auto"/>
                <w:sz w:val="18"/>
                <w:szCs w:val="18"/>
                <w:highlight w:val="none"/>
              </w:rPr>
            </w:pPr>
          </w:p>
        </w:tc>
        <w:tc>
          <w:tcPr>
            <w:tcW w:w="365" w:type="dxa"/>
            <w:shd w:val="clear" w:color="auto" w:fill="FFFFFF"/>
            <w:noWrap w:val="0"/>
            <w:vAlign w:val="top"/>
          </w:tcPr>
          <w:p>
            <w:pPr>
              <w:pStyle w:val="31"/>
              <w:spacing w:before="25"/>
              <w:ind w:left="223"/>
              <w:jc w:val="center"/>
              <w:rPr>
                <w:rFonts w:ascii="宋体" w:hAnsi="宋体" w:eastAsia="宋体" w:cs="宋体"/>
                <w:b/>
                <w:bCs/>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restart"/>
            <w:shd w:val="clear" w:color="auto" w:fill="FFFFFF"/>
            <w:noWrap w:val="0"/>
            <w:vAlign w:val="center"/>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职业核心课程</w:t>
            </w:r>
          </w:p>
        </w:tc>
        <w:tc>
          <w:tcPr>
            <w:tcW w:w="240" w:type="dxa"/>
            <w:tcBorders>
              <w:right w:val="single" w:color="auto" w:sz="4" w:space="0"/>
            </w:tcBorders>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1</w:t>
            </w:r>
          </w:p>
        </w:tc>
        <w:tc>
          <w:tcPr>
            <w:tcW w:w="1106" w:type="dxa"/>
            <w:tcBorders>
              <w:left w:val="single" w:color="auto" w:sz="4" w:space="0"/>
            </w:tcBorders>
            <w:shd w:val="clear" w:color="auto" w:fill="FFFFFF"/>
            <w:noWrap w:val="0"/>
            <w:vAlign w:val="center"/>
          </w:tcPr>
          <w:p>
            <w:pPr>
              <w:widowControl/>
              <w:jc w:val="center"/>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100020204</w:t>
            </w:r>
          </w:p>
        </w:tc>
        <w:tc>
          <w:tcPr>
            <w:tcW w:w="3233" w:type="dxa"/>
            <w:tcBorders>
              <w:left w:val="single" w:color="auto" w:sz="4" w:space="0"/>
            </w:tcBorders>
            <w:shd w:val="clear" w:color="auto" w:fill="FFFFFF"/>
            <w:noWrap w:val="0"/>
            <w:vAlign w:val="center"/>
          </w:tcPr>
          <w:p>
            <w:pPr>
              <w:pStyle w:val="31"/>
              <w:spacing w:before="10"/>
              <w:ind w:left="23"/>
              <w:rPr>
                <w:rFonts w:ascii="宋体" w:hAnsi="宋体" w:cs="宋体"/>
                <w:b/>
                <w:bCs/>
                <w:color w:val="auto"/>
                <w:sz w:val="18"/>
                <w:szCs w:val="18"/>
                <w:highlight w:val="none"/>
                <w:lang w:eastAsia="zh-CN"/>
              </w:rPr>
            </w:pPr>
            <w:r>
              <w:rPr>
                <w:rFonts w:ascii="宋体" w:hAnsi="宋体" w:eastAsia="宋体" w:cs="宋体"/>
                <w:color w:val="auto"/>
                <w:sz w:val="18"/>
                <w:szCs w:val="18"/>
                <w:highlight w:val="none"/>
                <w:lang w:eastAsia="zh-CN"/>
              </w:rPr>
              <w:t>单片机接口技术及应用</w:t>
            </w:r>
          </w:p>
        </w:tc>
        <w:tc>
          <w:tcPr>
            <w:tcW w:w="287" w:type="dxa"/>
            <w:shd w:val="clear" w:color="auto" w:fill="FFFFFF"/>
            <w:noWrap w:val="0"/>
            <w:vAlign w:val="top"/>
          </w:tcPr>
          <w:p>
            <w:pPr>
              <w:pStyle w:val="31"/>
              <w:spacing w:before="10"/>
              <w:jc w:val="center"/>
              <w:rPr>
                <w:rFonts w:ascii="宋体" w:hAnsi="宋体" w:cs="宋体"/>
                <w:b/>
                <w:color w:val="auto"/>
                <w:sz w:val="18"/>
                <w:szCs w:val="18"/>
                <w:highlight w:val="none"/>
              </w:rPr>
            </w:pPr>
            <w:r>
              <w:rPr>
                <w:rFonts w:ascii="宋体"/>
                <w:color w:val="auto"/>
                <w:sz w:val="18"/>
                <w:highlight w:val="none"/>
              </w:rPr>
              <w:t>B</w:t>
            </w:r>
          </w:p>
        </w:tc>
        <w:tc>
          <w:tcPr>
            <w:tcW w:w="341" w:type="dxa"/>
            <w:shd w:val="clear" w:color="auto" w:fill="FFFFFF"/>
            <w:noWrap w:val="0"/>
            <w:vAlign w:val="center"/>
          </w:tcPr>
          <w:p>
            <w:pPr>
              <w:pStyle w:val="31"/>
              <w:spacing w:before="25"/>
              <w:jc w:val="center"/>
              <w:rPr>
                <w:rFonts w:ascii="宋体" w:hAnsi="宋体" w:cs="宋体"/>
                <w:b/>
                <w:color w:val="auto"/>
                <w:sz w:val="18"/>
                <w:szCs w:val="18"/>
                <w:highlight w:val="none"/>
              </w:rPr>
            </w:pPr>
            <w:r>
              <w:rPr>
                <w:rFonts w:ascii="宋体"/>
                <w:color w:val="auto"/>
                <w:sz w:val="18"/>
                <w:highlight w:val="none"/>
              </w:rPr>
              <w:t>4</w:t>
            </w:r>
          </w:p>
        </w:tc>
        <w:tc>
          <w:tcPr>
            <w:tcW w:w="477" w:type="dxa"/>
            <w:shd w:val="clear" w:color="auto" w:fill="FFFFFF"/>
            <w:noWrap w:val="0"/>
            <w:vAlign w:val="center"/>
          </w:tcPr>
          <w:p>
            <w:pPr>
              <w:pStyle w:val="31"/>
              <w:spacing w:before="25"/>
              <w:jc w:val="center"/>
              <w:rPr>
                <w:rFonts w:ascii="宋体" w:hAnsi="宋体" w:cs="宋体"/>
                <w:b/>
                <w:color w:val="auto"/>
                <w:sz w:val="18"/>
                <w:szCs w:val="18"/>
                <w:highlight w:val="none"/>
              </w:rPr>
            </w:pPr>
            <w:r>
              <w:rPr>
                <w:rFonts w:ascii="宋体"/>
                <w:color w:val="auto"/>
                <w:sz w:val="18"/>
                <w:highlight w:val="none"/>
              </w:rPr>
              <w:t>64</w:t>
            </w:r>
          </w:p>
        </w:tc>
        <w:tc>
          <w:tcPr>
            <w:tcW w:w="368" w:type="dxa"/>
            <w:shd w:val="clear" w:color="auto" w:fill="FFFFFF"/>
            <w:noWrap w:val="0"/>
            <w:vAlign w:val="center"/>
          </w:tcPr>
          <w:p>
            <w:pPr>
              <w:pStyle w:val="31"/>
              <w:spacing w:before="25"/>
              <w:ind w:left="129"/>
              <w:jc w:val="center"/>
              <w:rPr>
                <w:rFonts w:ascii="宋体" w:hAnsi="宋体" w:cs="宋体"/>
                <w:b/>
                <w:color w:val="auto"/>
                <w:sz w:val="18"/>
                <w:szCs w:val="18"/>
                <w:highlight w:val="none"/>
              </w:rPr>
            </w:pPr>
            <w:r>
              <w:rPr>
                <w:rFonts w:ascii="宋体"/>
                <w:color w:val="auto"/>
                <w:sz w:val="18"/>
                <w:highlight w:val="none"/>
              </w:rPr>
              <w:t>32</w:t>
            </w:r>
          </w:p>
        </w:tc>
        <w:tc>
          <w:tcPr>
            <w:tcW w:w="368" w:type="dxa"/>
            <w:shd w:val="clear" w:color="auto" w:fill="FFFFFF"/>
            <w:noWrap w:val="0"/>
            <w:vAlign w:val="center"/>
          </w:tcPr>
          <w:p>
            <w:pPr>
              <w:pStyle w:val="31"/>
              <w:spacing w:before="25"/>
              <w:ind w:left="132"/>
              <w:jc w:val="center"/>
              <w:rPr>
                <w:rFonts w:ascii="宋体" w:hAnsi="宋体" w:cs="宋体"/>
                <w:b/>
                <w:color w:val="auto"/>
                <w:sz w:val="18"/>
                <w:szCs w:val="18"/>
                <w:highlight w:val="none"/>
              </w:rPr>
            </w:pPr>
            <w:r>
              <w:rPr>
                <w:rFonts w:ascii="宋体"/>
                <w:color w:val="auto"/>
                <w:sz w:val="18"/>
                <w:highlight w:val="none"/>
              </w:rPr>
              <w:t>32</w:t>
            </w:r>
          </w:p>
        </w:tc>
        <w:tc>
          <w:tcPr>
            <w:tcW w:w="396" w:type="dxa"/>
            <w:shd w:val="clear" w:color="auto" w:fill="FFFFFF"/>
            <w:noWrap w:val="0"/>
            <w:vAlign w:val="center"/>
          </w:tcPr>
          <w:p>
            <w:pPr>
              <w:pStyle w:val="31"/>
              <w:spacing w:before="25"/>
              <w:jc w:val="center"/>
              <w:rPr>
                <w:rFonts w:ascii="宋体" w:hAnsi="宋体" w:cs="宋体"/>
                <w:color w:val="auto"/>
                <w:sz w:val="18"/>
                <w:szCs w:val="18"/>
                <w:highlight w:val="none"/>
              </w:rPr>
            </w:pPr>
          </w:p>
        </w:tc>
        <w:tc>
          <w:tcPr>
            <w:tcW w:w="308" w:type="dxa"/>
            <w:shd w:val="clear" w:color="auto" w:fill="FFFFFF"/>
            <w:noWrap w:val="0"/>
            <w:vAlign w:val="center"/>
          </w:tcPr>
          <w:p>
            <w:pPr>
              <w:pStyle w:val="31"/>
              <w:spacing w:before="25"/>
              <w:jc w:val="center"/>
              <w:rPr>
                <w:rFonts w:ascii="宋体" w:hAnsi="宋体" w:cs="Tahoma"/>
                <w:color w:val="auto"/>
                <w:sz w:val="18"/>
                <w:szCs w:val="18"/>
                <w:highlight w:val="none"/>
              </w:rPr>
            </w:pPr>
            <w:r>
              <w:rPr>
                <w:rFonts w:ascii="宋体" w:hAnsi="宋体" w:eastAsia="宋体" w:cs="宋体"/>
                <w:color w:val="auto"/>
                <w:sz w:val="18"/>
                <w:szCs w:val="18"/>
                <w:highlight w:val="none"/>
              </w:rPr>
              <w:t>√</w:t>
            </w:r>
          </w:p>
        </w:tc>
        <w:tc>
          <w:tcPr>
            <w:tcW w:w="364" w:type="dxa"/>
            <w:shd w:val="clear" w:color="auto" w:fill="FFFFFF"/>
            <w:noWrap w:val="0"/>
            <w:vAlign w:val="top"/>
          </w:tcPr>
          <w:p>
            <w:pPr>
              <w:pStyle w:val="31"/>
              <w:spacing w:before="10"/>
              <w:ind w:left="223"/>
              <w:rPr>
                <w:rFonts w:ascii="宋体" w:hAnsi="宋体" w:cs="宋体"/>
                <w:color w:val="auto"/>
                <w:sz w:val="18"/>
                <w:szCs w:val="18"/>
                <w:highlight w:val="none"/>
              </w:rPr>
            </w:pPr>
            <w:r>
              <w:rPr>
                <w:rFonts w:ascii="宋体"/>
                <w:color w:val="auto"/>
                <w:sz w:val="18"/>
                <w:highlight w:val="none"/>
              </w:rPr>
              <w:t xml:space="preserve"> </w:t>
            </w:r>
          </w:p>
        </w:tc>
        <w:tc>
          <w:tcPr>
            <w:tcW w:w="364" w:type="dxa"/>
            <w:shd w:val="clear" w:color="auto" w:fill="FFFFFF"/>
            <w:noWrap w:val="0"/>
            <w:vAlign w:val="top"/>
          </w:tcPr>
          <w:p>
            <w:pPr>
              <w:pStyle w:val="31"/>
              <w:spacing w:before="25"/>
              <w:ind w:left="223"/>
              <w:rPr>
                <w:rFonts w:ascii="宋体" w:hAnsi="宋体" w:cs="宋体"/>
                <w:color w:val="auto"/>
                <w:sz w:val="18"/>
                <w:szCs w:val="18"/>
                <w:highlight w:val="none"/>
              </w:rPr>
            </w:pPr>
            <w:r>
              <w:rPr>
                <w:rFonts w:ascii="宋体"/>
                <w:color w:val="auto"/>
                <w:sz w:val="18"/>
                <w:highlight w:val="none"/>
              </w:rPr>
              <w:t xml:space="preserve"> </w:t>
            </w:r>
          </w:p>
        </w:tc>
        <w:tc>
          <w:tcPr>
            <w:tcW w:w="364" w:type="dxa"/>
            <w:shd w:val="clear" w:color="auto" w:fill="FFFFFF"/>
            <w:noWrap w:val="0"/>
            <w:vAlign w:val="top"/>
          </w:tcPr>
          <w:p>
            <w:pPr>
              <w:pStyle w:val="31"/>
              <w:spacing w:before="10"/>
              <w:jc w:val="center"/>
              <w:rPr>
                <w:rFonts w:ascii="宋体" w:hAnsi="宋体" w:cs="宋体"/>
                <w:color w:val="auto"/>
                <w:sz w:val="18"/>
                <w:szCs w:val="18"/>
                <w:highlight w:val="none"/>
              </w:rPr>
            </w:pPr>
            <w:r>
              <w:rPr>
                <w:rFonts w:ascii="宋体"/>
                <w:color w:val="auto"/>
                <w:sz w:val="18"/>
                <w:highlight w:val="none"/>
              </w:rPr>
              <w:t>4</w:t>
            </w:r>
          </w:p>
        </w:tc>
        <w:tc>
          <w:tcPr>
            <w:tcW w:w="364" w:type="dxa"/>
            <w:shd w:val="clear" w:color="auto" w:fill="FFFFFF"/>
            <w:noWrap w:val="0"/>
            <w:vAlign w:val="top"/>
          </w:tcPr>
          <w:p>
            <w:pPr>
              <w:pStyle w:val="31"/>
              <w:spacing w:before="25"/>
              <w:ind w:left="223"/>
              <w:rPr>
                <w:rFonts w:ascii="宋体" w:hAnsi="宋体" w:cs="Tahoma"/>
                <w:color w:val="auto"/>
                <w:sz w:val="18"/>
                <w:szCs w:val="18"/>
                <w:highlight w:val="none"/>
              </w:rPr>
            </w:pPr>
            <w:r>
              <w:rPr>
                <w:rFonts w:ascii="宋体"/>
                <w:color w:val="auto"/>
                <w:sz w:val="18"/>
                <w:highlight w:val="none"/>
              </w:rPr>
              <w:t xml:space="preserve"> </w:t>
            </w:r>
          </w:p>
        </w:tc>
        <w:tc>
          <w:tcPr>
            <w:tcW w:w="364" w:type="dxa"/>
            <w:shd w:val="clear" w:color="auto" w:fill="FFFFFF"/>
            <w:noWrap w:val="0"/>
            <w:vAlign w:val="top"/>
          </w:tcPr>
          <w:p>
            <w:pPr>
              <w:pStyle w:val="31"/>
              <w:spacing w:before="10"/>
              <w:ind w:left="223"/>
              <w:rPr>
                <w:rFonts w:ascii="宋体" w:hAnsi="宋体" w:cs="宋体"/>
                <w:b/>
                <w:color w:val="auto"/>
                <w:sz w:val="18"/>
                <w:szCs w:val="18"/>
                <w:highlight w:val="none"/>
              </w:rPr>
            </w:pPr>
            <w:r>
              <w:rPr>
                <w:rFonts w:ascii="宋体"/>
                <w:b/>
                <w:color w:val="auto"/>
                <w:w w:val="99"/>
                <w:sz w:val="18"/>
                <w:highlight w:val="none"/>
              </w:rPr>
              <w:t xml:space="preserve"> </w:t>
            </w:r>
          </w:p>
        </w:tc>
        <w:tc>
          <w:tcPr>
            <w:tcW w:w="365" w:type="dxa"/>
            <w:shd w:val="clear" w:color="auto" w:fill="FFFFFF"/>
            <w:noWrap w:val="0"/>
            <w:vAlign w:val="top"/>
          </w:tcPr>
          <w:p>
            <w:pPr>
              <w:pStyle w:val="31"/>
              <w:spacing w:before="25"/>
              <w:ind w:left="223"/>
              <w:rPr>
                <w:rFonts w:ascii="宋体" w:hAnsi="宋体" w:cs="宋体"/>
                <w:b/>
                <w:bCs/>
                <w:color w:val="auto"/>
                <w:sz w:val="18"/>
                <w:szCs w:val="18"/>
                <w:highlight w:val="none"/>
              </w:rPr>
            </w:pPr>
            <w:r>
              <w:rPr>
                <w:rFonts w:ascii="宋体"/>
                <w:b/>
                <w:color w:val="auto"/>
                <w:w w:val="99"/>
                <w:sz w:val="18"/>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50" w:hRule="atLeast"/>
          <w:jc w:val="center"/>
        </w:trPr>
        <w:tc>
          <w:tcPr>
            <w:tcW w:w="368" w:type="dxa"/>
            <w:vMerge w:val="continue"/>
            <w:shd w:val="clear" w:color="auto" w:fill="FFFFFF"/>
            <w:noWrap w:val="0"/>
            <w:vAlign w:val="center"/>
          </w:tcPr>
          <w:p>
            <w:pPr>
              <w:widowControl/>
              <w:jc w:val="center"/>
              <w:rPr>
                <w:rFonts w:ascii="宋体" w:hAnsi="宋体" w:cs="宋体"/>
                <w:color w:val="auto"/>
                <w:sz w:val="18"/>
                <w:szCs w:val="18"/>
                <w:highlight w:val="none"/>
              </w:rPr>
            </w:pPr>
          </w:p>
        </w:tc>
        <w:tc>
          <w:tcPr>
            <w:tcW w:w="240" w:type="dxa"/>
            <w:tcBorders>
              <w:right w:val="single" w:color="auto" w:sz="4" w:space="0"/>
            </w:tcBorders>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2</w:t>
            </w:r>
          </w:p>
        </w:tc>
        <w:tc>
          <w:tcPr>
            <w:tcW w:w="1106" w:type="dxa"/>
            <w:tcBorders>
              <w:left w:val="single" w:color="auto" w:sz="4" w:space="0"/>
            </w:tcBorders>
            <w:shd w:val="clear" w:color="auto" w:fill="FFFFFF"/>
            <w:noWrap w:val="0"/>
            <w:vAlign w:val="center"/>
          </w:tcPr>
          <w:p>
            <w:pPr>
              <w:widowControl/>
              <w:jc w:val="center"/>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100020205</w:t>
            </w:r>
          </w:p>
        </w:tc>
        <w:tc>
          <w:tcPr>
            <w:tcW w:w="3233" w:type="dxa"/>
            <w:tcBorders>
              <w:left w:val="single" w:color="auto" w:sz="4" w:space="0"/>
            </w:tcBorders>
            <w:shd w:val="clear" w:color="auto" w:fill="FFFFFF"/>
            <w:noWrap w:val="0"/>
            <w:vAlign w:val="center"/>
          </w:tcPr>
          <w:p>
            <w:pPr>
              <w:pStyle w:val="31"/>
              <w:spacing w:before="10"/>
              <w:ind w:left="23"/>
              <w:rPr>
                <w:rFonts w:ascii="宋体" w:hAnsi="宋体" w:cs="宋体"/>
                <w:color w:val="auto"/>
                <w:sz w:val="18"/>
                <w:szCs w:val="18"/>
                <w:highlight w:val="none"/>
                <w:lang w:eastAsia="zh-CN"/>
              </w:rPr>
            </w:pPr>
            <w:r>
              <w:rPr>
                <w:rFonts w:ascii="宋体" w:hAnsi="宋体" w:eastAsia="宋体" w:cs="宋体"/>
                <w:color w:val="auto"/>
                <w:sz w:val="18"/>
                <w:szCs w:val="18"/>
                <w:highlight w:val="none"/>
                <w:lang w:eastAsia="zh-CN"/>
              </w:rPr>
              <w:t>RFID</w:t>
            </w:r>
            <w:r>
              <w:rPr>
                <w:rFonts w:ascii="宋体" w:hAnsi="宋体" w:eastAsia="宋体" w:cs="宋体"/>
                <w:color w:val="auto"/>
                <w:spacing w:val="-46"/>
                <w:sz w:val="18"/>
                <w:szCs w:val="18"/>
                <w:highlight w:val="none"/>
                <w:lang w:eastAsia="zh-CN"/>
              </w:rPr>
              <w:t xml:space="preserve"> </w:t>
            </w:r>
            <w:r>
              <w:rPr>
                <w:rFonts w:ascii="宋体" w:hAnsi="宋体" w:eastAsia="宋体" w:cs="宋体"/>
                <w:color w:val="auto"/>
                <w:sz w:val="18"/>
                <w:szCs w:val="18"/>
                <w:highlight w:val="none"/>
                <w:lang w:eastAsia="zh-CN"/>
              </w:rPr>
              <w:t>技术理论与应用</w:t>
            </w:r>
          </w:p>
        </w:tc>
        <w:tc>
          <w:tcPr>
            <w:tcW w:w="287" w:type="dxa"/>
            <w:shd w:val="clear" w:color="auto" w:fill="FFFFFF"/>
            <w:noWrap w:val="0"/>
            <w:vAlign w:val="top"/>
          </w:tcPr>
          <w:p>
            <w:pPr>
              <w:pStyle w:val="31"/>
              <w:spacing w:before="10"/>
              <w:jc w:val="center"/>
              <w:rPr>
                <w:rFonts w:ascii="宋体" w:hAnsi="宋体" w:cs="宋体"/>
                <w:color w:val="auto"/>
                <w:sz w:val="18"/>
                <w:szCs w:val="18"/>
                <w:highlight w:val="none"/>
              </w:rPr>
            </w:pPr>
            <w:r>
              <w:rPr>
                <w:rFonts w:ascii="宋体"/>
                <w:color w:val="auto"/>
                <w:sz w:val="18"/>
                <w:highlight w:val="none"/>
              </w:rPr>
              <w:t>B</w:t>
            </w:r>
          </w:p>
        </w:tc>
        <w:tc>
          <w:tcPr>
            <w:tcW w:w="341" w:type="dxa"/>
            <w:shd w:val="clear" w:color="auto" w:fill="FFFFFF"/>
            <w:noWrap w:val="0"/>
            <w:vAlign w:val="center"/>
          </w:tcPr>
          <w:p>
            <w:pPr>
              <w:pStyle w:val="31"/>
              <w:spacing w:before="25"/>
              <w:jc w:val="center"/>
              <w:rPr>
                <w:rFonts w:ascii="宋体" w:hAnsi="宋体" w:cs="宋体"/>
                <w:color w:val="auto"/>
                <w:sz w:val="18"/>
                <w:szCs w:val="18"/>
                <w:highlight w:val="none"/>
              </w:rPr>
            </w:pPr>
            <w:r>
              <w:rPr>
                <w:rFonts w:ascii="宋体"/>
                <w:color w:val="auto"/>
                <w:sz w:val="18"/>
                <w:highlight w:val="none"/>
              </w:rPr>
              <w:t>4</w:t>
            </w:r>
          </w:p>
        </w:tc>
        <w:tc>
          <w:tcPr>
            <w:tcW w:w="477" w:type="dxa"/>
            <w:shd w:val="clear" w:color="auto" w:fill="FFFFFF"/>
            <w:noWrap w:val="0"/>
            <w:vAlign w:val="center"/>
          </w:tcPr>
          <w:p>
            <w:pPr>
              <w:pStyle w:val="31"/>
              <w:spacing w:before="25"/>
              <w:jc w:val="center"/>
              <w:rPr>
                <w:rFonts w:ascii="宋体" w:hAnsi="宋体" w:cs="宋体"/>
                <w:color w:val="auto"/>
                <w:sz w:val="18"/>
                <w:szCs w:val="18"/>
                <w:highlight w:val="none"/>
              </w:rPr>
            </w:pPr>
            <w:r>
              <w:rPr>
                <w:rFonts w:ascii="宋体"/>
                <w:color w:val="auto"/>
                <w:sz w:val="18"/>
                <w:highlight w:val="none"/>
              </w:rPr>
              <w:t>64</w:t>
            </w:r>
          </w:p>
        </w:tc>
        <w:tc>
          <w:tcPr>
            <w:tcW w:w="368" w:type="dxa"/>
            <w:shd w:val="clear" w:color="auto" w:fill="FFFFFF"/>
            <w:noWrap w:val="0"/>
            <w:vAlign w:val="center"/>
          </w:tcPr>
          <w:p>
            <w:pPr>
              <w:pStyle w:val="31"/>
              <w:spacing w:before="25"/>
              <w:ind w:left="129"/>
              <w:jc w:val="center"/>
              <w:rPr>
                <w:rFonts w:ascii="宋体" w:hAnsi="宋体" w:cs="宋体"/>
                <w:color w:val="auto"/>
                <w:sz w:val="18"/>
                <w:szCs w:val="18"/>
                <w:highlight w:val="none"/>
              </w:rPr>
            </w:pPr>
            <w:r>
              <w:rPr>
                <w:rFonts w:ascii="宋体"/>
                <w:color w:val="auto"/>
                <w:sz w:val="18"/>
                <w:highlight w:val="none"/>
              </w:rPr>
              <w:t>32</w:t>
            </w:r>
          </w:p>
        </w:tc>
        <w:tc>
          <w:tcPr>
            <w:tcW w:w="368" w:type="dxa"/>
            <w:shd w:val="clear" w:color="auto" w:fill="FFFFFF"/>
            <w:noWrap w:val="0"/>
            <w:vAlign w:val="center"/>
          </w:tcPr>
          <w:p>
            <w:pPr>
              <w:pStyle w:val="31"/>
              <w:spacing w:before="25"/>
              <w:ind w:left="132"/>
              <w:jc w:val="center"/>
              <w:rPr>
                <w:rFonts w:ascii="宋体" w:hAnsi="宋体" w:cs="宋体"/>
                <w:color w:val="auto"/>
                <w:sz w:val="18"/>
                <w:szCs w:val="18"/>
                <w:highlight w:val="none"/>
              </w:rPr>
            </w:pPr>
            <w:r>
              <w:rPr>
                <w:rFonts w:ascii="宋体"/>
                <w:color w:val="auto"/>
                <w:sz w:val="18"/>
                <w:highlight w:val="none"/>
              </w:rPr>
              <w:t>32</w:t>
            </w:r>
          </w:p>
        </w:tc>
        <w:tc>
          <w:tcPr>
            <w:tcW w:w="396" w:type="dxa"/>
            <w:shd w:val="clear" w:color="auto" w:fill="FFFFFF"/>
            <w:noWrap w:val="0"/>
            <w:vAlign w:val="center"/>
          </w:tcPr>
          <w:p>
            <w:pPr>
              <w:pStyle w:val="31"/>
              <w:spacing w:before="25"/>
              <w:jc w:val="center"/>
              <w:rPr>
                <w:rFonts w:ascii="宋体" w:hAnsi="宋体" w:cs="宋体"/>
                <w:color w:val="auto"/>
                <w:sz w:val="18"/>
                <w:szCs w:val="18"/>
                <w:highlight w:val="none"/>
              </w:rPr>
            </w:pPr>
          </w:p>
        </w:tc>
        <w:tc>
          <w:tcPr>
            <w:tcW w:w="308" w:type="dxa"/>
            <w:shd w:val="clear" w:color="auto" w:fill="FFFFFF"/>
            <w:noWrap w:val="0"/>
            <w:vAlign w:val="center"/>
          </w:tcPr>
          <w:p>
            <w:pPr>
              <w:pStyle w:val="31"/>
              <w:spacing w:before="25"/>
              <w:jc w:val="center"/>
              <w:rPr>
                <w:rFonts w:ascii="宋体" w:hAnsi="宋体" w:cs="宋体"/>
                <w:b/>
                <w:color w:val="auto"/>
                <w:sz w:val="18"/>
                <w:szCs w:val="18"/>
                <w:highlight w:val="none"/>
              </w:rPr>
            </w:pPr>
            <w:r>
              <w:rPr>
                <w:rFonts w:ascii="宋体" w:hAnsi="宋体" w:eastAsia="宋体" w:cs="宋体"/>
                <w:color w:val="auto"/>
                <w:sz w:val="18"/>
                <w:szCs w:val="18"/>
                <w:highlight w:val="none"/>
              </w:rPr>
              <w:t>√</w:t>
            </w:r>
          </w:p>
        </w:tc>
        <w:tc>
          <w:tcPr>
            <w:tcW w:w="364" w:type="dxa"/>
            <w:shd w:val="clear" w:color="auto" w:fill="FFFFFF"/>
            <w:noWrap w:val="0"/>
            <w:vAlign w:val="top"/>
          </w:tcPr>
          <w:p>
            <w:pPr>
              <w:pStyle w:val="31"/>
              <w:spacing w:before="10"/>
              <w:ind w:left="223"/>
              <w:rPr>
                <w:rFonts w:ascii="宋体" w:hAnsi="宋体" w:cs="宋体"/>
                <w:b/>
                <w:color w:val="auto"/>
                <w:sz w:val="18"/>
                <w:szCs w:val="18"/>
                <w:highlight w:val="none"/>
              </w:rPr>
            </w:pPr>
            <w:r>
              <w:rPr>
                <w:rFonts w:ascii="宋体"/>
                <w:b/>
                <w:color w:val="auto"/>
                <w:w w:val="99"/>
                <w:sz w:val="18"/>
                <w:highlight w:val="none"/>
              </w:rPr>
              <w:t xml:space="preserve"> </w:t>
            </w:r>
          </w:p>
        </w:tc>
        <w:tc>
          <w:tcPr>
            <w:tcW w:w="364" w:type="dxa"/>
            <w:shd w:val="clear" w:color="auto" w:fill="FFFFFF"/>
            <w:noWrap w:val="0"/>
            <w:vAlign w:val="top"/>
          </w:tcPr>
          <w:p>
            <w:pPr>
              <w:pStyle w:val="31"/>
              <w:spacing w:before="25"/>
              <w:rPr>
                <w:rFonts w:ascii="宋体" w:hAnsi="宋体" w:cs="宋体"/>
                <w:color w:val="auto"/>
                <w:sz w:val="18"/>
                <w:szCs w:val="18"/>
                <w:highlight w:val="none"/>
              </w:rPr>
            </w:pPr>
          </w:p>
        </w:tc>
        <w:tc>
          <w:tcPr>
            <w:tcW w:w="364" w:type="dxa"/>
            <w:shd w:val="clear" w:color="auto" w:fill="FFFFFF"/>
            <w:noWrap w:val="0"/>
            <w:vAlign w:val="top"/>
          </w:tcPr>
          <w:p>
            <w:pPr>
              <w:pStyle w:val="31"/>
              <w:spacing w:before="10"/>
              <w:ind w:left="178"/>
              <w:jc w:val="center"/>
              <w:rPr>
                <w:rFonts w:ascii="宋体" w:hAnsi="宋体" w:cs="宋体"/>
                <w:color w:val="auto"/>
                <w:sz w:val="18"/>
                <w:szCs w:val="18"/>
                <w:highlight w:val="none"/>
              </w:rPr>
            </w:pPr>
          </w:p>
        </w:tc>
        <w:tc>
          <w:tcPr>
            <w:tcW w:w="364" w:type="dxa"/>
            <w:shd w:val="clear" w:color="auto" w:fill="FFFFFF"/>
            <w:noWrap w:val="0"/>
            <w:vAlign w:val="top"/>
          </w:tcPr>
          <w:p>
            <w:pPr>
              <w:pStyle w:val="31"/>
              <w:spacing w:before="25"/>
              <w:jc w:val="center"/>
              <w:rPr>
                <w:rFonts w:ascii="宋体" w:hAnsi="宋体" w:cs="宋体"/>
                <w:color w:val="auto"/>
                <w:sz w:val="18"/>
                <w:szCs w:val="18"/>
                <w:highlight w:val="none"/>
              </w:rPr>
            </w:pPr>
            <w:r>
              <w:rPr>
                <w:rFonts w:hint="eastAsia" w:ascii="宋体" w:eastAsia="宋体"/>
                <w:color w:val="auto"/>
                <w:w w:val="99"/>
                <w:sz w:val="18"/>
                <w:highlight w:val="none"/>
                <w:lang w:eastAsia="zh-CN"/>
              </w:rPr>
              <w:t>4</w:t>
            </w:r>
          </w:p>
        </w:tc>
        <w:tc>
          <w:tcPr>
            <w:tcW w:w="364" w:type="dxa"/>
            <w:shd w:val="clear" w:color="auto" w:fill="FFFFFF"/>
            <w:noWrap w:val="0"/>
            <w:vAlign w:val="top"/>
          </w:tcPr>
          <w:p>
            <w:pPr>
              <w:pStyle w:val="31"/>
              <w:spacing w:before="10"/>
              <w:ind w:left="223"/>
              <w:rPr>
                <w:rFonts w:ascii="宋体" w:hAnsi="宋体" w:cs="宋体"/>
                <w:b/>
                <w:color w:val="auto"/>
                <w:sz w:val="18"/>
                <w:szCs w:val="18"/>
                <w:highlight w:val="none"/>
              </w:rPr>
            </w:pPr>
            <w:r>
              <w:rPr>
                <w:rFonts w:ascii="宋体"/>
                <w:b/>
                <w:color w:val="auto"/>
                <w:w w:val="99"/>
                <w:sz w:val="18"/>
                <w:highlight w:val="none"/>
              </w:rPr>
              <w:t xml:space="preserve"> </w:t>
            </w:r>
          </w:p>
        </w:tc>
        <w:tc>
          <w:tcPr>
            <w:tcW w:w="365" w:type="dxa"/>
            <w:shd w:val="clear" w:color="auto" w:fill="FFFFFF"/>
            <w:noWrap w:val="0"/>
            <w:vAlign w:val="top"/>
          </w:tcPr>
          <w:p>
            <w:pPr>
              <w:pStyle w:val="31"/>
              <w:spacing w:before="25"/>
              <w:ind w:left="223"/>
              <w:rPr>
                <w:rFonts w:ascii="宋体" w:hAnsi="宋体" w:cs="宋体"/>
                <w:b/>
                <w:bCs/>
                <w:color w:val="auto"/>
                <w:sz w:val="18"/>
                <w:szCs w:val="18"/>
                <w:highlight w:val="none"/>
              </w:rPr>
            </w:pPr>
            <w:r>
              <w:rPr>
                <w:rFonts w:ascii="宋体"/>
                <w:b/>
                <w:color w:val="auto"/>
                <w:w w:val="99"/>
                <w:sz w:val="18"/>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center"/>
              <w:rPr>
                <w:rFonts w:ascii="宋体" w:hAnsi="宋体" w:cs="宋体"/>
                <w:color w:val="auto"/>
                <w:sz w:val="18"/>
                <w:szCs w:val="18"/>
                <w:highlight w:val="none"/>
              </w:rPr>
            </w:pPr>
          </w:p>
        </w:tc>
        <w:tc>
          <w:tcPr>
            <w:tcW w:w="240" w:type="dxa"/>
            <w:tcBorders>
              <w:right w:val="single" w:color="auto" w:sz="4" w:space="0"/>
            </w:tcBorders>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3</w:t>
            </w:r>
          </w:p>
        </w:tc>
        <w:tc>
          <w:tcPr>
            <w:tcW w:w="1106" w:type="dxa"/>
            <w:tcBorders>
              <w:left w:val="single" w:color="auto" w:sz="4" w:space="0"/>
            </w:tcBorders>
            <w:shd w:val="clear" w:color="auto" w:fill="FFFFFF"/>
            <w:noWrap w:val="0"/>
            <w:vAlign w:val="center"/>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100020206</w:t>
            </w:r>
          </w:p>
        </w:tc>
        <w:tc>
          <w:tcPr>
            <w:tcW w:w="3233" w:type="dxa"/>
            <w:tcBorders>
              <w:left w:val="single" w:color="auto" w:sz="4" w:space="0"/>
            </w:tcBorders>
            <w:shd w:val="clear" w:color="auto" w:fill="FFFFFF"/>
            <w:noWrap w:val="0"/>
            <w:vAlign w:val="center"/>
          </w:tcPr>
          <w:p>
            <w:pPr>
              <w:pStyle w:val="31"/>
              <w:spacing w:before="10"/>
              <w:ind w:left="23"/>
              <w:jc w:val="both"/>
              <w:rPr>
                <w:rFonts w:ascii="宋体" w:hAnsi="宋体" w:cs="宋体"/>
                <w:bCs/>
                <w:color w:val="auto"/>
                <w:sz w:val="18"/>
                <w:szCs w:val="18"/>
                <w:highlight w:val="none"/>
              </w:rPr>
            </w:pPr>
            <w:r>
              <w:rPr>
                <w:rFonts w:ascii="宋体" w:hAnsi="宋体" w:eastAsia="宋体" w:cs="宋体"/>
                <w:color w:val="auto"/>
                <w:sz w:val="18"/>
                <w:szCs w:val="18"/>
                <w:highlight w:val="none"/>
              </w:rPr>
              <w:t xml:space="preserve">传感器与检测技术 </w:t>
            </w:r>
          </w:p>
        </w:tc>
        <w:tc>
          <w:tcPr>
            <w:tcW w:w="287" w:type="dxa"/>
            <w:shd w:val="clear" w:color="auto" w:fill="FFFFFF"/>
            <w:noWrap w:val="0"/>
            <w:vAlign w:val="top"/>
          </w:tcPr>
          <w:p>
            <w:pPr>
              <w:pStyle w:val="31"/>
              <w:spacing w:before="10"/>
              <w:jc w:val="center"/>
              <w:rPr>
                <w:rFonts w:ascii="宋体" w:hAnsi="宋体" w:cs="宋体"/>
                <w:bCs/>
                <w:color w:val="auto"/>
                <w:sz w:val="18"/>
                <w:szCs w:val="18"/>
                <w:highlight w:val="none"/>
              </w:rPr>
            </w:pPr>
            <w:r>
              <w:rPr>
                <w:rFonts w:ascii="宋体"/>
                <w:color w:val="auto"/>
                <w:sz w:val="18"/>
                <w:highlight w:val="none"/>
              </w:rPr>
              <w:t>B</w:t>
            </w:r>
          </w:p>
        </w:tc>
        <w:tc>
          <w:tcPr>
            <w:tcW w:w="341" w:type="dxa"/>
            <w:shd w:val="clear" w:color="auto" w:fill="FFFFFF"/>
            <w:noWrap w:val="0"/>
            <w:vAlign w:val="center"/>
          </w:tcPr>
          <w:p>
            <w:pPr>
              <w:pStyle w:val="31"/>
              <w:spacing w:before="25"/>
              <w:jc w:val="center"/>
              <w:rPr>
                <w:rFonts w:ascii="宋体" w:hAnsi="宋体" w:eastAsia="宋体" w:cs="宋体"/>
                <w:bCs/>
                <w:color w:val="auto"/>
                <w:sz w:val="18"/>
                <w:szCs w:val="18"/>
                <w:highlight w:val="none"/>
                <w:lang w:eastAsia="zh-CN"/>
              </w:rPr>
            </w:pPr>
            <w:r>
              <w:rPr>
                <w:rFonts w:hint="eastAsia" w:ascii="宋体" w:eastAsia="宋体"/>
                <w:color w:val="auto"/>
                <w:sz w:val="18"/>
                <w:highlight w:val="none"/>
                <w:lang w:eastAsia="zh-CN"/>
              </w:rPr>
              <w:t>4</w:t>
            </w:r>
          </w:p>
        </w:tc>
        <w:tc>
          <w:tcPr>
            <w:tcW w:w="477" w:type="dxa"/>
            <w:shd w:val="clear" w:color="auto" w:fill="FFFFFF"/>
            <w:noWrap w:val="0"/>
            <w:vAlign w:val="center"/>
          </w:tcPr>
          <w:p>
            <w:pPr>
              <w:pStyle w:val="31"/>
              <w:spacing w:before="25"/>
              <w:jc w:val="center"/>
              <w:rPr>
                <w:rFonts w:ascii="宋体" w:hAnsi="宋体" w:cs="宋体"/>
                <w:bCs/>
                <w:color w:val="auto"/>
                <w:sz w:val="18"/>
                <w:szCs w:val="18"/>
                <w:highlight w:val="none"/>
              </w:rPr>
            </w:pPr>
            <w:r>
              <w:rPr>
                <w:rFonts w:hint="eastAsia" w:ascii="宋体" w:eastAsia="宋体"/>
                <w:color w:val="auto"/>
                <w:sz w:val="18"/>
                <w:highlight w:val="none"/>
                <w:lang w:eastAsia="zh-CN"/>
              </w:rPr>
              <w:t>64</w:t>
            </w:r>
          </w:p>
        </w:tc>
        <w:tc>
          <w:tcPr>
            <w:tcW w:w="368" w:type="dxa"/>
            <w:shd w:val="clear" w:color="auto" w:fill="FFFFFF"/>
            <w:noWrap w:val="0"/>
            <w:vAlign w:val="center"/>
          </w:tcPr>
          <w:p>
            <w:pPr>
              <w:pStyle w:val="31"/>
              <w:spacing w:before="25"/>
              <w:ind w:left="129"/>
              <w:jc w:val="center"/>
              <w:rPr>
                <w:rFonts w:ascii="宋体" w:hAnsi="宋体" w:cs="宋体"/>
                <w:bCs/>
                <w:color w:val="auto"/>
                <w:sz w:val="18"/>
                <w:szCs w:val="18"/>
                <w:highlight w:val="none"/>
              </w:rPr>
            </w:pPr>
            <w:r>
              <w:rPr>
                <w:rFonts w:ascii="宋体"/>
                <w:color w:val="auto"/>
                <w:sz w:val="18"/>
                <w:highlight w:val="none"/>
              </w:rPr>
              <w:t>32</w:t>
            </w:r>
          </w:p>
        </w:tc>
        <w:tc>
          <w:tcPr>
            <w:tcW w:w="368" w:type="dxa"/>
            <w:shd w:val="clear" w:color="auto" w:fill="FFFFFF"/>
            <w:noWrap w:val="0"/>
            <w:vAlign w:val="center"/>
          </w:tcPr>
          <w:p>
            <w:pPr>
              <w:pStyle w:val="31"/>
              <w:spacing w:before="25"/>
              <w:ind w:left="132"/>
              <w:jc w:val="center"/>
              <w:rPr>
                <w:rFonts w:ascii="宋体" w:hAnsi="宋体" w:cs="宋体"/>
                <w:bCs/>
                <w:color w:val="auto"/>
                <w:sz w:val="18"/>
                <w:szCs w:val="18"/>
                <w:highlight w:val="none"/>
              </w:rPr>
            </w:pPr>
            <w:r>
              <w:rPr>
                <w:rFonts w:hint="eastAsia" w:ascii="宋体" w:eastAsia="宋体"/>
                <w:color w:val="auto"/>
                <w:sz w:val="18"/>
                <w:highlight w:val="none"/>
                <w:lang w:eastAsia="zh-CN"/>
              </w:rPr>
              <w:t>32</w:t>
            </w:r>
          </w:p>
        </w:tc>
        <w:tc>
          <w:tcPr>
            <w:tcW w:w="396" w:type="dxa"/>
            <w:shd w:val="clear" w:color="auto" w:fill="FFFFFF"/>
            <w:noWrap w:val="0"/>
            <w:vAlign w:val="center"/>
          </w:tcPr>
          <w:p>
            <w:pPr>
              <w:pStyle w:val="31"/>
              <w:spacing w:before="25"/>
              <w:jc w:val="center"/>
              <w:rPr>
                <w:rFonts w:ascii="宋体" w:hAnsi="宋体" w:cs="宋体"/>
                <w:b/>
                <w:color w:val="auto"/>
                <w:sz w:val="18"/>
                <w:szCs w:val="18"/>
                <w:highlight w:val="none"/>
              </w:rPr>
            </w:pPr>
          </w:p>
        </w:tc>
        <w:tc>
          <w:tcPr>
            <w:tcW w:w="308" w:type="dxa"/>
            <w:shd w:val="clear" w:color="auto" w:fill="FFFFFF"/>
            <w:noWrap w:val="0"/>
            <w:vAlign w:val="center"/>
          </w:tcPr>
          <w:p>
            <w:pPr>
              <w:pStyle w:val="31"/>
              <w:spacing w:before="25"/>
              <w:jc w:val="center"/>
              <w:rPr>
                <w:rFonts w:ascii="宋体" w:hAnsi="宋体" w:cs="宋体"/>
                <w:b/>
                <w:color w:val="auto"/>
                <w:sz w:val="18"/>
                <w:szCs w:val="18"/>
                <w:highlight w:val="none"/>
              </w:rPr>
            </w:pPr>
            <w:r>
              <w:rPr>
                <w:rFonts w:ascii="宋体" w:hAnsi="宋体" w:eastAsia="宋体" w:cs="宋体"/>
                <w:color w:val="auto"/>
                <w:sz w:val="18"/>
                <w:szCs w:val="18"/>
                <w:highlight w:val="none"/>
              </w:rPr>
              <w:t>√</w:t>
            </w:r>
          </w:p>
        </w:tc>
        <w:tc>
          <w:tcPr>
            <w:tcW w:w="364" w:type="dxa"/>
            <w:shd w:val="clear" w:color="auto" w:fill="FFFFFF"/>
            <w:noWrap w:val="0"/>
            <w:vAlign w:val="top"/>
          </w:tcPr>
          <w:p>
            <w:pPr>
              <w:pStyle w:val="31"/>
              <w:spacing w:before="10"/>
              <w:ind w:left="223"/>
              <w:rPr>
                <w:rFonts w:ascii="宋体" w:hAnsi="宋体" w:cs="宋体"/>
                <w:b/>
                <w:color w:val="auto"/>
                <w:sz w:val="18"/>
                <w:szCs w:val="18"/>
                <w:highlight w:val="none"/>
              </w:rPr>
            </w:pPr>
            <w:r>
              <w:rPr>
                <w:rFonts w:ascii="宋体"/>
                <w:color w:val="auto"/>
                <w:sz w:val="18"/>
                <w:highlight w:val="none"/>
              </w:rPr>
              <w:t xml:space="preserve"> </w:t>
            </w:r>
          </w:p>
        </w:tc>
        <w:tc>
          <w:tcPr>
            <w:tcW w:w="364" w:type="dxa"/>
            <w:shd w:val="clear" w:color="auto" w:fill="FFFFFF"/>
            <w:noWrap w:val="0"/>
            <w:vAlign w:val="top"/>
          </w:tcPr>
          <w:p>
            <w:pPr>
              <w:pStyle w:val="31"/>
              <w:spacing w:before="25"/>
              <w:ind w:left="223"/>
              <w:rPr>
                <w:rFonts w:ascii="宋体" w:hAnsi="宋体" w:cs="宋体"/>
                <w:b/>
                <w:color w:val="auto"/>
                <w:sz w:val="18"/>
                <w:szCs w:val="18"/>
                <w:highlight w:val="none"/>
              </w:rPr>
            </w:pPr>
            <w:r>
              <w:rPr>
                <w:rFonts w:ascii="宋体"/>
                <w:color w:val="auto"/>
                <w:sz w:val="18"/>
                <w:highlight w:val="none"/>
              </w:rPr>
              <w:t xml:space="preserve"> </w:t>
            </w:r>
          </w:p>
        </w:tc>
        <w:tc>
          <w:tcPr>
            <w:tcW w:w="364" w:type="dxa"/>
            <w:shd w:val="clear" w:color="auto" w:fill="FFFFFF"/>
            <w:noWrap w:val="0"/>
            <w:vAlign w:val="top"/>
          </w:tcPr>
          <w:p>
            <w:pPr>
              <w:pStyle w:val="31"/>
              <w:spacing w:before="10"/>
              <w:jc w:val="center"/>
              <w:rPr>
                <w:rFonts w:ascii="宋体" w:hAnsi="宋体" w:cs="宋体"/>
                <w:b/>
                <w:color w:val="auto"/>
                <w:sz w:val="18"/>
                <w:szCs w:val="18"/>
                <w:highlight w:val="none"/>
              </w:rPr>
            </w:pPr>
            <w:r>
              <w:rPr>
                <w:rFonts w:hint="eastAsia" w:ascii="宋体" w:eastAsia="宋体"/>
                <w:color w:val="auto"/>
                <w:sz w:val="18"/>
                <w:highlight w:val="none"/>
                <w:lang w:eastAsia="zh-CN"/>
              </w:rPr>
              <w:t>4</w:t>
            </w:r>
          </w:p>
        </w:tc>
        <w:tc>
          <w:tcPr>
            <w:tcW w:w="364" w:type="dxa"/>
            <w:shd w:val="clear" w:color="auto" w:fill="FFFFFF"/>
            <w:noWrap w:val="0"/>
            <w:vAlign w:val="top"/>
          </w:tcPr>
          <w:p>
            <w:pPr>
              <w:pStyle w:val="31"/>
              <w:spacing w:before="25"/>
              <w:jc w:val="center"/>
              <w:rPr>
                <w:rFonts w:ascii="宋体" w:hAnsi="宋体" w:cs="宋体"/>
                <w:color w:val="auto"/>
                <w:sz w:val="18"/>
                <w:szCs w:val="18"/>
                <w:highlight w:val="none"/>
              </w:rPr>
            </w:pPr>
          </w:p>
        </w:tc>
        <w:tc>
          <w:tcPr>
            <w:tcW w:w="364" w:type="dxa"/>
            <w:shd w:val="clear" w:color="auto" w:fill="FFFFFF"/>
            <w:noWrap w:val="0"/>
            <w:vAlign w:val="top"/>
          </w:tcPr>
          <w:p>
            <w:pPr>
              <w:pStyle w:val="31"/>
              <w:spacing w:before="10"/>
              <w:ind w:left="223"/>
              <w:rPr>
                <w:rFonts w:ascii="宋体" w:hAnsi="宋体" w:cs="宋体"/>
                <w:b/>
                <w:color w:val="auto"/>
                <w:sz w:val="18"/>
                <w:szCs w:val="18"/>
                <w:highlight w:val="none"/>
              </w:rPr>
            </w:pPr>
            <w:r>
              <w:rPr>
                <w:rFonts w:ascii="宋体"/>
                <w:b/>
                <w:color w:val="auto"/>
                <w:w w:val="99"/>
                <w:sz w:val="18"/>
                <w:highlight w:val="none"/>
              </w:rPr>
              <w:t xml:space="preserve"> </w:t>
            </w:r>
          </w:p>
        </w:tc>
        <w:tc>
          <w:tcPr>
            <w:tcW w:w="365" w:type="dxa"/>
            <w:shd w:val="clear" w:color="auto" w:fill="FFFFFF"/>
            <w:noWrap w:val="0"/>
            <w:vAlign w:val="top"/>
          </w:tcPr>
          <w:p>
            <w:pPr>
              <w:pStyle w:val="31"/>
              <w:spacing w:before="25"/>
              <w:ind w:left="223"/>
              <w:rPr>
                <w:rFonts w:ascii="宋体" w:hAnsi="宋体" w:cs="宋体"/>
                <w:b/>
                <w:bCs/>
                <w:color w:val="auto"/>
                <w:sz w:val="18"/>
                <w:szCs w:val="18"/>
                <w:highlight w:val="none"/>
              </w:rPr>
            </w:pPr>
            <w:r>
              <w:rPr>
                <w:rFonts w:ascii="宋体"/>
                <w:b/>
                <w:color w:val="auto"/>
                <w:w w:val="99"/>
                <w:sz w:val="18"/>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rPr>
                <w:rFonts w:ascii="宋体" w:hAnsi="宋体" w:cs="宋体"/>
                <w:color w:val="auto"/>
                <w:sz w:val="18"/>
                <w:szCs w:val="18"/>
                <w:highlight w:val="none"/>
              </w:rPr>
            </w:pPr>
          </w:p>
        </w:tc>
        <w:tc>
          <w:tcPr>
            <w:tcW w:w="240" w:type="dxa"/>
            <w:tcBorders>
              <w:right w:val="single" w:color="auto" w:sz="4" w:space="0"/>
            </w:tcBorders>
            <w:shd w:val="clear" w:color="auto" w:fill="FFFFFF"/>
            <w:noWrap w:val="0"/>
            <w:vAlign w:val="center"/>
          </w:tcPr>
          <w:p>
            <w:pPr>
              <w:jc w:val="center"/>
              <w:rPr>
                <w:rFonts w:ascii="宋体" w:hAnsi="宋体" w:cs="Tahoma"/>
                <w:color w:val="auto"/>
                <w:sz w:val="18"/>
                <w:szCs w:val="18"/>
                <w:highlight w:val="none"/>
              </w:rPr>
            </w:pPr>
            <w:r>
              <w:rPr>
                <w:rFonts w:ascii="宋体" w:hAnsi="宋体" w:cs="Tahoma"/>
                <w:color w:val="auto"/>
                <w:sz w:val="18"/>
                <w:szCs w:val="18"/>
                <w:highlight w:val="none"/>
              </w:rPr>
              <w:t>4</w:t>
            </w:r>
          </w:p>
        </w:tc>
        <w:tc>
          <w:tcPr>
            <w:tcW w:w="1106" w:type="dxa"/>
            <w:tcBorders>
              <w:left w:val="single" w:color="auto" w:sz="4" w:space="0"/>
            </w:tcBorders>
            <w:shd w:val="clear" w:color="auto" w:fill="FFFFFF"/>
            <w:noWrap w:val="0"/>
            <w:vAlign w:val="center"/>
          </w:tcPr>
          <w:p>
            <w:pPr>
              <w:widowControl/>
              <w:jc w:val="center"/>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100020207</w:t>
            </w:r>
          </w:p>
        </w:tc>
        <w:tc>
          <w:tcPr>
            <w:tcW w:w="3233" w:type="dxa"/>
            <w:tcBorders>
              <w:left w:val="single" w:color="auto" w:sz="4" w:space="0"/>
            </w:tcBorders>
            <w:shd w:val="clear" w:color="auto" w:fill="FFFFFF"/>
            <w:noWrap w:val="0"/>
            <w:vAlign w:val="center"/>
          </w:tcPr>
          <w:p>
            <w:pPr>
              <w:pStyle w:val="31"/>
              <w:spacing w:before="10"/>
              <w:ind w:left="23"/>
              <w:jc w:val="both"/>
              <w:rPr>
                <w:rFonts w:ascii="宋体" w:hAnsi="宋体" w:cs="宋体"/>
                <w:b/>
                <w:bCs/>
                <w:color w:val="auto"/>
                <w:sz w:val="18"/>
                <w:szCs w:val="18"/>
                <w:highlight w:val="none"/>
              </w:rPr>
            </w:pPr>
            <w:r>
              <w:rPr>
                <w:rFonts w:ascii="宋体" w:hAnsi="宋体" w:eastAsia="宋体" w:cs="宋体"/>
                <w:color w:val="auto"/>
                <w:sz w:val="18"/>
                <w:szCs w:val="18"/>
                <w:highlight w:val="none"/>
              </w:rPr>
              <w:t>无线</w:t>
            </w:r>
            <w:r>
              <w:rPr>
                <w:rFonts w:hint="eastAsia" w:ascii="宋体" w:hAnsi="宋体" w:eastAsia="宋体" w:cs="宋体"/>
                <w:color w:val="auto"/>
                <w:sz w:val="18"/>
                <w:szCs w:val="18"/>
                <w:highlight w:val="none"/>
                <w:lang w:eastAsia="zh-CN"/>
              </w:rPr>
              <w:t>通信原理</w:t>
            </w:r>
            <w:r>
              <w:rPr>
                <w:rFonts w:ascii="宋体" w:hAnsi="宋体" w:eastAsia="宋体" w:cs="宋体"/>
                <w:b/>
                <w:bCs/>
                <w:color w:val="auto"/>
                <w:w w:val="99"/>
                <w:sz w:val="18"/>
                <w:szCs w:val="18"/>
                <w:highlight w:val="none"/>
              </w:rPr>
              <w:t xml:space="preserve"> </w:t>
            </w:r>
          </w:p>
        </w:tc>
        <w:tc>
          <w:tcPr>
            <w:tcW w:w="287" w:type="dxa"/>
            <w:shd w:val="clear" w:color="auto" w:fill="FFFFFF"/>
            <w:noWrap w:val="0"/>
            <w:vAlign w:val="top"/>
          </w:tcPr>
          <w:p>
            <w:pPr>
              <w:pStyle w:val="31"/>
              <w:spacing w:before="10"/>
              <w:jc w:val="center"/>
              <w:rPr>
                <w:rFonts w:ascii="宋体" w:hAnsi="宋体" w:cs="宋体"/>
                <w:b/>
                <w:color w:val="auto"/>
                <w:sz w:val="18"/>
                <w:szCs w:val="18"/>
                <w:highlight w:val="none"/>
              </w:rPr>
            </w:pPr>
            <w:r>
              <w:rPr>
                <w:rFonts w:ascii="宋体"/>
                <w:color w:val="auto"/>
                <w:sz w:val="18"/>
                <w:highlight w:val="none"/>
              </w:rPr>
              <w:t>B</w:t>
            </w:r>
          </w:p>
        </w:tc>
        <w:tc>
          <w:tcPr>
            <w:tcW w:w="341" w:type="dxa"/>
            <w:shd w:val="clear" w:color="auto" w:fill="FFFFFF"/>
            <w:noWrap w:val="0"/>
            <w:vAlign w:val="center"/>
          </w:tcPr>
          <w:p>
            <w:pPr>
              <w:pStyle w:val="31"/>
              <w:spacing w:before="25"/>
              <w:jc w:val="center"/>
              <w:rPr>
                <w:rFonts w:ascii="宋体" w:hAnsi="宋体" w:cs="宋体"/>
                <w:b/>
                <w:color w:val="auto"/>
                <w:sz w:val="18"/>
                <w:szCs w:val="18"/>
                <w:highlight w:val="none"/>
              </w:rPr>
            </w:pPr>
            <w:r>
              <w:rPr>
                <w:rFonts w:ascii="宋体"/>
                <w:color w:val="auto"/>
                <w:sz w:val="18"/>
                <w:highlight w:val="none"/>
              </w:rPr>
              <w:t>4</w:t>
            </w:r>
          </w:p>
        </w:tc>
        <w:tc>
          <w:tcPr>
            <w:tcW w:w="477" w:type="dxa"/>
            <w:shd w:val="clear" w:color="auto" w:fill="FFFFFF"/>
            <w:noWrap w:val="0"/>
            <w:vAlign w:val="center"/>
          </w:tcPr>
          <w:p>
            <w:pPr>
              <w:pStyle w:val="31"/>
              <w:spacing w:before="25"/>
              <w:jc w:val="center"/>
              <w:rPr>
                <w:rFonts w:ascii="宋体" w:hAnsi="宋体" w:cs="宋体"/>
                <w:b/>
                <w:color w:val="auto"/>
                <w:sz w:val="18"/>
                <w:szCs w:val="18"/>
                <w:highlight w:val="none"/>
              </w:rPr>
            </w:pPr>
            <w:r>
              <w:rPr>
                <w:rFonts w:ascii="宋体"/>
                <w:color w:val="auto"/>
                <w:sz w:val="18"/>
                <w:highlight w:val="none"/>
              </w:rPr>
              <w:t>64</w:t>
            </w:r>
          </w:p>
        </w:tc>
        <w:tc>
          <w:tcPr>
            <w:tcW w:w="368" w:type="dxa"/>
            <w:shd w:val="clear" w:color="auto" w:fill="FFFFFF"/>
            <w:noWrap w:val="0"/>
            <w:vAlign w:val="center"/>
          </w:tcPr>
          <w:p>
            <w:pPr>
              <w:pStyle w:val="31"/>
              <w:spacing w:before="25"/>
              <w:ind w:left="129"/>
              <w:jc w:val="center"/>
              <w:rPr>
                <w:rFonts w:ascii="宋体" w:hAnsi="宋体" w:cs="宋体"/>
                <w:b/>
                <w:color w:val="auto"/>
                <w:sz w:val="18"/>
                <w:szCs w:val="18"/>
                <w:highlight w:val="none"/>
              </w:rPr>
            </w:pPr>
            <w:r>
              <w:rPr>
                <w:rFonts w:ascii="宋体"/>
                <w:color w:val="auto"/>
                <w:sz w:val="18"/>
                <w:highlight w:val="none"/>
              </w:rPr>
              <w:t>32</w:t>
            </w:r>
          </w:p>
        </w:tc>
        <w:tc>
          <w:tcPr>
            <w:tcW w:w="368" w:type="dxa"/>
            <w:shd w:val="clear" w:color="auto" w:fill="FFFFFF"/>
            <w:noWrap w:val="0"/>
            <w:vAlign w:val="center"/>
          </w:tcPr>
          <w:p>
            <w:pPr>
              <w:pStyle w:val="31"/>
              <w:spacing w:before="25"/>
              <w:ind w:left="132"/>
              <w:jc w:val="center"/>
              <w:rPr>
                <w:rFonts w:ascii="宋体" w:hAnsi="宋体" w:cs="宋体"/>
                <w:b/>
                <w:color w:val="auto"/>
                <w:sz w:val="18"/>
                <w:szCs w:val="18"/>
                <w:highlight w:val="none"/>
              </w:rPr>
            </w:pPr>
            <w:r>
              <w:rPr>
                <w:rFonts w:ascii="宋体"/>
                <w:color w:val="auto"/>
                <w:sz w:val="18"/>
                <w:highlight w:val="none"/>
              </w:rPr>
              <w:t>32</w:t>
            </w:r>
          </w:p>
        </w:tc>
        <w:tc>
          <w:tcPr>
            <w:tcW w:w="396" w:type="dxa"/>
            <w:shd w:val="clear" w:color="auto" w:fill="FFFFFF"/>
            <w:noWrap w:val="0"/>
            <w:vAlign w:val="center"/>
          </w:tcPr>
          <w:p>
            <w:pPr>
              <w:pStyle w:val="31"/>
              <w:spacing w:before="25"/>
              <w:jc w:val="center"/>
              <w:rPr>
                <w:rFonts w:ascii="宋体" w:hAnsi="宋体" w:cs="宋体"/>
                <w:b/>
                <w:color w:val="auto"/>
                <w:sz w:val="18"/>
                <w:szCs w:val="18"/>
                <w:highlight w:val="none"/>
              </w:rPr>
            </w:pPr>
            <w:r>
              <w:rPr>
                <w:rFonts w:ascii="宋体" w:hAnsi="宋体" w:eastAsia="宋体" w:cs="宋体"/>
                <w:color w:val="auto"/>
                <w:sz w:val="18"/>
                <w:szCs w:val="18"/>
                <w:highlight w:val="none"/>
              </w:rPr>
              <w:t>√</w:t>
            </w:r>
          </w:p>
        </w:tc>
        <w:tc>
          <w:tcPr>
            <w:tcW w:w="308" w:type="dxa"/>
            <w:shd w:val="clear" w:color="auto" w:fill="FFFFFF"/>
            <w:noWrap w:val="0"/>
            <w:vAlign w:val="center"/>
          </w:tcPr>
          <w:p>
            <w:pPr>
              <w:pStyle w:val="31"/>
              <w:spacing w:before="25"/>
              <w:jc w:val="center"/>
              <w:rPr>
                <w:rFonts w:ascii="宋体" w:hAnsi="宋体" w:cs="宋体"/>
                <w:b/>
                <w:color w:val="auto"/>
                <w:sz w:val="18"/>
                <w:szCs w:val="18"/>
                <w:highlight w:val="none"/>
              </w:rPr>
            </w:pPr>
          </w:p>
        </w:tc>
        <w:tc>
          <w:tcPr>
            <w:tcW w:w="364" w:type="dxa"/>
            <w:shd w:val="clear" w:color="auto" w:fill="FFFFFF"/>
            <w:noWrap w:val="0"/>
            <w:vAlign w:val="top"/>
          </w:tcPr>
          <w:p>
            <w:pPr>
              <w:pStyle w:val="31"/>
              <w:spacing w:before="10"/>
              <w:ind w:left="223"/>
              <w:rPr>
                <w:rFonts w:ascii="宋体" w:hAnsi="宋体" w:cs="宋体"/>
                <w:b/>
                <w:color w:val="auto"/>
                <w:sz w:val="18"/>
                <w:szCs w:val="18"/>
                <w:highlight w:val="none"/>
              </w:rPr>
            </w:pPr>
            <w:r>
              <w:rPr>
                <w:rFonts w:ascii="宋体"/>
                <w:b/>
                <w:color w:val="auto"/>
                <w:w w:val="99"/>
                <w:sz w:val="18"/>
                <w:highlight w:val="none"/>
              </w:rPr>
              <w:t xml:space="preserve"> </w:t>
            </w:r>
          </w:p>
        </w:tc>
        <w:tc>
          <w:tcPr>
            <w:tcW w:w="364" w:type="dxa"/>
            <w:shd w:val="clear" w:color="auto" w:fill="FFFFFF"/>
            <w:noWrap w:val="0"/>
            <w:vAlign w:val="top"/>
          </w:tcPr>
          <w:p>
            <w:pPr>
              <w:pStyle w:val="31"/>
              <w:spacing w:before="25"/>
              <w:ind w:left="223"/>
              <w:rPr>
                <w:rFonts w:ascii="宋体" w:hAnsi="宋体" w:cs="宋体"/>
                <w:b/>
                <w:color w:val="auto"/>
                <w:sz w:val="18"/>
                <w:szCs w:val="18"/>
                <w:highlight w:val="none"/>
              </w:rPr>
            </w:pPr>
            <w:r>
              <w:rPr>
                <w:rFonts w:ascii="宋体"/>
                <w:b/>
                <w:color w:val="auto"/>
                <w:w w:val="99"/>
                <w:sz w:val="18"/>
                <w:highlight w:val="none"/>
              </w:rPr>
              <w:t xml:space="preserve"> </w:t>
            </w:r>
          </w:p>
        </w:tc>
        <w:tc>
          <w:tcPr>
            <w:tcW w:w="364" w:type="dxa"/>
            <w:shd w:val="clear" w:color="auto" w:fill="FFFFFF"/>
            <w:noWrap w:val="0"/>
            <w:vAlign w:val="top"/>
          </w:tcPr>
          <w:p>
            <w:pPr>
              <w:pStyle w:val="31"/>
              <w:spacing w:before="10"/>
              <w:jc w:val="center"/>
              <w:rPr>
                <w:rFonts w:hint="eastAsia" w:ascii="宋体" w:hAnsi="宋体" w:eastAsia="宋体" w:cs="宋体"/>
                <w:b/>
                <w:color w:val="auto"/>
                <w:sz w:val="18"/>
                <w:szCs w:val="18"/>
                <w:highlight w:val="none"/>
                <w:lang w:eastAsia="zh-CN"/>
              </w:rPr>
            </w:pPr>
          </w:p>
        </w:tc>
        <w:tc>
          <w:tcPr>
            <w:tcW w:w="364" w:type="dxa"/>
            <w:shd w:val="clear" w:color="auto" w:fill="FFFFFF"/>
            <w:noWrap w:val="0"/>
            <w:vAlign w:val="top"/>
          </w:tcPr>
          <w:p>
            <w:pPr>
              <w:pStyle w:val="31"/>
              <w:spacing w:before="25"/>
              <w:jc w:val="center"/>
              <w:rPr>
                <w:rFonts w:ascii="宋体" w:hAnsi="宋体" w:cs="宋体"/>
                <w:b/>
                <w:color w:val="auto"/>
                <w:sz w:val="18"/>
                <w:szCs w:val="18"/>
                <w:highlight w:val="none"/>
              </w:rPr>
            </w:pPr>
            <w:r>
              <w:rPr>
                <w:rFonts w:hint="eastAsia" w:ascii="宋体" w:eastAsia="宋体"/>
                <w:bCs/>
                <w:color w:val="auto"/>
                <w:w w:val="99"/>
                <w:sz w:val="18"/>
                <w:highlight w:val="none"/>
                <w:lang w:eastAsia="zh-CN"/>
              </w:rPr>
              <w:t>4</w:t>
            </w:r>
          </w:p>
        </w:tc>
        <w:tc>
          <w:tcPr>
            <w:tcW w:w="364" w:type="dxa"/>
            <w:shd w:val="clear" w:color="auto" w:fill="FFFFFF"/>
            <w:noWrap w:val="0"/>
            <w:vAlign w:val="top"/>
          </w:tcPr>
          <w:p>
            <w:pPr>
              <w:pStyle w:val="31"/>
              <w:spacing w:before="10"/>
              <w:ind w:left="223"/>
              <w:rPr>
                <w:rFonts w:ascii="宋体" w:hAnsi="宋体" w:cs="宋体"/>
                <w:b/>
                <w:color w:val="auto"/>
                <w:sz w:val="18"/>
                <w:szCs w:val="18"/>
                <w:highlight w:val="none"/>
              </w:rPr>
            </w:pPr>
            <w:r>
              <w:rPr>
                <w:rFonts w:ascii="宋体"/>
                <w:b/>
                <w:color w:val="auto"/>
                <w:w w:val="99"/>
                <w:sz w:val="18"/>
                <w:highlight w:val="none"/>
              </w:rPr>
              <w:t xml:space="preserve"> </w:t>
            </w:r>
          </w:p>
        </w:tc>
        <w:tc>
          <w:tcPr>
            <w:tcW w:w="365" w:type="dxa"/>
            <w:shd w:val="clear" w:color="auto" w:fill="FFFFFF"/>
            <w:noWrap w:val="0"/>
            <w:vAlign w:val="top"/>
          </w:tcPr>
          <w:p>
            <w:pPr>
              <w:pStyle w:val="31"/>
              <w:spacing w:before="25"/>
              <w:ind w:left="223"/>
              <w:rPr>
                <w:rFonts w:ascii="宋体" w:hAnsi="宋体" w:cs="宋体"/>
                <w:b/>
                <w:bCs/>
                <w:color w:val="auto"/>
                <w:sz w:val="18"/>
                <w:szCs w:val="18"/>
                <w:highlight w:val="none"/>
              </w:rPr>
            </w:pPr>
            <w:r>
              <w:rPr>
                <w:rFonts w:ascii="宋体"/>
                <w:b/>
                <w:color w:val="auto"/>
                <w:w w:val="99"/>
                <w:sz w:val="18"/>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16" w:hRule="atLeast"/>
          <w:jc w:val="center"/>
        </w:trPr>
        <w:tc>
          <w:tcPr>
            <w:tcW w:w="368" w:type="dxa"/>
            <w:vMerge w:val="continue"/>
            <w:shd w:val="clear" w:color="auto" w:fill="FFFFFF"/>
            <w:noWrap w:val="0"/>
            <w:vAlign w:val="center"/>
          </w:tcPr>
          <w:p>
            <w:pPr>
              <w:widowControl/>
              <w:rPr>
                <w:rFonts w:ascii="宋体" w:hAnsi="宋体" w:cs="宋体"/>
                <w:color w:val="auto"/>
                <w:sz w:val="18"/>
                <w:szCs w:val="18"/>
                <w:highlight w:val="none"/>
              </w:rPr>
            </w:pPr>
          </w:p>
        </w:tc>
        <w:tc>
          <w:tcPr>
            <w:tcW w:w="240" w:type="dxa"/>
            <w:tcBorders>
              <w:right w:val="single" w:color="auto" w:sz="4" w:space="0"/>
            </w:tcBorders>
            <w:shd w:val="clear" w:color="auto" w:fill="FFFFFF"/>
            <w:noWrap w:val="0"/>
            <w:vAlign w:val="center"/>
          </w:tcPr>
          <w:p>
            <w:pPr>
              <w:jc w:val="center"/>
              <w:rPr>
                <w:rFonts w:ascii="宋体" w:hAnsi="宋体" w:cs="Tahoma"/>
                <w:color w:val="auto"/>
                <w:sz w:val="18"/>
                <w:szCs w:val="18"/>
                <w:highlight w:val="none"/>
              </w:rPr>
            </w:pPr>
            <w:r>
              <w:rPr>
                <w:rFonts w:ascii="宋体" w:hAnsi="宋体" w:cs="Tahoma"/>
                <w:color w:val="auto"/>
                <w:sz w:val="18"/>
                <w:szCs w:val="18"/>
                <w:highlight w:val="none"/>
              </w:rPr>
              <w:t>5</w:t>
            </w:r>
          </w:p>
        </w:tc>
        <w:tc>
          <w:tcPr>
            <w:tcW w:w="1106" w:type="dxa"/>
            <w:tcBorders>
              <w:left w:val="single" w:color="auto" w:sz="4" w:space="0"/>
            </w:tcBorders>
            <w:shd w:val="clear" w:color="auto" w:fill="FFFFFF"/>
            <w:noWrap w:val="0"/>
            <w:vAlign w:val="center"/>
          </w:tcPr>
          <w:p>
            <w:pPr>
              <w:widowControl/>
              <w:jc w:val="center"/>
              <w:rPr>
                <w:rFonts w:ascii="宋体" w:hAnsi="宋体" w:eastAsia="宋体" w:cs="Tahoma"/>
                <w:color w:val="auto"/>
                <w:sz w:val="18"/>
                <w:szCs w:val="18"/>
                <w:highlight w:val="none"/>
                <w:lang w:eastAsia="zh-CN"/>
              </w:rPr>
            </w:pPr>
            <w:r>
              <w:rPr>
                <w:rFonts w:hint="eastAsia" w:ascii="宋体" w:hAnsi="宋体" w:eastAsia="宋体" w:cs="Tahoma"/>
                <w:color w:val="auto"/>
                <w:sz w:val="18"/>
                <w:szCs w:val="18"/>
                <w:highlight w:val="none"/>
                <w:lang w:eastAsia="zh-CN"/>
              </w:rPr>
              <w:t>102120211</w:t>
            </w:r>
          </w:p>
        </w:tc>
        <w:tc>
          <w:tcPr>
            <w:tcW w:w="3233" w:type="dxa"/>
            <w:tcBorders>
              <w:left w:val="single" w:color="auto" w:sz="4" w:space="0"/>
            </w:tcBorders>
            <w:shd w:val="clear" w:color="auto" w:fill="FFFFFF"/>
            <w:noWrap w:val="0"/>
            <w:vAlign w:val="top"/>
          </w:tcPr>
          <w:p>
            <w:pPr>
              <w:pStyle w:val="31"/>
              <w:spacing w:before="10"/>
              <w:ind w:left="23"/>
              <w:rPr>
                <w:rFonts w:ascii="宋体" w:hAnsi="宋体" w:eastAsia="宋体" w:cs="Tahoma"/>
                <w:color w:val="auto"/>
                <w:sz w:val="18"/>
                <w:szCs w:val="18"/>
                <w:highlight w:val="none"/>
                <w:lang w:eastAsia="zh-CN"/>
              </w:rPr>
            </w:pPr>
            <w:r>
              <w:rPr>
                <w:rFonts w:hint="eastAsia" w:ascii="宋体" w:hAnsi="宋体" w:eastAsia="宋体" w:cs="Tahoma"/>
                <w:color w:val="auto"/>
                <w:sz w:val="18"/>
                <w:szCs w:val="18"/>
                <w:highlight w:val="none"/>
                <w:lang w:eastAsia="zh-CN"/>
              </w:rPr>
              <w:t>模拟和数字电子技术</w:t>
            </w:r>
          </w:p>
        </w:tc>
        <w:tc>
          <w:tcPr>
            <w:tcW w:w="287" w:type="dxa"/>
            <w:shd w:val="clear" w:color="auto" w:fill="FFFFFF"/>
            <w:noWrap w:val="0"/>
            <w:vAlign w:val="top"/>
          </w:tcPr>
          <w:p>
            <w:pPr>
              <w:pStyle w:val="31"/>
              <w:spacing w:before="10"/>
              <w:jc w:val="center"/>
              <w:rPr>
                <w:rFonts w:ascii="宋体" w:hAnsi="宋体" w:cs="宋体"/>
                <w:color w:val="auto"/>
                <w:sz w:val="18"/>
                <w:szCs w:val="18"/>
                <w:highlight w:val="none"/>
              </w:rPr>
            </w:pPr>
            <w:r>
              <w:rPr>
                <w:rFonts w:ascii="宋体"/>
                <w:color w:val="auto"/>
                <w:sz w:val="18"/>
                <w:highlight w:val="none"/>
              </w:rPr>
              <w:t>B</w:t>
            </w:r>
          </w:p>
        </w:tc>
        <w:tc>
          <w:tcPr>
            <w:tcW w:w="341" w:type="dxa"/>
            <w:shd w:val="clear" w:color="auto" w:fill="FFFFFF"/>
            <w:noWrap w:val="0"/>
            <w:vAlign w:val="center"/>
          </w:tcPr>
          <w:p>
            <w:pPr>
              <w:pStyle w:val="31"/>
              <w:spacing w:before="25"/>
              <w:jc w:val="center"/>
              <w:rPr>
                <w:rFonts w:hint="eastAsia" w:ascii="宋体" w:hAnsi="宋体" w:eastAsia="宋体" w:cs="宋体"/>
                <w:color w:val="auto"/>
                <w:sz w:val="18"/>
                <w:szCs w:val="18"/>
                <w:highlight w:val="none"/>
                <w:lang w:eastAsia="zh-CN"/>
              </w:rPr>
            </w:pPr>
            <w:r>
              <w:rPr>
                <w:rFonts w:hint="eastAsia" w:ascii="宋体" w:eastAsia="宋体"/>
                <w:color w:val="auto"/>
                <w:sz w:val="18"/>
                <w:highlight w:val="none"/>
                <w:lang w:eastAsia="zh-CN"/>
              </w:rPr>
              <w:t>5</w:t>
            </w:r>
          </w:p>
        </w:tc>
        <w:tc>
          <w:tcPr>
            <w:tcW w:w="477" w:type="dxa"/>
            <w:shd w:val="clear" w:color="auto" w:fill="FFFFFF"/>
            <w:noWrap w:val="0"/>
            <w:vAlign w:val="center"/>
          </w:tcPr>
          <w:p>
            <w:pPr>
              <w:pStyle w:val="31"/>
              <w:spacing w:before="25"/>
              <w:jc w:val="center"/>
              <w:rPr>
                <w:rFonts w:ascii="宋体" w:hAnsi="宋体" w:cs="宋体"/>
                <w:bCs/>
                <w:color w:val="auto"/>
                <w:sz w:val="18"/>
                <w:szCs w:val="18"/>
                <w:highlight w:val="none"/>
              </w:rPr>
            </w:pPr>
            <w:r>
              <w:rPr>
                <w:rFonts w:hint="eastAsia" w:ascii="宋体" w:eastAsia="宋体"/>
                <w:color w:val="auto"/>
                <w:sz w:val="18"/>
                <w:highlight w:val="none"/>
                <w:lang w:eastAsia="zh-CN"/>
              </w:rPr>
              <w:t>80</w:t>
            </w:r>
          </w:p>
        </w:tc>
        <w:tc>
          <w:tcPr>
            <w:tcW w:w="368" w:type="dxa"/>
            <w:shd w:val="clear" w:color="auto" w:fill="FFFFFF"/>
            <w:noWrap w:val="0"/>
            <w:vAlign w:val="center"/>
          </w:tcPr>
          <w:p>
            <w:pPr>
              <w:pStyle w:val="31"/>
              <w:spacing w:before="25"/>
              <w:ind w:left="129"/>
              <w:jc w:val="center"/>
              <w:rPr>
                <w:rFonts w:ascii="宋体" w:hAnsi="宋体" w:cs="宋体"/>
                <w:bCs/>
                <w:color w:val="auto"/>
                <w:sz w:val="18"/>
                <w:szCs w:val="18"/>
                <w:highlight w:val="none"/>
              </w:rPr>
            </w:pPr>
            <w:r>
              <w:rPr>
                <w:rFonts w:hint="eastAsia" w:ascii="宋体" w:eastAsia="宋体"/>
                <w:color w:val="auto"/>
                <w:sz w:val="18"/>
                <w:highlight w:val="none"/>
                <w:lang w:eastAsia="zh-CN"/>
              </w:rPr>
              <w:t>40</w:t>
            </w:r>
          </w:p>
        </w:tc>
        <w:tc>
          <w:tcPr>
            <w:tcW w:w="368" w:type="dxa"/>
            <w:shd w:val="clear" w:color="auto" w:fill="FFFFFF"/>
            <w:noWrap w:val="0"/>
            <w:vAlign w:val="center"/>
          </w:tcPr>
          <w:p>
            <w:pPr>
              <w:pStyle w:val="31"/>
              <w:spacing w:before="25"/>
              <w:ind w:left="132"/>
              <w:jc w:val="center"/>
              <w:rPr>
                <w:rFonts w:ascii="宋体" w:hAnsi="宋体" w:cs="宋体"/>
                <w:bCs/>
                <w:color w:val="auto"/>
                <w:sz w:val="18"/>
                <w:szCs w:val="18"/>
                <w:highlight w:val="none"/>
              </w:rPr>
            </w:pPr>
            <w:r>
              <w:rPr>
                <w:rFonts w:hint="eastAsia" w:ascii="宋体" w:eastAsia="宋体"/>
                <w:color w:val="auto"/>
                <w:sz w:val="18"/>
                <w:highlight w:val="none"/>
                <w:lang w:eastAsia="zh-CN"/>
              </w:rPr>
              <w:t>40</w:t>
            </w:r>
          </w:p>
        </w:tc>
        <w:tc>
          <w:tcPr>
            <w:tcW w:w="396" w:type="dxa"/>
            <w:shd w:val="clear" w:color="auto" w:fill="FFFFFF"/>
            <w:noWrap w:val="0"/>
            <w:vAlign w:val="center"/>
          </w:tcPr>
          <w:p>
            <w:pPr>
              <w:pStyle w:val="31"/>
              <w:spacing w:before="25"/>
              <w:jc w:val="center"/>
              <w:rPr>
                <w:rFonts w:ascii="宋体" w:hAnsi="宋体" w:cs="宋体"/>
                <w:bCs/>
                <w:color w:val="auto"/>
                <w:sz w:val="18"/>
                <w:szCs w:val="18"/>
                <w:highlight w:val="none"/>
              </w:rPr>
            </w:pPr>
            <w:r>
              <w:rPr>
                <w:rFonts w:ascii="宋体" w:hAnsi="宋体" w:eastAsia="宋体" w:cs="宋体"/>
                <w:color w:val="auto"/>
                <w:sz w:val="18"/>
                <w:szCs w:val="18"/>
                <w:highlight w:val="none"/>
              </w:rPr>
              <w:t>√</w:t>
            </w:r>
          </w:p>
        </w:tc>
        <w:tc>
          <w:tcPr>
            <w:tcW w:w="308" w:type="dxa"/>
            <w:shd w:val="clear" w:color="auto" w:fill="FFFFFF"/>
            <w:noWrap w:val="0"/>
            <w:vAlign w:val="center"/>
          </w:tcPr>
          <w:p>
            <w:pPr>
              <w:pStyle w:val="31"/>
              <w:spacing w:before="25"/>
              <w:jc w:val="center"/>
              <w:rPr>
                <w:rFonts w:ascii="宋体" w:hAnsi="宋体" w:cs="宋体"/>
                <w:b/>
                <w:color w:val="auto"/>
                <w:sz w:val="18"/>
                <w:szCs w:val="18"/>
                <w:highlight w:val="none"/>
              </w:rPr>
            </w:pPr>
          </w:p>
        </w:tc>
        <w:tc>
          <w:tcPr>
            <w:tcW w:w="364" w:type="dxa"/>
            <w:shd w:val="clear" w:color="auto" w:fill="FFFFFF"/>
            <w:noWrap w:val="0"/>
            <w:vAlign w:val="top"/>
          </w:tcPr>
          <w:p>
            <w:pPr>
              <w:pStyle w:val="31"/>
              <w:spacing w:before="10"/>
              <w:ind w:left="223"/>
              <w:rPr>
                <w:rFonts w:ascii="宋体" w:hAnsi="宋体" w:cs="宋体"/>
                <w:b/>
                <w:color w:val="auto"/>
                <w:sz w:val="18"/>
                <w:szCs w:val="18"/>
                <w:highlight w:val="none"/>
              </w:rPr>
            </w:pPr>
            <w:r>
              <w:rPr>
                <w:rFonts w:ascii="宋体"/>
                <w:b/>
                <w:color w:val="auto"/>
                <w:w w:val="99"/>
                <w:sz w:val="18"/>
                <w:highlight w:val="none"/>
              </w:rPr>
              <w:t xml:space="preserve"> </w:t>
            </w:r>
          </w:p>
        </w:tc>
        <w:tc>
          <w:tcPr>
            <w:tcW w:w="364" w:type="dxa"/>
            <w:shd w:val="clear" w:color="auto" w:fill="FFFFFF"/>
            <w:noWrap w:val="0"/>
            <w:vAlign w:val="top"/>
          </w:tcPr>
          <w:p>
            <w:pPr>
              <w:pStyle w:val="31"/>
              <w:spacing w:before="25"/>
              <w:ind w:left="177"/>
              <w:rPr>
                <w:rFonts w:ascii="宋体" w:hAnsi="宋体" w:cs="宋体"/>
                <w:b/>
                <w:color w:val="auto"/>
                <w:sz w:val="18"/>
                <w:szCs w:val="18"/>
                <w:highlight w:val="none"/>
              </w:rPr>
            </w:pPr>
            <w:r>
              <w:rPr>
                <w:rFonts w:ascii="宋体"/>
                <w:color w:val="auto"/>
                <w:sz w:val="18"/>
                <w:highlight w:val="none"/>
              </w:rPr>
              <w:t xml:space="preserve"> </w:t>
            </w:r>
          </w:p>
        </w:tc>
        <w:tc>
          <w:tcPr>
            <w:tcW w:w="364" w:type="dxa"/>
            <w:shd w:val="clear" w:color="auto" w:fill="FFFFFF"/>
            <w:noWrap w:val="0"/>
            <w:vAlign w:val="top"/>
          </w:tcPr>
          <w:p>
            <w:pPr>
              <w:pStyle w:val="31"/>
              <w:spacing w:before="10"/>
              <w:jc w:val="center"/>
              <w:rPr>
                <w:rFonts w:ascii="宋体" w:hAnsi="宋体" w:cs="宋体"/>
                <w:b/>
                <w:color w:val="auto"/>
                <w:sz w:val="18"/>
                <w:szCs w:val="18"/>
                <w:highlight w:val="none"/>
              </w:rPr>
            </w:pPr>
            <w:r>
              <w:rPr>
                <w:rFonts w:hint="eastAsia" w:ascii="宋体" w:eastAsia="宋体"/>
                <w:color w:val="auto"/>
                <w:sz w:val="18"/>
                <w:highlight w:val="none"/>
                <w:lang w:eastAsia="zh-CN"/>
              </w:rPr>
              <w:t>6</w:t>
            </w:r>
          </w:p>
        </w:tc>
        <w:tc>
          <w:tcPr>
            <w:tcW w:w="364" w:type="dxa"/>
            <w:shd w:val="clear" w:color="auto" w:fill="FFFFFF"/>
            <w:noWrap w:val="0"/>
            <w:vAlign w:val="top"/>
          </w:tcPr>
          <w:p>
            <w:pPr>
              <w:pStyle w:val="31"/>
              <w:spacing w:before="25"/>
              <w:ind w:left="223"/>
              <w:rPr>
                <w:rFonts w:ascii="宋体" w:hAnsi="宋体" w:cs="宋体"/>
                <w:color w:val="auto"/>
                <w:sz w:val="18"/>
                <w:szCs w:val="18"/>
                <w:highlight w:val="none"/>
              </w:rPr>
            </w:pPr>
            <w:r>
              <w:rPr>
                <w:rFonts w:ascii="宋体"/>
                <w:color w:val="auto"/>
                <w:sz w:val="18"/>
                <w:highlight w:val="none"/>
              </w:rPr>
              <w:t xml:space="preserve"> </w:t>
            </w:r>
          </w:p>
        </w:tc>
        <w:tc>
          <w:tcPr>
            <w:tcW w:w="364" w:type="dxa"/>
            <w:shd w:val="clear" w:color="auto" w:fill="FFFFFF"/>
            <w:noWrap w:val="0"/>
            <w:vAlign w:val="top"/>
          </w:tcPr>
          <w:p>
            <w:pPr>
              <w:pStyle w:val="31"/>
              <w:spacing w:before="25"/>
              <w:ind w:left="223"/>
              <w:rPr>
                <w:rFonts w:ascii="宋体" w:hAnsi="宋体" w:cs="宋体"/>
                <w:b/>
                <w:color w:val="auto"/>
                <w:sz w:val="18"/>
                <w:szCs w:val="18"/>
                <w:highlight w:val="none"/>
              </w:rPr>
            </w:pPr>
            <w:r>
              <w:rPr>
                <w:rFonts w:ascii="宋体"/>
                <w:b/>
                <w:color w:val="auto"/>
                <w:w w:val="99"/>
                <w:sz w:val="18"/>
                <w:highlight w:val="none"/>
              </w:rPr>
              <w:t xml:space="preserve"> </w:t>
            </w:r>
          </w:p>
        </w:tc>
        <w:tc>
          <w:tcPr>
            <w:tcW w:w="365" w:type="dxa"/>
            <w:shd w:val="clear" w:color="auto" w:fill="FFFFFF"/>
            <w:noWrap w:val="0"/>
            <w:vAlign w:val="top"/>
          </w:tcPr>
          <w:p>
            <w:pPr>
              <w:pStyle w:val="31"/>
              <w:spacing w:before="10"/>
              <w:ind w:left="223"/>
              <w:rPr>
                <w:rFonts w:ascii="宋体" w:hAnsi="宋体" w:cs="宋体"/>
                <w:b/>
                <w:bCs/>
                <w:color w:val="auto"/>
                <w:sz w:val="18"/>
                <w:szCs w:val="18"/>
                <w:highlight w:val="none"/>
              </w:rPr>
            </w:pPr>
            <w:r>
              <w:rPr>
                <w:rFonts w:ascii="宋体"/>
                <w:b/>
                <w:color w:val="auto"/>
                <w:w w:val="99"/>
                <w:sz w:val="18"/>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rPr>
                <w:rFonts w:ascii="宋体" w:hAnsi="宋体" w:cs="宋体"/>
                <w:color w:val="auto"/>
                <w:sz w:val="18"/>
                <w:szCs w:val="18"/>
                <w:highlight w:val="none"/>
              </w:rPr>
            </w:pPr>
          </w:p>
        </w:tc>
        <w:tc>
          <w:tcPr>
            <w:tcW w:w="240" w:type="dxa"/>
            <w:tcBorders>
              <w:right w:val="single" w:color="auto" w:sz="4" w:space="0"/>
            </w:tcBorders>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6</w:t>
            </w:r>
          </w:p>
        </w:tc>
        <w:tc>
          <w:tcPr>
            <w:tcW w:w="1106" w:type="dxa"/>
            <w:tcBorders>
              <w:left w:val="single" w:color="auto" w:sz="4" w:space="0"/>
            </w:tcBorders>
            <w:shd w:val="clear" w:color="auto" w:fill="FFFFFF"/>
            <w:noWrap w:val="0"/>
            <w:vAlign w:val="center"/>
          </w:tcPr>
          <w:p>
            <w:pPr>
              <w:widowControl/>
              <w:jc w:val="center"/>
              <w:rPr>
                <w:rFonts w:ascii="宋体" w:hAnsi="宋体" w:eastAsia="宋体" w:cs="Tahoma"/>
                <w:color w:val="auto"/>
                <w:sz w:val="18"/>
                <w:szCs w:val="18"/>
                <w:highlight w:val="none"/>
                <w:lang w:eastAsia="zh-CN"/>
              </w:rPr>
            </w:pPr>
            <w:r>
              <w:rPr>
                <w:rFonts w:hint="eastAsia" w:ascii="宋体" w:hAnsi="宋体" w:eastAsia="宋体" w:cs="宋体"/>
                <w:color w:val="auto"/>
                <w:sz w:val="18"/>
                <w:szCs w:val="18"/>
                <w:highlight w:val="none"/>
                <w:lang w:eastAsia="zh-CN"/>
              </w:rPr>
              <w:t>100020203</w:t>
            </w:r>
          </w:p>
        </w:tc>
        <w:tc>
          <w:tcPr>
            <w:tcW w:w="3233" w:type="dxa"/>
            <w:tcBorders>
              <w:left w:val="single" w:color="auto" w:sz="4" w:space="0"/>
            </w:tcBorders>
            <w:shd w:val="clear" w:color="auto" w:fill="FFFFFF"/>
            <w:noWrap w:val="0"/>
            <w:vAlign w:val="top"/>
          </w:tcPr>
          <w:p>
            <w:pPr>
              <w:pStyle w:val="31"/>
              <w:spacing w:before="10"/>
              <w:ind w:left="23"/>
              <w:rPr>
                <w:rFonts w:ascii="宋体" w:hAnsi="宋体" w:eastAsia="宋体" w:cs="Tahoma"/>
                <w:color w:val="auto"/>
                <w:sz w:val="18"/>
                <w:szCs w:val="18"/>
                <w:highlight w:val="none"/>
                <w:lang w:eastAsia="zh-CN"/>
              </w:rPr>
            </w:pPr>
            <w:r>
              <w:rPr>
                <w:rFonts w:hint="eastAsia" w:ascii="宋体" w:hAnsi="宋体" w:eastAsia="宋体" w:cs="Tahoma"/>
                <w:color w:val="auto"/>
                <w:sz w:val="18"/>
                <w:szCs w:val="18"/>
                <w:highlight w:val="none"/>
                <w:lang w:eastAsia="zh-CN"/>
              </w:rPr>
              <w:t>PCB设计与仿真</w:t>
            </w:r>
          </w:p>
        </w:tc>
        <w:tc>
          <w:tcPr>
            <w:tcW w:w="287" w:type="dxa"/>
            <w:shd w:val="clear" w:color="auto" w:fill="FFFFFF"/>
            <w:noWrap w:val="0"/>
            <w:vAlign w:val="top"/>
          </w:tcPr>
          <w:p>
            <w:pPr>
              <w:pStyle w:val="31"/>
              <w:spacing w:before="10"/>
              <w:jc w:val="center"/>
              <w:rPr>
                <w:rFonts w:ascii="宋体" w:hAnsi="宋体" w:cs="宋体"/>
                <w:color w:val="auto"/>
                <w:sz w:val="18"/>
                <w:szCs w:val="18"/>
                <w:highlight w:val="none"/>
              </w:rPr>
            </w:pPr>
            <w:r>
              <w:rPr>
                <w:rFonts w:ascii="宋体"/>
                <w:color w:val="auto"/>
                <w:sz w:val="18"/>
                <w:highlight w:val="none"/>
              </w:rPr>
              <w:t>B</w:t>
            </w:r>
          </w:p>
        </w:tc>
        <w:tc>
          <w:tcPr>
            <w:tcW w:w="341" w:type="dxa"/>
            <w:shd w:val="clear" w:color="auto" w:fill="FFFFFF"/>
            <w:noWrap w:val="0"/>
            <w:vAlign w:val="center"/>
          </w:tcPr>
          <w:p>
            <w:pPr>
              <w:pStyle w:val="31"/>
              <w:spacing w:before="25"/>
              <w:jc w:val="center"/>
              <w:rPr>
                <w:rFonts w:ascii="宋体" w:hAnsi="宋体" w:eastAsia="宋体" w:cs="宋体"/>
                <w:color w:val="auto"/>
                <w:sz w:val="18"/>
                <w:szCs w:val="18"/>
                <w:highlight w:val="none"/>
                <w:lang w:eastAsia="zh-CN"/>
              </w:rPr>
            </w:pPr>
            <w:r>
              <w:rPr>
                <w:rFonts w:hint="eastAsia" w:ascii="宋体" w:eastAsia="宋体"/>
                <w:color w:val="auto"/>
                <w:sz w:val="18"/>
                <w:highlight w:val="none"/>
                <w:lang w:eastAsia="zh-CN"/>
              </w:rPr>
              <w:t>4</w:t>
            </w:r>
          </w:p>
        </w:tc>
        <w:tc>
          <w:tcPr>
            <w:tcW w:w="477" w:type="dxa"/>
            <w:shd w:val="clear" w:color="auto" w:fill="FFFFFF"/>
            <w:noWrap w:val="0"/>
            <w:vAlign w:val="center"/>
          </w:tcPr>
          <w:p>
            <w:pPr>
              <w:pStyle w:val="31"/>
              <w:spacing w:before="25"/>
              <w:jc w:val="center"/>
              <w:rPr>
                <w:rFonts w:ascii="宋体" w:hAnsi="宋体" w:eastAsia="宋体" w:cs="宋体"/>
                <w:bCs/>
                <w:color w:val="auto"/>
                <w:sz w:val="18"/>
                <w:szCs w:val="18"/>
                <w:highlight w:val="none"/>
                <w:lang w:eastAsia="zh-CN"/>
              </w:rPr>
            </w:pPr>
            <w:r>
              <w:rPr>
                <w:rFonts w:hint="eastAsia" w:ascii="宋体" w:eastAsia="宋体"/>
                <w:color w:val="auto"/>
                <w:sz w:val="18"/>
                <w:highlight w:val="none"/>
                <w:lang w:eastAsia="zh-CN"/>
              </w:rPr>
              <w:t>64</w:t>
            </w:r>
          </w:p>
        </w:tc>
        <w:tc>
          <w:tcPr>
            <w:tcW w:w="368" w:type="dxa"/>
            <w:shd w:val="clear" w:color="auto" w:fill="FFFFFF"/>
            <w:noWrap w:val="0"/>
            <w:vAlign w:val="center"/>
          </w:tcPr>
          <w:p>
            <w:pPr>
              <w:pStyle w:val="31"/>
              <w:spacing w:before="25"/>
              <w:ind w:left="129"/>
              <w:jc w:val="center"/>
              <w:rPr>
                <w:rFonts w:ascii="宋体" w:hAnsi="宋体" w:cs="宋体"/>
                <w:bCs/>
                <w:color w:val="auto"/>
                <w:sz w:val="18"/>
                <w:szCs w:val="18"/>
                <w:highlight w:val="none"/>
              </w:rPr>
            </w:pPr>
            <w:r>
              <w:rPr>
                <w:rFonts w:ascii="宋体"/>
                <w:color w:val="auto"/>
                <w:sz w:val="18"/>
                <w:highlight w:val="none"/>
              </w:rPr>
              <w:t>32</w:t>
            </w:r>
          </w:p>
        </w:tc>
        <w:tc>
          <w:tcPr>
            <w:tcW w:w="368" w:type="dxa"/>
            <w:shd w:val="clear" w:color="auto" w:fill="FFFFFF"/>
            <w:noWrap w:val="0"/>
            <w:vAlign w:val="center"/>
          </w:tcPr>
          <w:p>
            <w:pPr>
              <w:pStyle w:val="31"/>
              <w:spacing w:before="25"/>
              <w:ind w:left="132"/>
              <w:jc w:val="center"/>
              <w:rPr>
                <w:rFonts w:ascii="宋体" w:hAnsi="宋体" w:cs="宋体"/>
                <w:bCs/>
                <w:color w:val="auto"/>
                <w:sz w:val="18"/>
                <w:szCs w:val="18"/>
                <w:highlight w:val="none"/>
              </w:rPr>
            </w:pPr>
            <w:r>
              <w:rPr>
                <w:rFonts w:hint="eastAsia" w:ascii="宋体" w:eastAsia="宋体"/>
                <w:color w:val="auto"/>
                <w:sz w:val="18"/>
                <w:highlight w:val="none"/>
                <w:lang w:eastAsia="zh-CN"/>
              </w:rPr>
              <w:t>32</w:t>
            </w:r>
          </w:p>
        </w:tc>
        <w:tc>
          <w:tcPr>
            <w:tcW w:w="396" w:type="dxa"/>
            <w:shd w:val="clear" w:color="auto" w:fill="FFFFFF"/>
            <w:noWrap w:val="0"/>
            <w:vAlign w:val="center"/>
          </w:tcPr>
          <w:p>
            <w:pPr>
              <w:pStyle w:val="31"/>
              <w:spacing w:before="25"/>
              <w:jc w:val="center"/>
              <w:rPr>
                <w:rFonts w:ascii="宋体" w:hAnsi="宋体" w:cs="宋体"/>
                <w:bCs/>
                <w:color w:val="auto"/>
                <w:sz w:val="18"/>
                <w:szCs w:val="18"/>
                <w:highlight w:val="none"/>
              </w:rPr>
            </w:pPr>
          </w:p>
        </w:tc>
        <w:tc>
          <w:tcPr>
            <w:tcW w:w="308" w:type="dxa"/>
            <w:shd w:val="clear" w:color="auto" w:fill="FFFFFF"/>
            <w:noWrap w:val="0"/>
            <w:vAlign w:val="center"/>
          </w:tcPr>
          <w:p>
            <w:pPr>
              <w:pStyle w:val="31"/>
              <w:spacing w:before="25"/>
              <w:jc w:val="center"/>
              <w:rPr>
                <w:rFonts w:ascii="宋体" w:hAnsi="宋体" w:cs="Tahoma"/>
                <w:color w:val="auto"/>
                <w:sz w:val="18"/>
                <w:szCs w:val="21"/>
                <w:highlight w:val="none"/>
              </w:rPr>
            </w:pPr>
            <w:r>
              <w:rPr>
                <w:rFonts w:ascii="宋体" w:hAnsi="宋体" w:eastAsia="宋体" w:cs="宋体"/>
                <w:color w:val="auto"/>
                <w:sz w:val="18"/>
                <w:szCs w:val="18"/>
                <w:highlight w:val="none"/>
              </w:rPr>
              <w:t>√</w:t>
            </w:r>
          </w:p>
        </w:tc>
        <w:tc>
          <w:tcPr>
            <w:tcW w:w="364" w:type="dxa"/>
            <w:shd w:val="clear" w:color="auto" w:fill="FFFFFF"/>
            <w:noWrap w:val="0"/>
            <w:vAlign w:val="top"/>
          </w:tcPr>
          <w:p>
            <w:pPr>
              <w:pStyle w:val="31"/>
              <w:spacing w:before="10"/>
              <w:ind w:left="223"/>
              <w:rPr>
                <w:rFonts w:ascii="宋体" w:hAnsi="宋体" w:cs="Tahoma"/>
                <w:color w:val="auto"/>
                <w:sz w:val="18"/>
                <w:szCs w:val="21"/>
                <w:highlight w:val="none"/>
              </w:rPr>
            </w:pPr>
            <w:r>
              <w:rPr>
                <w:rFonts w:ascii="宋体"/>
                <w:color w:val="auto"/>
                <w:sz w:val="18"/>
                <w:highlight w:val="none"/>
              </w:rPr>
              <w:t xml:space="preserve"> </w:t>
            </w:r>
          </w:p>
        </w:tc>
        <w:tc>
          <w:tcPr>
            <w:tcW w:w="364" w:type="dxa"/>
            <w:shd w:val="clear" w:color="auto" w:fill="FFFFFF"/>
            <w:noWrap w:val="0"/>
            <w:vAlign w:val="top"/>
          </w:tcPr>
          <w:p>
            <w:pPr>
              <w:pStyle w:val="31"/>
              <w:spacing w:before="25"/>
              <w:ind w:left="223"/>
              <w:rPr>
                <w:rFonts w:ascii="宋体" w:hAnsi="宋体" w:cs="Tahoma"/>
                <w:color w:val="auto"/>
                <w:sz w:val="18"/>
                <w:szCs w:val="21"/>
                <w:highlight w:val="none"/>
              </w:rPr>
            </w:pPr>
            <w:r>
              <w:rPr>
                <w:rFonts w:ascii="宋体"/>
                <w:color w:val="auto"/>
                <w:sz w:val="18"/>
                <w:highlight w:val="none"/>
              </w:rPr>
              <w:t xml:space="preserve"> </w:t>
            </w:r>
          </w:p>
        </w:tc>
        <w:tc>
          <w:tcPr>
            <w:tcW w:w="364" w:type="dxa"/>
            <w:shd w:val="clear" w:color="auto" w:fill="FFFFFF"/>
            <w:noWrap w:val="0"/>
            <w:vAlign w:val="top"/>
          </w:tcPr>
          <w:p>
            <w:pPr>
              <w:pStyle w:val="31"/>
              <w:spacing w:before="10"/>
              <w:ind w:left="223"/>
              <w:rPr>
                <w:rFonts w:ascii="宋体" w:hAnsi="宋体" w:cs="宋体"/>
                <w:color w:val="auto"/>
                <w:sz w:val="18"/>
                <w:szCs w:val="18"/>
                <w:highlight w:val="none"/>
              </w:rPr>
            </w:pPr>
            <w:r>
              <w:rPr>
                <w:rFonts w:ascii="宋体"/>
                <w:color w:val="auto"/>
                <w:sz w:val="18"/>
                <w:highlight w:val="none"/>
              </w:rPr>
              <w:t xml:space="preserve"> </w:t>
            </w:r>
          </w:p>
        </w:tc>
        <w:tc>
          <w:tcPr>
            <w:tcW w:w="364" w:type="dxa"/>
            <w:shd w:val="clear" w:color="auto" w:fill="FFFFFF"/>
            <w:noWrap w:val="0"/>
            <w:vAlign w:val="top"/>
          </w:tcPr>
          <w:p>
            <w:pPr>
              <w:pStyle w:val="31"/>
              <w:spacing w:before="25"/>
              <w:jc w:val="center"/>
              <w:rPr>
                <w:rFonts w:ascii="宋体" w:hAnsi="宋体" w:cs="Tahoma"/>
                <w:color w:val="auto"/>
                <w:sz w:val="18"/>
                <w:szCs w:val="21"/>
                <w:highlight w:val="none"/>
              </w:rPr>
            </w:pPr>
            <w:r>
              <w:rPr>
                <w:rFonts w:ascii="宋体"/>
                <w:color w:val="auto"/>
                <w:sz w:val="18"/>
                <w:highlight w:val="none"/>
              </w:rPr>
              <w:t>4</w:t>
            </w:r>
          </w:p>
        </w:tc>
        <w:tc>
          <w:tcPr>
            <w:tcW w:w="364" w:type="dxa"/>
            <w:shd w:val="clear" w:color="auto" w:fill="FFFFFF"/>
            <w:noWrap w:val="0"/>
            <w:vAlign w:val="top"/>
          </w:tcPr>
          <w:p>
            <w:pPr>
              <w:pStyle w:val="31"/>
              <w:spacing w:before="25"/>
              <w:ind w:left="223"/>
              <w:rPr>
                <w:rFonts w:ascii="宋体" w:hAnsi="宋体" w:cs="Tahoma"/>
                <w:color w:val="auto"/>
                <w:sz w:val="18"/>
                <w:szCs w:val="21"/>
                <w:highlight w:val="none"/>
              </w:rPr>
            </w:pPr>
            <w:r>
              <w:rPr>
                <w:rFonts w:ascii="宋体"/>
                <w:color w:val="auto"/>
                <w:sz w:val="18"/>
                <w:highlight w:val="none"/>
              </w:rPr>
              <w:t xml:space="preserve"> </w:t>
            </w:r>
          </w:p>
        </w:tc>
        <w:tc>
          <w:tcPr>
            <w:tcW w:w="365" w:type="dxa"/>
            <w:shd w:val="clear" w:color="auto" w:fill="FFFFFF"/>
            <w:noWrap w:val="0"/>
            <w:vAlign w:val="top"/>
          </w:tcPr>
          <w:p>
            <w:pPr>
              <w:pStyle w:val="31"/>
              <w:spacing w:before="25"/>
              <w:ind w:left="223"/>
              <w:rPr>
                <w:rFonts w:ascii="宋体" w:hAnsi="宋体" w:cs="宋体"/>
                <w:color w:val="auto"/>
                <w:sz w:val="18"/>
                <w:szCs w:val="18"/>
                <w:highlight w:val="none"/>
              </w:rPr>
            </w:pPr>
            <w:r>
              <w:rPr>
                <w:rFonts w:ascii="宋体"/>
                <w:color w:val="auto"/>
                <w:sz w:val="18"/>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rPr>
                <w:rFonts w:ascii="宋体" w:hAnsi="宋体" w:cs="宋体"/>
                <w:color w:val="auto"/>
                <w:sz w:val="18"/>
                <w:szCs w:val="18"/>
                <w:highlight w:val="none"/>
              </w:rPr>
            </w:pPr>
          </w:p>
        </w:tc>
        <w:tc>
          <w:tcPr>
            <w:tcW w:w="240" w:type="dxa"/>
            <w:tcBorders>
              <w:right w:val="single" w:color="auto" w:sz="4" w:space="0"/>
            </w:tcBorders>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7</w:t>
            </w:r>
          </w:p>
        </w:tc>
        <w:tc>
          <w:tcPr>
            <w:tcW w:w="1106" w:type="dxa"/>
            <w:tcBorders>
              <w:left w:val="single" w:color="auto" w:sz="4" w:space="0"/>
            </w:tcBorders>
            <w:shd w:val="clear" w:color="auto" w:fill="FFFFFF"/>
            <w:noWrap w:val="0"/>
            <w:vAlign w:val="center"/>
          </w:tcPr>
          <w:p>
            <w:pPr>
              <w:widowControl/>
              <w:jc w:val="center"/>
              <w:rPr>
                <w:rFonts w:ascii="宋体" w:hAnsi="宋体" w:eastAsia="宋体" w:cs="Tahoma"/>
                <w:color w:val="auto"/>
                <w:sz w:val="18"/>
                <w:szCs w:val="18"/>
                <w:highlight w:val="none"/>
                <w:lang w:eastAsia="zh-CN"/>
              </w:rPr>
            </w:pPr>
            <w:r>
              <w:rPr>
                <w:rFonts w:hint="eastAsia" w:ascii="宋体" w:hAnsi="宋体" w:eastAsia="宋体" w:cs="Tahoma"/>
                <w:color w:val="auto"/>
                <w:sz w:val="18"/>
                <w:szCs w:val="18"/>
                <w:highlight w:val="none"/>
                <w:lang w:eastAsia="zh-CN"/>
              </w:rPr>
              <w:t>100020210</w:t>
            </w:r>
          </w:p>
        </w:tc>
        <w:tc>
          <w:tcPr>
            <w:tcW w:w="3233" w:type="dxa"/>
            <w:tcBorders>
              <w:left w:val="single" w:color="auto" w:sz="4" w:space="0"/>
            </w:tcBorders>
            <w:shd w:val="clear" w:color="auto" w:fill="FFFFFF"/>
            <w:noWrap w:val="0"/>
            <w:vAlign w:val="top"/>
          </w:tcPr>
          <w:p>
            <w:pPr>
              <w:pStyle w:val="31"/>
              <w:spacing w:before="10"/>
              <w:ind w:left="23"/>
              <w:rPr>
                <w:rFonts w:ascii="宋体" w:hAnsi="宋体" w:cs="Tahoma"/>
                <w:color w:val="auto"/>
                <w:sz w:val="18"/>
                <w:szCs w:val="18"/>
                <w:highlight w:val="none"/>
                <w:lang w:eastAsia="zh-CN"/>
              </w:rPr>
            </w:pPr>
            <w:r>
              <w:rPr>
                <w:rFonts w:ascii="宋体" w:hAnsi="宋体" w:eastAsia="宋体" w:cs="宋体"/>
                <w:color w:val="auto"/>
                <w:sz w:val="18"/>
                <w:szCs w:val="18"/>
                <w:highlight w:val="none"/>
                <w:lang w:eastAsia="zh-CN"/>
              </w:rPr>
              <w:t>NB-IoT</w:t>
            </w:r>
            <w:r>
              <w:rPr>
                <w:rFonts w:ascii="宋体" w:hAnsi="宋体" w:eastAsia="宋体" w:cs="宋体"/>
                <w:color w:val="auto"/>
                <w:spacing w:val="-48"/>
                <w:sz w:val="18"/>
                <w:szCs w:val="18"/>
                <w:highlight w:val="none"/>
                <w:lang w:eastAsia="zh-CN"/>
              </w:rPr>
              <w:t xml:space="preserve"> </w:t>
            </w:r>
            <w:r>
              <w:rPr>
                <w:rFonts w:ascii="宋体" w:hAnsi="宋体" w:eastAsia="宋体" w:cs="宋体"/>
                <w:color w:val="auto"/>
                <w:sz w:val="18"/>
                <w:szCs w:val="18"/>
                <w:highlight w:val="none"/>
                <w:lang w:eastAsia="zh-CN"/>
              </w:rPr>
              <w:t xml:space="preserve">技术与应用 </w:t>
            </w:r>
          </w:p>
        </w:tc>
        <w:tc>
          <w:tcPr>
            <w:tcW w:w="287" w:type="dxa"/>
            <w:shd w:val="clear" w:color="auto" w:fill="FFFFFF"/>
            <w:noWrap w:val="0"/>
            <w:vAlign w:val="top"/>
          </w:tcPr>
          <w:p>
            <w:pPr>
              <w:pStyle w:val="31"/>
              <w:spacing w:before="10"/>
              <w:jc w:val="center"/>
              <w:rPr>
                <w:rFonts w:ascii="宋体" w:hAnsi="宋体" w:cs="宋体"/>
                <w:color w:val="auto"/>
                <w:sz w:val="18"/>
                <w:szCs w:val="18"/>
                <w:highlight w:val="none"/>
              </w:rPr>
            </w:pPr>
            <w:r>
              <w:rPr>
                <w:rFonts w:ascii="宋体"/>
                <w:color w:val="auto"/>
                <w:sz w:val="18"/>
                <w:highlight w:val="none"/>
              </w:rPr>
              <w:t>B</w:t>
            </w:r>
          </w:p>
        </w:tc>
        <w:tc>
          <w:tcPr>
            <w:tcW w:w="341" w:type="dxa"/>
            <w:shd w:val="clear" w:color="auto" w:fill="FFFFFF"/>
            <w:noWrap w:val="0"/>
            <w:vAlign w:val="center"/>
          </w:tcPr>
          <w:p>
            <w:pPr>
              <w:pStyle w:val="31"/>
              <w:spacing w:before="25"/>
              <w:jc w:val="center"/>
              <w:rPr>
                <w:rFonts w:ascii="宋体" w:hAnsi="宋体" w:cs="宋体"/>
                <w:color w:val="auto"/>
                <w:sz w:val="18"/>
                <w:szCs w:val="18"/>
                <w:highlight w:val="none"/>
              </w:rPr>
            </w:pPr>
            <w:r>
              <w:rPr>
                <w:rFonts w:ascii="宋体"/>
                <w:color w:val="auto"/>
                <w:sz w:val="18"/>
                <w:highlight w:val="none"/>
              </w:rPr>
              <w:t>4</w:t>
            </w:r>
          </w:p>
        </w:tc>
        <w:tc>
          <w:tcPr>
            <w:tcW w:w="477" w:type="dxa"/>
            <w:shd w:val="clear" w:color="auto" w:fill="FFFFFF"/>
            <w:noWrap w:val="0"/>
            <w:vAlign w:val="center"/>
          </w:tcPr>
          <w:p>
            <w:pPr>
              <w:pStyle w:val="31"/>
              <w:spacing w:before="25"/>
              <w:jc w:val="center"/>
              <w:rPr>
                <w:rFonts w:ascii="宋体" w:hAnsi="宋体" w:cs="宋体"/>
                <w:bCs/>
                <w:color w:val="auto"/>
                <w:sz w:val="18"/>
                <w:szCs w:val="18"/>
                <w:highlight w:val="none"/>
              </w:rPr>
            </w:pPr>
            <w:r>
              <w:rPr>
                <w:rFonts w:ascii="宋体"/>
                <w:color w:val="auto"/>
                <w:sz w:val="18"/>
                <w:highlight w:val="none"/>
              </w:rPr>
              <w:t>64</w:t>
            </w:r>
          </w:p>
        </w:tc>
        <w:tc>
          <w:tcPr>
            <w:tcW w:w="368" w:type="dxa"/>
            <w:shd w:val="clear" w:color="auto" w:fill="FFFFFF"/>
            <w:noWrap w:val="0"/>
            <w:vAlign w:val="center"/>
          </w:tcPr>
          <w:p>
            <w:pPr>
              <w:pStyle w:val="31"/>
              <w:spacing w:before="25"/>
              <w:ind w:left="129"/>
              <w:jc w:val="center"/>
              <w:rPr>
                <w:rFonts w:ascii="宋体" w:hAnsi="宋体" w:cs="宋体"/>
                <w:bCs/>
                <w:color w:val="auto"/>
                <w:sz w:val="18"/>
                <w:szCs w:val="18"/>
                <w:highlight w:val="none"/>
              </w:rPr>
            </w:pPr>
            <w:r>
              <w:rPr>
                <w:rFonts w:ascii="宋体"/>
                <w:color w:val="auto"/>
                <w:sz w:val="18"/>
                <w:highlight w:val="none"/>
              </w:rPr>
              <w:t>32</w:t>
            </w:r>
          </w:p>
        </w:tc>
        <w:tc>
          <w:tcPr>
            <w:tcW w:w="368" w:type="dxa"/>
            <w:shd w:val="clear" w:color="auto" w:fill="FFFFFF"/>
            <w:noWrap w:val="0"/>
            <w:vAlign w:val="center"/>
          </w:tcPr>
          <w:p>
            <w:pPr>
              <w:pStyle w:val="31"/>
              <w:spacing w:before="25"/>
              <w:ind w:left="132"/>
              <w:jc w:val="center"/>
              <w:rPr>
                <w:rFonts w:ascii="宋体" w:hAnsi="宋体" w:cs="宋体"/>
                <w:bCs/>
                <w:color w:val="auto"/>
                <w:sz w:val="18"/>
                <w:szCs w:val="18"/>
                <w:highlight w:val="none"/>
              </w:rPr>
            </w:pPr>
            <w:r>
              <w:rPr>
                <w:rFonts w:ascii="宋体"/>
                <w:color w:val="auto"/>
                <w:sz w:val="18"/>
                <w:highlight w:val="none"/>
              </w:rPr>
              <w:t>32</w:t>
            </w:r>
          </w:p>
        </w:tc>
        <w:tc>
          <w:tcPr>
            <w:tcW w:w="396" w:type="dxa"/>
            <w:shd w:val="clear" w:color="auto" w:fill="FFFFFF"/>
            <w:noWrap w:val="0"/>
            <w:vAlign w:val="center"/>
          </w:tcPr>
          <w:p>
            <w:pPr>
              <w:pStyle w:val="31"/>
              <w:spacing w:before="25"/>
              <w:jc w:val="center"/>
              <w:rPr>
                <w:rFonts w:ascii="宋体" w:hAnsi="宋体" w:cs="宋体"/>
                <w:bCs/>
                <w:color w:val="auto"/>
                <w:sz w:val="18"/>
                <w:szCs w:val="18"/>
                <w:highlight w:val="none"/>
              </w:rPr>
            </w:pPr>
          </w:p>
        </w:tc>
        <w:tc>
          <w:tcPr>
            <w:tcW w:w="308" w:type="dxa"/>
            <w:shd w:val="clear" w:color="auto" w:fill="FFFFFF"/>
            <w:noWrap w:val="0"/>
            <w:vAlign w:val="center"/>
          </w:tcPr>
          <w:p>
            <w:pPr>
              <w:pStyle w:val="31"/>
              <w:spacing w:before="25"/>
              <w:jc w:val="center"/>
              <w:rPr>
                <w:rFonts w:ascii="宋体" w:hAnsi="宋体" w:cs="Tahoma"/>
                <w:color w:val="auto"/>
                <w:sz w:val="18"/>
                <w:szCs w:val="21"/>
                <w:highlight w:val="none"/>
              </w:rPr>
            </w:pPr>
            <w:r>
              <w:rPr>
                <w:rFonts w:ascii="宋体" w:hAnsi="宋体" w:eastAsia="宋体" w:cs="宋体"/>
                <w:color w:val="auto"/>
                <w:sz w:val="18"/>
                <w:szCs w:val="18"/>
                <w:highlight w:val="none"/>
              </w:rPr>
              <w:t>√</w:t>
            </w:r>
          </w:p>
        </w:tc>
        <w:tc>
          <w:tcPr>
            <w:tcW w:w="364" w:type="dxa"/>
            <w:shd w:val="clear" w:color="auto" w:fill="FFFFFF"/>
            <w:noWrap w:val="0"/>
            <w:vAlign w:val="top"/>
          </w:tcPr>
          <w:p>
            <w:pPr>
              <w:pStyle w:val="31"/>
              <w:spacing w:before="10"/>
              <w:ind w:left="223"/>
              <w:jc w:val="center"/>
              <w:rPr>
                <w:rFonts w:ascii="宋体" w:hAnsi="宋体" w:cs="Tahoma"/>
                <w:color w:val="auto"/>
                <w:sz w:val="18"/>
                <w:szCs w:val="21"/>
                <w:highlight w:val="none"/>
              </w:rPr>
            </w:pPr>
          </w:p>
        </w:tc>
        <w:tc>
          <w:tcPr>
            <w:tcW w:w="364" w:type="dxa"/>
            <w:shd w:val="clear" w:color="auto" w:fill="FFFFFF"/>
            <w:noWrap w:val="0"/>
            <w:vAlign w:val="top"/>
          </w:tcPr>
          <w:p>
            <w:pPr>
              <w:pStyle w:val="31"/>
              <w:spacing w:before="25"/>
              <w:ind w:left="223"/>
              <w:jc w:val="center"/>
              <w:rPr>
                <w:rFonts w:ascii="宋体" w:hAnsi="宋体" w:cs="Tahoma"/>
                <w:color w:val="auto"/>
                <w:sz w:val="18"/>
                <w:szCs w:val="21"/>
                <w:highlight w:val="none"/>
              </w:rPr>
            </w:pPr>
          </w:p>
        </w:tc>
        <w:tc>
          <w:tcPr>
            <w:tcW w:w="364" w:type="dxa"/>
            <w:shd w:val="clear" w:color="auto" w:fill="FFFFFF"/>
            <w:noWrap w:val="0"/>
            <w:vAlign w:val="top"/>
          </w:tcPr>
          <w:p>
            <w:pPr>
              <w:pStyle w:val="31"/>
              <w:spacing w:before="10"/>
              <w:ind w:left="178"/>
              <w:jc w:val="center"/>
              <w:rPr>
                <w:rFonts w:ascii="宋体" w:hAnsi="宋体" w:cs="宋体"/>
                <w:color w:val="auto"/>
                <w:sz w:val="18"/>
                <w:szCs w:val="18"/>
                <w:highlight w:val="none"/>
              </w:rPr>
            </w:pPr>
          </w:p>
        </w:tc>
        <w:tc>
          <w:tcPr>
            <w:tcW w:w="364" w:type="dxa"/>
            <w:shd w:val="clear" w:color="auto" w:fill="FFFFFF"/>
            <w:noWrap w:val="0"/>
            <w:vAlign w:val="top"/>
          </w:tcPr>
          <w:p>
            <w:pPr>
              <w:pStyle w:val="31"/>
              <w:spacing w:before="25"/>
              <w:jc w:val="center"/>
              <w:rPr>
                <w:rFonts w:ascii="宋体" w:hAnsi="宋体" w:eastAsia="宋体" w:cs="Tahoma"/>
                <w:color w:val="auto"/>
                <w:sz w:val="18"/>
                <w:szCs w:val="21"/>
                <w:highlight w:val="none"/>
                <w:lang w:eastAsia="zh-CN"/>
              </w:rPr>
            </w:pPr>
            <w:r>
              <w:rPr>
                <w:rFonts w:hint="eastAsia" w:ascii="宋体" w:hAnsi="宋体" w:eastAsia="宋体" w:cs="Tahoma"/>
                <w:color w:val="auto"/>
                <w:sz w:val="18"/>
                <w:szCs w:val="21"/>
                <w:highlight w:val="none"/>
                <w:lang w:eastAsia="zh-CN"/>
              </w:rPr>
              <w:t>4</w:t>
            </w:r>
          </w:p>
        </w:tc>
        <w:tc>
          <w:tcPr>
            <w:tcW w:w="364" w:type="dxa"/>
            <w:shd w:val="clear" w:color="auto" w:fill="FFFFFF"/>
            <w:noWrap w:val="0"/>
            <w:vAlign w:val="top"/>
          </w:tcPr>
          <w:p>
            <w:pPr>
              <w:pStyle w:val="31"/>
              <w:spacing w:before="25"/>
              <w:ind w:left="223"/>
              <w:jc w:val="center"/>
              <w:rPr>
                <w:rFonts w:ascii="宋体" w:hAnsi="宋体" w:cs="Tahoma"/>
                <w:color w:val="auto"/>
                <w:sz w:val="18"/>
                <w:szCs w:val="21"/>
                <w:highlight w:val="none"/>
              </w:rPr>
            </w:pPr>
          </w:p>
        </w:tc>
        <w:tc>
          <w:tcPr>
            <w:tcW w:w="365" w:type="dxa"/>
            <w:shd w:val="clear" w:color="auto" w:fill="FFFFFF"/>
            <w:noWrap w:val="0"/>
            <w:vAlign w:val="top"/>
          </w:tcPr>
          <w:p>
            <w:pPr>
              <w:pStyle w:val="31"/>
              <w:spacing w:before="25"/>
              <w:ind w:left="223"/>
              <w:jc w:val="center"/>
              <w:rPr>
                <w:rFonts w:ascii="宋体" w:hAnsi="宋体" w:cs="宋体"/>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rPr>
                <w:rFonts w:ascii="宋体" w:hAnsi="宋体" w:cs="宋体"/>
                <w:color w:val="auto"/>
                <w:sz w:val="18"/>
                <w:szCs w:val="18"/>
                <w:highlight w:val="none"/>
              </w:rPr>
            </w:pPr>
          </w:p>
        </w:tc>
        <w:tc>
          <w:tcPr>
            <w:tcW w:w="240" w:type="dxa"/>
            <w:tcBorders>
              <w:right w:val="single" w:color="auto" w:sz="4" w:space="0"/>
            </w:tcBorders>
            <w:shd w:val="clear" w:color="auto" w:fill="FFFFFF"/>
            <w:noWrap w:val="0"/>
            <w:vAlign w:val="center"/>
          </w:tcPr>
          <w:p>
            <w:pPr>
              <w:widowControl/>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8</w:t>
            </w:r>
          </w:p>
        </w:tc>
        <w:tc>
          <w:tcPr>
            <w:tcW w:w="1106" w:type="dxa"/>
            <w:tcBorders>
              <w:left w:val="single" w:color="auto" w:sz="4" w:space="0"/>
            </w:tcBorders>
            <w:shd w:val="clear" w:color="auto" w:fill="FFFFFF"/>
            <w:noWrap w:val="0"/>
            <w:vAlign w:val="center"/>
          </w:tcPr>
          <w:p>
            <w:pPr>
              <w:widowControl/>
              <w:jc w:val="center"/>
              <w:rPr>
                <w:rFonts w:hint="eastAsia" w:ascii="宋体" w:hAnsi="宋体" w:eastAsia="宋体" w:cs="Tahoma"/>
                <w:color w:val="auto"/>
                <w:sz w:val="18"/>
                <w:szCs w:val="18"/>
                <w:highlight w:val="none"/>
                <w:lang w:eastAsia="zh-CN"/>
              </w:rPr>
            </w:pPr>
            <w:r>
              <w:rPr>
                <w:rFonts w:hint="eastAsia" w:ascii="宋体" w:hAnsi="宋体" w:eastAsia="宋体" w:cs="宋体"/>
                <w:color w:val="auto"/>
                <w:sz w:val="18"/>
                <w:szCs w:val="18"/>
                <w:highlight w:val="none"/>
                <w:lang w:eastAsia="zh-CN"/>
              </w:rPr>
              <w:t>100020208</w:t>
            </w:r>
          </w:p>
        </w:tc>
        <w:tc>
          <w:tcPr>
            <w:tcW w:w="3233" w:type="dxa"/>
            <w:tcBorders>
              <w:left w:val="single" w:color="auto" w:sz="4" w:space="0"/>
            </w:tcBorders>
            <w:shd w:val="clear" w:color="auto" w:fill="FFFFFF"/>
            <w:noWrap w:val="0"/>
            <w:vAlign w:val="top"/>
          </w:tcPr>
          <w:p>
            <w:pPr>
              <w:pStyle w:val="31"/>
              <w:spacing w:before="10"/>
              <w:ind w:left="23"/>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嵌入式系统设计与应用</w:t>
            </w:r>
          </w:p>
        </w:tc>
        <w:tc>
          <w:tcPr>
            <w:tcW w:w="287" w:type="dxa"/>
            <w:shd w:val="clear" w:color="auto" w:fill="FFFFFF"/>
            <w:noWrap w:val="0"/>
            <w:vAlign w:val="top"/>
          </w:tcPr>
          <w:p>
            <w:pPr>
              <w:pStyle w:val="31"/>
              <w:spacing w:before="10"/>
              <w:jc w:val="center"/>
              <w:rPr>
                <w:rFonts w:hint="eastAsia" w:ascii="宋体" w:eastAsia="宋体"/>
                <w:color w:val="auto"/>
                <w:sz w:val="18"/>
                <w:highlight w:val="none"/>
                <w:lang w:eastAsia="zh-CN"/>
              </w:rPr>
            </w:pPr>
            <w:r>
              <w:rPr>
                <w:rFonts w:hint="eastAsia" w:ascii="宋体" w:eastAsia="宋体"/>
                <w:color w:val="auto"/>
                <w:sz w:val="18"/>
                <w:highlight w:val="none"/>
                <w:lang w:eastAsia="zh-CN"/>
              </w:rPr>
              <w:t>B</w:t>
            </w:r>
          </w:p>
        </w:tc>
        <w:tc>
          <w:tcPr>
            <w:tcW w:w="341" w:type="dxa"/>
            <w:shd w:val="clear" w:color="auto" w:fill="FFFFFF"/>
            <w:noWrap w:val="0"/>
            <w:vAlign w:val="center"/>
          </w:tcPr>
          <w:p>
            <w:pPr>
              <w:pStyle w:val="31"/>
              <w:spacing w:before="25"/>
              <w:jc w:val="center"/>
              <w:rPr>
                <w:rFonts w:hint="eastAsia" w:ascii="宋体" w:eastAsia="宋体"/>
                <w:color w:val="auto"/>
                <w:sz w:val="18"/>
                <w:highlight w:val="none"/>
                <w:lang w:eastAsia="zh-CN"/>
              </w:rPr>
            </w:pPr>
            <w:r>
              <w:rPr>
                <w:rFonts w:hint="eastAsia" w:ascii="宋体" w:eastAsia="宋体"/>
                <w:color w:val="auto"/>
                <w:sz w:val="18"/>
                <w:highlight w:val="none"/>
                <w:lang w:eastAsia="zh-CN"/>
              </w:rPr>
              <w:t>4</w:t>
            </w:r>
          </w:p>
        </w:tc>
        <w:tc>
          <w:tcPr>
            <w:tcW w:w="477" w:type="dxa"/>
            <w:shd w:val="clear" w:color="auto" w:fill="FFFFFF"/>
            <w:noWrap w:val="0"/>
            <w:vAlign w:val="center"/>
          </w:tcPr>
          <w:p>
            <w:pPr>
              <w:pStyle w:val="31"/>
              <w:spacing w:before="25"/>
              <w:jc w:val="center"/>
              <w:rPr>
                <w:rFonts w:ascii="宋体" w:eastAsia="宋体"/>
                <w:color w:val="auto"/>
                <w:sz w:val="18"/>
                <w:highlight w:val="none"/>
                <w:lang w:eastAsia="zh-CN"/>
              </w:rPr>
            </w:pPr>
            <w:r>
              <w:rPr>
                <w:rFonts w:hint="eastAsia" w:ascii="宋体" w:eastAsia="宋体"/>
                <w:color w:val="auto"/>
                <w:sz w:val="18"/>
                <w:highlight w:val="none"/>
                <w:lang w:eastAsia="zh-CN"/>
              </w:rPr>
              <w:t>64</w:t>
            </w:r>
          </w:p>
        </w:tc>
        <w:tc>
          <w:tcPr>
            <w:tcW w:w="368" w:type="dxa"/>
            <w:shd w:val="clear" w:color="auto" w:fill="FFFFFF"/>
            <w:noWrap w:val="0"/>
            <w:vAlign w:val="center"/>
          </w:tcPr>
          <w:p>
            <w:pPr>
              <w:pStyle w:val="31"/>
              <w:spacing w:before="25"/>
              <w:ind w:left="129"/>
              <w:jc w:val="center"/>
              <w:rPr>
                <w:rFonts w:ascii="宋体" w:eastAsia="宋体"/>
                <w:color w:val="auto"/>
                <w:sz w:val="18"/>
                <w:highlight w:val="none"/>
                <w:lang w:eastAsia="zh-CN"/>
              </w:rPr>
            </w:pPr>
            <w:r>
              <w:rPr>
                <w:rFonts w:hint="eastAsia" w:ascii="宋体" w:eastAsia="宋体"/>
                <w:color w:val="auto"/>
                <w:sz w:val="18"/>
                <w:highlight w:val="none"/>
                <w:lang w:eastAsia="zh-CN"/>
              </w:rPr>
              <w:t>32</w:t>
            </w:r>
          </w:p>
        </w:tc>
        <w:tc>
          <w:tcPr>
            <w:tcW w:w="368" w:type="dxa"/>
            <w:shd w:val="clear" w:color="auto" w:fill="FFFFFF"/>
            <w:noWrap w:val="0"/>
            <w:vAlign w:val="center"/>
          </w:tcPr>
          <w:p>
            <w:pPr>
              <w:pStyle w:val="31"/>
              <w:spacing w:before="25"/>
              <w:ind w:left="132"/>
              <w:jc w:val="center"/>
              <w:rPr>
                <w:rFonts w:ascii="宋体" w:eastAsia="宋体"/>
                <w:color w:val="auto"/>
                <w:sz w:val="18"/>
                <w:highlight w:val="none"/>
                <w:lang w:eastAsia="zh-CN"/>
              </w:rPr>
            </w:pPr>
            <w:r>
              <w:rPr>
                <w:rFonts w:hint="eastAsia" w:ascii="宋体" w:eastAsia="宋体"/>
                <w:color w:val="auto"/>
                <w:sz w:val="18"/>
                <w:highlight w:val="none"/>
                <w:lang w:eastAsia="zh-CN"/>
              </w:rPr>
              <w:t>32</w:t>
            </w:r>
          </w:p>
        </w:tc>
        <w:tc>
          <w:tcPr>
            <w:tcW w:w="396" w:type="dxa"/>
            <w:shd w:val="clear" w:color="auto" w:fill="FFFFFF"/>
            <w:noWrap w:val="0"/>
            <w:vAlign w:val="center"/>
          </w:tcPr>
          <w:p>
            <w:pPr>
              <w:pStyle w:val="31"/>
              <w:spacing w:before="25"/>
              <w:jc w:val="center"/>
              <w:rPr>
                <w:rFonts w:ascii="宋体" w:hAnsi="宋体" w:eastAsia="宋体" w:cs="宋体"/>
                <w:color w:val="auto"/>
                <w:sz w:val="18"/>
                <w:szCs w:val="18"/>
                <w:highlight w:val="none"/>
              </w:rPr>
            </w:pPr>
          </w:p>
        </w:tc>
        <w:tc>
          <w:tcPr>
            <w:tcW w:w="308" w:type="dxa"/>
            <w:shd w:val="clear" w:color="auto" w:fill="FFFFFF"/>
            <w:noWrap w:val="0"/>
            <w:vAlign w:val="center"/>
          </w:tcPr>
          <w:p>
            <w:pPr>
              <w:pStyle w:val="31"/>
              <w:spacing w:before="25"/>
              <w:jc w:val="center"/>
              <w:rPr>
                <w:rFonts w:ascii="宋体" w:hAnsi="宋体" w:cs="Tahoma"/>
                <w:color w:val="auto"/>
                <w:sz w:val="18"/>
                <w:szCs w:val="21"/>
                <w:highlight w:val="none"/>
              </w:rPr>
            </w:pPr>
            <w:r>
              <w:rPr>
                <w:rFonts w:ascii="宋体" w:hAnsi="宋体" w:eastAsia="宋体" w:cs="宋体"/>
                <w:color w:val="auto"/>
                <w:sz w:val="18"/>
                <w:szCs w:val="18"/>
                <w:highlight w:val="none"/>
              </w:rPr>
              <w:t>√</w:t>
            </w:r>
          </w:p>
        </w:tc>
        <w:tc>
          <w:tcPr>
            <w:tcW w:w="364" w:type="dxa"/>
            <w:shd w:val="clear" w:color="auto" w:fill="FFFFFF"/>
            <w:noWrap w:val="0"/>
            <w:vAlign w:val="top"/>
          </w:tcPr>
          <w:p>
            <w:pPr>
              <w:pStyle w:val="31"/>
              <w:spacing w:before="10"/>
              <w:ind w:left="223"/>
              <w:jc w:val="center"/>
              <w:rPr>
                <w:rFonts w:ascii="宋体" w:hAnsi="宋体" w:cs="Tahoma"/>
                <w:color w:val="auto"/>
                <w:sz w:val="18"/>
                <w:szCs w:val="21"/>
                <w:highlight w:val="none"/>
              </w:rPr>
            </w:pPr>
          </w:p>
        </w:tc>
        <w:tc>
          <w:tcPr>
            <w:tcW w:w="364" w:type="dxa"/>
            <w:shd w:val="clear" w:color="auto" w:fill="FFFFFF"/>
            <w:noWrap w:val="0"/>
            <w:vAlign w:val="top"/>
          </w:tcPr>
          <w:p>
            <w:pPr>
              <w:pStyle w:val="31"/>
              <w:spacing w:before="25"/>
              <w:ind w:left="223"/>
              <w:jc w:val="center"/>
              <w:rPr>
                <w:rFonts w:ascii="宋体" w:hAnsi="宋体" w:cs="Tahoma"/>
                <w:color w:val="auto"/>
                <w:sz w:val="18"/>
                <w:szCs w:val="21"/>
                <w:highlight w:val="none"/>
              </w:rPr>
            </w:pPr>
          </w:p>
        </w:tc>
        <w:tc>
          <w:tcPr>
            <w:tcW w:w="364" w:type="dxa"/>
            <w:shd w:val="clear" w:color="auto" w:fill="FFFFFF"/>
            <w:noWrap w:val="0"/>
            <w:vAlign w:val="top"/>
          </w:tcPr>
          <w:p>
            <w:pPr>
              <w:pStyle w:val="31"/>
              <w:spacing w:before="10"/>
              <w:ind w:left="178"/>
              <w:jc w:val="center"/>
              <w:rPr>
                <w:rFonts w:ascii="宋体" w:hAnsi="宋体" w:cs="宋体"/>
                <w:color w:val="auto"/>
                <w:sz w:val="18"/>
                <w:szCs w:val="18"/>
                <w:highlight w:val="none"/>
              </w:rPr>
            </w:pPr>
          </w:p>
        </w:tc>
        <w:tc>
          <w:tcPr>
            <w:tcW w:w="364" w:type="dxa"/>
            <w:shd w:val="clear" w:color="auto" w:fill="FFFFFF"/>
            <w:noWrap w:val="0"/>
            <w:vAlign w:val="top"/>
          </w:tcPr>
          <w:p>
            <w:pPr>
              <w:pStyle w:val="31"/>
              <w:spacing w:before="25"/>
              <w:jc w:val="center"/>
              <w:rPr>
                <w:rFonts w:ascii="宋体" w:hAnsi="宋体" w:eastAsia="宋体" w:cs="Tahoma"/>
                <w:color w:val="auto"/>
                <w:sz w:val="18"/>
                <w:szCs w:val="21"/>
                <w:highlight w:val="none"/>
                <w:lang w:eastAsia="zh-CN"/>
              </w:rPr>
            </w:pPr>
            <w:r>
              <w:rPr>
                <w:rFonts w:hint="eastAsia" w:ascii="宋体" w:hAnsi="宋体" w:eastAsia="宋体" w:cs="Tahoma"/>
                <w:color w:val="auto"/>
                <w:sz w:val="18"/>
                <w:szCs w:val="21"/>
                <w:highlight w:val="none"/>
                <w:lang w:eastAsia="zh-CN"/>
              </w:rPr>
              <w:t>4</w:t>
            </w:r>
          </w:p>
        </w:tc>
        <w:tc>
          <w:tcPr>
            <w:tcW w:w="364" w:type="dxa"/>
            <w:shd w:val="clear" w:color="auto" w:fill="FFFFFF"/>
            <w:noWrap w:val="0"/>
            <w:vAlign w:val="top"/>
          </w:tcPr>
          <w:p>
            <w:pPr>
              <w:pStyle w:val="31"/>
              <w:spacing w:before="25"/>
              <w:ind w:left="223"/>
              <w:jc w:val="center"/>
              <w:rPr>
                <w:rFonts w:ascii="宋体" w:hAnsi="宋体" w:cs="Tahoma"/>
                <w:color w:val="auto"/>
                <w:sz w:val="18"/>
                <w:szCs w:val="21"/>
                <w:highlight w:val="none"/>
              </w:rPr>
            </w:pPr>
          </w:p>
        </w:tc>
        <w:tc>
          <w:tcPr>
            <w:tcW w:w="365" w:type="dxa"/>
            <w:shd w:val="clear" w:color="auto" w:fill="FFFFFF"/>
            <w:noWrap w:val="0"/>
            <w:vAlign w:val="top"/>
          </w:tcPr>
          <w:p>
            <w:pPr>
              <w:pStyle w:val="31"/>
              <w:spacing w:before="25"/>
              <w:ind w:left="223"/>
              <w:jc w:val="center"/>
              <w:rPr>
                <w:rFonts w:ascii="宋体" w:hAnsi="宋体" w:cs="宋体"/>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05" w:hRule="atLeast"/>
          <w:jc w:val="center"/>
        </w:trPr>
        <w:tc>
          <w:tcPr>
            <w:tcW w:w="368" w:type="dxa"/>
            <w:vMerge w:val="continue"/>
            <w:shd w:val="clear" w:color="auto" w:fill="FFFFFF"/>
            <w:noWrap w:val="0"/>
            <w:vAlign w:val="center"/>
          </w:tcPr>
          <w:p>
            <w:pPr>
              <w:widowControl/>
              <w:rPr>
                <w:rFonts w:ascii="宋体" w:hAnsi="宋体" w:cs="宋体"/>
                <w:color w:val="auto"/>
                <w:sz w:val="18"/>
                <w:szCs w:val="18"/>
                <w:highlight w:val="none"/>
              </w:rPr>
            </w:pPr>
          </w:p>
        </w:tc>
        <w:tc>
          <w:tcPr>
            <w:tcW w:w="4579" w:type="dxa"/>
            <w:gridSpan w:val="3"/>
            <w:shd w:val="clear" w:color="auto" w:fill="FFFFFF"/>
            <w:noWrap w:val="0"/>
            <w:vAlign w:val="center"/>
          </w:tcPr>
          <w:p>
            <w:pPr>
              <w:widowControl/>
              <w:jc w:val="center"/>
              <w:rPr>
                <w:rFonts w:ascii="宋体" w:hAnsi="宋体" w:cs="宋体"/>
                <w:b/>
                <w:bCs/>
                <w:color w:val="auto"/>
                <w:sz w:val="18"/>
                <w:szCs w:val="18"/>
                <w:highlight w:val="none"/>
              </w:rPr>
            </w:pPr>
            <w:r>
              <w:rPr>
                <w:rFonts w:hint="eastAsia" w:ascii="宋体" w:hAnsi="宋体" w:cs="宋体"/>
                <w:b/>
                <w:bCs/>
                <w:color w:val="auto"/>
                <w:sz w:val="18"/>
                <w:szCs w:val="18"/>
                <w:highlight w:val="none"/>
              </w:rPr>
              <w:t>小</w:t>
            </w:r>
            <w:r>
              <w:rPr>
                <w:rFonts w:ascii="宋体" w:hAnsi="宋体" w:cs="宋体"/>
                <w:b/>
                <w:bCs/>
                <w:color w:val="auto"/>
                <w:sz w:val="18"/>
                <w:szCs w:val="18"/>
                <w:highlight w:val="none"/>
              </w:rPr>
              <w:t xml:space="preserve"> </w:t>
            </w:r>
            <w:r>
              <w:rPr>
                <w:rFonts w:hint="eastAsia" w:ascii="宋体" w:hAnsi="宋体" w:cs="宋体"/>
                <w:b/>
                <w:bCs/>
                <w:color w:val="auto"/>
                <w:sz w:val="18"/>
                <w:szCs w:val="18"/>
                <w:highlight w:val="none"/>
              </w:rPr>
              <w:t>计</w:t>
            </w:r>
          </w:p>
        </w:tc>
        <w:tc>
          <w:tcPr>
            <w:tcW w:w="287" w:type="dxa"/>
            <w:shd w:val="clear" w:color="auto" w:fill="FFFFFF"/>
            <w:noWrap w:val="0"/>
            <w:vAlign w:val="top"/>
          </w:tcPr>
          <w:p>
            <w:pPr>
              <w:jc w:val="center"/>
              <w:rPr>
                <w:rFonts w:ascii="宋体" w:hAnsi="宋体" w:cs="宋体"/>
                <w:b/>
                <w:color w:val="auto"/>
                <w:sz w:val="18"/>
                <w:szCs w:val="21"/>
                <w:highlight w:val="none"/>
              </w:rPr>
            </w:pPr>
          </w:p>
        </w:tc>
        <w:tc>
          <w:tcPr>
            <w:tcW w:w="341" w:type="dxa"/>
            <w:shd w:val="clear" w:color="auto" w:fill="FFFFFF"/>
            <w:noWrap w:val="0"/>
            <w:vAlign w:val="top"/>
          </w:tcPr>
          <w:p>
            <w:pPr>
              <w:pStyle w:val="31"/>
              <w:spacing w:before="25"/>
              <w:jc w:val="center"/>
              <w:rPr>
                <w:rFonts w:ascii="宋体" w:hAnsi="宋体" w:eastAsia="宋体" w:cs="宋体"/>
                <w:b/>
                <w:color w:val="auto"/>
                <w:sz w:val="18"/>
                <w:szCs w:val="21"/>
                <w:highlight w:val="none"/>
                <w:lang w:eastAsia="zh-CN"/>
              </w:rPr>
            </w:pPr>
            <w:r>
              <w:rPr>
                <w:rFonts w:hint="eastAsia" w:ascii="宋体" w:eastAsia="宋体"/>
                <w:b/>
                <w:color w:val="auto"/>
                <w:sz w:val="18"/>
                <w:highlight w:val="none"/>
                <w:lang w:eastAsia="zh-CN"/>
              </w:rPr>
              <w:t>33</w:t>
            </w:r>
          </w:p>
        </w:tc>
        <w:tc>
          <w:tcPr>
            <w:tcW w:w="477" w:type="dxa"/>
            <w:shd w:val="clear" w:color="auto" w:fill="FFFFFF"/>
            <w:noWrap w:val="0"/>
            <w:vAlign w:val="top"/>
          </w:tcPr>
          <w:p>
            <w:pPr>
              <w:pStyle w:val="31"/>
              <w:spacing w:before="25"/>
              <w:ind w:right="-7"/>
              <w:jc w:val="center"/>
              <w:rPr>
                <w:rFonts w:ascii="宋体" w:hAnsi="宋体" w:eastAsia="宋体" w:cs="宋体"/>
                <w:b/>
                <w:color w:val="auto"/>
                <w:sz w:val="18"/>
                <w:szCs w:val="21"/>
                <w:highlight w:val="none"/>
                <w:lang w:eastAsia="zh-CN"/>
              </w:rPr>
            </w:pPr>
            <w:r>
              <w:rPr>
                <w:rFonts w:hint="eastAsia" w:ascii="宋体" w:eastAsia="宋体"/>
                <w:b/>
                <w:color w:val="auto"/>
                <w:sz w:val="18"/>
                <w:highlight w:val="none"/>
                <w:lang w:eastAsia="zh-CN"/>
              </w:rPr>
              <w:t>528</w:t>
            </w:r>
          </w:p>
        </w:tc>
        <w:tc>
          <w:tcPr>
            <w:tcW w:w="368" w:type="dxa"/>
            <w:shd w:val="clear" w:color="auto" w:fill="FFFFFF"/>
            <w:noWrap w:val="0"/>
            <w:vAlign w:val="top"/>
          </w:tcPr>
          <w:p>
            <w:pPr>
              <w:pStyle w:val="31"/>
              <w:spacing w:before="25"/>
              <w:ind w:right="-4"/>
              <w:jc w:val="center"/>
              <w:rPr>
                <w:rFonts w:ascii="宋体" w:hAnsi="宋体" w:eastAsia="宋体" w:cs="宋体"/>
                <w:b/>
                <w:color w:val="auto"/>
                <w:sz w:val="18"/>
                <w:szCs w:val="21"/>
                <w:highlight w:val="none"/>
                <w:lang w:eastAsia="zh-CN"/>
              </w:rPr>
            </w:pPr>
            <w:r>
              <w:rPr>
                <w:rFonts w:hint="eastAsia" w:ascii="宋体" w:eastAsia="宋体"/>
                <w:b/>
                <w:color w:val="auto"/>
                <w:sz w:val="18"/>
                <w:highlight w:val="none"/>
                <w:lang w:eastAsia="zh-CN"/>
              </w:rPr>
              <w:t>264</w:t>
            </w:r>
          </w:p>
        </w:tc>
        <w:tc>
          <w:tcPr>
            <w:tcW w:w="368" w:type="dxa"/>
            <w:shd w:val="clear" w:color="auto" w:fill="FFFFFF"/>
            <w:noWrap w:val="0"/>
            <w:vAlign w:val="top"/>
          </w:tcPr>
          <w:p>
            <w:pPr>
              <w:pStyle w:val="31"/>
              <w:spacing w:before="25"/>
              <w:ind w:right="-2"/>
              <w:jc w:val="both"/>
              <w:rPr>
                <w:rFonts w:ascii="宋体" w:hAnsi="宋体" w:eastAsia="宋体" w:cs="宋体"/>
                <w:b/>
                <w:color w:val="auto"/>
                <w:sz w:val="18"/>
                <w:szCs w:val="21"/>
                <w:highlight w:val="none"/>
                <w:lang w:eastAsia="zh-CN"/>
              </w:rPr>
            </w:pPr>
            <w:r>
              <w:rPr>
                <w:rFonts w:hint="eastAsia" w:ascii="宋体" w:hAnsi="宋体" w:eastAsia="宋体" w:cs="宋体"/>
                <w:b/>
                <w:color w:val="auto"/>
                <w:sz w:val="18"/>
                <w:szCs w:val="21"/>
                <w:highlight w:val="none"/>
                <w:lang w:eastAsia="zh-CN"/>
              </w:rPr>
              <w:t>264</w:t>
            </w:r>
          </w:p>
        </w:tc>
        <w:tc>
          <w:tcPr>
            <w:tcW w:w="396" w:type="dxa"/>
            <w:shd w:val="clear" w:color="auto" w:fill="FFFFFF"/>
            <w:noWrap w:val="0"/>
            <w:vAlign w:val="top"/>
          </w:tcPr>
          <w:p>
            <w:pPr>
              <w:pStyle w:val="31"/>
              <w:spacing w:before="25"/>
              <w:ind w:left="220"/>
              <w:jc w:val="center"/>
              <w:rPr>
                <w:rFonts w:ascii="宋体" w:hAnsi="宋体" w:cs="宋体"/>
                <w:b/>
                <w:color w:val="auto"/>
                <w:sz w:val="18"/>
                <w:szCs w:val="21"/>
                <w:highlight w:val="none"/>
              </w:rPr>
            </w:pPr>
          </w:p>
        </w:tc>
        <w:tc>
          <w:tcPr>
            <w:tcW w:w="308" w:type="dxa"/>
            <w:shd w:val="clear" w:color="auto" w:fill="FFFFFF"/>
            <w:noWrap w:val="0"/>
            <w:vAlign w:val="top"/>
          </w:tcPr>
          <w:p>
            <w:pPr>
              <w:pStyle w:val="31"/>
              <w:spacing w:before="25"/>
              <w:ind w:left="223"/>
              <w:jc w:val="center"/>
              <w:rPr>
                <w:rFonts w:ascii="宋体" w:hAnsi="宋体" w:cs="宋体"/>
                <w:b/>
                <w:color w:val="auto"/>
                <w:sz w:val="18"/>
                <w:szCs w:val="21"/>
                <w:highlight w:val="none"/>
              </w:rPr>
            </w:pPr>
          </w:p>
        </w:tc>
        <w:tc>
          <w:tcPr>
            <w:tcW w:w="364" w:type="dxa"/>
            <w:shd w:val="clear" w:color="auto" w:fill="FFFFFF"/>
            <w:noWrap w:val="0"/>
            <w:vAlign w:val="top"/>
          </w:tcPr>
          <w:p>
            <w:pPr>
              <w:pStyle w:val="31"/>
              <w:spacing w:before="25"/>
              <w:ind w:left="223"/>
              <w:jc w:val="center"/>
              <w:rPr>
                <w:rFonts w:ascii="宋体" w:hAnsi="宋体" w:cs="宋体"/>
                <w:b/>
                <w:color w:val="auto"/>
                <w:sz w:val="18"/>
                <w:szCs w:val="21"/>
                <w:highlight w:val="none"/>
              </w:rPr>
            </w:pPr>
          </w:p>
        </w:tc>
        <w:tc>
          <w:tcPr>
            <w:tcW w:w="364" w:type="dxa"/>
            <w:shd w:val="clear" w:color="auto" w:fill="FFFFFF"/>
            <w:noWrap w:val="0"/>
            <w:vAlign w:val="top"/>
          </w:tcPr>
          <w:p>
            <w:pPr>
              <w:pStyle w:val="31"/>
              <w:spacing w:before="25"/>
              <w:jc w:val="center"/>
              <w:rPr>
                <w:rFonts w:hint="eastAsia" w:ascii="宋体" w:hAnsi="宋体" w:eastAsia="宋体" w:cs="宋体"/>
                <w:b/>
                <w:color w:val="auto"/>
                <w:sz w:val="18"/>
                <w:szCs w:val="21"/>
                <w:highlight w:val="none"/>
                <w:lang w:eastAsia="zh-CN"/>
              </w:rPr>
            </w:pPr>
          </w:p>
        </w:tc>
        <w:tc>
          <w:tcPr>
            <w:tcW w:w="364" w:type="dxa"/>
            <w:shd w:val="clear" w:color="auto" w:fill="FFFFFF"/>
            <w:noWrap w:val="0"/>
            <w:vAlign w:val="top"/>
          </w:tcPr>
          <w:p>
            <w:pPr>
              <w:pStyle w:val="31"/>
              <w:spacing w:before="25"/>
              <w:jc w:val="center"/>
              <w:rPr>
                <w:rFonts w:ascii="宋体" w:hAnsi="宋体" w:eastAsia="宋体" w:cs="宋体"/>
                <w:b/>
                <w:color w:val="auto"/>
                <w:sz w:val="18"/>
                <w:szCs w:val="21"/>
                <w:highlight w:val="none"/>
                <w:lang w:eastAsia="zh-CN"/>
              </w:rPr>
            </w:pPr>
            <w:r>
              <w:rPr>
                <w:rFonts w:hint="eastAsia" w:ascii="宋体" w:eastAsia="宋体"/>
                <w:b/>
                <w:color w:val="auto"/>
                <w:sz w:val="18"/>
                <w:highlight w:val="none"/>
                <w:lang w:eastAsia="zh-CN"/>
              </w:rPr>
              <w:t>14</w:t>
            </w:r>
          </w:p>
        </w:tc>
        <w:tc>
          <w:tcPr>
            <w:tcW w:w="364" w:type="dxa"/>
            <w:shd w:val="clear" w:color="auto" w:fill="FFFFFF"/>
            <w:noWrap w:val="0"/>
            <w:vAlign w:val="top"/>
          </w:tcPr>
          <w:p>
            <w:pPr>
              <w:pStyle w:val="31"/>
              <w:spacing w:before="25"/>
              <w:jc w:val="center"/>
              <w:rPr>
                <w:rFonts w:ascii="宋体" w:hAnsi="宋体" w:eastAsia="宋体" w:cs="宋体"/>
                <w:b/>
                <w:color w:val="auto"/>
                <w:sz w:val="18"/>
                <w:szCs w:val="21"/>
                <w:highlight w:val="none"/>
                <w:lang w:eastAsia="zh-CN"/>
              </w:rPr>
            </w:pPr>
            <w:r>
              <w:rPr>
                <w:rFonts w:hint="eastAsia" w:ascii="宋体" w:eastAsia="宋体"/>
                <w:b/>
                <w:color w:val="auto"/>
                <w:sz w:val="18"/>
                <w:highlight w:val="none"/>
                <w:lang w:eastAsia="zh-CN"/>
              </w:rPr>
              <w:t>20</w:t>
            </w:r>
          </w:p>
        </w:tc>
        <w:tc>
          <w:tcPr>
            <w:tcW w:w="364" w:type="dxa"/>
            <w:shd w:val="clear" w:color="auto" w:fill="FFFFFF"/>
            <w:noWrap w:val="0"/>
            <w:vAlign w:val="top"/>
          </w:tcPr>
          <w:p>
            <w:pPr>
              <w:pStyle w:val="31"/>
              <w:spacing w:before="25"/>
              <w:ind w:left="223"/>
              <w:jc w:val="center"/>
              <w:rPr>
                <w:rFonts w:ascii="宋体" w:hAnsi="宋体" w:cs="宋体"/>
                <w:b/>
                <w:color w:val="auto"/>
                <w:sz w:val="18"/>
                <w:szCs w:val="21"/>
                <w:highlight w:val="none"/>
              </w:rPr>
            </w:pPr>
          </w:p>
        </w:tc>
        <w:tc>
          <w:tcPr>
            <w:tcW w:w="365" w:type="dxa"/>
            <w:shd w:val="clear" w:color="auto" w:fill="FFFFFF"/>
            <w:noWrap w:val="0"/>
            <w:vAlign w:val="top"/>
          </w:tcPr>
          <w:p>
            <w:pPr>
              <w:pStyle w:val="31"/>
              <w:spacing w:before="25"/>
              <w:ind w:left="223"/>
              <w:jc w:val="center"/>
              <w:rPr>
                <w:rFonts w:ascii="宋体" w:hAnsi="宋体" w:cs="宋体"/>
                <w:b/>
                <w:color w:val="auto"/>
                <w:sz w:val="18"/>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restart"/>
            <w:shd w:val="clear" w:color="auto" w:fill="FFFFFF"/>
            <w:noWrap w:val="0"/>
            <w:textDirection w:val="tbRlV"/>
            <w:vAlign w:val="center"/>
          </w:tcPr>
          <w:p>
            <w:pPr>
              <w:ind w:left="113" w:right="113"/>
              <w:jc w:val="center"/>
              <w:rPr>
                <w:rFonts w:ascii="宋体" w:hAnsi="宋体" w:cs="宋体"/>
                <w:color w:val="auto"/>
                <w:sz w:val="18"/>
                <w:szCs w:val="18"/>
                <w:highlight w:val="none"/>
              </w:rPr>
            </w:pPr>
            <w:r>
              <w:rPr>
                <w:rFonts w:hint="eastAsia" w:ascii="宋体" w:hAnsi="宋体" w:cs="宋体"/>
                <w:color w:val="auto"/>
                <w:sz w:val="18"/>
                <w:szCs w:val="18"/>
                <w:highlight w:val="none"/>
              </w:rPr>
              <w:t>职业拓展课程</w:t>
            </w:r>
          </w:p>
        </w:tc>
        <w:tc>
          <w:tcPr>
            <w:tcW w:w="240" w:type="dxa"/>
            <w:tcBorders>
              <w:right w:val="single" w:color="auto" w:sz="4" w:space="0"/>
            </w:tcBorders>
            <w:shd w:val="clear" w:color="auto" w:fill="FFFFFF"/>
            <w:noWrap w:val="0"/>
            <w:vAlign w:val="center"/>
          </w:tcPr>
          <w:p>
            <w:pPr>
              <w:widowControl/>
              <w:jc w:val="center"/>
              <w:rPr>
                <w:rFonts w:ascii="宋体" w:hAnsi="宋体" w:cs="宋体"/>
                <w:color w:val="auto"/>
                <w:sz w:val="18"/>
                <w:szCs w:val="18"/>
                <w:highlight w:val="none"/>
              </w:rPr>
            </w:pPr>
            <w:r>
              <w:rPr>
                <w:rFonts w:ascii="宋体" w:hAnsi="宋体" w:cs="宋体"/>
                <w:color w:val="auto"/>
                <w:sz w:val="18"/>
                <w:szCs w:val="18"/>
                <w:highlight w:val="none"/>
              </w:rPr>
              <w:t>1</w:t>
            </w:r>
          </w:p>
        </w:tc>
        <w:tc>
          <w:tcPr>
            <w:tcW w:w="1106" w:type="dxa"/>
            <w:tcBorders>
              <w:left w:val="single" w:color="auto" w:sz="4" w:space="0"/>
            </w:tcBorders>
            <w:shd w:val="clear" w:color="auto" w:fill="FFFFFF"/>
            <w:noWrap w:val="0"/>
            <w:vAlign w:val="center"/>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102020101</w:t>
            </w:r>
          </w:p>
        </w:tc>
        <w:tc>
          <w:tcPr>
            <w:tcW w:w="3233" w:type="dxa"/>
            <w:tcBorders>
              <w:left w:val="single" w:color="auto" w:sz="4" w:space="0"/>
            </w:tcBorders>
            <w:shd w:val="clear" w:color="auto" w:fill="FFFFFF"/>
            <w:noWrap w:val="0"/>
            <w:vAlign w:val="center"/>
          </w:tcPr>
          <w:p>
            <w:pPr>
              <w:widowControl/>
              <w:jc w:val="both"/>
              <w:textAlignment w:val="center"/>
              <w:rPr>
                <w:rFonts w:ascii="宋体" w:hAnsi="宋体" w:cs="宋体"/>
                <w:color w:val="auto"/>
                <w:sz w:val="18"/>
                <w:szCs w:val="18"/>
                <w:highlight w:val="none"/>
                <w:lang w:eastAsia="zh-CN"/>
              </w:rPr>
            </w:pPr>
            <w:r>
              <w:rPr>
                <w:rFonts w:hint="eastAsia" w:ascii="宋体" w:hAnsi="宋体" w:cs="宋体"/>
                <w:color w:val="auto"/>
                <w:sz w:val="18"/>
                <w:szCs w:val="18"/>
                <w:highlight w:val="none"/>
                <w:lang w:eastAsia="zh-CN"/>
              </w:rPr>
              <w:t>工业机器人基础与应用</w:t>
            </w:r>
          </w:p>
        </w:tc>
        <w:tc>
          <w:tcPr>
            <w:tcW w:w="287" w:type="dxa"/>
            <w:shd w:val="clear" w:color="auto" w:fill="FFFFFF"/>
            <w:noWrap w:val="0"/>
            <w:vAlign w:val="top"/>
          </w:tcPr>
          <w:p>
            <w:pPr>
              <w:pStyle w:val="31"/>
              <w:spacing w:before="11"/>
              <w:jc w:val="center"/>
              <w:rPr>
                <w:rFonts w:ascii="宋体" w:hAnsi="宋体" w:cs="宋体"/>
                <w:color w:val="auto"/>
                <w:sz w:val="18"/>
                <w:szCs w:val="18"/>
                <w:highlight w:val="none"/>
              </w:rPr>
            </w:pPr>
            <w:r>
              <w:rPr>
                <w:rFonts w:ascii="宋体"/>
                <w:color w:val="auto"/>
                <w:sz w:val="18"/>
                <w:highlight w:val="none"/>
              </w:rPr>
              <w:t>B</w:t>
            </w:r>
          </w:p>
        </w:tc>
        <w:tc>
          <w:tcPr>
            <w:tcW w:w="341" w:type="dxa"/>
            <w:shd w:val="clear" w:color="auto" w:fill="FFFFFF"/>
            <w:noWrap w:val="0"/>
            <w:vAlign w:val="top"/>
          </w:tcPr>
          <w:p>
            <w:pPr>
              <w:pStyle w:val="31"/>
              <w:spacing w:before="25"/>
              <w:jc w:val="center"/>
              <w:rPr>
                <w:rFonts w:ascii="宋体" w:hAnsi="宋体" w:cs="宋体"/>
                <w:color w:val="auto"/>
                <w:sz w:val="18"/>
                <w:szCs w:val="18"/>
                <w:highlight w:val="none"/>
              </w:rPr>
            </w:pPr>
            <w:r>
              <w:rPr>
                <w:rFonts w:hint="eastAsia" w:ascii="宋体" w:hAnsi="宋体" w:eastAsia="宋体" w:cs="宋体"/>
                <w:color w:val="auto"/>
                <w:sz w:val="18"/>
                <w:szCs w:val="18"/>
                <w:highlight w:val="none"/>
                <w:lang w:eastAsia="zh-CN"/>
              </w:rPr>
              <w:t>3</w:t>
            </w:r>
          </w:p>
        </w:tc>
        <w:tc>
          <w:tcPr>
            <w:tcW w:w="477" w:type="dxa"/>
            <w:shd w:val="clear" w:color="auto" w:fill="FFFFFF"/>
            <w:noWrap w:val="0"/>
            <w:vAlign w:val="top"/>
          </w:tcPr>
          <w:p>
            <w:pPr>
              <w:pStyle w:val="31"/>
              <w:spacing w:before="25"/>
              <w:jc w:val="center"/>
              <w:rPr>
                <w:rFonts w:ascii="宋体" w:hAnsi="宋体" w:cs="宋体"/>
                <w:color w:val="auto"/>
                <w:sz w:val="18"/>
                <w:szCs w:val="18"/>
                <w:highlight w:val="none"/>
              </w:rPr>
            </w:pPr>
            <w:r>
              <w:rPr>
                <w:rFonts w:hint="eastAsia" w:ascii="宋体" w:hAnsi="宋体" w:eastAsia="宋体" w:cs="宋体"/>
                <w:color w:val="auto"/>
                <w:sz w:val="18"/>
                <w:szCs w:val="18"/>
                <w:highlight w:val="none"/>
                <w:lang w:eastAsia="zh-CN"/>
              </w:rPr>
              <w:t>48</w:t>
            </w:r>
          </w:p>
        </w:tc>
        <w:tc>
          <w:tcPr>
            <w:tcW w:w="368" w:type="dxa"/>
            <w:shd w:val="clear" w:color="auto" w:fill="FFFFFF"/>
            <w:noWrap w:val="0"/>
            <w:vAlign w:val="top"/>
          </w:tcPr>
          <w:p>
            <w:pPr>
              <w:pStyle w:val="31"/>
              <w:spacing w:before="25"/>
              <w:jc w:val="center"/>
              <w:rPr>
                <w:rFonts w:ascii="宋体" w:hAnsi="宋体" w:cs="宋体"/>
                <w:color w:val="auto"/>
                <w:sz w:val="18"/>
                <w:szCs w:val="18"/>
                <w:highlight w:val="none"/>
              </w:rPr>
            </w:pPr>
            <w:r>
              <w:rPr>
                <w:rFonts w:hint="eastAsia" w:ascii="宋体" w:eastAsia="宋体"/>
                <w:color w:val="auto"/>
                <w:sz w:val="18"/>
                <w:highlight w:val="none"/>
                <w:lang w:eastAsia="zh-CN"/>
              </w:rPr>
              <w:t>32</w:t>
            </w:r>
          </w:p>
        </w:tc>
        <w:tc>
          <w:tcPr>
            <w:tcW w:w="368" w:type="dxa"/>
            <w:shd w:val="clear" w:color="auto" w:fill="FFFFFF"/>
            <w:noWrap w:val="0"/>
            <w:vAlign w:val="top"/>
          </w:tcPr>
          <w:p>
            <w:pPr>
              <w:pStyle w:val="31"/>
              <w:spacing w:before="25"/>
              <w:jc w:val="center"/>
              <w:rPr>
                <w:rFonts w:ascii="宋体" w:hAnsi="宋体" w:cs="宋体"/>
                <w:color w:val="auto"/>
                <w:sz w:val="18"/>
                <w:szCs w:val="18"/>
                <w:highlight w:val="none"/>
              </w:rPr>
            </w:pPr>
            <w:r>
              <w:rPr>
                <w:rFonts w:hint="eastAsia" w:ascii="宋体" w:eastAsia="宋体"/>
                <w:color w:val="auto"/>
                <w:sz w:val="18"/>
                <w:highlight w:val="none"/>
                <w:lang w:eastAsia="zh-CN"/>
              </w:rPr>
              <w:t>16</w:t>
            </w:r>
          </w:p>
        </w:tc>
        <w:tc>
          <w:tcPr>
            <w:tcW w:w="396" w:type="dxa"/>
            <w:shd w:val="clear" w:color="auto" w:fill="FFFFFF"/>
            <w:noWrap w:val="0"/>
            <w:vAlign w:val="top"/>
          </w:tcPr>
          <w:p>
            <w:pPr>
              <w:pStyle w:val="31"/>
              <w:spacing w:before="25"/>
              <w:jc w:val="center"/>
              <w:rPr>
                <w:rFonts w:ascii="宋体" w:hAnsi="宋体" w:cs="Tahoma"/>
                <w:color w:val="auto"/>
                <w:sz w:val="18"/>
                <w:szCs w:val="21"/>
                <w:highlight w:val="none"/>
              </w:rPr>
            </w:pPr>
            <w:r>
              <w:rPr>
                <w:rFonts w:ascii="宋体" w:hAnsi="宋体" w:eastAsia="宋体" w:cs="宋体"/>
                <w:color w:val="auto"/>
                <w:sz w:val="18"/>
                <w:szCs w:val="18"/>
                <w:highlight w:val="none"/>
              </w:rPr>
              <w:t>√</w:t>
            </w:r>
          </w:p>
        </w:tc>
        <w:tc>
          <w:tcPr>
            <w:tcW w:w="308" w:type="dxa"/>
            <w:shd w:val="clear" w:color="auto" w:fill="FFFFFF"/>
            <w:noWrap w:val="0"/>
            <w:vAlign w:val="top"/>
          </w:tcPr>
          <w:p>
            <w:pPr>
              <w:pStyle w:val="31"/>
              <w:spacing w:before="25"/>
              <w:ind w:left="134"/>
              <w:rPr>
                <w:rFonts w:ascii="宋体" w:hAnsi="宋体" w:cs="Tahoma"/>
                <w:color w:val="auto"/>
                <w:sz w:val="18"/>
                <w:szCs w:val="21"/>
                <w:highlight w:val="none"/>
              </w:rPr>
            </w:pPr>
            <w:r>
              <w:rPr>
                <w:rFonts w:ascii="宋体" w:hAnsi="宋体" w:eastAsia="宋体" w:cs="宋体"/>
                <w:color w:val="auto"/>
                <w:sz w:val="18"/>
                <w:szCs w:val="18"/>
                <w:highlight w:val="none"/>
              </w:rPr>
              <w:t xml:space="preserve"> </w:t>
            </w:r>
          </w:p>
        </w:tc>
        <w:tc>
          <w:tcPr>
            <w:tcW w:w="364" w:type="dxa"/>
            <w:shd w:val="clear" w:color="auto" w:fill="FFFFFF"/>
            <w:noWrap w:val="0"/>
            <w:vAlign w:val="top"/>
          </w:tcPr>
          <w:p>
            <w:pPr>
              <w:pStyle w:val="31"/>
              <w:spacing w:before="11"/>
              <w:ind w:left="223"/>
              <w:rPr>
                <w:rFonts w:ascii="宋体" w:hAnsi="宋体" w:cs="Tahoma"/>
                <w:color w:val="auto"/>
                <w:sz w:val="18"/>
                <w:szCs w:val="21"/>
                <w:highlight w:val="none"/>
              </w:rPr>
            </w:pPr>
            <w:r>
              <w:rPr>
                <w:rFonts w:ascii="宋体"/>
                <w:color w:val="auto"/>
                <w:sz w:val="18"/>
                <w:highlight w:val="none"/>
              </w:rPr>
              <w:t xml:space="preserve"> </w:t>
            </w:r>
          </w:p>
        </w:tc>
        <w:tc>
          <w:tcPr>
            <w:tcW w:w="364" w:type="dxa"/>
            <w:shd w:val="clear" w:color="auto" w:fill="FFFFFF"/>
            <w:noWrap w:val="0"/>
            <w:vAlign w:val="top"/>
          </w:tcPr>
          <w:p>
            <w:pPr>
              <w:pStyle w:val="31"/>
              <w:spacing w:before="25"/>
              <w:ind w:left="223"/>
              <w:rPr>
                <w:rFonts w:ascii="宋体" w:hAnsi="宋体" w:cs="Tahoma"/>
                <w:color w:val="auto"/>
                <w:sz w:val="18"/>
                <w:szCs w:val="21"/>
                <w:highlight w:val="none"/>
              </w:rPr>
            </w:pPr>
            <w:r>
              <w:rPr>
                <w:rFonts w:ascii="宋体"/>
                <w:color w:val="auto"/>
                <w:sz w:val="18"/>
                <w:highlight w:val="none"/>
              </w:rPr>
              <w:t xml:space="preserve"> </w:t>
            </w:r>
          </w:p>
        </w:tc>
        <w:tc>
          <w:tcPr>
            <w:tcW w:w="364" w:type="dxa"/>
            <w:shd w:val="clear" w:color="auto" w:fill="FFFFFF"/>
            <w:noWrap w:val="0"/>
            <w:vAlign w:val="top"/>
          </w:tcPr>
          <w:p>
            <w:pPr>
              <w:pStyle w:val="31"/>
              <w:spacing w:before="11"/>
              <w:jc w:val="center"/>
              <w:rPr>
                <w:rFonts w:ascii="宋体" w:hAnsi="宋体" w:cs="Tahoma"/>
                <w:color w:val="auto"/>
                <w:sz w:val="18"/>
                <w:szCs w:val="21"/>
                <w:highlight w:val="none"/>
              </w:rPr>
            </w:pPr>
            <w:r>
              <w:rPr>
                <w:rFonts w:ascii="宋体"/>
                <w:color w:val="auto"/>
                <w:sz w:val="18"/>
                <w:highlight w:val="none"/>
              </w:rPr>
              <w:t>4</w:t>
            </w:r>
          </w:p>
        </w:tc>
        <w:tc>
          <w:tcPr>
            <w:tcW w:w="364" w:type="dxa"/>
            <w:shd w:val="clear" w:color="auto" w:fill="FFFFFF"/>
            <w:noWrap w:val="0"/>
            <w:vAlign w:val="top"/>
          </w:tcPr>
          <w:p>
            <w:pPr>
              <w:pStyle w:val="31"/>
              <w:spacing w:before="25"/>
              <w:ind w:left="177"/>
              <w:rPr>
                <w:rFonts w:ascii="宋体" w:hAnsi="宋体" w:cs="Tahoma"/>
                <w:color w:val="auto"/>
                <w:sz w:val="18"/>
                <w:szCs w:val="18"/>
                <w:highlight w:val="none"/>
              </w:rPr>
            </w:pPr>
            <w:r>
              <w:rPr>
                <w:rFonts w:ascii="宋体"/>
                <w:color w:val="auto"/>
                <w:sz w:val="18"/>
                <w:highlight w:val="none"/>
              </w:rPr>
              <w:t xml:space="preserve"> </w:t>
            </w:r>
          </w:p>
        </w:tc>
        <w:tc>
          <w:tcPr>
            <w:tcW w:w="364" w:type="dxa"/>
            <w:shd w:val="clear" w:color="auto" w:fill="FFFFFF"/>
            <w:noWrap w:val="0"/>
            <w:vAlign w:val="top"/>
          </w:tcPr>
          <w:p>
            <w:pPr>
              <w:pStyle w:val="31"/>
              <w:spacing w:before="11"/>
              <w:ind w:left="172"/>
              <w:rPr>
                <w:rFonts w:ascii="宋体" w:hAnsi="宋体" w:cs="Tahoma"/>
                <w:color w:val="auto"/>
                <w:sz w:val="18"/>
                <w:szCs w:val="21"/>
                <w:highlight w:val="none"/>
              </w:rPr>
            </w:pPr>
          </w:p>
        </w:tc>
        <w:tc>
          <w:tcPr>
            <w:tcW w:w="365" w:type="dxa"/>
            <w:shd w:val="clear" w:color="auto" w:fill="FFFFFF"/>
            <w:noWrap w:val="0"/>
            <w:vAlign w:val="center"/>
          </w:tcPr>
          <w:p>
            <w:pPr>
              <w:jc w:val="center"/>
              <w:rPr>
                <w:rFonts w:ascii="宋体" w:hAnsi="宋体" w:cs="宋体"/>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textDirection w:val="tbRlV"/>
            <w:vAlign w:val="center"/>
          </w:tcPr>
          <w:p>
            <w:pPr>
              <w:ind w:left="113" w:right="113"/>
              <w:jc w:val="center"/>
              <w:rPr>
                <w:rFonts w:ascii="宋体" w:hAnsi="宋体" w:cs="宋体"/>
                <w:color w:val="auto"/>
                <w:sz w:val="18"/>
                <w:szCs w:val="18"/>
                <w:highlight w:val="none"/>
              </w:rPr>
            </w:pPr>
          </w:p>
        </w:tc>
        <w:tc>
          <w:tcPr>
            <w:tcW w:w="240" w:type="dxa"/>
            <w:shd w:val="clear" w:color="auto" w:fill="FFFFFF"/>
            <w:noWrap w:val="0"/>
            <w:vAlign w:val="center"/>
          </w:tcPr>
          <w:p>
            <w:pPr>
              <w:widowControl/>
              <w:jc w:val="center"/>
              <w:rPr>
                <w:rFonts w:ascii="宋体" w:hAnsi="宋体" w:cs="宋体"/>
                <w:b/>
                <w:bCs/>
                <w:color w:val="auto"/>
                <w:sz w:val="18"/>
                <w:szCs w:val="18"/>
                <w:highlight w:val="none"/>
              </w:rPr>
            </w:pPr>
            <w:r>
              <w:rPr>
                <w:rFonts w:ascii="宋体" w:hAnsi="宋体" w:cs="宋体"/>
                <w:color w:val="auto"/>
                <w:sz w:val="18"/>
                <w:szCs w:val="18"/>
                <w:highlight w:val="none"/>
              </w:rPr>
              <w:t>2</w:t>
            </w:r>
          </w:p>
        </w:tc>
        <w:tc>
          <w:tcPr>
            <w:tcW w:w="1106" w:type="dxa"/>
            <w:shd w:val="clear" w:color="auto" w:fill="FFFFFF"/>
            <w:noWrap w:val="0"/>
            <w:vAlign w:val="center"/>
          </w:tcPr>
          <w:p>
            <w:pPr>
              <w:widowControl/>
              <w:jc w:val="center"/>
              <w:rPr>
                <w:rFonts w:hint="default" w:ascii="宋体" w:hAnsi="宋体" w:eastAsia="宋体" w:cs="宋体"/>
                <w:b/>
                <w:bCs/>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182220301</w:t>
            </w:r>
          </w:p>
        </w:tc>
        <w:tc>
          <w:tcPr>
            <w:tcW w:w="3233" w:type="dxa"/>
            <w:shd w:val="clear" w:color="auto" w:fill="FFFFFF"/>
            <w:noWrap w:val="0"/>
            <w:vAlign w:val="center"/>
          </w:tcPr>
          <w:p>
            <w:pPr>
              <w:widowControl/>
              <w:jc w:val="both"/>
              <w:textAlignment w:val="center"/>
              <w:rPr>
                <w:rFonts w:ascii="宋体" w:hAnsi="宋体" w:cs="宋体"/>
                <w:b/>
                <w:bCs/>
                <w:color w:val="auto"/>
                <w:sz w:val="18"/>
                <w:szCs w:val="18"/>
                <w:highlight w:val="none"/>
                <w:lang w:eastAsia="zh-CN"/>
              </w:rPr>
            </w:pPr>
            <w:r>
              <w:rPr>
                <w:rFonts w:hint="eastAsia" w:ascii="宋体" w:hAnsi="宋体" w:eastAsia="宋体" w:cs="宋体"/>
                <w:color w:val="auto"/>
                <w:sz w:val="18"/>
                <w:szCs w:val="18"/>
                <w:highlight w:val="none"/>
                <w:lang w:val="en-US" w:eastAsia="zh-CN"/>
              </w:rPr>
              <w:t>智能服务云网络</w:t>
            </w:r>
          </w:p>
        </w:tc>
        <w:tc>
          <w:tcPr>
            <w:tcW w:w="287" w:type="dxa"/>
            <w:shd w:val="clear" w:color="auto" w:fill="FFFFFF"/>
            <w:noWrap w:val="0"/>
            <w:vAlign w:val="top"/>
          </w:tcPr>
          <w:p>
            <w:pPr>
              <w:pStyle w:val="31"/>
              <w:spacing w:before="10"/>
              <w:jc w:val="center"/>
              <w:rPr>
                <w:rFonts w:ascii="宋体" w:hAnsi="宋体" w:cs="宋体"/>
                <w:b/>
                <w:color w:val="auto"/>
                <w:sz w:val="18"/>
                <w:szCs w:val="21"/>
                <w:highlight w:val="none"/>
              </w:rPr>
            </w:pPr>
            <w:r>
              <w:rPr>
                <w:rFonts w:ascii="宋体"/>
                <w:color w:val="auto"/>
                <w:sz w:val="18"/>
                <w:highlight w:val="none"/>
              </w:rPr>
              <w:t>B</w:t>
            </w:r>
          </w:p>
        </w:tc>
        <w:tc>
          <w:tcPr>
            <w:tcW w:w="341" w:type="dxa"/>
            <w:shd w:val="clear" w:color="auto" w:fill="FFFFFF"/>
            <w:noWrap w:val="0"/>
            <w:vAlign w:val="top"/>
          </w:tcPr>
          <w:p>
            <w:pPr>
              <w:pStyle w:val="31"/>
              <w:spacing w:before="25"/>
              <w:jc w:val="center"/>
              <w:rPr>
                <w:rFonts w:ascii="宋体" w:hAnsi="宋体" w:cs="宋体"/>
                <w:b/>
                <w:color w:val="auto"/>
                <w:sz w:val="18"/>
                <w:szCs w:val="21"/>
                <w:highlight w:val="none"/>
              </w:rPr>
            </w:pPr>
            <w:r>
              <w:rPr>
                <w:rFonts w:ascii="宋体"/>
                <w:color w:val="auto"/>
                <w:sz w:val="18"/>
                <w:highlight w:val="none"/>
              </w:rPr>
              <w:t>3</w:t>
            </w:r>
          </w:p>
        </w:tc>
        <w:tc>
          <w:tcPr>
            <w:tcW w:w="477" w:type="dxa"/>
            <w:shd w:val="clear" w:color="auto" w:fill="FFFFFF"/>
            <w:noWrap w:val="0"/>
            <w:vAlign w:val="top"/>
          </w:tcPr>
          <w:p>
            <w:pPr>
              <w:pStyle w:val="31"/>
              <w:spacing w:before="25"/>
              <w:jc w:val="center"/>
              <w:rPr>
                <w:rFonts w:ascii="宋体" w:hAnsi="宋体" w:cs="宋体"/>
                <w:b/>
                <w:color w:val="auto"/>
                <w:sz w:val="18"/>
                <w:szCs w:val="21"/>
                <w:highlight w:val="none"/>
              </w:rPr>
            </w:pPr>
            <w:r>
              <w:rPr>
                <w:rFonts w:ascii="宋体"/>
                <w:color w:val="auto"/>
                <w:sz w:val="18"/>
                <w:highlight w:val="none"/>
              </w:rPr>
              <w:t>48</w:t>
            </w:r>
          </w:p>
        </w:tc>
        <w:tc>
          <w:tcPr>
            <w:tcW w:w="368" w:type="dxa"/>
            <w:shd w:val="clear" w:color="auto" w:fill="FFFFFF"/>
            <w:noWrap w:val="0"/>
            <w:vAlign w:val="top"/>
          </w:tcPr>
          <w:p>
            <w:pPr>
              <w:pStyle w:val="31"/>
              <w:spacing w:before="25"/>
              <w:jc w:val="center"/>
              <w:rPr>
                <w:rFonts w:ascii="宋体" w:hAnsi="宋体" w:cs="宋体"/>
                <w:b/>
                <w:color w:val="auto"/>
                <w:sz w:val="18"/>
                <w:szCs w:val="21"/>
                <w:highlight w:val="none"/>
              </w:rPr>
            </w:pPr>
            <w:r>
              <w:rPr>
                <w:rFonts w:ascii="宋体"/>
                <w:color w:val="auto"/>
                <w:sz w:val="18"/>
                <w:highlight w:val="none"/>
              </w:rPr>
              <w:t>32</w:t>
            </w:r>
          </w:p>
        </w:tc>
        <w:tc>
          <w:tcPr>
            <w:tcW w:w="368" w:type="dxa"/>
            <w:shd w:val="clear" w:color="auto" w:fill="FFFFFF"/>
            <w:noWrap w:val="0"/>
            <w:vAlign w:val="top"/>
          </w:tcPr>
          <w:p>
            <w:pPr>
              <w:pStyle w:val="31"/>
              <w:spacing w:before="25"/>
              <w:jc w:val="center"/>
              <w:rPr>
                <w:rFonts w:ascii="宋体" w:hAnsi="宋体" w:cs="宋体"/>
                <w:b/>
                <w:color w:val="auto"/>
                <w:sz w:val="18"/>
                <w:szCs w:val="21"/>
                <w:highlight w:val="none"/>
              </w:rPr>
            </w:pPr>
            <w:r>
              <w:rPr>
                <w:rFonts w:ascii="宋体"/>
                <w:color w:val="auto"/>
                <w:sz w:val="18"/>
                <w:highlight w:val="none"/>
              </w:rPr>
              <w:t>16</w:t>
            </w:r>
          </w:p>
        </w:tc>
        <w:tc>
          <w:tcPr>
            <w:tcW w:w="396" w:type="dxa"/>
            <w:shd w:val="clear" w:color="auto" w:fill="FFFFFF"/>
            <w:noWrap w:val="0"/>
            <w:vAlign w:val="top"/>
          </w:tcPr>
          <w:p>
            <w:pPr>
              <w:pStyle w:val="31"/>
              <w:spacing w:before="25"/>
              <w:jc w:val="center"/>
              <w:rPr>
                <w:rFonts w:ascii="宋体" w:hAnsi="宋体" w:cs="宋体"/>
                <w:bCs/>
                <w:color w:val="auto"/>
                <w:sz w:val="18"/>
                <w:szCs w:val="18"/>
                <w:highlight w:val="none"/>
              </w:rPr>
            </w:pPr>
          </w:p>
        </w:tc>
        <w:tc>
          <w:tcPr>
            <w:tcW w:w="308" w:type="dxa"/>
            <w:shd w:val="clear" w:color="auto" w:fill="FFFFFF"/>
            <w:noWrap w:val="0"/>
            <w:vAlign w:val="top"/>
          </w:tcPr>
          <w:p>
            <w:pPr>
              <w:pStyle w:val="31"/>
              <w:spacing w:before="25"/>
              <w:rPr>
                <w:rFonts w:ascii="宋体" w:hAnsi="宋体" w:cs="宋体"/>
                <w:bCs/>
                <w:color w:val="auto"/>
                <w:sz w:val="18"/>
                <w:szCs w:val="18"/>
                <w:highlight w:val="none"/>
              </w:rPr>
            </w:pPr>
            <w:r>
              <w:rPr>
                <w:rFonts w:ascii="宋体" w:hAnsi="宋体" w:eastAsia="宋体" w:cs="宋体"/>
                <w:color w:val="auto"/>
                <w:sz w:val="18"/>
                <w:szCs w:val="18"/>
                <w:highlight w:val="none"/>
              </w:rPr>
              <w:t xml:space="preserve">√ </w:t>
            </w:r>
          </w:p>
        </w:tc>
        <w:tc>
          <w:tcPr>
            <w:tcW w:w="364" w:type="dxa"/>
            <w:shd w:val="clear" w:color="auto" w:fill="FFFFFF"/>
            <w:noWrap w:val="0"/>
            <w:vAlign w:val="top"/>
          </w:tcPr>
          <w:p>
            <w:pPr>
              <w:pStyle w:val="31"/>
              <w:spacing w:before="10"/>
              <w:ind w:left="223"/>
              <w:rPr>
                <w:rFonts w:ascii="宋体" w:hAnsi="宋体" w:cs="宋体"/>
                <w:bCs/>
                <w:color w:val="auto"/>
                <w:sz w:val="18"/>
                <w:szCs w:val="18"/>
                <w:highlight w:val="none"/>
              </w:rPr>
            </w:pPr>
            <w:r>
              <w:rPr>
                <w:rFonts w:ascii="宋体"/>
                <w:color w:val="auto"/>
                <w:sz w:val="18"/>
                <w:highlight w:val="none"/>
              </w:rPr>
              <w:t xml:space="preserve"> </w:t>
            </w:r>
          </w:p>
        </w:tc>
        <w:tc>
          <w:tcPr>
            <w:tcW w:w="364" w:type="dxa"/>
            <w:shd w:val="clear" w:color="auto" w:fill="FFFFFF"/>
            <w:noWrap w:val="0"/>
            <w:vAlign w:val="top"/>
          </w:tcPr>
          <w:p>
            <w:pPr>
              <w:pStyle w:val="31"/>
              <w:spacing w:before="25"/>
              <w:ind w:left="223"/>
              <w:rPr>
                <w:rFonts w:ascii="宋体" w:hAnsi="宋体" w:cs="宋体"/>
                <w:bCs/>
                <w:color w:val="auto"/>
                <w:sz w:val="18"/>
                <w:szCs w:val="18"/>
                <w:highlight w:val="none"/>
              </w:rPr>
            </w:pPr>
            <w:r>
              <w:rPr>
                <w:rFonts w:ascii="宋体"/>
                <w:color w:val="auto"/>
                <w:sz w:val="18"/>
                <w:highlight w:val="none"/>
              </w:rPr>
              <w:t xml:space="preserve"> </w:t>
            </w:r>
          </w:p>
        </w:tc>
        <w:tc>
          <w:tcPr>
            <w:tcW w:w="364" w:type="dxa"/>
            <w:shd w:val="clear" w:color="auto" w:fill="FFFFFF"/>
            <w:noWrap w:val="0"/>
            <w:vAlign w:val="top"/>
          </w:tcPr>
          <w:p>
            <w:pPr>
              <w:pStyle w:val="31"/>
              <w:spacing w:before="10"/>
              <w:jc w:val="center"/>
              <w:rPr>
                <w:rFonts w:ascii="宋体" w:hAnsi="宋体" w:cs="宋体"/>
                <w:bCs/>
                <w:color w:val="auto"/>
                <w:sz w:val="18"/>
                <w:szCs w:val="18"/>
                <w:highlight w:val="none"/>
              </w:rPr>
            </w:pPr>
            <w:r>
              <w:rPr>
                <w:rFonts w:hint="eastAsia" w:ascii="宋体" w:eastAsia="宋体"/>
                <w:color w:val="auto"/>
                <w:sz w:val="18"/>
                <w:highlight w:val="none"/>
                <w:lang w:eastAsia="zh-CN"/>
              </w:rPr>
              <w:t>4</w:t>
            </w:r>
          </w:p>
        </w:tc>
        <w:tc>
          <w:tcPr>
            <w:tcW w:w="364" w:type="dxa"/>
            <w:shd w:val="clear" w:color="auto" w:fill="FFFFFF"/>
            <w:noWrap w:val="0"/>
            <w:vAlign w:val="top"/>
          </w:tcPr>
          <w:p>
            <w:pPr>
              <w:pStyle w:val="31"/>
              <w:spacing w:before="25"/>
              <w:ind w:left="177"/>
              <w:rPr>
                <w:rFonts w:ascii="宋体" w:hAnsi="宋体" w:cs="宋体"/>
                <w:b/>
                <w:color w:val="auto"/>
                <w:sz w:val="18"/>
                <w:szCs w:val="21"/>
                <w:highlight w:val="none"/>
              </w:rPr>
            </w:pPr>
            <w:r>
              <w:rPr>
                <w:rFonts w:ascii="宋体"/>
                <w:b/>
                <w:color w:val="auto"/>
                <w:w w:val="99"/>
                <w:sz w:val="18"/>
                <w:highlight w:val="none"/>
              </w:rPr>
              <w:t xml:space="preserve"> </w:t>
            </w:r>
          </w:p>
        </w:tc>
        <w:tc>
          <w:tcPr>
            <w:tcW w:w="364" w:type="dxa"/>
            <w:shd w:val="clear" w:color="auto" w:fill="FFFFFF"/>
            <w:noWrap w:val="0"/>
            <w:vAlign w:val="top"/>
          </w:tcPr>
          <w:p>
            <w:pPr>
              <w:pStyle w:val="31"/>
              <w:spacing w:before="10"/>
              <w:ind w:left="172"/>
              <w:rPr>
                <w:rFonts w:ascii="宋体" w:hAnsi="宋体" w:cs="宋体"/>
                <w:b/>
                <w:color w:val="auto"/>
                <w:sz w:val="18"/>
                <w:szCs w:val="21"/>
                <w:highlight w:val="none"/>
              </w:rPr>
            </w:pPr>
          </w:p>
        </w:tc>
        <w:tc>
          <w:tcPr>
            <w:tcW w:w="365" w:type="dxa"/>
            <w:shd w:val="clear" w:color="auto" w:fill="FFFFFF"/>
            <w:noWrap w:val="0"/>
            <w:vAlign w:val="center"/>
          </w:tcPr>
          <w:p>
            <w:pPr>
              <w:widowControl/>
              <w:jc w:val="center"/>
              <w:rPr>
                <w:rFonts w:ascii="宋体" w:hAnsi="宋体" w:cs="宋体"/>
                <w:b/>
                <w:bCs/>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rPr>
                <w:rFonts w:ascii="宋体" w:hAnsi="宋体" w:cs="宋体"/>
                <w:color w:val="auto"/>
                <w:sz w:val="18"/>
                <w:szCs w:val="18"/>
                <w:highlight w:val="none"/>
              </w:rPr>
            </w:pPr>
          </w:p>
        </w:tc>
        <w:tc>
          <w:tcPr>
            <w:tcW w:w="240" w:type="dxa"/>
            <w:shd w:val="clear" w:color="auto" w:fill="FFFFFF"/>
            <w:noWrap w:val="0"/>
            <w:vAlign w:val="center"/>
          </w:tcPr>
          <w:p>
            <w:pPr>
              <w:widowControl/>
              <w:jc w:val="center"/>
              <w:rPr>
                <w:rFonts w:ascii="宋体" w:hAnsi="宋体" w:cs="宋体"/>
                <w:b/>
                <w:bCs/>
                <w:color w:val="auto"/>
                <w:sz w:val="18"/>
                <w:szCs w:val="18"/>
                <w:highlight w:val="none"/>
              </w:rPr>
            </w:pPr>
            <w:r>
              <w:rPr>
                <w:rFonts w:ascii="宋体" w:hAnsi="宋体" w:cs="宋体"/>
                <w:color w:val="auto"/>
                <w:sz w:val="18"/>
                <w:szCs w:val="18"/>
                <w:highlight w:val="none"/>
              </w:rPr>
              <w:t>3</w:t>
            </w:r>
          </w:p>
        </w:tc>
        <w:tc>
          <w:tcPr>
            <w:tcW w:w="1106" w:type="dxa"/>
            <w:shd w:val="clear" w:color="auto" w:fill="FFFFFF"/>
            <w:noWrap w:val="0"/>
            <w:vAlign w:val="center"/>
          </w:tcPr>
          <w:p>
            <w:pPr>
              <w:widowControl/>
              <w:jc w:val="center"/>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102120301</w:t>
            </w:r>
          </w:p>
        </w:tc>
        <w:tc>
          <w:tcPr>
            <w:tcW w:w="3233" w:type="dxa"/>
            <w:shd w:val="clear" w:color="auto" w:fill="FFFFFF"/>
            <w:noWrap w:val="0"/>
            <w:vAlign w:val="center"/>
          </w:tcPr>
          <w:p>
            <w:pPr>
              <w:widowControl/>
              <w:jc w:val="both"/>
              <w:textAlignment w:val="center"/>
              <w:rPr>
                <w:rFonts w:ascii="宋体" w:hAnsi="宋体" w:cs="宋体"/>
                <w:b/>
                <w:bCs/>
                <w:color w:val="auto"/>
                <w:sz w:val="18"/>
                <w:szCs w:val="18"/>
                <w:highlight w:val="none"/>
              </w:rPr>
            </w:pPr>
            <w:r>
              <w:rPr>
                <w:rFonts w:hint="eastAsia" w:ascii="宋体" w:hAnsi="宋体" w:cs="宋体"/>
                <w:color w:val="auto"/>
                <w:sz w:val="18"/>
                <w:szCs w:val="18"/>
                <w:highlight w:val="none"/>
                <w:lang w:eastAsia="zh-CN"/>
              </w:rPr>
              <w:t>人工智能导论</w:t>
            </w:r>
          </w:p>
        </w:tc>
        <w:tc>
          <w:tcPr>
            <w:tcW w:w="287" w:type="dxa"/>
            <w:shd w:val="clear" w:color="auto" w:fill="FFFFFF"/>
            <w:noWrap w:val="0"/>
            <w:vAlign w:val="top"/>
          </w:tcPr>
          <w:p>
            <w:pPr>
              <w:pStyle w:val="31"/>
              <w:spacing w:before="10"/>
              <w:jc w:val="center"/>
              <w:rPr>
                <w:rFonts w:ascii="宋体" w:hAnsi="宋体" w:cs="宋体"/>
                <w:b/>
                <w:color w:val="auto"/>
                <w:sz w:val="18"/>
                <w:szCs w:val="21"/>
                <w:highlight w:val="none"/>
              </w:rPr>
            </w:pPr>
            <w:r>
              <w:rPr>
                <w:rFonts w:ascii="宋体"/>
                <w:color w:val="auto"/>
                <w:sz w:val="18"/>
                <w:highlight w:val="none"/>
              </w:rPr>
              <w:t>B</w:t>
            </w:r>
          </w:p>
        </w:tc>
        <w:tc>
          <w:tcPr>
            <w:tcW w:w="341" w:type="dxa"/>
            <w:shd w:val="clear" w:color="auto" w:fill="FFFFFF"/>
            <w:noWrap w:val="0"/>
            <w:vAlign w:val="top"/>
          </w:tcPr>
          <w:p>
            <w:pPr>
              <w:pStyle w:val="31"/>
              <w:spacing w:before="25"/>
              <w:jc w:val="center"/>
              <w:rPr>
                <w:rFonts w:ascii="宋体" w:hAnsi="宋体" w:cs="宋体"/>
                <w:b/>
                <w:color w:val="auto"/>
                <w:sz w:val="18"/>
                <w:szCs w:val="21"/>
                <w:highlight w:val="none"/>
              </w:rPr>
            </w:pPr>
            <w:r>
              <w:rPr>
                <w:rFonts w:ascii="宋体"/>
                <w:color w:val="auto"/>
                <w:sz w:val="18"/>
                <w:highlight w:val="none"/>
              </w:rPr>
              <w:t>3</w:t>
            </w:r>
          </w:p>
        </w:tc>
        <w:tc>
          <w:tcPr>
            <w:tcW w:w="477" w:type="dxa"/>
            <w:shd w:val="clear" w:color="auto" w:fill="FFFFFF"/>
            <w:noWrap w:val="0"/>
            <w:vAlign w:val="top"/>
          </w:tcPr>
          <w:p>
            <w:pPr>
              <w:pStyle w:val="31"/>
              <w:spacing w:before="25"/>
              <w:jc w:val="center"/>
              <w:rPr>
                <w:rFonts w:ascii="宋体" w:hAnsi="宋体" w:cs="宋体"/>
                <w:b/>
                <w:color w:val="auto"/>
                <w:sz w:val="18"/>
                <w:szCs w:val="21"/>
                <w:highlight w:val="none"/>
              </w:rPr>
            </w:pPr>
            <w:r>
              <w:rPr>
                <w:rFonts w:ascii="宋体"/>
                <w:color w:val="auto"/>
                <w:sz w:val="18"/>
                <w:highlight w:val="none"/>
              </w:rPr>
              <w:t>48</w:t>
            </w:r>
          </w:p>
        </w:tc>
        <w:tc>
          <w:tcPr>
            <w:tcW w:w="368" w:type="dxa"/>
            <w:shd w:val="clear" w:color="auto" w:fill="FFFFFF"/>
            <w:noWrap w:val="0"/>
            <w:vAlign w:val="top"/>
          </w:tcPr>
          <w:p>
            <w:pPr>
              <w:pStyle w:val="31"/>
              <w:spacing w:before="25"/>
              <w:jc w:val="center"/>
              <w:rPr>
                <w:rFonts w:ascii="宋体" w:hAnsi="宋体" w:cs="宋体"/>
                <w:b/>
                <w:color w:val="auto"/>
                <w:sz w:val="18"/>
                <w:szCs w:val="21"/>
                <w:highlight w:val="none"/>
              </w:rPr>
            </w:pPr>
            <w:r>
              <w:rPr>
                <w:rFonts w:hint="eastAsia" w:ascii="宋体" w:eastAsia="宋体"/>
                <w:color w:val="auto"/>
                <w:sz w:val="18"/>
                <w:highlight w:val="none"/>
                <w:lang w:eastAsia="zh-CN"/>
              </w:rPr>
              <w:t>32</w:t>
            </w:r>
          </w:p>
        </w:tc>
        <w:tc>
          <w:tcPr>
            <w:tcW w:w="368" w:type="dxa"/>
            <w:shd w:val="clear" w:color="auto" w:fill="FFFFFF"/>
            <w:noWrap w:val="0"/>
            <w:vAlign w:val="top"/>
          </w:tcPr>
          <w:p>
            <w:pPr>
              <w:pStyle w:val="31"/>
              <w:spacing w:before="25"/>
              <w:jc w:val="center"/>
              <w:rPr>
                <w:rFonts w:ascii="宋体" w:hAnsi="宋体" w:cs="宋体"/>
                <w:b/>
                <w:color w:val="auto"/>
                <w:sz w:val="18"/>
                <w:szCs w:val="21"/>
                <w:highlight w:val="none"/>
              </w:rPr>
            </w:pPr>
            <w:r>
              <w:rPr>
                <w:rFonts w:hint="eastAsia" w:ascii="宋体" w:eastAsia="宋体"/>
                <w:color w:val="auto"/>
                <w:sz w:val="18"/>
                <w:highlight w:val="none"/>
                <w:lang w:eastAsia="zh-CN"/>
              </w:rPr>
              <w:t>16</w:t>
            </w:r>
          </w:p>
        </w:tc>
        <w:tc>
          <w:tcPr>
            <w:tcW w:w="396" w:type="dxa"/>
            <w:shd w:val="clear" w:color="auto" w:fill="FFFFFF"/>
            <w:noWrap w:val="0"/>
            <w:vAlign w:val="top"/>
          </w:tcPr>
          <w:p>
            <w:pPr>
              <w:pStyle w:val="31"/>
              <w:spacing w:before="25"/>
              <w:jc w:val="center"/>
              <w:rPr>
                <w:rFonts w:ascii="宋体" w:hAnsi="宋体" w:cs="宋体"/>
                <w:b/>
                <w:color w:val="auto"/>
                <w:sz w:val="18"/>
                <w:szCs w:val="21"/>
                <w:highlight w:val="none"/>
              </w:rPr>
            </w:pPr>
            <w:r>
              <w:rPr>
                <w:rFonts w:ascii="宋体" w:hAnsi="宋体" w:eastAsia="宋体" w:cs="宋体"/>
                <w:color w:val="auto"/>
                <w:sz w:val="18"/>
                <w:szCs w:val="18"/>
                <w:highlight w:val="none"/>
              </w:rPr>
              <w:t>√</w:t>
            </w:r>
          </w:p>
        </w:tc>
        <w:tc>
          <w:tcPr>
            <w:tcW w:w="308" w:type="dxa"/>
            <w:shd w:val="clear" w:color="auto" w:fill="FFFFFF"/>
            <w:noWrap w:val="0"/>
            <w:vAlign w:val="top"/>
          </w:tcPr>
          <w:p>
            <w:pPr>
              <w:pStyle w:val="31"/>
              <w:spacing w:before="25"/>
              <w:ind w:left="134"/>
              <w:rPr>
                <w:rFonts w:ascii="宋体" w:hAnsi="宋体" w:cs="宋体"/>
                <w:b/>
                <w:color w:val="auto"/>
                <w:sz w:val="18"/>
                <w:szCs w:val="21"/>
                <w:highlight w:val="none"/>
              </w:rPr>
            </w:pPr>
            <w:r>
              <w:rPr>
                <w:rFonts w:ascii="宋体" w:hAnsi="宋体" w:eastAsia="宋体" w:cs="宋体"/>
                <w:b/>
                <w:bCs/>
                <w:color w:val="auto"/>
                <w:w w:val="99"/>
                <w:sz w:val="18"/>
                <w:szCs w:val="18"/>
                <w:highlight w:val="none"/>
              </w:rPr>
              <w:t xml:space="preserve"> </w:t>
            </w:r>
          </w:p>
        </w:tc>
        <w:tc>
          <w:tcPr>
            <w:tcW w:w="364" w:type="dxa"/>
            <w:shd w:val="clear" w:color="auto" w:fill="FFFFFF"/>
            <w:noWrap w:val="0"/>
            <w:vAlign w:val="top"/>
          </w:tcPr>
          <w:p>
            <w:pPr>
              <w:pStyle w:val="31"/>
              <w:spacing w:before="10"/>
              <w:ind w:left="223"/>
              <w:rPr>
                <w:rFonts w:ascii="宋体" w:hAnsi="宋体" w:cs="宋体"/>
                <w:b/>
                <w:color w:val="auto"/>
                <w:sz w:val="18"/>
                <w:szCs w:val="21"/>
                <w:highlight w:val="none"/>
              </w:rPr>
            </w:pPr>
            <w:r>
              <w:rPr>
                <w:rFonts w:ascii="宋体"/>
                <w:color w:val="auto"/>
                <w:sz w:val="18"/>
                <w:highlight w:val="none"/>
              </w:rPr>
              <w:t xml:space="preserve"> </w:t>
            </w:r>
          </w:p>
        </w:tc>
        <w:tc>
          <w:tcPr>
            <w:tcW w:w="364" w:type="dxa"/>
            <w:shd w:val="clear" w:color="auto" w:fill="FFFFFF"/>
            <w:noWrap w:val="0"/>
            <w:vAlign w:val="top"/>
          </w:tcPr>
          <w:p>
            <w:pPr>
              <w:pStyle w:val="31"/>
              <w:spacing w:before="25"/>
              <w:ind w:left="223"/>
              <w:jc w:val="center"/>
              <w:rPr>
                <w:rFonts w:ascii="宋体" w:hAnsi="宋体" w:cs="宋体"/>
                <w:b/>
                <w:color w:val="auto"/>
                <w:sz w:val="18"/>
                <w:szCs w:val="21"/>
                <w:highlight w:val="none"/>
              </w:rPr>
            </w:pPr>
          </w:p>
        </w:tc>
        <w:tc>
          <w:tcPr>
            <w:tcW w:w="364" w:type="dxa"/>
            <w:shd w:val="clear" w:color="auto" w:fill="FFFFFF"/>
            <w:noWrap w:val="0"/>
            <w:vAlign w:val="top"/>
          </w:tcPr>
          <w:p>
            <w:pPr>
              <w:pStyle w:val="31"/>
              <w:spacing w:before="10"/>
              <w:jc w:val="center"/>
              <w:rPr>
                <w:rFonts w:ascii="宋体" w:hAnsi="宋体" w:cs="宋体"/>
                <w:b/>
                <w:color w:val="auto"/>
                <w:sz w:val="18"/>
                <w:szCs w:val="21"/>
                <w:highlight w:val="none"/>
              </w:rPr>
            </w:pPr>
            <w:r>
              <w:rPr>
                <w:rFonts w:hint="eastAsia" w:ascii="宋体" w:eastAsia="宋体"/>
                <w:color w:val="auto"/>
                <w:sz w:val="18"/>
                <w:highlight w:val="none"/>
                <w:lang w:eastAsia="zh-CN"/>
              </w:rPr>
              <w:t>4</w:t>
            </w:r>
          </w:p>
        </w:tc>
        <w:tc>
          <w:tcPr>
            <w:tcW w:w="364" w:type="dxa"/>
            <w:shd w:val="clear" w:color="auto" w:fill="FFFFFF"/>
            <w:noWrap w:val="0"/>
            <w:vAlign w:val="top"/>
          </w:tcPr>
          <w:p>
            <w:pPr>
              <w:pStyle w:val="31"/>
              <w:spacing w:before="25"/>
              <w:ind w:left="177"/>
              <w:rPr>
                <w:rFonts w:ascii="宋体" w:hAnsi="宋体" w:cs="宋体"/>
                <w:b/>
                <w:color w:val="auto"/>
                <w:sz w:val="18"/>
                <w:szCs w:val="21"/>
                <w:highlight w:val="none"/>
              </w:rPr>
            </w:pPr>
            <w:r>
              <w:rPr>
                <w:rFonts w:ascii="宋体"/>
                <w:b/>
                <w:color w:val="auto"/>
                <w:w w:val="99"/>
                <w:sz w:val="18"/>
                <w:highlight w:val="none"/>
              </w:rPr>
              <w:t xml:space="preserve"> </w:t>
            </w:r>
          </w:p>
        </w:tc>
        <w:tc>
          <w:tcPr>
            <w:tcW w:w="364" w:type="dxa"/>
            <w:shd w:val="clear" w:color="auto" w:fill="FFFFFF"/>
            <w:noWrap w:val="0"/>
            <w:vAlign w:val="top"/>
          </w:tcPr>
          <w:p>
            <w:pPr>
              <w:pStyle w:val="31"/>
              <w:spacing w:before="10"/>
              <w:ind w:left="172"/>
              <w:rPr>
                <w:rFonts w:ascii="宋体" w:hAnsi="宋体" w:cs="宋体"/>
                <w:b/>
                <w:color w:val="auto"/>
                <w:sz w:val="18"/>
                <w:szCs w:val="21"/>
                <w:highlight w:val="none"/>
              </w:rPr>
            </w:pPr>
          </w:p>
        </w:tc>
        <w:tc>
          <w:tcPr>
            <w:tcW w:w="365" w:type="dxa"/>
            <w:shd w:val="clear" w:color="auto" w:fill="FFFFFF"/>
            <w:noWrap w:val="0"/>
            <w:vAlign w:val="center"/>
          </w:tcPr>
          <w:p>
            <w:pPr>
              <w:widowControl/>
              <w:jc w:val="center"/>
              <w:rPr>
                <w:rFonts w:ascii="宋体" w:hAnsi="宋体" w:cs="宋体"/>
                <w:b/>
                <w:bCs/>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rPr>
                <w:rFonts w:ascii="宋体" w:hAnsi="宋体" w:cs="宋体"/>
                <w:color w:val="auto"/>
                <w:sz w:val="18"/>
                <w:szCs w:val="18"/>
                <w:highlight w:val="none"/>
              </w:rPr>
            </w:pPr>
          </w:p>
        </w:tc>
        <w:tc>
          <w:tcPr>
            <w:tcW w:w="240" w:type="dxa"/>
            <w:shd w:val="clear" w:color="auto" w:fill="FFFFFF"/>
            <w:noWrap w:val="0"/>
            <w:vAlign w:val="center"/>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rPr>
              <w:t>4</w:t>
            </w:r>
          </w:p>
        </w:tc>
        <w:tc>
          <w:tcPr>
            <w:tcW w:w="1106" w:type="dxa"/>
            <w:shd w:val="clear" w:color="auto" w:fill="FFFFFF"/>
            <w:noWrap w:val="0"/>
            <w:vAlign w:val="center"/>
          </w:tcPr>
          <w:p>
            <w:pPr>
              <w:widowControl/>
              <w:jc w:val="center"/>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102120401</w:t>
            </w:r>
          </w:p>
        </w:tc>
        <w:tc>
          <w:tcPr>
            <w:tcW w:w="3233" w:type="dxa"/>
            <w:shd w:val="clear" w:color="auto" w:fill="FFFFFF"/>
            <w:noWrap w:val="0"/>
            <w:vAlign w:val="center"/>
          </w:tcPr>
          <w:p>
            <w:pPr>
              <w:widowControl/>
              <w:jc w:val="both"/>
              <w:textAlignment w:val="center"/>
              <w:rPr>
                <w:rFonts w:ascii="宋体" w:hAnsi="宋体" w:cs="宋体"/>
                <w:b/>
                <w:bCs/>
                <w:color w:val="auto"/>
                <w:sz w:val="18"/>
                <w:szCs w:val="18"/>
                <w:highlight w:val="none"/>
              </w:rPr>
            </w:pPr>
            <w:r>
              <w:rPr>
                <w:rFonts w:hint="eastAsia" w:ascii="宋体" w:hAnsi="宋体" w:cs="宋体"/>
                <w:color w:val="auto"/>
                <w:sz w:val="18"/>
                <w:szCs w:val="18"/>
                <w:highlight w:val="none"/>
                <w:lang w:eastAsia="zh-CN"/>
              </w:rPr>
              <w:t>大数据导论</w:t>
            </w:r>
          </w:p>
        </w:tc>
        <w:tc>
          <w:tcPr>
            <w:tcW w:w="287" w:type="dxa"/>
            <w:shd w:val="clear" w:color="auto" w:fill="FFFFFF"/>
            <w:noWrap w:val="0"/>
            <w:vAlign w:val="top"/>
          </w:tcPr>
          <w:p>
            <w:pPr>
              <w:pStyle w:val="31"/>
              <w:spacing w:before="10"/>
              <w:jc w:val="center"/>
              <w:rPr>
                <w:rFonts w:ascii="宋体" w:hAnsi="宋体" w:cs="宋体"/>
                <w:b/>
                <w:color w:val="auto"/>
                <w:sz w:val="18"/>
                <w:szCs w:val="21"/>
                <w:highlight w:val="none"/>
              </w:rPr>
            </w:pPr>
            <w:r>
              <w:rPr>
                <w:rFonts w:ascii="宋体"/>
                <w:color w:val="auto"/>
                <w:sz w:val="18"/>
                <w:highlight w:val="none"/>
              </w:rPr>
              <w:t>B</w:t>
            </w:r>
          </w:p>
        </w:tc>
        <w:tc>
          <w:tcPr>
            <w:tcW w:w="341" w:type="dxa"/>
            <w:shd w:val="clear" w:color="auto" w:fill="FFFFFF"/>
            <w:noWrap w:val="0"/>
            <w:vAlign w:val="top"/>
          </w:tcPr>
          <w:p>
            <w:pPr>
              <w:pStyle w:val="31"/>
              <w:spacing w:before="25"/>
              <w:jc w:val="center"/>
              <w:rPr>
                <w:rFonts w:ascii="宋体" w:hAnsi="宋体" w:cs="宋体"/>
                <w:b/>
                <w:color w:val="auto"/>
                <w:sz w:val="18"/>
                <w:szCs w:val="21"/>
                <w:highlight w:val="none"/>
              </w:rPr>
            </w:pPr>
            <w:r>
              <w:rPr>
                <w:rFonts w:ascii="宋体"/>
                <w:color w:val="auto"/>
                <w:sz w:val="18"/>
                <w:highlight w:val="none"/>
              </w:rPr>
              <w:t>3</w:t>
            </w:r>
          </w:p>
        </w:tc>
        <w:tc>
          <w:tcPr>
            <w:tcW w:w="477" w:type="dxa"/>
            <w:shd w:val="clear" w:color="auto" w:fill="FFFFFF"/>
            <w:noWrap w:val="0"/>
            <w:vAlign w:val="top"/>
          </w:tcPr>
          <w:p>
            <w:pPr>
              <w:pStyle w:val="31"/>
              <w:spacing w:before="25"/>
              <w:jc w:val="center"/>
              <w:rPr>
                <w:rFonts w:ascii="宋体" w:hAnsi="宋体" w:cs="宋体"/>
                <w:b/>
                <w:color w:val="auto"/>
                <w:sz w:val="18"/>
                <w:szCs w:val="21"/>
                <w:highlight w:val="none"/>
              </w:rPr>
            </w:pPr>
            <w:r>
              <w:rPr>
                <w:rFonts w:ascii="宋体"/>
                <w:color w:val="auto"/>
                <w:sz w:val="18"/>
                <w:highlight w:val="none"/>
              </w:rPr>
              <w:t>48</w:t>
            </w:r>
          </w:p>
        </w:tc>
        <w:tc>
          <w:tcPr>
            <w:tcW w:w="368" w:type="dxa"/>
            <w:shd w:val="clear" w:color="auto" w:fill="FFFFFF"/>
            <w:noWrap w:val="0"/>
            <w:vAlign w:val="top"/>
          </w:tcPr>
          <w:p>
            <w:pPr>
              <w:pStyle w:val="31"/>
              <w:spacing w:before="25"/>
              <w:jc w:val="center"/>
              <w:rPr>
                <w:rFonts w:ascii="宋体" w:hAnsi="宋体" w:cs="宋体"/>
                <w:b/>
                <w:color w:val="auto"/>
                <w:sz w:val="18"/>
                <w:szCs w:val="21"/>
                <w:highlight w:val="none"/>
              </w:rPr>
            </w:pPr>
            <w:r>
              <w:rPr>
                <w:rFonts w:ascii="宋体"/>
                <w:color w:val="auto"/>
                <w:sz w:val="18"/>
                <w:highlight w:val="none"/>
              </w:rPr>
              <w:t>32</w:t>
            </w:r>
          </w:p>
        </w:tc>
        <w:tc>
          <w:tcPr>
            <w:tcW w:w="368" w:type="dxa"/>
            <w:shd w:val="clear" w:color="auto" w:fill="FFFFFF"/>
            <w:noWrap w:val="0"/>
            <w:vAlign w:val="top"/>
          </w:tcPr>
          <w:p>
            <w:pPr>
              <w:pStyle w:val="31"/>
              <w:spacing w:before="25"/>
              <w:jc w:val="center"/>
              <w:rPr>
                <w:rFonts w:ascii="宋体" w:hAnsi="宋体" w:cs="宋体"/>
                <w:b/>
                <w:color w:val="auto"/>
                <w:sz w:val="18"/>
                <w:szCs w:val="21"/>
                <w:highlight w:val="none"/>
              </w:rPr>
            </w:pPr>
            <w:r>
              <w:rPr>
                <w:rFonts w:ascii="宋体"/>
                <w:color w:val="auto"/>
                <w:sz w:val="18"/>
                <w:highlight w:val="none"/>
              </w:rPr>
              <w:t>16</w:t>
            </w:r>
          </w:p>
        </w:tc>
        <w:tc>
          <w:tcPr>
            <w:tcW w:w="396" w:type="dxa"/>
            <w:shd w:val="clear" w:color="auto" w:fill="FFFFFF"/>
            <w:noWrap w:val="0"/>
            <w:vAlign w:val="top"/>
          </w:tcPr>
          <w:p>
            <w:pPr>
              <w:pStyle w:val="31"/>
              <w:spacing w:before="25"/>
              <w:jc w:val="center"/>
              <w:rPr>
                <w:rFonts w:ascii="宋体" w:hAnsi="宋体" w:cs="宋体"/>
                <w:b/>
                <w:color w:val="auto"/>
                <w:sz w:val="18"/>
                <w:szCs w:val="21"/>
                <w:highlight w:val="none"/>
              </w:rPr>
            </w:pPr>
            <w:r>
              <w:rPr>
                <w:rFonts w:ascii="宋体" w:hAnsi="宋体" w:eastAsia="宋体" w:cs="宋体"/>
                <w:color w:val="auto"/>
                <w:sz w:val="18"/>
                <w:szCs w:val="18"/>
                <w:highlight w:val="none"/>
              </w:rPr>
              <w:t>√</w:t>
            </w:r>
          </w:p>
        </w:tc>
        <w:tc>
          <w:tcPr>
            <w:tcW w:w="308" w:type="dxa"/>
            <w:shd w:val="clear" w:color="auto" w:fill="FFFFFF"/>
            <w:noWrap w:val="0"/>
            <w:vAlign w:val="top"/>
          </w:tcPr>
          <w:p>
            <w:pPr>
              <w:pStyle w:val="31"/>
              <w:spacing w:before="25"/>
              <w:ind w:left="19"/>
              <w:rPr>
                <w:rFonts w:ascii="宋体" w:hAnsi="宋体" w:cs="宋体"/>
                <w:b/>
                <w:color w:val="auto"/>
                <w:sz w:val="18"/>
                <w:szCs w:val="21"/>
                <w:highlight w:val="none"/>
              </w:rPr>
            </w:pPr>
            <w:r>
              <w:rPr>
                <w:rFonts w:ascii="宋体"/>
                <w:b/>
                <w:color w:val="auto"/>
                <w:w w:val="99"/>
                <w:sz w:val="18"/>
                <w:highlight w:val="none"/>
              </w:rPr>
              <w:t xml:space="preserve"> </w:t>
            </w:r>
          </w:p>
        </w:tc>
        <w:tc>
          <w:tcPr>
            <w:tcW w:w="364" w:type="dxa"/>
            <w:shd w:val="clear" w:color="auto" w:fill="FFFFFF"/>
            <w:noWrap w:val="0"/>
            <w:vAlign w:val="top"/>
          </w:tcPr>
          <w:p>
            <w:pPr>
              <w:pStyle w:val="31"/>
              <w:spacing w:before="10"/>
              <w:ind w:left="223"/>
              <w:rPr>
                <w:rFonts w:ascii="宋体" w:hAnsi="宋体" w:cs="宋体"/>
                <w:b/>
                <w:color w:val="auto"/>
                <w:sz w:val="18"/>
                <w:szCs w:val="21"/>
                <w:highlight w:val="none"/>
              </w:rPr>
            </w:pPr>
            <w:r>
              <w:rPr>
                <w:rFonts w:ascii="宋体"/>
                <w:b/>
                <w:color w:val="auto"/>
                <w:w w:val="99"/>
                <w:sz w:val="18"/>
                <w:highlight w:val="none"/>
              </w:rPr>
              <w:t xml:space="preserve"> </w:t>
            </w:r>
          </w:p>
        </w:tc>
        <w:tc>
          <w:tcPr>
            <w:tcW w:w="364" w:type="dxa"/>
            <w:shd w:val="clear" w:color="auto" w:fill="FFFFFF"/>
            <w:noWrap w:val="0"/>
            <w:vAlign w:val="top"/>
          </w:tcPr>
          <w:p>
            <w:pPr>
              <w:pStyle w:val="31"/>
              <w:spacing w:before="25"/>
              <w:ind w:left="223"/>
              <w:jc w:val="center"/>
              <w:rPr>
                <w:rFonts w:ascii="宋体" w:hAnsi="宋体" w:cs="宋体"/>
                <w:bCs/>
                <w:color w:val="auto"/>
                <w:sz w:val="18"/>
                <w:szCs w:val="21"/>
                <w:highlight w:val="none"/>
              </w:rPr>
            </w:pPr>
          </w:p>
        </w:tc>
        <w:tc>
          <w:tcPr>
            <w:tcW w:w="364" w:type="dxa"/>
            <w:shd w:val="clear" w:color="auto" w:fill="FFFFFF"/>
            <w:noWrap w:val="0"/>
            <w:vAlign w:val="top"/>
          </w:tcPr>
          <w:p>
            <w:pPr>
              <w:pStyle w:val="31"/>
              <w:spacing w:before="10"/>
              <w:jc w:val="center"/>
              <w:rPr>
                <w:rFonts w:ascii="宋体" w:hAnsi="宋体" w:cs="宋体"/>
                <w:bCs/>
                <w:color w:val="auto"/>
                <w:sz w:val="18"/>
                <w:szCs w:val="21"/>
                <w:highlight w:val="none"/>
              </w:rPr>
            </w:pPr>
            <w:r>
              <w:rPr>
                <w:rFonts w:hint="eastAsia" w:ascii="宋体" w:eastAsia="宋体"/>
                <w:bCs/>
                <w:color w:val="auto"/>
                <w:w w:val="99"/>
                <w:sz w:val="18"/>
                <w:highlight w:val="none"/>
                <w:lang w:eastAsia="zh-CN"/>
              </w:rPr>
              <w:t>4</w:t>
            </w:r>
          </w:p>
        </w:tc>
        <w:tc>
          <w:tcPr>
            <w:tcW w:w="364" w:type="dxa"/>
            <w:shd w:val="clear" w:color="auto" w:fill="FFFFFF"/>
            <w:noWrap w:val="0"/>
            <w:vAlign w:val="top"/>
          </w:tcPr>
          <w:p>
            <w:pPr>
              <w:pStyle w:val="31"/>
              <w:spacing w:before="25"/>
              <w:ind w:left="177"/>
              <w:rPr>
                <w:rFonts w:ascii="宋体" w:hAnsi="宋体" w:cs="宋体"/>
                <w:b/>
                <w:color w:val="auto"/>
                <w:sz w:val="18"/>
                <w:szCs w:val="21"/>
                <w:highlight w:val="none"/>
              </w:rPr>
            </w:pPr>
            <w:r>
              <w:rPr>
                <w:rFonts w:ascii="宋体"/>
                <w:b/>
                <w:color w:val="auto"/>
                <w:w w:val="99"/>
                <w:sz w:val="18"/>
                <w:highlight w:val="none"/>
              </w:rPr>
              <w:t xml:space="preserve"> </w:t>
            </w:r>
          </w:p>
        </w:tc>
        <w:tc>
          <w:tcPr>
            <w:tcW w:w="364" w:type="dxa"/>
            <w:shd w:val="clear" w:color="auto" w:fill="FFFFFF"/>
            <w:noWrap w:val="0"/>
            <w:vAlign w:val="top"/>
          </w:tcPr>
          <w:p>
            <w:pPr>
              <w:pStyle w:val="31"/>
              <w:spacing w:before="10"/>
              <w:ind w:left="172"/>
              <w:rPr>
                <w:rFonts w:ascii="宋体" w:hAnsi="宋体" w:cs="宋体"/>
                <w:b/>
                <w:color w:val="auto"/>
                <w:sz w:val="18"/>
                <w:szCs w:val="21"/>
                <w:highlight w:val="none"/>
              </w:rPr>
            </w:pPr>
          </w:p>
        </w:tc>
        <w:tc>
          <w:tcPr>
            <w:tcW w:w="365" w:type="dxa"/>
            <w:shd w:val="clear" w:color="auto" w:fill="FFFFFF"/>
            <w:noWrap w:val="0"/>
            <w:vAlign w:val="center"/>
          </w:tcPr>
          <w:p>
            <w:pPr>
              <w:widowControl/>
              <w:jc w:val="center"/>
              <w:rPr>
                <w:rFonts w:ascii="宋体" w:hAnsi="宋体" w:cs="宋体"/>
                <w:b/>
                <w:bCs/>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rPr>
                <w:rFonts w:ascii="宋体" w:hAnsi="宋体" w:cs="宋体"/>
                <w:color w:val="auto"/>
                <w:sz w:val="18"/>
                <w:szCs w:val="18"/>
                <w:highlight w:val="none"/>
              </w:rPr>
            </w:pPr>
          </w:p>
        </w:tc>
        <w:tc>
          <w:tcPr>
            <w:tcW w:w="240" w:type="dxa"/>
            <w:shd w:val="clear" w:color="auto" w:fill="FFFFFF"/>
            <w:noWrap w:val="0"/>
            <w:vAlign w:val="center"/>
          </w:tcPr>
          <w:p>
            <w:pPr>
              <w:widowControl/>
              <w:jc w:val="center"/>
              <w:rPr>
                <w:rFonts w:hint="eastAsia" w:ascii="宋体" w:hAnsi="宋体" w:cs="宋体"/>
                <w:color w:val="auto"/>
                <w:sz w:val="18"/>
                <w:szCs w:val="18"/>
                <w:highlight w:val="none"/>
              </w:rPr>
            </w:pPr>
          </w:p>
        </w:tc>
        <w:tc>
          <w:tcPr>
            <w:tcW w:w="1106" w:type="dxa"/>
            <w:shd w:val="clear" w:color="auto" w:fill="FFFFFF"/>
            <w:noWrap w:val="0"/>
            <w:vAlign w:val="center"/>
          </w:tcPr>
          <w:p>
            <w:pPr>
              <w:widowControl/>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182220302</w:t>
            </w:r>
          </w:p>
        </w:tc>
        <w:tc>
          <w:tcPr>
            <w:tcW w:w="3233" w:type="dxa"/>
            <w:shd w:val="clear" w:color="auto" w:fill="FFFFFF"/>
            <w:noWrap w:val="0"/>
            <w:vAlign w:val="center"/>
          </w:tcPr>
          <w:p>
            <w:pPr>
              <w:pStyle w:val="31"/>
              <w:spacing w:before="10"/>
              <w:ind w:left="19"/>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智能安防</w:t>
            </w:r>
          </w:p>
        </w:tc>
        <w:tc>
          <w:tcPr>
            <w:tcW w:w="287" w:type="dxa"/>
            <w:shd w:val="clear" w:color="auto" w:fill="FFFFFF"/>
            <w:noWrap w:val="0"/>
            <w:vAlign w:val="top"/>
          </w:tcPr>
          <w:p>
            <w:pPr>
              <w:pStyle w:val="31"/>
              <w:spacing w:before="10"/>
              <w:jc w:val="center"/>
              <w:rPr>
                <w:rFonts w:hint="eastAsia" w:ascii="宋体" w:eastAsia="宋体"/>
                <w:color w:val="auto"/>
                <w:sz w:val="18"/>
                <w:highlight w:val="none"/>
                <w:lang w:eastAsia="zh-CN"/>
              </w:rPr>
            </w:pPr>
            <w:r>
              <w:rPr>
                <w:rFonts w:hint="eastAsia" w:ascii="宋体" w:eastAsia="宋体"/>
                <w:color w:val="auto"/>
                <w:sz w:val="18"/>
                <w:highlight w:val="none"/>
                <w:lang w:eastAsia="zh-CN"/>
              </w:rPr>
              <w:t>B</w:t>
            </w:r>
          </w:p>
        </w:tc>
        <w:tc>
          <w:tcPr>
            <w:tcW w:w="341" w:type="dxa"/>
            <w:shd w:val="clear" w:color="auto" w:fill="FFFFFF"/>
            <w:noWrap w:val="0"/>
            <w:vAlign w:val="top"/>
          </w:tcPr>
          <w:p>
            <w:pPr>
              <w:pStyle w:val="31"/>
              <w:spacing w:before="25"/>
              <w:jc w:val="center"/>
              <w:rPr>
                <w:rFonts w:ascii="宋体"/>
                <w:color w:val="auto"/>
                <w:sz w:val="18"/>
                <w:highlight w:val="none"/>
              </w:rPr>
            </w:pPr>
            <w:r>
              <w:rPr>
                <w:rFonts w:hint="eastAsia" w:ascii="宋体" w:eastAsia="宋体"/>
                <w:color w:val="auto"/>
                <w:sz w:val="18"/>
                <w:highlight w:val="none"/>
                <w:lang w:eastAsia="zh-CN"/>
              </w:rPr>
              <w:t>4</w:t>
            </w:r>
          </w:p>
        </w:tc>
        <w:tc>
          <w:tcPr>
            <w:tcW w:w="477" w:type="dxa"/>
            <w:shd w:val="clear" w:color="auto" w:fill="FFFFFF"/>
            <w:noWrap w:val="0"/>
            <w:vAlign w:val="top"/>
          </w:tcPr>
          <w:p>
            <w:pPr>
              <w:pStyle w:val="31"/>
              <w:spacing w:before="25"/>
              <w:jc w:val="center"/>
              <w:rPr>
                <w:rFonts w:ascii="宋体"/>
                <w:color w:val="auto"/>
                <w:sz w:val="18"/>
                <w:highlight w:val="none"/>
              </w:rPr>
            </w:pPr>
            <w:r>
              <w:rPr>
                <w:rFonts w:hint="eastAsia" w:ascii="宋体" w:eastAsia="宋体"/>
                <w:color w:val="auto"/>
                <w:sz w:val="18"/>
                <w:highlight w:val="none"/>
                <w:lang w:eastAsia="zh-CN"/>
              </w:rPr>
              <w:t>64</w:t>
            </w:r>
          </w:p>
        </w:tc>
        <w:tc>
          <w:tcPr>
            <w:tcW w:w="368" w:type="dxa"/>
            <w:shd w:val="clear" w:color="auto" w:fill="FFFFFF"/>
            <w:noWrap w:val="0"/>
            <w:vAlign w:val="top"/>
          </w:tcPr>
          <w:p>
            <w:pPr>
              <w:pStyle w:val="31"/>
              <w:spacing w:before="25"/>
              <w:jc w:val="center"/>
              <w:rPr>
                <w:rFonts w:ascii="宋体"/>
                <w:color w:val="auto"/>
                <w:sz w:val="18"/>
                <w:highlight w:val="none"/>
              </w:rPr>
            </w:pPr>
            <w:r>
              <w:rPr>
                <w:rFonts w:hint="eastAsia" w:ascii="宋体" w:eastAsia="宋体"/>
                <w:color w:val="auto"/>
                <w:sz w:val="18"/>
                <w:highlight w:val="none"/>
                <w:lang w:eastAsia="zh-CN"/>
              </w:rPr>
              <w:t>32</w:t>
            </w:r>
          </w:p>
        </w:tc>
        <w:tc>
          <w:tcPr>
            <w:tcW w:w="368" w:type="dxa"/>
            <w:shd w:val="clear" w:color="auto" w:fill="FFFFFF"/>
            <w:noWrap w:val="0"/>
            <w:vAlign w:val="top"/>
          </w:tcPr>
          <w:p>
            <w:pPr>
              <w:pStyle w:val="31"/>
              <w:spacing w:before="25"/>
              <w:jc w:val="center"/>
              <w:rPr>
                <w:rFonts w:ascii="宋体"/>
                <w:color w:val="auto"/>
                <w:sz w:val="18"/>
                <w:highlight w:val="none"/>
              </w:rPr>
            </w:pPr>
            <w:r>
              <w:rPr>
                <w:rFonts w:hint="eastAsia" w:ascii="宋体" w:eastAsia="宋体"/>
                <w:color w:val="auto"/>
                <w:sz w:val="18"/>
                <w:highlight w:val="none"/>
                <w:lang w:eastAsia="zh-CN"/>
              </w:rPr>
              <w:t>32</w:t>
            </w:r>
          </w:p>
        </w:tc>
        <w:tc>
          <w:tcPr>
            <w:tcW w:w="396" w:type="dxa"/>
            <w:shd w:val="clear" w:color="auto" w:fill="FFFFFF"/>
            <w:noWrap w:val="0"/>
            <w:vAlign w:val="top"/>
          </w:tcPr>
          <w:p>
            <w:pPr>
              <w:pStyle w:val="31"/>
              <w:spacing w:before="25"/>
              <w:jc w:val="center"/>
              <w:rPr>
                <w:rFonts w:ascii="宋体" w:hAnsi="宋体" w:eastAsia="宋体" w:cs="宋体"/>
                <w:color w:val="auto"/>
                <w:sz w:val="18"/>
                <w:szCs w:val="18"/>
                <w:highlight w:val="none"/>
              </w:rPr>
            </w:pPr>
          </w:p>
        </w:tc>
        <w:tc>
          <w:tcPr>
            <w:tcW w:w="308" w:type="dxa"/>
            <w:shd w:val="clear" w:color="auto" w:fill="FFFFFF"/>
            <w:noWrap w:val="0"/>
            <w:vAlign w:val="top"/>
          </w:tcPr>
          <w:p>
            <w:pPr>
              <w:pStyle w:val="31"/>
              <w:spacing w:before="25"/>
              <w:ind w:left="19"/>
              <w:rPr>
                <w:rFonts w:ascii="宋体"/>
                <w:b/>
                <w:color w:val="auto"/>
                <w:w w:val="99"/>
                <w:sz w:val="18"/>
                <w:highlight w:val="none"/>
              </w:rPr>
            </w:pPr>
            <w:r>
              <w:rPr>
                <w:rFonts w:ascii="宋体" w:hAnsi="宋体" w:eastAsia="宋体" w:cs="宋体"/>
                <w:color w:val="auto"/>
                <w:sz w:val="18"/>
                <w:szCs w:val="18"/>
                <w:highlight w:val="none"/>
              </w:rPr>
              <w:t>√</w:t>
            </w:r>
          </w:p>
        </w:tc>
        <w:tc>
          <w:tcPr>
            <w:tcW w:w="364" w:type="dxa"/>
            <w:shd w:val="clear" w:color="auto" w:fill="FFFFFF"/>
            <w:noWrap w:val="0"/>
            <w:vAlign w:val="top"/>
          </w:tcPr>
          <w:p>
            <w:pPr>
              <w:pStyle w:val="31"/>
              <w:spacing w:before="10"/>
              <w:ind w:left="223"/>
              <w:rPr>
                <w:rFonts w:ascii="宋体"/>
                <w:b/>
                <w:color w:val="auto"/>
                <w:w w:val="99"/>
                <w:sz w:val="18"/>
                <w:highlight w:val="none"/>
              </w:rPr>
            </w:pPr>
          </w:p>
        </w:tc>
        <w:tc>
          <w:tcPr>
            <w:tcW w:w="364" w:type="dxa"/>
            <w:shd w:val="clear" w:color="auto" w:fill="FFFFFF"/>
            <w:noWrap w:val="0"/>
            <w:vAlign w:val="top"/>
          </w:tcPr>
          <w:p>
            <w:pPr>
              <w:pStyle w:val="31"/>
              <w:spacing w:before="25"/>
              <w:ind w:left="223"/>
              <w:rPr>
                <w:rFonts w:ascii="宋体"/>
                <w:b/>
                <w:color w:val="auto"/>
                <w:w w:val="99"/>
                <w:sz w:val="18"/>
                <w:highlight w:val="none"/>
              </w:rPr>
            </w:pPr>
          </w:p>
        </w:tc>
        <w:tc>
          <w:tcPr>
            <w:tcW w:w="364" w:type="dxa"/>
            <w:shd w:val="clear" w:color="auto" w:fill="FFFFFF"/>
            <w:noWrap w:val="0"/>
            <w:vAlign w:val="top"/>
          </w:tcPr>
          <w:p>
            <w:pPr>
              <w:pStyle w:val="31"/>
              <w:spacing w:before="10"/>
              <w:jc w:val="center"/>
              <w:rPr>
                <w:rFonts w:ascii="宋体"/>
                <w:b/>
                <w:color w:val="auto"/>
                <w:w w:val="99"/>
                <w:sz w:val="18"/>
                <w:highlight w:val="none"/>
              </w:rPr>
            </w:pPr>
          </w:p>
        </w:tc>
        <w:tc>
          <w:tcPr>
            <w:tcW w:w="364" w:type="dxa"/>
            <w:shd w:val="clear" w:color="auto" w:fill="FFFFFF"/>
            <w:noWrap w:val="0"/>
            <w:vAlign w:val="top"/>
          </w:tcPr>
          <w:p>
            <w:pPr>
              <w:pStyle w:val="31"/>
              <w:spacing w:before="25"/>
              <w:jc w:val="center"/>
              <w:rPr>
                <w:rFonts w:ascii="宋体"/>
                <w:color w:val="auto"/>
                <w:sz w:val="18"/>
                <w:highlight w:val="none"/>
              </w:rPr>
            </w:pPr>
            <w:r>
              <w:rPr>
                <w:rFonts w:hint="eastAsia" w:ascii="宋体"/>
                <w:color w:val="auto"/>
                <w:sz w:val="18"/>
                <w:highlight w:val="none"/>
                <w:lang w:eastAsia="zh-CN"/>
              </w:rPr>
              <w:t>4</w:t>
            </w:r>
          </w:p>
        </w:tc>
        <w:tc>
          <w:tcPr>
            <w:tcW w:w="364" w:type="dxa"/>
            <w:shd w:val="clear" w:color="auto" w:fill="FFFFFF"/>
            <w:noWrap w:val="0"/>
            <w:vAlign w:val="top"/>
          </w:tcPr>
          <w:p>
            <w:pPr>
              <w:pStyle w:val="31"/>
              <w:spacing w:before="10"/>
              <w:ind w:left="172"/>
              <w:rPr>
                <w:rFonts w:ascii="宋体"/>
                <w:b/>
                <w:color w:val="auto"/>
                <w:w w:val="99"/>
                <w:sz w:val="18"/>
                <w:highlight w:val="none"/>
              </w:rPr>
            </w:pPr>
          </w:p>
        </w:tc>
        <w:tc>
          <w:tcPr>
            <w:tcW w:w="365" w:type="dxa"/>
            <w:shd w:val="clear" w:color="auto" w:fill="FFFFFF"/>
            <w:noWrap w:val="0"/>
            <w:vAlign w:val="center"/>
          </w:tcPr>
          <w:p>
            <w:pPr>
              <w:widowControl/>
              <w:jc w:val="center"/>
              <w:rPr>
                <w:rFonts w:ascii="宋体" w:hAnsi="宋体" w:cs="宋体"/>
                <w:b/>
                <w:bCs/>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rPr>
                <w:rFonts w:ascii="宋体" w:hAnsi="宋体" w:cs="宋体"/>
                <w:color w:val="auto"/>
                <w:sz w:val="18"/>
                <w:szCs w:val="18"/>
                <w:highlight w:val="none"/>
              </w:rPr>
            </w:pPr>
          </w:p>
        </w:tc>
        <w:tc>
          <w:tcPr>
            <w:tcW w:w="4579" w:type="dxa"/>
            <w:gridSpan w:val="3"/>
            <w:tcBorders>
              <w:right w:val="single" w:color="auto" w:sz="4" w:space="0"/>
            </w:tcBorders>
            <w:shd w:val="clear" w:color="auto" w:fill="FFFFFF"/>
            <w:noWrap w:val="0"/>
            <w:vAlign w:val="center"/>
          </w:tcPr>
          <w:p>
            <w:pPr>
              <w:widowControl/>
              <w:jc w:val="center"/>
              <w:rPr>
                <w:rFonts w:ascii="宋体" w:hAnsi="宋体" w:cs="宋体"/>
                <w:b/>
                <w:bCs/>
                <w:color w:val="auto"/>
                <w:sz w:val="18"/>
                <w:szCs w:val="18"/>
                <w:highlight w:val="none"/>
                <w:lang w:eastAsia="zh-CN"/>
              </w:rPr>
            </w:pPr>
            <w:r>
              <w:rPr>
                <w:rFonts w:hint="eastAsia" w:ascii="宋体" w:hAnsi="宋体" w:cs="宋体"/>
                <w:b/>
                <w:bCs/>
                <w:color w:val="auto"/>
                <w:sz w:val="18"/>
                <w:szCs w:val="18"/>
                <w:highlight w:val="none"/>
                <w:lang w:eastAsia="zh-CN"/>
              </w:rPr>
              <w:t xml:space="preserve">小 </w:t>
            </w:r>
            <w:r>
              <w:rPr>
                <w:rFonts w:ascii="宋体" w:hAnsi="宋体" w:cs="宋体"/>
                <w:b/>
                <w:bCs/>
                <w:color w:val="auto"/>
                <w:sz w:val="18"/>
                <w:szCs w:val="18"/>
                <w:highlight w:val="none"/>
                <w:lang w:eastAsia="zh-CN"/>
              </w:rPr>
              <w:t xml:space="preserve"> </w:t>
            </w:r>
            <w:r>
              <w:rPr>
                <w:rFonts w:hint="eastAsia" w:ascii="宋体" w:hAnsi="宋体" w:cs="宋体"/>
                <w:b/>
                <w:bCs/>
                <w:color w:val="auto"/>
                <w:sz w:val="18"/>
                <w:szCs w:val="18"/>
                <w:highlight w:val="none"/>
                <w:lang w:eastAsia="zh-CN"/>
              </w:rPr>
              <w:t>计（至少选修1</w:t>
            </w:r>
            <w:r>
              <w:rPr>
                <w:rFonts w:ascii="宋体" w:hAnsi="宋体" w:cs="宋体"/>
                <w:b/>
                <w:bCs/>
                <w:color w:val="auto"/>
                <w:sz w:val="18"/>
                <w:szCs w:val="18"/>
                <w:highlight w:val="none"/>
                <w:lang w:eastAsia="zh-CN"/>
              </w:rPr>
              <w:t>0</w:t>
            </w:r>
            <w:r>
              <w:rPr>
                <w:rFonts w:hint="eastAsia" w:ascii="宋体" w:hAnsi="宋体" w:cs="宋体"/>
                <w:b/>
                <w:bCs/>
                <w:color w:val="auto"/>
                <w:sz w:val="18"/>
                <w:szCs w:val="18"/>
                <w:highlight w:val="none"/>
                <w:lang w:eastAsia="zh-CN"/>
              </w:rPr>
              <w:t>学分）</w:t>
            </w:r>
          </w:p>
        </w:tc>
        <w:tc>
          <w:tcPr>
            <w:tcW w:w="287" w:type="dxa"/>
            <w:tcBorders>
              <w:right w:val="single" w:color="auto" w:sz="4" w:space="0"/>
            </w:tcBorders>
            <w:shd w:val="clear" w:color="auto" w:fill="FFFFFF"/>
            <w:noWrap w:val="0"/>
            <w:vAlign w:val="top"/>
          </w:tcPr>
          <w:p>
            <w:pPr>
              <w:jc w:val="center"/>
              <w:rPr>
                <w:rFonts w:ascii="宋体" w:hAnsi="宋体" w:cs="宋体"/>
                <w:b/>
                <w:color w:val="auto"/>
                <w:sz w:val="18"/>
                <w:szCs w:val="21"/>
                <w:highlight w:val="none"/>
                <w:lang w:eastAsia="zh-CN"/>
              </w:rPr>
            </w:pPr>
          </w:p>
        </w:tc>
        <w:tc>
          <w:tcPr>
            <w:tcW w:w="341" w:type="dxa"/>
            <w:tcBorders>
              <w:left w:val="single" w:color="auto" w:sz="4" w:space="0"/>
            </w:tcBorders>
            <w:shd w:val="clear" w:color="auto" w:fill="FFFFFF"/>
            <w:noWrap w:val="0"/>
            <w:vAlign w:val="center"/>
          </w:tcPr>
          <w:p>
            <w:pPr>
              <w:jc w:val="center"/>
              <w:rPr>
                <w:rFonts w:ascii="宋体" w:hAnsi="宋体" w:eastAsia="宋体" w:cs="宋体"/>
                <w:b/>
                <w:color w:val="auto"/>
                <w:sz w:val="18"/>
                <w:szCs w:val="21"/>
                <w:highlight w:val="none"/>
                <w:lang w:eastAsia="zh-CN"/>
              </w:rPr>
            </w:pPr>
            <w:r>
              <w:rPr>
                <w:rFonts w:hint="eastAsia" w:ascii="宋体" w:hAnsi="宋体" w:eastAsia="宋体" w:cs="宋体"/>
                <w:b/>
                <w:color w:val="auto"/>
                <w:sz w:val="18"/>
                <w:szCs w:val="21"/>
                <w:highlight w:val="none"/>
                <w:lang w:eastAsia="zh-CN"/>
              </w:rPr>
              <w:t>10</w:t>
            </w:r>
          </w:p>
        </w:tc>
        <w:tc>
          <w:tcPr>
            <w:tcW w:w="477" w:type="dxa"/>
            <w:shd w:val="clear" w:color="auto" w:fill="FFFFFF"/>
            <w:noWrap w:val="0"/>
            <w:vAlign w:val="center"/>
          </w:tcPr>
          <w:p>
            <w:pPr>
              <w:jc w:val="center"/>
              <w:rPr>
                <w:rFonts w:ascii="宋体" w:hAnsi="宋体" w:eastAsia="宋体" w:cs="宋体"/>
                <w:b/>
                <w:color w:val="auto"/>
                <w:sz w:val="18"/>
                <w:szCs w:val="21"/>
                <w:highlight w:val="none"/>
                <w:lang w:eastAsia="zh-CN"/>
              </w:rPr>
            </w:pPr>
            <w:r>
              <w:rPr>
                <w:rFonts w:hint="eastAsia" w:ascii="宋体" w:hAnsi="宋体" w:eastAsia="宋体" w:cs="宋体"/>
                <w:b/>
                <w:color w:val="auto"/>
                <w:sz w:val="18"/>
                <w:szCs w:val="21"/>
                <w:highlight w:val="none"/>
                <w:lang w:eastAsia="zh-CN"/>
              </w:rPr>
              <w:t>160</w:t>
            </w:r>
          </w:p>
        </w:tc>
        <w:tc>
          <w:tcPr>
            <w:tcW w:w="368" w:type="dxa"/>
            <w:shd w:val="clear" w:color="auto" w:fill="FFFFFF"/>
            <w:noWrap w:val="0"/>
            <w:vAlign w:val="center"/>
          </w:tcPr>
          <w:p>
            <w:pPr>
              <w:jc w:val="center"/>
              <w:rPr>
                <w:rFonts w:ascii="宋体" w:hAnsi="宋体" w:eastAsia="宋体" w:cs="宋体"/>
                <w:b/>
                <w:color w:val="auto"/>
                <w:sz w:val="18"/>
                <w:szCs w:val="21"/>
                <w:highlight w:val="none"/>
                <w:lang w:eastAsia="zh-CN"/>
              </w:rPr>
            </w:pPr>
            <w:r>
              <w:rPr>
                <w:rFonts w:hint="eastAsia" w:ascii="宋体" w:hAnsi="宋体" w:eastAsia="宋体" w:cs="宋体"/>
                <w:b/>
                <w:color w:val="auto"/>
                <w:sz w:val="18"/>
                <w:szCs w:val="21"/>
                <w:highlight w:val="none"/>
                <w:lang w:eastAsia="zh-CN"/>
              </w:rPr>
              <w:t>96</w:t>
            </w:r>
          </w:p>
        </w:tc>
        <w:tc>
          <w:tcPr>
            <w:tcW w:w="368" w:type="dxa"/>
            <w:shd w:val="clear" w:color="auto" w:fill="FFFFFF"/>
            <w:noWrap w:val="0"/>
            <w:vAlign w:val="center"/>
          </w:tcPr>
          <w:p>
            <w:pPr>
              <w:jc w:val="center"/>
              <w:rPr>
                <w:rFonts w:ascii="宋体" w:hAnsi="宋体" w:eastAsia="宋体" w:cs="宋体"/>
                <w:b/>
                <w:color w:val="auto"/>
                <w:sz w:val="18"/>
                <w:szCs w:val="21"/>
                <w:highlight w:val="none"/>
                <w:lang w:eastAsia="zh-CN"/>
              </w:rPr>
            </w:pPr>
            <w:r>
              <w:rPr>
                <w:rFonts w:hint="eastAsia" w:ascii="宋体" w:hAnsi="宋体" w:eastAsia="宋体" w:cs="宋体"/>
                <w:b/>
                <w:color w:val="auto"/>
                <w:sz w:val="18"/>
                <w:szCs w:val="21"/>
                <w:highlight w:val="none"/>
                <w:lang w:eastAsia="zh-CN"/>
              </w:rPr>
              <w:t>64</w:t>
            </w:r>
          </w:p>
        </w:tc>
        <w:tc>
          <w:tcPr>
            <w:tcW w:w="396" w:type="dxa"/>
            <w:shd w:val="clear" w:color="auto" w:fill="FFFFFF"/>
            <w:noWrap w:val="0"/>
            <w:vAlign w:val="center"/>
          </w:tcPr>
          <w:p>
            <w:pPr>
              <w:jc w:val="center"/>
              <w:rPr>
                <w:rFonts w:ascii="宋体" w:hAnsi="宋体" w:cs="宋体"/>
                <w:b/>
                <w:color w:val="auto"/>
                <w:sz w:val="18"/>
                <w:szCs w:val="21"/>
                <w:highlight w:val="none"/>
              </w:rPr>
            </w:pPr>
          </w:p>
        </w:tc>
        <w:tc>
          <w:tcPr>
            <w:tcW w:w="308" w:type="dxa"/>
            <w:shd w:val="clear" w:color="auto" w:fill="FFFFFF"/>
            <w:noWrap w:val="0"/>
            <w:vAlign w:val="center"/>
          </w:tcPr>
          <w:p>
            <w:pPr>
              <w:jc w:val="center"/>
              <w:rPr>
                <w:rFonts w:ascii="宋体" w:hAnsi="宋体" w:cs="宋体"/>
                <w:b/>
                <w:color w:val="auto"/>
                <w:sz w:val="18"/>
                <w:szCs w:val="21"/>
                <w:highlight w:val="none"/>
              </w:rPr>
            </w:pPr>
          </w:p>
        </w:tc>
        <w:tc>
          <w:tcPr>
            <w:tcW w:w="364" w:type="dxa"/>
            <w:shd w:val="clear" w:color="auto" w:fill="FFFFFF"/>
            <w:noWrap w:val="0"/>
            <w:vAlign w:val="center"/>
          </w:tcPr>
          <w:p>
            <w:pPr>
              <w:jc w:val="center"/>
              <w:rPr>
                <w:rFonts w:ascii="宋体" w:hAnsi="宋体" w:cs="宋体"/>
                <w:b/>
                <w:color w:val="auto"/>
                <w:sz w:val="18"/>
                <w:szCs w:val="21"/>
                <w:highlight w:val="none"/>
              </w:rPr>
            </w:pPr>
          </w:p>
        </w:tc>
        <w:tc>
          <w:tcPr>
            <w:tcW w:w="364" w:type="dxa"/>
            <w:shd w:val="clear" w:color="auto" w:fill="FFFFFF"/>
            <w:noWrap w:val="0"/>
            <w:vAlign w:val="center"/>
          </w:tcPr>
          <w:p>
            <w:pPr>
              <w:jc w:val="center"/>
              <w:rPr>
                <w:rFonts w:ascii="宋体" w:hAnsi="宋体" w:cs="宋体"/>
                <w:b/>
                <w:color w:val="auto"/>
                <w:sz w:val="18"/>
                <w:szCs w:val="21"/>
                <w:highlight w:val="none"/>
              </w:rPr>
            </w:pPr>
          </w:p>
        </w:tc>
        <w:tc>
          <w:tcPr>
            <w:tcW w:w="364" w:type="dxa"/>
            <w:shd w:val="clear" w:color="auto" w:fill="FFFFFF"/>
            <w:noWrap w:val="0"/>
            <w:vAlign w:val="center"/>
          </w:tcPr>
          <w:p>
            <w:pPr>
              <w:jc w:val="center"/>
              <w:rPr>
                <w:rFonts w:ascii="宋体" w:hAnsi="宋体" w:eastAsia="宋体" w:cs="宋体"/>
                <w:b/>
                <w:color w:val="auto"/>
                <w:sz w:val="18"/>
                <w:szCs w:val="21"/>
                <w:highlight w:val="none"/>
                <w:lang w:eastAsia="zh-CN"/>
              </w:rPr>
            </w:pPr>
            <w:r>
              <w:rPr>
                <w:rFonts w:hint="eastAsia" w:ascii="宋体" w:hAnsi="宋体" w:eastAsia="宋体" w:cs="宋体"/>
                <w:b/>
                <w:color w:val="auto"/>
                <w:sz w:val="18"/>
                <w:szCs w:val="21"/>
                <w:highlight w:val="none"/>
                <w:lang w:eastAsia="zh-CN"/>
              </w:rPr>
              <w:t>8</w:t>
            </w:r>
          </w:p>
        </w:tc>
        <w:tc>
          <w:tcPr>
            <w:tcW w:w="364" w:type="dxa"/>
            <w:shd w:val="clear" w:color="auto" w:fill="FFFFFF"/>
            <w:noWrap w:val="0"/>
            <w:vAlign w:val="center"/>
          </w:tcPr>
          <w:p>
            <w:pPr>
              <w:jc w:val="center"/>
              <w:rPr>
                <w:rFonts w:ascii="宋体" w:hAnsi="宋体" w:eastAsia="宋体" w:cs="宋体"/>
                <w:b/>
                <w:color w:val="auto"/>
                <w:sz w:val="18"/>
                <w:szCs w:val="21"/>
                <w:highlight w:val="none"/>
                <w:lang w:eastAsia="zh-CN"/>
              </w:rPr>
            </w:pPr>
            <w:r>
              <w:rPr>
                <w:rFonts w:hint="eastAsia" w:ascii="宋体" w:hAnsi="宋体" w:eastAsia="宋体" w:cs="宋体"/>
                <w:b/>
                <w:color w:val="auto"/>
                <w:sz w:val="18"/>
                <w:szCs w:val="21"/>
                <w:highlight w:val="none"/>
                <w:lang w:eastAsia="zh-CN"/>
              </w:rPr>
              <w:t>4</w:t>
            </w:r>
          </w:p>
        </w:tc>
        <w:tc>
          <w:tcPr>
            <w:tcW w:w="364" w:type="dxa"/>
            <w:shd w:val="clear" w:color="auto" w:fill="FFFFFF"/>
            <w:noWrap w:val="0"/>
            <w:vAlign w:val="top"/>
          </w:tcPr>
          <w:p>
            <w:pPr>
              <w:jc w:val="center"/>
              <w:rPr>
                <w:rFonts w:ascii="宋体" w:hAnsi="宋体" w:cs="宋体"/>
                <w:b/>
                <w:color w:val="auto"/>
                <w:sz w:val="18"/>
                <w:szCs w:val="21"/>
                <w:highlight w:val="none"/>
              </w:rPr>
            </w:pPr>
          </w:p>
        </w:tc>
        <w:tc>
          <w:tcPr>
            <w:tcW w:w="365" w:type="dxa"/>
            <w:shd w:val="clear" w:color="auto" w:fill="FFFFFF"/>
            <w:noWrap w:val="0"/>
            <w:vAlign w:val="center"/>
          </w:tcPr>
          <w:p>
            <w:pPr>
              <w:widowControl/>
              <w:jc w:val="center"/>
              <w:rPr>
                <w:rFonts w:ascii="宋体" w:hAnsi="宋体" w:cs="宋体"/>
                <w:b/>
                <w:bCs/>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restart"/>
            <w:shd w:val="clear" w:color="auto" w:fill="FFFFFF"/>
            <w:noWrap w:val="0"/>
            <w:textDirection w:val="tbRlV"/>
            <w:vAlign w:val="center"/>
          </w:tcPr>
          <w:p>
            <w:pPr>
              <w:ind w:left="113" w:right="113"/>
              <w:jc w:val="center"/>
              <w:rPr>
                <w:rFonts w:ascii="宋体" w:hAnsi="宋体" w:cs="宋体"/>
                <w:color w:val="auto"/>
                <w:sz w:val="18"/>
                <w:szCs w:val="18"/>
                <w:highlight w:val="none"/>
              </w:rPr>
            </w:pPr>
            <w:r>
              <w:rPr>
                <w:rFonts w:hint="eastAsia" w:ascii="宋体" w:hAnsi="宋体" w:cs="宋体"/>
                <w:color w:val="auto"/>
                <w:sz w:val="18"/>
                <w:szCs w:val="18"/>
                <w:highlight w:val="none"/>
              </w:rPr>
              <w:t>职业素养</w:t>
            </w:r>
            <w:r>
              <w:rPr>
                <w:rFonts w:hint="eastAsia" w:ascii="宋体" w:hAnsi="宋体" w:cs="宋体"/>
                <w:color w:val="auto"/>
                <w:sz w:val="18"/>
                <w:szCs w:val="18"/>
                <w:highlight w:val="none"/>
                <w:lang w:eastAsia="zh-CN"/>
              </w:rPr>
              <w:t>选修</w:t>
            </w:r>
            <w:r>
              <w:rPr>
                <w:rFonts w:hint="eastAsia" w:ascii="宋体" w:hAnsi="宋体" w:cs="宋体"/>
                <w:color w:val="auto"/>
                <w:sz w:val="18"/>
                <w:szCs w:val="18"/>
                <w:highlight w:val="none"/>
              </w:rPr>
              <w:t>课程</w:t>
            </w:r>
          </w:p>
        </w:tc>
        <w:tc>
          <w:tcPr>
            <w:tcW w:w="240" w:type="dxa"/>
            <w:tcBorders>
              <w:right w:val="single" w:color="auto" w:sz="4" w:space="0"/>
            </w:tcBorders>
            <w:shd w:val="clear" w:color="auto" w:fill="FFFFFF"/>
            <w:noWrap w:val="0"/>
            <w:vAlign w:val="center"/>
          </w:tcPr>
          <w:p>
            <w:pPr>
              <w:widowControl/>
              <w:jc w:val="center"/>
              <w:rPr>
                <w:rFonts w:ascii="宋体" w:hAnsi="宋体" w:cs="宋体"/>
                <w:bCs/>
                <w:color w:val="auto"/>
                <w:sz w:val="18"/>
                <w:szCs w:val="18"/>
                <w:highlight w:val="none"/>
              </w:rPr>
            </w:pPr>
            <w:r>
              <w:rPr>
                <w:rFonts w:ascii="宋体" w:hAnsi="宋体" w:cs="宋体"/>
                <w:bCs/>
                <w:color w:val="auto"/>
                <w:sz w:val="18"/>
                <w:szCs w:val="18"/>
                <w:highlight w:val="none"/>
              </w:rPr>
              <w:t>1</w:t>
            </w:r>
          </w:p>
        </w:tc>
        <w:tc>
          <w:tcPr>
            <w:tcW w:w="1106" w:type="dxa"/>
            <w:tcBorders>
              <w:left w:val="single" w:color="auto" w:sz="4" w:space="0"/>
              <w:right w:val="single" w:color="auto" w:sz="4" w:space="0"/>
            </w:tcBorders>
            <w:shd w:val="clear" w:color="auto" w:fill="FFFFFF"/>
            <w:noWrap w:val="0"/>
            <w:vAlign w:val="center"/>
          </w:tcPr>
          <w:p>
            <w:pPr>
              <w:widowControl/>
              <w:jc w:val="center"/>
              <w:rPr>
                <w:rFonts w:ascii="宋体" w:hAnsi="宋体" w:eastAsia="宋体" w:cs="宋体"/>
                <w:color w:val="auto"/>
                <w:sz w:val="18"/>
                <w:szCs w:val="18"/>
                <w:highlight w:val="none"/>
                <w:lang w:eastAsia="zh-CN"/>
              </w:rPr>
            </w:pPr>
            <w:r>
              <w:rPr>
                <w:rFonts w:hint="eastAsia" w:ascii="宋体" w:hAnsi="宋体" w:cs="宋体"/>
                <w:color w:val="auto"/>
                <w:sz w:val="18"/>
                <w:szCs w:val="18"/>
                <w:highlight w:val="none"/>
                <w:lang w:eastAsia="zh-CN"/>
              </w:rPr>
              <w:t>160020019</w:t>
            </w:r>
          </w:p>
        </w:tc>
        <w:tc>
          <w:tcPr>
            <w:tcW w:w="3233" w:type="dxa"/>
            <w:tcBorders>
              <w:left w:val="single" w:color="auto" w:sz="4" w:space="0"/>
              <w:right w:val="single" w:color="auto" w:sz="4" w:space="0"/>
            </w:tcBorders>
            <w:shd w:val="clear" w:color="auto" w:fill="FFFFFF"/>
            <w:noWrap w:val="0"/>
            <w:vAlign w:val="center"/>
          </w:tcPr>
          <w:p>
            <w:pPr>
              <w:widowControl/>
              <w:rPr>
                <w:rFonts w:ascii="宋体" w:hAnsi="宋体" w:cs="宋体"/>
                <w:b/>
                <w:bCs/>
                <w:color w:val="auto"/>
                <w:sz w:val="18"/>
                <w:szCs w:val="18"/>
                <w:highlight w:val="none"/>
              </w:rPr>
            </w:pPr>
            <w:r>
              <w:rPr>
                <w:rFonts w:ascii="宋体" w:hAnsi="宋体" w:cs="宋体"/>
                <w:color w:val="auto"/>
                <w:sz w:val="18"/>
                <w:szCs w:val="18"/>
                <w:highlight w:val="none"/>
              </w:rPr>
              <w:t>*</w:t>
            </w:r>
            <w:r>
              <w:rPr>
                <w:rFonts w:hint="eastAsia" w:ascii="宋体" w:hAnsi="宋体" w:cs="宋体"/>
                <w:color w:val="auto"/>
                <w:sz w:val="18"/>
                <w:szCs w:val="18"/>
                <w:highlight w:val="none"/>
              </w:rPr>
              <w:t>创新设计方法论</w:t>
            </w:r>
          </w:p>
        </w:tc>
        <w:tc>
          <w:tcPr>
            <w:tcW w:w="287" w:type="dxa"/>
            <w:tcBorders>
              <w:left w:val="single" w:color="auto" w:sz="4" w:space="0"/>
              <w:right w:val="single" w:color="auto" w:sz="4" w:space="0"/>
            </w:tcBorders>
            <w:shd w:val="clear" w:color="auto" w:fill="FFFFFF"/>
            <w:noWrap w:val="0"/>
            <w:vAlign w:val="top"/>
          </w:tcPr>
          <w:p>
            <w:pPr>
              <w:jc w:val="center"/>
              <w:rPr>
                <w:rFonts w:ascii="宋体" w:hAnsi="宋体"/>
                <w:color w:val="auto"/>
                <w:sz w:val="18"/>
                <w:szCs w:val="18"/>
                <w:highlight w:val="none"/>
              </w:rPr>
            </w:pPr>
            <w:r>
              <w:rPr>
                <w:rFonts w:hint="eastAsia" w:ascii="宋体" w:hAnsi="宋体"/>
                <w:color w:val="auto"/>
                <w:sz w:val="18"/>
                <w:szCs w:val="18"/>
                <w:highlight w:val="none"/>
              </w:rPr>
              <w:t>B</w:t>
            </w:r>
          </w:p>
        </w:tc>
        <w:tc>
          <w:tcPr>
            <w:tcW w:w="341" w:type="dxa"/>
            <w:tcBorders>
              <w:left w:val="single" w:color="auto" w:sz="4" w:space="0"/>
            </w:tcBorders>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2</w:t>
            </w:r>
          </w:p>
        </w:tc>
        <w:tc>
          <w:tcPr>
            <w:tcW w:w="477" w:type="dxa"/>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32</w:t>
            </w:r>
          </w:p>
        </w:tc>
        <w:tc>
          <w:tcPr>
            <w:tcW w:w="368" w:type="dxa"/>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16</w:t>
            </w:r>
          </w:p>
        </w:tc>
        <w:tc>
          <w:tcPr>
            <w:tcW w:w="368" w:type="dxa"/>
            <w:shd w:val="clear" w:color="auto" w:fill="FFFFFF"/>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6</w:t>
            </w:r>
          </w:p>
        </w:tc>
        <w:tc>
          <w:tcPr>
            <w:tcW w:w="704" w:type="dxa"/>
            <w:gridSpan w:val="2"/>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考证</w:t>
            </w:r>
          </w:p>
        </w:tc>
        <w:tc>
          <w:tcPr>
            <w:tcW w:w="364" w:type="dxa"/>
            <w:shd w:val="clear" w:color="auto" w:fill="FFFFFF"/>
            <w:noWrap w:val="0"/>
            <w:vAlign w:val="center"/>
          </w:tcPr>
          <w:p>
            <w:pPr>
              <w:jc w:val="center"/>
              <w:rPr>
                <w:rFonts w:ascii="宋体" w:hAnsi="宋体"/>
                <w:color w:val="auto"/>
                <w:sz w:val="18"/>
                <w:szCs w:val="18"/>
                <w:highlight w:val="none"/>
              </w:rPr>
            </w:pPr>
          </w:p>
        </w:tc>
        <w:tc>
          <w:tcPr>
            <w:tcW w:w="364" w:type="dxa"/>
            <w:shd w:val="clear" w:color="auto" w:fill="FFFFFF"/>
            <w:noWrap w:val="0"/>
            <w:vAlign w:val="center"/>
          </w:tcPr>
          <w:p>
            <w:pPr>
              <w:jc w:val="center"/>
              <w:rPr>
                <w:rFonts w:ascii="宋体" w:hAnsi="宋体"/>
                <w:color w:val="auto"/>
                <w:sz w:val="18"/>
                <w:szCs w:val="18"/>
                <w:highlight w:val="none"/>
              </w:rPr>
            </w:pPr>
          </w:p>
        </w:tc>
        <w:tc>
          <w:tcPr>
            <w:tcW w:w="364" w:type="dxa"/>
            <w:shd w:val="clear" w:color="auto" w:fill="FFFFFF"/>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2</w:t>
            </w:r>
          </w:p>
        </w:tc>
        <w:tc>
          <w:tcPr>
            <w:tcW w:w="364" w:type="dxa"/>
            <w:shd w:val="clear" w:color="auto" w:fill="FFFFFF"/>
            <w:noWrap w:val="0"/>
            <w:vAlign w:val="center"/>
          </w:tcPr>
          <w:p>
            <w:pPr>
              <w:jc w:val="center"/>
              <w:rPr>
                <w:rFonts w:ascii="宋体" w:hAnsi="宋体"/>
                <w:color w:val="auto"/>
                <w:sz w:val="18"/>
                <w:szCs w:val="18"/>
                <w:highlight w:val="none"/>
              </w:rPr>
            </w:pPr>
          </w:p>
        </w:tc>
        <w:tc>
          <w:tcPr>
            <w:tcW w:w="364" w:type="dxa"/>
            <w:shd w:val="clear" w:color="auto" w:fill="FFFFFF"/>
            <w:noWrap w:val="0"/>
            <w:vAlign w:val="center"/>
          </w:tcPr>
          <w:p>
            <w:pPr>
              <w:jc w:val="center"/>
              <w:rPr>
                <w:rFonts w:ascii="宋体" w:hAnsi="宋体"/>
                <w:color w:val="auto"/>
                <w:sz w:val="18"/>
                <w:szCs w:val="18"/>
                <w:highlight w:val="none"/>
              </w:rPr>
            </w:pPr>
          </w:p>
        </w:tc>
        <w:tc>
          <w:tcPr>
            <w:tcW w:w="365" w:type="dxa"/>
            <w:shd w:val="clear" w:color="auto" w:fill="FFFFFF"/>
            <w:noWrap w:val="0"/>
            <w:vAlign w:val="center"/>
          </w:tcPr>
          <w:p>
            <w:pPr>
              <w:widowControl/>
              <w:jc w:val="center"/>
              <w:rPr>
                <w:rFonts w:ascii="宋体" w:hAnsi="宋体" w:cs="宋体"/>
                <w:bCs/>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rPr>
                <w:rFonts w:ascii="宋体" w:hAnsi="宋体" w:cs="宋体"/>
                <w:color w:val="auto"/>
                <w:sz w:val="18"/>
                <w:szCs w:val="18"/>
                <w:highlight w:val="none"/>
              </w:rPr>
            </w:pPr>
          </w:p>
        </w:tc>
        <w:tc>
          <w:tcPr>
            <w:tcW w:w="240" w:type="dxa"/>
            <w:tcBorders>
              <w:right w:val="single" w:color="auto" w:sz="4" w:space="0"/>
            </w:tcBorders>
            <w:shd w:val="clear" w:color="auto" w:fill="FFFFFF"/>
            <w:noWrap w:val="0"/>
            <w:vAlign w:val="center"/>
          </w:tcPr>
          <w:p>
            <w:pPr>
              <w:widowControl/>
              <w:jc w:val="center"/>
              <w:rPr>
                <w:rFonts w:ascii="宋体" w:hAnsi="宋体" w:cs="宋体"/>
                <w:bCs/>
                <w:color w:val="auto"/>
                <w:sz w:val="18"/>
                <w:szCs w:val="18"/>
                <w:highlight w:val="none"/>
              </w:rPr>
            </w:pPr>
            <w:r>
              <w:rPr>
                <w:rFonts w:ascii="宋体" w:hAnsi="宋体" w:cs="宋体"/>
                <w:bCs/>
                <w:color w:val="auto"/>
                <w:sz w:val="18"/>
                <w:szCs w:val="18"/>
                <w:highlight w:val="none"/>
              </w:rPr>
              <w:t>2</w:t>
            </w:r>
          </w:p>
        </w:tc>
        <w:tc>
          <w:tcPr>
            <w:tcW w:w="1106" w:type="dxa"/>
            <w:tcBorders>
              <w:left w:val="single" w:color="auto" w:sz="4" w:space="0"/>
              <w:right w:val="single" w:color="auto" w:sz="4" w:space="0"/>
            </w:tcBorders>
            <w:shd w:val="clear" w:color="auto" w:fill="FFFFFF"/>
            <w:noWrap w:val="0"/>
            <w:vAlign w:val="center"/>
          </w:tcPr>
          <w:p>
            <w:pPr>
              <w:widowControl/>
              <w:jc w:val="center"/>
              <w:rPr>
                <w:rFonts w:ascii="宋体" w:hAnsi="宋体" w:cs="宋体"/>
                <w:color w:val="auto"/>
                <w:sz w:val="18"/>
                <w:szCs w:val="18"/>
                <w:highlight w:val="none"/>
              </w:rPr>
            </w:pPr>
            <w:r>
              <w:rPr>
                <w:rFonts w:hint="eastAsia" w:ascii="宋体" w:hAnsi="宋体" w:cs="宋体"/>
                <w:color w:val="auto"/>
                <w:sz w:val="18"/>
                <w:szCs w:val="18"/>
                <w:highlight w:val="none"/>
                <w:lang w:eastAsia="zh-CN"/>
              </w:rPr>
              <w:t>160010020</w:t>
            </w:r>
          </w:p>
        </w:tc>
        <w:tc>
          <w:tcPr>
            <w:tcW w:w="3233" w:type="dxa"/>
            <w:tcBorders>
              <w:left w:val="single" w:color="auto" w:sz="4" w:space="0"/>
              <w:right w:val="single" w:color="auto" w:sz="4" w:space="0"/>
            </w:tcBorders>
            <w:shd w:val="clear" w:color="auto" w:fill="FFFFFF"/>
            <w:noWrap w:val="0"/>
            <w:vAlign w:val="center"/>
          </w:tcPr>
          <w:p>
            <w:pPr>
              <w:widowControl/>
              <w:rPr>
                <w:rFonts w:ascii="宋体" w:hAnsi="宋体" w:cs="宋体"/>
                <w:b/>
                <w:bCs/>
                <w:color w:val="auto"/>
                <w:sz w:val="18"/>
                <w:szCs w:val="18"/>
                <w:highlight w:val="none"/>
              </w:rPr>
            </w:pPr>
            <w:r>
              <w:rPr>
                <w:rFonts w:ascii="宋体" w:hAnsi="宋体" w:cs="宋体"/>
                <w:color w:val="auto"/>
                <w:sz w:val="18"/>
                <w:szCs w:val="18"/>
                <w:highlight w:val="none"/>
              </w:rPr>
              <w:t>*</w:t>
            </w:r>
            <w:r>
              <w:rPr>
                <w:rFonts w:hint="eastAsia" w:ascii="宋体" w:hAnsi="宋体" w:cs="宋体"/>
                <w:color w:val="auto"/>
                <w:sz w:val="18"/>
                <w:szCs w:val="18"/>
                <w:highlight w:val="none"/>
              </w:rPr>
              <w:t>基础写作</w:t>
            </w:r>
          </w:p>
        </w:tc>
        <w:tc>
          <w:tcPr>
            <w:tcW w:w="287" w:type="dxa"/>
            <w:tcBorders>
              <w:left w:val="single" w:color="auto" w:sz="4" w:space="0"/>
              <w:right w:val="single" w:color="auto" w:sz="4" w:space="0"/>
            </w:tcBorders>
            <w:shd w:val="clear" w:color="auto" w:fill="FFFFFF"/>
            <w:noWrap w:val="0"/>
            <w:vAlign w:val="top"/>
          </w:tcPr>
          <w:p>
            <w:pPr>
              <w:jc w:val="center"/>
              <w:rPr>
                <w:rFonts w:ascii="宋体" w:hAnsi="宋体"/>
                <w:color w:val="auto"/>
                <w:sz w:val="18"/>
                <w:szCs w:val="18"/>
                <w:highlight w:val="none"/>
              </w:rPr>
            </w:pPr>
            <w:r>
              <w:rPr>
                <w:rFonts w:ascii="宋体" w:hAnsi="宋体"/>
                <w:color w:val="auto"/>
                <w:sz w:val="18"/>
                <w:szCs w:val="18"/>
                <w:highlight w:val="none"/>
              </w:rPr>
              <w:t>A</w:t>
            </w:r>
          </w:p>
        </w:tc>
        <w:tc>
          <w:tcPr>
            <w:tcW w:w="341" w:type="dxa"/>
            <w:tcBorders>
              <w:left w:val="single" w:color="auto" w:sz="4" w:space="0"/>
            </w:tcBorders>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w:t>
            </w:r>
          </w:p>
        </w:tc>
        <w:tc>
          <w:tcPr>
            <w:tcW w:w="477" w:type="dxa"/>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16</w:t>
            </w:r>
          </w:p>
        </w:tc>
        <w:tc>
          <w:tcPr>
            <w:tcW w:w="368" w:type="dxa"/>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16</w:t>
            </w:r>
          </w:p>
        </w:tc>
        <w:tc>
          <w:tcPr>
            <w:tcW w:w="368" w:type="dxa"/>
            <w:shd w:val="clear" w:color="auto" w:fill="FFFFFF"/>
            <w:noWrap w:val="0"/>
            <w:vAlign w:val="center"/>
          </w:tcPr>
          <w:p>
            <w:pPr>
              <w:jc w:val="center"/>
              <w:rPr>
                <w:rFonts w:ascii="宋体" w:hAnsi="宋体"/>
                <w:color w:val="auto"/>
                <w:sz w:val="18"/>
                <w:szCs w:val="18"/>
                <w:highlight w:val="none"/>
              </w:rPr>
            </w:pPr>
          </w:p>
        </w:tc>
        <w:tc>
          <w:tcPr>
            <w:tcW w:w="396" w:type="dxa"/>
            <w:shd w:val="clear" w:color="auto" w:fill="FFFFFF"/>
            <w:noWrap w:val="0"/>
            <w:vAlign w:val="center"/>
          </w:tcPr>
          <w:p>
            <w:pPr>
              <w:jc w:val="center"/>
              <w:rPr>
                <w:rFonts w:ascii="宋体" w:hAnsi="宋体" w:cs="宋体"/>
                <w:color w:val="auto"/>
                <w:sz w:val="18"/>
                <w:szCs w:val="18"/>
                <w:highlight w:val="none"/>
              </w:rPr>
            </w:pPr>
          </w:p>
        </w:tc>
        <w:tc>
          <w:tcPr>
            <w:tcW w:w="308" w:type="dxa"/>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w:t>
            </w:r>
          </w:p>
        </w:tc>
        <w:tc>
          <w:tcPr>
            <w:tcW w:w="364" w:type="dxa"/>
            <w:shd w:val="clear" w:color="auto" w:fill="FFFFFF"/>
            <w:noWrap w:val="0"/>
            <w:vAlign w:val="center"/>
          </w:tcPr>
          <w:p>
            <w:pPr>
              <w:jc w:val="center"/>
              <w:rPr>
                <w:rFonts w:ascii="宋体" w:hAnsi="宋体"/>
                <w:color w:val="auto"/>
                <w:sz w:val="18"/>
                <w:szCs w:val="18"/>
                <w:highlight w:val="none"/>
              </w:rPr>
            </w:pPr>
          </w:p>
        </w:tc>
        <w:tc>
          <w:tcPr>
            <w:tcW w:w="364" w:type="dxa"/>
            <w:shd w:val="clear" w:color="auto" w:fill="FFFFFF"/>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2</w:t>
            </w:r>
          </w:p>
        </w:tc>
        <w:tc>
          <w:tcPr>
            <w:tcW w:w="364" w:type="dxa"/>
            <w:shd w:val="clear" w:color="auto" w:fill="FFFFFF"/>
            <w:noWrap w:val="0"/>
            <w:vAlign w:val="center"/>
          </w:tcPr>
          <w:p>
            <w:pPr>
              <w:jc w:val="center"/>
              <w:rPr>
                <w:rFonts w:ascii="宋体" w:hAnsi="宋体"/>
                <w:color w:val="auto"/>
                <w:sz w:val="18"/>
                <w:szCs w:val="18"/>
                <w:highlight w:val="none"/>
              </w:rPr>
            </w:pPr>
          </w:p>
        </w:tc>
        <w:tc>
          <w:tcPr>
            <w:tcW w:w="364" w:type="dxa"/>
            <w:shd w:val="clear" w:color="auto" w:fill="FFFFFF"/>
            <w:noWrap w:val="0"/>
            <w:vAlign w:val="center"/>
          </w:tcPr>
          <w:p>
            <w:pPr>
              <w:jc w:val="center"/>
              <w:rPr>
                <w:rFonts w:ascii="宋体" w:hAnsi="宋体"/>
                <w:color w:val="auto"/>
                <w:sz w:val="18"/>
                <w:szCs w:val="18"/>
                <w:highlight w:val="none"/>
              </w:rPr>
            </w:pPr>
          </w:p>
        </w:tc>
        <w:tc>
          <w:tcPr>
            <w:tcW w:w="364" w:type="dxa"/>
            <w:shd w:val="clear" w:color="auto" w:fill="FFFFFF"/>
            <w:noWrap w:val="0"/>
            <w:vAlign w:val="center"/>
          </w:tcPr>
          <w:p>
            <w:pPr>
              <w:jc w:val="center"/>
              <w:rPr>
                <w:rFonts w:ascii="宋体" w:hAnsi="宋体"/>
                <w:color w:val="auto"/>
                <w:sz w:val="18"/>
                <w:szCs w:val="18"/>
                <w:highlight w:val="none"/>
              </w:rPr>
            </w:pPr>
          </w:p>
        </w:tc>
        <w:tc>
          <w:tcPr>
            <w:tcW w:w="365" w:type="dxa"/>
            <w:shd w:val="clear" w:color="auto" w:fill="FFFFFF"/>
            <w:noWrap w:val="0"/>
            <w:vAlign w:val="center"/>
          </w:tcPr>
          <w:p>
            <w:pPr>
              <w:widowControl/>
              <w:jc w:val="center"/>
              <w:rPr>
                <w:rFonts w:ascii="宋体" w:hAnsi="宋体" w:cs="宋体"/>
                <w:bCs/>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rPr>
                <w:rFonts w:ascii="宋体" w:hAnsi="宋体" w:cs="宋体"/>
                <w:color w:val="auto"/>
                <w:sz w:val="18"/>
                <w:szCs w:val="18"/>
                <w:highlight w:val="none"/>
              </w:rPr>
            </w:pPr>
          </w:p>
        </w:tc>
        <w:tc>
          <w:tcPr>
            <w:tcW w:w="240" w:type="dxa"/>
            <w:tcBorders>
              <w:right w:val="single" w:color="auto" w:sz="4" w:space="0"/>
            </w:tcBorders>
            <w:shd w:val="clear" w:color="auto" w:fill="FFFFFF"/>
            <w:noWrap w:val="0"/>
            <w:vAlign w:val="center"/>
          </w:tcPr>
          <w:p>
            <w:pPr>
              <w:widowControl/>
              <w:jc w:val="center"/>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3</w:t>
            </w:r>
          </w:p>
        </w:tc>
        <w:tc>
          <w:tcPr>
            <w:tcW w:w="1106" w:type="dxa"/>
            <w:tcBorders>
              <w:left w:val="single" w:color="auto" w:sz="4" w:space="0"/>
              <w:right w:val="single" w:color="auto" w:sz="4" w:space="0"/>
            </w:tcBorders>
            <w:shd w:val="clear" w:color="auto" w:fill="FFFFFF"/>
            <w:noWrap w:val="0"/>
            <w:vAlign w:val="center"/>
          </w:tcPr>
          <w:p>
            <w:pPr>
              <w:widowControl/>
              <w:jc w:val="center"/>
              <w:rPr>
                <w:rFonts w:ascii="宋体" w:hAnsi="宋体" w:cs="宋体"/>
                <w:bCs/>
                <w:color w:val="auto"/>
                <w:sz w:val="18"/>
                <w:szCs w:val="18"/>
                <w:highlight w:val="none"/>
                <w:lang w:eastAsia="zh-CN"/>
              </w:rPr>
            </w:pPr>
            <w:r>
              <w:rPr>
                <w:rFonts w:hint="eastAsia" w:ascii="宋体" w:hAnsi="宋体" w:cs="宋体"/>
                <w:bCs/>
                <w:color w:val="auto"/>
                <w:sz w:val="18"/>
                <w:szCs w:val="18"/>
                <w:highlight w:val="none"/>
                <w:lang w:eastAsia="zh-CN"/>
              </w:rPr>
              <w:t>160010021</w:t>
            </w:r>
          </w:p>
        </w:tc>
        <w:tc>
          <w:tcPr>
            <w:tcW w:w="3233" w:type="dxa"/>
            <w:tcBorders>
              <w:left w:val="single" w:color="auto" w:sz="4" w:space="0"/>
              <w:right w:val="single" w:color="auto" w:sz="4" w:space="0"/>
            </w:tcBorders>
            <w:shd w:val="clear" w:color="auto" w:fill="FFFFFF"/>
            <w:noWrap w:val="0"/>
            <w:vAlign w:val="center"/>
          </w:tcPr>
          <w:p>
            <w:pPr>
              <w:widowControl/>
              <w:rPr>
                <w:rFonts w:ascii="宋体" w:hAnsi="宋体" w:eastAsia="宋体" w:cs="宋体"/>
                <w:bCs/>
                <w:color w:val="auto"/>
                <w:sz w:val="18"/>
                <w:szCs w:val="18"/>
                <w:highlight w:val="none"/>
                <w:lang w:eastAsia="zh-CN"/>
              </w:rPr>
            </w:pPr>
            <w:r>
              <w:rPr>
                <w:rFonts w:hint="eastAsia" w:ascii="宋体" w:hAnsi="宋体" w:cs="宋体"/>
                <w:bCs/>
                <w:color w:val="auto"/>
                <w:sz w:val="18"/>
                <w:szCs w:val="18"/>
                <w:highlight w:val="none"/>
                <w:lang w:eastAsia="zh-CN"/>
              </w:rPr>
              <w:t>美育</w:t>
            </w:r>
          </w:p>
        </w:tc>
        <w:tc>
          <w:tcPr>
            <w:tcW w:w="287" w:type="dxa"/>
            <w:tcBorders>
              <w:left w:val="single" w:color="auto" w:sz="4" w:space="0"/>
              <w:right w:val="single" w:color="auto" w:sz="4" w:space="0"/>
            </w:tcBorders>
            <w:shd w:val="clear" w:color="auto" w:fill="FFFFFF"/>
            <w:noWrap w:val="0"/>
            <w:vAlign w:val="top"/>
          </w:tcPr>
          <w:p>
            <w:pPr>
              <w:widowControl/>
              <w:jc w:val="center"/>
              <w:rPr>
                <w:rFonts w:ascii="宋体" w:hAnsi="宋体" w:cs="宋体"/>
                <w:color w:val="auto"/>
                <w:sz w:val="18"/>
                <w:szCs w:val="18"/>
                <w:highlight w:val="none"/>
                <w:lang w:eastAsia="zh-CN"/>
              </w:rPr>
            </w:pPr>
            <w:r>
              <w:rPr>
                <w:rFonts w:ascii="宋体" w:hAnsi="宋体" w:cs="宋体"/>
                <w:color w:val="auto"/>
                <w:sz w:val="18"/>
                <w:szCs w:val="18"/>
                <w:highlight w:val="none"/>
              </w:rPr>
              <w:t>A</w:t>
            </w:r>
          </w:p>
        </w:tc>
        <w:tc>
          <w:tcPr>
            <w:tcW w:w="341" w:type="dxa"/>
            <w:tcBorders>
              <w:left w:val="single" w:color="auto" w:sz="4" w:space="0"/>
            </w:tcBorders>
            <w:shd w:val="clear" w:color="auto" w:fill="FFFFFF"/>
            <w:noWrap w:val="0"/>
            <w:vAlign w:val="center"/>
          </w:tcPr>
          <w:p>
            <w:pPr>
              <w:widowControl/>
              <w:jc w:val="center"/>
              <w:rPr>
                <w:rFonts w:ascii="宋体" w:hAnsi="宋体" w:cs="宋体"/>
                <w:bCs/>
                <w:color w:val="auto"/>
                <w:sz w:val="18"/>
                <w:szCs w:val="18"/>
                <w:highlight w:val="none"/>
                <w:lang w:eastAsia="zh-CN"/>
              </w:rPr>
            </w:pPr>
            <w:r>
              <w:rPr>
                <w:rFonts w:hint="eastAsia" w:ascii="宋体" w:hAnsi="宋体" w:cs="宋体"/>
                <w:color w:val="auto"/>
                <w:sz w:val="18"/>
                <w:szCs w:val="18"/>
                <w:highlight w:val="none"/>
              </w:rPr>
              <w:t>2</w:t>
            </w:r>
          </w:p>
        </w:tc>
        <w:tc>
          <w:tcPr>
            <w:tcW w:w="477" w:type="dxa"/>
            <w:shd w:val="clear" w:color="auto" w:fill="FFFFFF"/>
            <w:noWrap w:val="0"/>
            <w:vAlign w:val="center"/>
          </w:tcPr>
          <w:p>
            <w:pPr>
              <w:widowControl/>
              <w:jc w:val="center"/>
              <w:rPr>
                <w:rFonts w:ascii="宋体" w:hAnsi="宋体" w:cs="宋体"/>
                <w:color w:val="auto"/>
                <w:sz w:val="18"/>
                <w:szCs w:val="18"/>
                <w:highlight w:val="none"/>
                <w:lang w:eastAsia="zh-CN"/>
              </w:rPr>
            </w:pPr>
            <w:r>
              <w:rPr>
                <w:rFonts w:hint="eastAsia" w:ascii="宋体" w:hAnsi="宋体" w:cs="宋体"/>
                <w:color w:val="auto"/>
                <w:sz w:val="18"/>
                <w:szCs w:val="18"/>
                <w:highlight w:val="none"/>
              </w:rPr>
              <w:t>32</w:t>
            </w:r>
          </w:p>
        </w:tc>
        <w:tc>
          <w:tcPr>
            <w:tcW w:w="368" w:type="dxa"/>
            <w:shd w:val="clear" w:color="auto" w:fill="FFFFFF"/>
            <w:noWrap w:val="0"/>
            <w:vAlign w:val="center"/>
          </w:tcPr>
          <w:p>
            <w:pPr>
              <w:widowControl/>
              <w:jc w:val="center"/>
              <w:rPr>
                <w:rFonts w:ascii="宋体" w:hAnsi="宋体" w:cs="宋体"/>
                <w:color w:val="auto"/>
                <w:sz w:val="18"/>
                <w:szCs w:val="18"/>
                <w:highlight w:val="none"/>
                <w:lang w:eastAsia="zh-CN"/>
              </w:rPr>
            </w:pPr>
            <w:r>
              <w:rPr>
                <w:rFonts w:hint="eastAsia" w:ascii="宋体" w:hAnsi="宋体" w:cs="宋体"/>
                <w:color w:val="auto"/>
                <w:sz w:val="18"/>
                <w:szCs w:val="18"/>
                <w:highlight w:val="none"/>
              </w:rPr>
              <w:t>32</w:t>
            </w:r>
          </w:p>
        </w:tc>
        <w:tc>
          <w:tcPr>
            <w:tcW w:w="368" w:type="dxa"/>
            <w:shd w:val="clear" w:color="auto" w:fill="FFFFFF"/>
            <w:noWrap w:val="0"/>
            <w:vAlign w:val="center"/>
          </w:tcPr>
          <w:p>
            <w:pPr>
              <w:widowControl/>
              <w:jc w:val="center"/>
              <w:rPr>
                <w:rFonts w:ascii="宋体" w:hAnsi="宋体" w:cs="宋体"/>
                <w:color w:val="auto"/>
                <w:sz w:val="18"/>
                <w:szCs w:val="18"/>
                <w:highlight w:val="none"/>
                <w:lang w:eastAsia="zh-CN"/>
              </w:rPr>
            </w:pPr>
          </w:p>
        </w:tc>
        <w:tc>
          <w:tcPr>
            <w:tcW w:w="396" w:type="dxa"/>
            <w:shd w:val="clear" w:color="auto" w:fill="FFFFFF"/>
            <w:noWrap w:val="0"/>
            <w:vAlign w:val="center"/>
          </w:tcPr>
          <w:p>
            <w:pPr>
              <w:widowControl/>
              <w:jc w:val="center"/>
              <w:rPr>
                <w:rFonts w:ascii="宋体" w:hAnsi="宋体" w:cs="宋体"/>
                <w:bCs/>
                <w:color w:val="auto"/>
                <w:sz w:val="18"/>
                <w:szCs w:val="18"/>
                <w:highlight w:val="none"/>
                <w:lang w:eastAsia="zh-CN"/>
              </w:rPr>
            </w:pPr>
          </w:p>
        </w:tc>
        <w:tc>
          <w:tcPr>
            <w:tcW w:w="308" w:type="dxa"/>
            <w:shd w:val="clear" w:color="auto" w:fill="FFFFFF"/>
            <w:noWrap w:val="0"/>
            <w:vAlign w:val="center"/>
          </w:tcPr>
          <w:p>
            <w:pPr>
              <w:widowControl/>
              <w:jc w:val="center"/>
              <w:rPr>
                <w:rFonts w:ascii="宋体" w:hAnsi="宋体" w:cs="宋体"/>
                <w:b/>
                <w:color w:val="auto"/>
                <w:sz w:val="18"/>
                <w:szCs w:val="18"/>
                <w:highlight w:val="none"/>
                <w:lang w:eastAsia="zh-CN"/>
              </w:rPr>
            </w:pPr>
            <w:r>
              <w:rPr>
                <w:rFonts w:hint="eastAsia" w:ascii="宋体" w:hAnsi="宋体" w:cs="宋体"/>
                <w:color w:val="auto"/>
                <w:sz w:val="18"/>
                <w:szCs w:val="18"/>
                <w:highlight w:val="none"/>
              </w:rPr>
              <w:t>√</w:t>
            </w:r>
          </w:p>
        </w:tc>
        <w:tc>
          <w:tcPr>
            <w:tcW w:w="364" w:type="dxa"/>
            <w:shd w:val="clear" w:color="auto" w:fill="FFFFFF"/>
            <w:noWrap w:val="0"/>
            <w:vAlign w:val="center"/>
          </w:tcPr>
          <w:p>
            <w:pPr>
              <w:widowControl/>
              <w:jc w:val="center"/>
              <w:rPr>
                <w:rFonts w:ascii="宋体" w:hAnsi="宋体" w:cs="宋体"/>
                <w:b/>
                <w:color w:val="auto"/>
                <w:sz w:val="18"/>
                <w:szCs w:val="18"/>
                <w:highlight w:val="none"/>
              </w:rPr>
            </w:pPr>
          </w:p>
        </w:tc>
        <w:tc>
          <w:tcPr>
            <w:tcW w:w="364" w:type="dxa"/>
            <w:shd w:val="clear" w:color="auto" w:fill="FFFFFF"/>
            <w:noWrap w:val="0"/>
            <w:vAlign w:val="center"/>
          </w:tcPr>
          <w:p>
            <w:pPr>
              <w:widowControl/>
              <w:jc w:val="center"/>
              <w:rPr>
                <w:rFonts w:ascii="宋体" w:hAnsi="宋体" w:cs="宋体"/>
                <w:b/>
                <w:color w:val="auto"/>
                <w:sz w:val="18"/>
                <w:szCs w:val="18"/>
                <w:highlight w:val="none"/>
              </w:rPr>
            </w:pPr>
          </w:p>
        </w:tc>
        <w:tc>
          <w:tcPr>
            <w:tcW w:w="364" w:type="dxa"/>
            <w:shd w:val="clear" w:color="auto" w:fill="FFFFFF"/>
            <w:noWrap w:val="0"/>
            <w:vAlign w:val="center"/>
          </w:tcPr>
          <w:p>
            <w:pPr>
              <w:widowControl/>
              <w:jc w:val="center"/>
              <w:rPr>
                <w:rFonts w:ascii="宋体" w:hAnsi="宋体" w:cs="宋体"/>
                <w:bCs/>
                <w:color w:val="auto"/>
                <w:sz w:val="18"/>
                <w:szCs w:val="18"/>
                <w:highlight w:val="none"/>
              </w:rPr>
            </w:pPr>
            <w:r>
              <w:rPr>
                <w:rFonts w:hint="eastAsia" w:ascii="宋体" w:hAnsi="宋体" w:cs="宋体"/>
                <w:bCs/>
                <w:color w:val="auto"/>
                <w:sz w:val="18"/>
                <w:szCs w:val="18"/>
                <w:highlight w:val="none"/>
              </w:rPr>
              <w:t>2</w:t>
            </w:r>
          </w:p>
        </w:tc>
        <w:tc>
          <w:tcPr>
            <w:tcW w:w="364" w:type="dxa"/>
            <w:shd w:val="clear" w:color="auto" w:fill="FFFFFF"/>
            <w:noWrap w:val="0"/>
            <w:vAlign w:val="center"/>
          </w:tcPr>
          <w:p>
            <w:pPr>
              <w:widowControl/>
              <w:jc w:val="center"/>
              <w:rPr>
                <w:rFonts w:ascii="宋体" w:hAnsi="宋体" w:cs="宋体"/>
                <w:bCs/>
                <w:color w:val="auto"/>
                <w:sz w:val="18"/>
                <w:szCs w:val="18"/>
                <w:highlight w:val="none"/>
              </w:rPr>
            </w:pPr>
          </w:p>
        </w:tc>
        <w:tc>
          <w:tcPr>
            <w:tcW w:w="364" w:type="dxa"/>
            <w:shd w:val="clear" w:color="auto" w:fill="FFFFFF"/>
            <w:noWrap w:val="0"/>
            <w:vAlign w:val="center"/>
          </w:tcPr>
          <w:p>
            <w:pPr>
              <w:widowControl/>
              <w:jc w:val="center"/>
              <w:rPr>
                <w:rFonts w:ascii="宋体" w:hAnsi="宋体" w:cs="宋体"/>
                <w:b/>
                <w:color w:val="auto"/>
                <w:sz w:val="18"/>
                <w:szCs w:val="18"/>
                <w:highlight w:val="none"/>
              </w:rPr>
            </w:pPr>
          </w:p>
        </w:tc>
        <w:tc>
          <w:tcPr>
            <w:tcW w:w="365" w:type="dxa"/>
            <w:shd w:val="clear" w:color="auto" w:fill="FFFFFF"/>
            <w:noWrap w:val="0"/>
            <w:vAlign w:val="center"/>
          </w:tcPr>
          <w:p>
            <w:pPr>
              <w:widowControl/>
              <w:jc w:val="center"/>
              <w:rPr>
                <w:rFonts w:ascii="宋体" w:hAnsi="宋体" w:cs="宋体"/>
                <w:b/>
                <w:bCs/>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rPr>
                <w:rFonts w:ascii="宋体" w:hAnsi="宋体" w:cs="宋体"/>
                <w:color w:val="auto"/>
                <w:sz w:val="18"/>
                <w:szCs w:val="18"/>
                <w:highlight w:val="none"/>
              </w:rPr>
            </w:pPr>
          </w:p>
        </w:tc>
        <w:tc>
          <w:tcPr>
            <w:tcW w:w="240" w:type="dxa"/>
            <w:tcBorders>
              <w:right w:val="single" w:color="auto" w:sz="4" w:space="0"/>
            </w:tcBorders>
            <w:shd w:val="clear" w:color="auto" w:fill="FFFFFF"/>
            <w:noWrap w:val="0"/>
            <w:vAlign w:val="center"/>
          </w:tcPr>
          <w:p>
            <w:pPr>
              <w:widowControl/>
              <w:jc w:val="center"/>
              <w:rPr>
                <w:rFonts w:ascii="宋体" w:hAnsi="宋体" w:eastAsia="宋体" w:cs="宋体"/>
                <w:color w:val="auto"/>
                <w:sz w:val="18"/>
                <w:szCs w:val="18"/>
                <w:highlight w:val="none"/>
                <w:lang w:eastAsia="zh-CN"/>
              </w:rPr>
            </w:pPr>
            <w:r>
              <w:rPr>
                <w:rFonts w:hint="eastAsia" w:ascii="宋体" w:hAnsi="宋体" w:cs="宋体"/>
                <w:color w:val="auto"/>
                <w:sz w:val="18"/>
                <w:szCs w:val="18"/>
                <w:highlight w:val="none"/>
                <w:lang w:eastAsia="zh-CN"/>
              </w:rPr>
              <w:t>4</w:t>
            </w:r>
          </w:p>
        </w:tc>
        <w:tc>
          <w:tcPr>
            <w:tcW w:w="1106" w:type="dxa"/>
            <w:tcBorders>
              <w:left w:val="single" w:color="auto" w:sz="4" w:space="0"/>
              <w:right w:val="single" w:color="auto" w:sz="4" w:space="0"/>
            </w:tcBorders>
            <w:shd w:val="clear" w:color="auto" w:fill="FFFFFF"/>
            <w:noWrap w:val="0"/>
            <w:vAlign w:val="center"/>
          </w:tcPr>
          <w:p>
            <w:pPr>
              <w:widowControl/>
              <w:jc w:val="center"/>
              <w:rPr>
                <w:rFonts w:ascii="宋体" w:hAnsi="宋体" w:cs="宋体"/>
                <w:bCs/>
                <w:color w:val="auto"/>
                <w:sz w:val="18"/>
                <w:szCs w:val="18"/>
                <w:highlight w:val="none"/>
              </w:rPr>
            </w:pPr>
          </w:p>
        </w:tc>
        <w:tc>
          <w:tcPr>
            <w:tcW w:w="3233" w:type="dxa"/>
            <w:tcBorders>
              <w:left w:val="single" w:color="auto" w:sz="4" w:space="0"/>
              <w:right w:val="single" w:color="auto" w:sz="4" w:space="0"/>
            </w:tcBorders>
            <w:shd w:val="clear" w:color="auto" w:fill="FFFFFF"/>
            <w:noWrap w:val="0"/>
            <w:vAlign w:val="center"/>
          </w:tcPr>
          <w:p>
            <w:pPr>
              <w:widowControl/>
              <w:rPr>
                <w:rFonts w:ascii="宋体" w:hAnsi="宋体" w:cs="宋体"/>
                <w:bCs/>
                <w:color w:val="auto"/>
                <w:sz w:val="18"/>
                <w:szCs w:val="18"/>
                <w:highlight w:val="none"/>
                <w:lang w:eastAsia="zh-CN"/>
              </w:rPr>
            </w:pPr>
            <w:r>
              <w:rPr>
                <w:rFonts w:hint="eastAsia" w:ascii="宋体" w:hAnsi="宋体" w:cs="宋体"/>
                <w:bCs/>
                <w:color w:val="auto"/>
                <w:sz w:val="18"/>
                <w:szCs w:val="18"/>
                <w:highlight w:val="none"/>
                <w:lang w:eastAsia="zh-CN"/>
              </w:rPr>
              <w:t>其他校选课程或在线课程</w:t>
            </w:r>
          </w:p>
        </w:tc>
        <w:tc>
          <w:tcPr>
            <w:tcW w:w="287" w:type="dxa"/>
            <w:tcBorders>
              <w:left w:val="single" w:color="auto" w:sz="4" w:space="0"/>
              <w:right w:val="single" w:color="auto" w:sz="4" w:space="0"/>
            </w:tcBorders>
            <w:shd w:val="clear" w:color="auto" w:fill="FFFFFF"/>
            <w:noWrap w:val="0"/>
            <w:vAlign w:val="top"/>
          </w:tcPr>
          <w:p>
            <w:pPr>
              <w:widowControl/>
              <w:jc w:val="center"/>
              <w:rPr>
                <w:rFonts w:ascii="宋体" w:hAnsi="宋体" w:cs="宋体"/>
                <w:color w:val="auto"/>
                <w:sz w:val="18"/>
                <w:szCs w:val="18"/>
                <w:highlight w:val="none"/>
                <w:lang w:eastAsia="zh-CN"/>
              </w:rPr>
            </w:pPr>
          </w:p>
        </w:tc>
        <w:tc>
          <w:tcPr>
            <w:tcW w:w="341" w:type="dxa"/>
            <w:tcBorders>
              <w:left w:val="single" w:color="auto" w:sz="4" w:space="0"/>
            </w:tcBorders>
            <w:shd w:val="clear" w:color="auto" w:fill="FFFFFF"/>
            <w:noWrap w:val="0"/>
            <w:vAlign w:val="center"/>
          </w:tcPr>
          <w:p>
            <w:pPr>
              <w:widowControl/>
              <w:jc w:val="center"/>
              <w:rPr>
                <w:rFonts w:ascii="宋体" w:hAnsi="宋体" w:cs="宋体"/>
                <w:color w:val="auto"/>
                <w:sz w:val="18"/>
                <w:szCs w:val="18"/>
                <w:highlight w:val="none"/>
                <w:lang w:eastAsia="zh-CN"/>
              </w:rPr>
            </w:pPr>
          </w:p>
        </w:tc>
        <w:tc>
          <w:tcPr>
            <w:tcW w:w="477" w:type="dxa"/>
            <w:shd w:val="clear" w:color="auto" w:fill="FFFFFF"/>
            <w:noWrap w:val="0"/>
            <w:vAlign w:val="center"/>
          </w:tcPr>
          <w:p>
            <w:pPr>
              <w:widowControl/>
              <w:jc w:val="center"/>
              <w:rPr>
                <w:rFonts w:ascii="宋体" w:hAnsi="宋体" w:cs="宋体"/>
                <w:color w:val="auto"/>
                <w:sz w:val="18"/>
                <w:szCs w:val="18"/>
                <w:highlight w:val="none"/>
                <w:lang w:eastAsia="zh-CN"/>
              </w:rPr>
            </w:pPr>
          </w:p>
        </w:tc>
        <w:tc>
          <w:tcPr>
            <w:tcW w:w="368" w:type="dxa"/>
            <w:shd w:val="clear" w:color="auto" w:fill="FFFFFF"/>
            <w:noWrap w:val="0"/>
            <w:vAlign w:val="center"/>
          </w:tcPr>
          <w:p>
            <w:pPr>
              <w:widowControl/>
              <w:jc w:val="center"/>
              <w:rPr>
                <w:rFonts w:ascii="宋体" w:hAnsi="宋体" w:cs="宋体"/>
                <w:color w:val="auto"/>
                <w:sz w:val="18"/>
                <w:szCs w:val="18"/>
                <w:highlight w:val="none"/>
                <w:lang w:eastAsia="zh-CN"/>
              </w:rPr>
            </w:pPr>
          </w:p>
        </w:tc>
        <w:tc>
          <w:tcPr>
            <w:tcW w:w="368" w:type="dxa"/>
            <w:shd w:val="clear" w:color="auto" w:fill="FFFFFF"/>
            <w:noWrap w:val="0"/>
            <w:vAlign w:val="center"/>
          </w:tcPr>
          <w:p>
            <w:pPr>
              <w:widowControl/>
              <w:jc w:val="center"/>
              <w:rPr>
                <w:rFonts w:ascii="宋体" w:hAnsi="宋体" w:cs="宋体"/>
                <w:b/>
                <w:color w:val="auto"/>
                <w:sz w:val="18"/>
                <w:szCs w:val="18"/>
                <w:highlight w:val="none"/>
                <w:lang w:eastAsia="zh-CN"/>
              </w:rPr>
            </w:pPr>
          </w:p>
        </w:tc>
        <w:tc>
          <w:tcPr>
            <w:tcW w:w="396" w:type="dxa"/>
            <w:shd w:val="clear" w:color="auto" w:fill="FFFFFF"/>
            <w:noWrap w:val="0"/>
            <w:vAlign w:val="center"/>
          </w:tcPr>
          <w:p>
            <w:pPr>
              <w:widowControl/>
              <w:jc w:val="center"/>
              <w:rPr>
                <w:rFonts w:ascii="宋体" w:hAnsi="宋体" w:cs="宋体"/>
                <w:bCs/>
                <w:color w:val="auto"/>
                <w:sz w:val="18"/>
                <w:szCs w:val="18"/>
                <w:highlight w:val="none"/>
                <w:lang w:eastAsia="zh-CN"/>
              </w:rPr>
            </w:pPr>
          </w:p>
        </w:tc>
        <w:tc>
          <w:tcPr>
            <w:tcW w:w="308" w:type="dxa"/>
            <w:shd w:val="clear" w:color="auto" w:fill="FFFFFF"/>
            <w:noWrap w:val="0"/>
            <w:vAlign w:val="center"/>
          </w:tcPr>
          <w:p>
            <w:pPr>
              <w:widowControl/>
              <w:jc w:val="center"/>
              <w:rPr>
                <w:rFonts w:ascii="宋体" w:hAnsi="宋体" w:cs="宋体"/>
                <w:b/>
                <w:color w:val="auto"/>
                <w:sz w:val="18"/>
                <w:szCs w:val="18"/>
                <w:highlight w:val="none"/>
                <w:lang w:eastAsia="zh-CN"/>
              </w:rPr>
            </w:pPr>
          </w:p>
        </w:tc>
        <w:tc>
          <w:tcPr>
            <w:tcW w:w="364" w:type="dxa"/>
            <w:shd w:val="clear" w:color="auto" w:fill="FFFFFF"/>
            <w:noWrap w:val="0"/>
            <w:vAlign w:val="center"/>
          </w:tcPr>
          <w:p>
            <w:pPr>
              <w:widowControl/>
              <w:jc w:val="center"/>
              <w:rPr>
                <w:rFonts w:ascii="宋体" w:hAnsi="宋体" w:cs="宋体"/>
                <w:b/>
                <w:color w:val="auto"/>
                <w:sz w:val="18"/>
                <w:szCs w:val="18"/>
                <w:highlight w:val="none"/>
                <w:lang w:eastAsia="zh-CN"/>
              </w:rPr>
            </w:pPr>
          </w:p>
        </w:tc>
        <w:tc>
          <w:tcPr>
            <w:tcW w:w="364" w:type="dxa"/>
            <w:shd w:val="clear" w:color="auto" w:fill="FFFFFF"/>
            <w:noWrap w:val="0"/>
            <w:vAlign w:val="center"/>
          </w:tcPr>
          <w:p>
            <w:pPr>
              <w:widowControl/>
              <w:jc w:val="center"/>
              <w:rPr>
                <w:rFonts w:ascii="宋体" w:hAnsi="宋体" w:cs="宋体"/>
                <w:b/>
                <w:color w:val="auto"/>
                <w:sz w:val="18"/>
                <w:szCs w:val="18"/>
                <w:highlight w:val="none"/>
                <w:lang w:eastAsia="zh-CN"/>
              </w:rPr>
            </w:pPr>
          </w:p>
        </w:tc>
        <w:tc>
          <w:tcPr>
            <w:tcW w:w="364" w:type="dxa"/>
            <w:shd w:val="clear" w:color="auto" w:fill="FFFFFF"/>
            <w:noWrap w:val="0"/>
            <w:vAlign w:val="center"/>
          </w:tcPr>
          <w:p>
            <w:pPr>
              <w:widowControl/>
              <w:jc w:val="center"/>
              <w:rPr>
                <w:rFonts w:ascii="宋体" w:hAnsi="宋体" w:eastAsia="宋体" w:cs="宋体"/>
                <w:b/>
                <w:color w:val="auto"/>
                <w:sz w:val="18"/>
                <w:szCs w:val="18"/>
                <w:highlight w:val="none"/>
                <w:lang w:eastAsia="zh-CN"/>
              </w:rPr>
            </w:pPr>
            <w:r>
              <w:rPr>
                <w:rFonts w:hint="eastAsia" w:ascii="宋体" w:hAnsi="宋体" w:cs="宋体"/>
                <w:bCs/>
                <w:color w:val="auto"/>
                <w:sz w:val="18"/>
                <w:szCs w:val="18"/>
                <w:highlight w:val="none"/>
                <w:lang w:eastAsia="zh-CN"/>
              </w:rPr>
              <w:t>2</w:t>
            </w:r>
          </w:p>
        </w:tc>
        <w:tc>
          <w:tcPr>
            <w:tcW w:w="364" w:type="dxa"/>
            <w:shd w:val="clear" w:color="auto" w:fill="FFFFFF"/>
            <w:noWrap w:val="0"/>
            <w:vAlign w:val="center"/>
          </w:tcPr>
          <w:p>
            <w:pPr>
              <w:widowControl/>
              <w:jc w:val="center"/>
              <w:rPr>
                <w:rFonts w:ascii="宋体" w:hAnsi="宋体" w:cs="宋体"/>
                <w:bCs/>
                <w:color w:val="auto"/>
                <w:sz w:val="18"/>
                <w:szCs w:val="18"/>
                <w:highlight w:val="none"/>
              </w:rPr>
            </w:pPr>
          </w:p>
        </w:tc>
        <w:tc>
          <w:tcPr>
            <w:tcW w:w="364" w:type="dxa"/>
            <w:shd w:val="clear" w:color="auto" w:fill="FFFFFF"/>
            <w:noWrap w:val="0"/>
            <w:vAlign w:val="center"/>
          </w:tcPr>
          <w:p>
            <w:pPr>
              <w:widowControl/>
              <w:jc w:val="center"/>
              <w:rPr>
                <w:rFonts w:ascii="宋体" w:hAnsi="宋体" w:cs="宋体"/>
                <w:b/>
                <w:color w:val="auto"/>
                <w:sz w:val="18"/>
                <w:szCs w:val="18"/>
                <w:highlight w:val="none"/>
              </w:rPr>
            </w:pPr>
          </w:p>
        </w:tc>
        <w:tc>
          <w:tcPr>
            <w:tcW w:w="365" w:type="dxa"/>
            <w:shd w:val="clear" w:color="auto" w:fill="FFFFFF"/>
            <w:noWrap w:val="0"/>
            <w:vAlign w:val="center"/>
          </w:tcPr>
          <w:p>
            <w:pPr>
              <w:widowControl/>
              <w:jc w:val="center"/>
              <w:rPr>
                <w:rFonts w:ascii="宋体" w:hAnsi="宋体" w:cs="宋体"/>
                <w:b/>
                <w:bCs/>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rPr>
                <w:rFonts w:ascii="宋体" w:hAnsi="宋体" w:cs="宋体"/>
                <w:color w:val="auto"/>
                <w:sz w:val="18"/>
                <w:szCs w:val="18"/>
                <w:highlight w:val="none"/>
              </w:rPr>
            </w:pPr>
          </w:p>
        </w:tc>
        <w:tc>
          <w:tcPr>
            <w:tcW w:w="4579" w:type="dxa"/>
            <w:gridSpan w:val="3"/>
            <w:tcBorders>
              <w:right w:val="single" w:color="auto" w:sz="4" w:space="0"/>
            </w:tcBorders>
            <w:shd w:val="clear" w:color="auto" w:fill="FFFFFF"/>
            <w:noWrap w:val="0"/>
            <w:vAlign w:val="center"/>
          </w:tcPr>
          <w:p>
            <w:pPr>
              <w:widowControl/>
              <w:jc w:val="center"/>
              <w:rPr>
                <w:rFonts w:ascii="宋体" w:hAnsi="宋体" w:cs="宋体"/>
                <w:b/>
                <w:bCs/>
                <w:color w:val="auto"/>
                <w:sz w:val="18"/>
                <w:szCs w:val="18"/>
                <w:highlight w:val="none"/>
                <w:lang w:eastAsia="zh-CN"/>
              </w:rPr>
            </w:pPr>
            <w:r>
              <w:rPr>
                <w:rFonts w:hint="eastAsia" w:ascii="宋体" w:hAnsi="宋体" w:cs="宋体"/>
                <w:b/>
                <w:color w:val="auto"/>
                <w:sz w:val="18"/>
                <w:szCs w:val="18"/>
                <w:highlight w:val="none"/>
                <w:lang w:eastAsia="zh-CN"/>
              </w:rPr>
              <w:t>小计（至少选修</w:t>
            </w:r>
            <w:r>
              <w:rPr>
                <w:rFonts w:ascii="宋体" w:hAnsi="宋体" w:cs="宋体"/>
                <w:b/>
                <w:color w:val="auto"/>
                <w:sz w:val="18"/>
                <w:szCs w:val="18"/>
                <w:highlight w:val="none"/>
                <w:lang w:eastAsia="zh-CN"/>
              </w:rPr>
              <w:t>5</w:t>
            </w:r>
            <w:r>
              <w:rPr>
                <w:rFonts w:hint="eastAsia" w:ascii="宋体" w:hAnsi="宋体" w:cs="宋体"/>
                <w:b/>
                <w:color w:val="auto"/>
                <w:sz w:val="18"/>
                <w:szCs w:val="18"/>
                <w:highlight w:val="none"/>
                <w:lang w:eastAsia="zh-CN"/>
              </w:rPr>
              <w:t>学分，</w:t>
            </w:r>
            <w:r>
              <w:rPr>
                <w:rFonts w:ascii="宋体" w:hAnsi="宋体" w:cs="宋体"/>
                <w:b/>
                <w:color w:val="auto"/>
                <w:sz w:val="18"/>
                <w:szCs w:val="18"/>
                <w:highlight w:val="none"/>
                <w:lang w:eastAsia="zh-CN"/>
              </w:rPr>
              <w:t>*</w:t>
            </w:r>
            <w:r>
              <w:rPr>
                <w:rFonts w:hint="eastAsia" w:ascii="宋体" w:hAnsi="宋体" w:cs="宋体"/>
                <w:b/>
                <w:color w:val="auto"/>
                <w:sz w:val="18"/>
                <w:szCs w:val="18"/>
                <w:highlight w:val="none"/>
                <w:lang w:eastAsia="zh-CN"/>
              </w:rPr>
              <w:t>号限选）</w:t>
            </w:r>
          </w:p>
        </w:tc>
        <w:tc>
          <w:tcPr>
            <w:tcW w:w="287" w:type="dxa"/>
            <w:tcBorders>
              <w:right w:val="single" w:color="auto" w:sz="4" w:space="0"/>
            </w:tcBorders>
            <w:shd w:val="clear" w:color="auto" w:fill="FFFFFF"/>
            <w:noWrap w:val="0"/>
            <w:vAlign w:val="top"/>
          </w:tcPr>
          <w:p>
            <w:pPr>
              <w:jc w:val="center"/>
              <w:rPr>
                <w:rFonts w:ascii="宋体" w:hAnsi="宋体"/>
                <w:b/>
                <w:color w:val="auto"/>
                <w:sz w:val="18"/>
                <w:szCs w:val="21"/>
                <w:highlight w:val="none"/>
                <w:lang w:eastAsia="zh-CN"/>
              </w:rPr>
            </w:pPr>
          </w:p>
        </w:tc>
        <w:tc>
          <w:tcPr>
            <w:tcW w:w="341" w:type="dxa"/>
            <w:tcBorders>
              <w:left w:val="single" w:color="auto" w:sz="4" w:space="0"/>
            </w:tcBorders>
            <w:shd w:val="clear" w:color="auto" w:fill="FFFFFF"/>
            <w:noWrap w:val="0"/>
            <w:vAlign w:val="center"/>
          </w:tcPr>
          <w:p>
            <w:pPr>
              <w:jc w:val="center"/>
              <w:rPr>
                <w:rFonts w:ascii="宋体" w:hAnsi="宋体"/>
                <w:b/>
                <w:color w:val="auto"/>
                <w:sz w:val="18"/>
                <w:szCs w:val="21"/>
                <w:highlight w:val="none"/>
              </w:rPr>
            </w:pPr>
            <w:r>
              <w:rPr>
                <w:rFonts w:hint="eastAsia" w:ascii="宋体" w:hAnsi="宋体"/>
                <w:b/>
                <w:color w:val="auto"/>
                <w:sz w:val="18"/>
                <w:szCs w:val="21"/>
                <w:highlight w:val="none"/>
              </w:rPr>
              <w:t>5</w:t>
            </w:r>
          </w:p>
        </w:tc>
        <w:tc>
          <w:tcPr>
            <w:tcW w:w="477" w:type="dxa"/>
            <w:shd w:val="clear" w:color="auto" w:fill="FFFFFF"/>
            <w:noWrap w:val="0"/>
            <w:vAlign w:val="center"/>
          </w:tcPr>
          <w:p>
            <w:pPr>
              <w:jc w:val="center"/>
              <w:rPr>
                <w:rFonts w:ascii="宋体" w:hAnsi="宋体"/>
                <w:b/>
                <w:color w:val="auto"/>
                <w:sz w:val="18"/>
                <w:szCs w:val="21"/>
                <w:highlight w:val="none"/>
              </w:rPr>
            </w:pPr>
            <w:r>
              <w:rPr>
                <w:rFonts w:ascii="宋体" w:hAnsi="宋体"/>
                <w:b/>
                <w:color w:val="auto"/>
                <w:sz w:val="18"/>
                <w:szCs w:val="21"/>
                <w:highlight w:val="none"/>
              </w:rPr>
              <w:t>80</w:t>
            </w:r>
          </w:p>
        </w:tc>
        <w:tc>
          <w:tcPr>
            <w:tcW w:w="368" w:type="dxa"/>
            <w:shd w:val="clear" w:color="auto" w:fill="FFFFFF"/>
            <w:noWrap w:val="0"/>
            <w:vAlign w:val="center"/>
          </w:tcPr>
          <w:p>
            <w:pPr>
              <w:jc w:val="center"/>
              <w:rPr>
                <w:rFonts w:ascii="宋体" w:hAnsi="宋体"/>
                <w:b/>
                <w:color w:val="auto"/>
                <w:sz w:val="18"/>
                <w:szCs w:val="21"/>
                <w:highlight w:val="none"/>
              </w:rPr>
            </w:pPr>
            <w:r>
              <w:rPr>
                <w:rFonts w:ascii="宋体" w:hAnsi="宋体"/>
                <w:b/>
                <w:color w:val="auto"/>
                <w:sz w:val="18"/>
                <w:szCs w:val="21"/>
                <w:highlight w:val="none"/>
              </w:rPr>
              <w:t>64</w:t>
            </w:r>
          </w:p>
        </w:tc>
        <w:tc>
          <w:tcPr>
            <w:tcW w:w="368" w:type="dxa"/>
            <w:shd w:val="clear" w:color="auto" w:fill="FFFFFF"/>
            <w:noWrap w:val="0"/>
            <w:vAlign w:val="center"/>
          </w:tcPr>
          <w:p>
            <w:pPr>
              <w:jc w:val="center"/>
              <w:rPr>
                <w:rFonts w:ascii="宋体" w:hAnsi="宋体"/>
                <w:b/>
                <w:color w:val="auto"/>
                <w:sz w:val="18"/>
                <w:szCs w:val="21"/>
                <w:highlight w:val="none"/>
              </w:rPr>
            </w:pPr>
            <w:r>
              <w:rPr>
                <w:rFonts w:hint="eastAsia" w:ascii="宋体" w:hAnsi="宋体"/>
                <w:b/>
                <w:color w:val="auto"/>
                <w:sz w:val="18"/>
                <w:szCs w:val="21"/>
                <w:highlight w:val="none"/>
              </w:rPr>
              <w:t>1</w:t>
            </w:r>
            <w:r>
              <w:rPr>
                <w:rFonts w:ascii="宋体" w:hAnsi="宋体"/>
                <w:b/>
                <w:color w:val="auto"/>
                <w:sz w:val="18"/>
                <w:szCs w:val="21"/>
                <w:highlight w:val="none"/>
              </w:rPr>
              <w:t>6</w:t>
            </w:r>
          </w:p>
        </w:tc>
        <w:tc>
          <w:tcPr>
            <w:tcW w:w="396" w:type="dxa"/>
            <w:shd w:val="clear" w:color="auto" w:fill="FFFFFF"/>
            <w:noWrap w:val="0"/>
            <w:vAlign w:val="center"/>
          </w:tcPr>
          <w:p>
            <w:pPr>
              <w:jc w:val="center"/>
              <w:rPr>
                <w:rFonts w:ascii="宋体" w:hAnsi="宋体" w:cs="宋体"/>
                <w:b/>
                <w:color w:val="auto"/>
                <w:sz w:val="18"/>
                <w:szCs w:val="21"/>
                <w:highlight w:val="none"/>
              </w:rPr>
            </w:pPr>
          </w:p>
        </w:tc>
        <w:tc>
          <w:tcPr>
            <w:tcW w:w="308" w:type="dxa"/>
            <w:shd w:val="clear" w:color="auto" w:fill="FFFFFF"/>
            <w:noWrap w:val="0"/>
            <w:vAlign w:val="center"/>
          </w:tcPr>
          <w:p>
            <w:pPr>
              <w:jc w:val="center"/>
              <w:rPr>
                <w:rFonts w:ascii="宋体" w:hAnsi="宋体" w:cs="宋体"/>
                <w:b/>
                <w:color w:val="auto"/>
                <w:sz w:val="18"/>
                <w:szCs w:val="21"/>
                <w:highlight w:val="none"/>
              </w:rPr>
            </w:pPr>
          </w:p>
        </w:tc>
        <w:tc>
          <w:tcPr>
            <w:tcW w:w="364" w:type="dxa"/>
            <w:shd w:val="clear" w:color="auto" w:fill="FFFFFF"/>
            <w:noWrap w:val="0"/>
            <w:vAlign w:val="center"/>
          </w:tcPr>
          <w:p>
            <w:pPr>
              <w:jc w:val="center"/>
              <w:rPr>
                <w:rFonts w:hint="eastAsia" w:ascii="宋体" w:hAnsi="宋体" w:eastAsia="宋体"/>
                <w:b/>
                <w:color w:val="auto"/>
                <w:sz w:val="18"/>
                <w:szCs w:val="21"/>
                <w:highlight w:val="none"/>
                <w:lang w:eastAsia="zh-CN"/>
              </w:rPr>
            </w:pPr>
          </w:p>
        </w:tc>
        <w:tc>
          <w:tcPr>
            <w:tcW w:w="364" w:type="dxa"/>
            <w:shd w:val="clear" w:color="auto" w:fill="FFFFFF"/>
            <w:noWrap w:val="0"/>
            <w:vAlign w:val="center"/>
          </w:tcPr>
          <w:p>
            <w:pPr>
              <w:jc w:val="center"/>
              <w:rPr>
                <w:rFonts w:ascii="宋体" w:hAnsi="宋体"/>
                <w:b/>
                <w:color w:val="auto"/>
                <w:sz w:val="18"/>
                <w:szCs w:val="21"/>
                <w:highlight w:val="none"/>
              </w:rPr>
            </w:pPr>
            <w:r>
              <w:rPr>
                <w:rFonts w:ascii="宋体" w:hAnsi="宋体"/>
                <w:b/>
                <w:color w:val="auto"/>
                <w:sz w:val="18"/>
                <w:szCs w:val="21"/>
                <w:highlight w:val="none"/>
              </w:rPr>
              <w:t>2</w:t>
            </w:r>
          </w:p>
        </w:tc>
        <w:tc>
          <w:tcPr>
            <w:tcW w:w="364" w:type="dxa"/>
            <w:shd w:val="clear" w:color="auto" w:fill="FFFFFF"/>
            <w:noWrap w:val="0"/>
            <w:vAlign w:val="center"/>
          </w:tcPr>
          <w:p>
            <w:pPr>
              <w:jc w:val="center"/>
              <w:rPr>
                <w:rFonts w:ascii="宋体" w:hAnsi="宋体"/>
                <w:b/>
                <w:color w:val="auto"/>
                <w:sz w:val="18"/>
                <w:szCs w:val="21"/>
                <w:highlight w:val="none"/>
              </w:rPr>
            </w:pPr>
            <w:r>
              <w:rPr>
                <w:rFonts w:ascii="宋体" w:hAnsi="宋体"/>
                <w:b/>
                <w:color w:val="auto"/>
                <w:sz w:val="18"/>
                <w:szCs w:val="21"/>
                <w:highlight w:val="none"/>
              </w:rPr>
              <w:t>4</w:t>
            </w:r>
          </w:p>
        </w:tc>
        <w:tc>
          <w:tcPr>
            <w:tcW w:w="364" w:type="dxa"/>
            <w:shd w:val="clear" w:color="auto" w:fill="FFFFFF"/>
            <w:noWrap w:val="0"/>
            <w:vAlign w:val="center"/>
          </w:tcPr>
          <w:p>
            <w:pPr>
              <w:jc w:val="center"/>
              <w:rPr>
                <w:rFonts w:hint="eastAsia" w:ascii="宋体" w:hAnsi="宋体" w:eastAsia="宋体"/>
                <w:b/>
                <w:color w:val="auto"/>
                <w:sz w:val="18"/>
                <w:szCs w:val="21"/>
                <w:highlight w:val="none"/>
                <w:lang w:eastAsia="zh-CN"/>
              </w:rPr>
            </w:pPr>
          </w:p>
        </w:tc>
        <w:tc>
          <w:tcPr>
            <w:tcW w:w="364" w:type="dxa"/>
            <w:shd w:val="clear" w:color="auto" w:fill="FFFFFF"/>
            <w:noWrap w:val="0"/>
            <w:vAlign w:val="center"/>
          </w:tcPr>
          <w:p>
            <w:pPr>
              <w:jc w:val="center"/>
              <w:rPr>
                <w:rFonts w:ascii="宋体" w:hAnsi="宋体"/>
                <w:b/>
                <w:color w:val="auto"/>
                <w:sz w:val="18"/>
                <w:szCs w:val="21"/>
                <w:highlight w:val="none"/>
              </w:rPr>
            </w:pPr>
          </w:p>
        </w:tc>
        <w:tc>
          <w:tcPr>
            <w:tcW w:w="365" w:type="dxa"/>
            <w:shd w:val="clear" w:color="auto" w:fill="FFFFFF"/>
            <w:noWrap w:val="0"/>
            <w:vAlign w:val="center"/>
          </w:tcPr>
          <w:p>
            <w:pPr>
              <w:widowControl/>
              <w:jc w:val="center"/>
              <w:rPr>
                <w:rFonts w:ascii="宋体" w:hAnsi="宋体" w:cs="宋体"/>
                <w:b/>
                <w:bCs/>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4947" w:type="dxa"/>
            <w:gridSpan w:val="4"/>
            <w:shd w:val="clear" w:color="auto" w:fill="FFFFFF"/>
            <w:noWrap w:val="0"/>
            <w:vAlign w:val="center"/>
          </w:tcPr>
          <w:p>
            <w:pPr>
              <w:widowControl/>
              <w:jc w:val="center"/>
              <w:rPr>
                <w:rFonts w:ascii="宋体" w:hAnsi="宋体" w:cs="宋体"/>
                <w:b/>
                <w:bCs/>
                <w:color w:val="auto"/>
                <w:sz w:val="18"/>
                <w:szCs w:val="18"/>
                <w:highlight w:val="none"/>
              </w:rPr>
            </w:pPr>
            <w:r>
              <w:rPr>
                <w:rFonts w:hint="eastAsia" w:ascii="宋体" w:hAnsi="宋体" w:cs="宋体"/>
                <w:b/>
                <w:bCs/>
                <w:color w:val="auto"/>
                <w:sz w:val="18"/>
                <w:szCs w:val="18"/>
                <w:highlight w:val="none"/>
              </w:rPr>
              <w:t>合</w:t>
            </w:r>
            <w:r>
              <w:rPr>
                <w:rFonts w:ascii="宋体" w:hAnsi="宋体" w:cs="宋体"/>
                <w:b/>
                <w:bCs/>
                <w:color w:val="auto"/>
                <w:sz w:val="18"/>
                <w:szCs w:val="18"/>
                <w:highlight w:val="none"/>
              </w:rPr>
              <w:t xml:space="preserve">  </w:t>
            </w:r>
            <w:r>
              <w:rPr>
                <w:rFonts w:hint="eastAsia" w:ascii="宋体" w:hAnsi="宋体" w:cs="宋体"/>
                <w:b/>
                <w:bCs/>
                <w:color w:val="auto"/>
                <w:sz w:val="18"/>
                <w:szCs w:val="18"/>
                <w:highlight w:val="none"/>
              </w:rPr>
              <w:t>计</w:t>
            </w:r>
          </w:p>
        </w:tc>
        <w:tc>
          <w:tcPr>
            <w:tcW w:w="287" w:type="dxa"/>
            <w:shd w:val="clear" w:color="auto" w:fill="FFFFFF"/>
            <w:noWrap w:val="0"/>
            <w:vAlign w:val="top"/>
          </w:tcPr>
          <w:p>
            <w:pPr>
              <w:jc w:val="center"/>
              <w:rPr>
                <w:rFonts w:ascii="宋体" w:hAnsi="宋体" w:cs="宋体"/>
                <w:b/>
                <w:bCs/>
                <w:color w:val="auto"/>
                <w:sz w:val="18"/>
                <w:szCs w:val="18"/>
                <w:highlight w:val="none"/>
              </w:rPr>
            </w:pPr>
          </w:p>
        </w:tc>
        <w:tc>
          <w:tcPr>
            <w:tcW w:w="341" w:type="dxa"/>
            <w:shd w:val="clear" w:color="auto" w:fill="FFFFFF"/>
            <w:noWrap w:val="0"/>
            <w:vAlign w:val="center"/>
          </w:tcPr>
          <w:p>
            <w:pPr>
              <w:jc w:val="center"/>
              <w:rPr>
                <w:rFonts w:ascii="宋体" w:hAnsi="宋体" w:eastAsia="宋体" w:cs="宋体"/>
                <w:b/>
                <w:bCs/>
                <w:color w:val="auto"/>
                <w:sz w:val="18"/>
                <w:szCs w:val="18"/>
                <w:highlight w:val="none"/>
                <w:lang w:eastAsia="zh-CN"/>
              </w:rPr>
            </w:pPr>
            <w:r>
              <w:rPr>
                <w:rFonts w:hint="eastAsia" w:ascii="宋体" w:hAnsi="宋体" w:eastAsia="宋体" w:cs="宋体"/>
                <w:b/>
                <w:bCs/>
                <w:color w:val="auto"/>
                <w:sz w:val="18"/>
                <w:szCs w:val="18"/>
                <w:highlight w:val="none"/>
                <w:lang w:eastAsia="zh-CN"/>
              </w:rPr>
              <w:t>104</w:t>
            </w:r>
          </w:p>
        </w:tc>
        <w:tc>
          <w:tcPr>
            <w:tcW w:w="477" w:type="dxa"/>
            <w:shd w:val="clear" w:color="auto" w:fill="FFFFFF"/>
            <w:noWrap w:val="0"/>
            <w:vAlign w:val="center"/>
          </w:tcPr>
          <w:p>
            <w:pPr>
              <w:jc w:val="both"/>
              <w:rPr>
                <w:rFonts w:ascii="宋体" w:hAnsi="宋体" w:eastAsia="宋体" w:cs="宋体"/>
                <w:b/>
                <w:bCs/>
                <w:color w:val="auto"/>
                <w:sz w:val="18"/>
                <w:szCs w:val="18"/>
                <w:highlight w:val="none"/>
                <w:lang w:eastAsia="zh-CN"/>
              </w:rPr>
            </w:pPr>
            <w:r>
              <w:rPr>
                <w:rFonts w:hint="eastAsia" w:ascii="宋体" w:hAnsi="宋体" w:eastAsia="宋体" w:cs="宋体"/>
                <w:b/>
                <w:bCs/>
                <w:color w:val="auto"/>
                <w:sz w:val="18"/>
                <w:szCs w:val="18"/>
                <w:highlight w:val="none"/>
                <w:lang w:eastAsia="zh-CN"/>
              </w:rPr>
              <w:t>1684</w:t>
            </w:r>
          </w:p>
        </w:tc>
        <w:tc>
          <w:tcPr>
            <w:tcW w:w="368" w:type="dxa"/>
            <w:shd w:val="clear" w:color="auto" w:fill="FFFFFF"/>
            <w:noWrap w:val="0"/>
            <w:vAlign w:val="center"/>
          </w:tcPr>
          <w:p>
            <w:pPr>
              <w:jc w:val="center"/>
              <w:rPr>
                <w:rFonts w:ascii="宋体" w:hAnsi="宋体" w:eastAsia="宋体" w:cs="宋体"/>
                <w:b/>
                <w:bCs/>
                <w:color w:val="auto"/>
                <w:sz w:val="18"/>
                <w:szCs w:val="21"/>
                <w:highlight w:val="none"/>
                <w:lang w:eastAsia="zh-CN"/>
              </w:rPr>
            </w:pPr>
            <w:r>
              <w:rPr>
                <w:rFonts w:hint="eastAsia" w:ascii="宋体" w:hAnsi="宋体" w:eastAsia="宋体" w:cs="宋体"/>
                <w:b/>
                <w:bCs/>
                <w:color w:val="auto"/>
                <w:sz w:val="18"/>
                <w:szCs w:val="21"/>
                <w:highlight w:val="none"/>
                <w:lang w:eastAsia="zh-CN"/>
              </w:rPr>
              <w:t>940</w:t>
            </w:r>
          </w:p>
        </w:tc>
        <w:tc>
          <w:tcPr>
            <w:tcW w:w="368" w:type="dxa"/>
            <w:shd w:val="clear" w:color="auto" w:fill="FFFFFF"/>
            <w:noWrap w:val="0"/>
            <w:vAlign w:val="center"/>
          </w:tcPr>
          <w:p>
            <w:pPr>
              <w:jc w:val="center"/>
              <w:rPr>
                <w:rFonts w:ascii="宋体" w:hAnsi="宋体" w:eastAsia="宋体" w:cs="宋体"/>
                <w:b/>
                <w:bCs/>
                <w:color w:val="auto"/>
                <w:sz w:val="18"/>
                <w:szCs w:val="21"/>
                <w:highlight w:val="none"/>
                <w:lang w:eastAsia="zh-CN"/>
              </w:rPr>
            </w:pPr>
            <w:r>
              <w:rPr>
                <w:rFonts w:hint="eastAsia" w:ascii="宋体" w:hAnsi="宋体" w:eastAsia="宋体" w:cs="宋体"/>
                <w:b/>
                <w:bCs/>
                <w:color w:val="auto"/>
                <w:sz w:val="18"/>
                <w:szCs w:val="21"/>
                <w:highlight w:val="none"/>
                <w:lang w:eastAsia="zh-CN"/>
              </w:rPr>
              <w:t>744</w:t>
            </w:r>
          </w:p>
        </w:tc>
        <w:tc>
          <w:tcPr>
            <w:tcW w:w="396" w:type="dxa"/>
            <w:shd w:val="clear" w:color="auto" w:fill="FFFFFF"/>
            <w:noWrap w:val="0"/>
            <w:vAlign w:val="center"/>
          </w:tcPr>
          <w:p>
            <w:pPr>
              <w:jc w:val="center"/>
              <w:rPr>
                <w:rFonts w:ascii="宋体" w:hAnsi="宋体" w:cs="宋体"/>
                <w:b/>
                <w:bCs/>
                <w:color w:val="auto"/>
                <w:sz w:val="18"/>
                <w:szCs w:val="21"/>
                <w:highlight w:val="none"/>
              </w:rPr>
            </w:pPr>
          </w:p>
        </w:tc>
        <w:tc>
          <w:tcPr>
            <w:tcW w:w="308" w:type="dxa"/>
            <w:shd w:val="clear" w:color="auto" w:fill="FFFFFF"/>
            <w:noWrap w:val="0"/>
            <w:vAlign w:val="center"/>
          </w:tcPr>
          <w:p>
            <w:pPr>
              <w:jc w:val="center"/>
              <w:rPr>
                <w:rFonts w:ascii="宋体" w:hAnsi="宋体" w:cs="宋体"/>
                <w:b/>
                <w:bCs/>
                <w:color w:val="auto"/>
                <w:sz w:val="18"/>
                <w:szCs w:val="21"/>
                <w:highlight w:val="none"/>
              </w:rPr>
            </w:pPr>
          </w:p>
        </w:tc>
        <w:tc>
          <w:tcPr>
            <w:tcW w:w="364" w:type="dxa"/>
            <w:shd w:val="clear" w:color="auto" w:fill="FFFFFF"/>
            <w:noWrap w:val="0"/>
            <w:vAlign w:val="center"/>
          </w:tcPr>
          <w:p>
            <w:pPr>
              <w:jc w:val="center"/>
              <w:rPr>
                <w:rFonts w:ascii="宋体" w:hAnsi="宋体" w:cs="宋体"/>
                <w:b/>
                <w:bCs/>
                <w:color w:val="auto"/>
                <w:sz w:val="18"/>
                <w:szCs w:val="21"/>
                <w:highlight w:val="none"/>
              </w:rPr>
            </w:pPr>
          </w:p>
        </w:tc>
        <w:tc>
          <w:tcPr>
            <w:tcW w:w="364" w:type="dxa"/>
            <w:shd w:val="clear" w:color="auto" w:fill="FFFFFF"/>
            <w:noWrap w:val="0"/>
            <w:vAlign w:val="center"/>
          </w:tcPr>
          <w:p>
            <w:pPr>
              <w:jc w:val="center"/>
              <w:rPr>
                <w:rFonts w:ascii="宋体" w:hAnsi="宋体" w:cs="宋体"/>
                <w:b/>
                <w:bCs/>
                <w:color w:val="auto"/>
                <w:sz w:val="18"/>
                <w:szCs w:val="21"/>
                <w:highlight w:val="none"/>
              </w:rPr>
            </w:pPr>
          </w:p>
        </w:tc>
        <w:tc>
          <w:tcPr>
            <w:tcW w:w="364" w:type="dxa"/>
            <w:shd w:val="clear" w:color="auto" w:fill="FFFFFF"/>
            <w:noWrap w:val="0"/>
            <w:vAlign w:val="center"/>
          </w:tcPr>
          <w:p>
            <w:pPr>
              <w:jc w:val="center"/>
              <w:rPr>
                <w:rFonts w:ascii="宋体" w:hAnsi="宋体" w:cs="宋体"/>
                <w:b/>
                <w:bCs/>
                <w:color w:val="auto"/>
                <w:sz w:val="18"/>
                <w:szCs w:val="21"/>
                <w:highlight w:val="none"/>
              </w:rPr>
            </w:pPr>
          </w:p>
        </w:tc>
        <w:tc>
          <w:tcPr>
            <w:tcW w:w="364" w:type="dxa"/>
            <w:shd w:val="clear" w:color="auto" w:fill="FFFFFF"/>
            <w:noWrap w:val="0"/>
            <w:vAlign w:val="center"/>
          </w:tcPr>
          <w:p>
            <w:pPr>
              <w:jc w:val="center"/>
              <w:rPr>
                <w:rFonts w:ascii="宋体" w:hAnsi="宋体" w:cs="宋体"/>
                <w:b/>
                <w:bCs/>
                <w:color w:val="auto"/>
                <w:sz w:val="18"/>
                <w:szCs w:val="21"/>
                <w:highlight w:val="none"/>
              </w:rPr>
            </w:pPr>
          </w:p>
        </w:tc>
        <w:tc>
          <w:tcPr>
            <w:tcW w:w="364" w:type="dxa"/>
            <w:shd w:val="clear" w:color="auto" w:fill="FFFFFF"/>
            <w:noWrap w:val="0"/>
            <w:vAlign w:val="center"/>
          </w:tcPr>
          <w:p>
            <w:pPr>
              <w:jc w:val="center"/>
              <w:rPr>
                <w:rFonts w:ascii="宋体" w:hAnsi="宋体" w:cs="宋体"/>
                <w:b/>
                <w:bCs/>
                <w:color w:val="auto"/>
                <w:sz w:val="18"/>
                <w:szCs w:val="21"/>
                <w:highlight w:val="none"/>
              </w:rPr>
            </w:pPr>
          </w:p>
        </w:tc>
        <w:tc>
          <w:tcPr>
            <w:tcW w:w="365" w:type="dxa"/>
            <w:shd w:val="clear" w:color="auto" w:fill="FFFFFF"/>
            <w:noWrap w:val="0"/>
            <w:vAlign w:val="center"/>
          </w:tcPr>
          <w:p>
            <w:pPr>
              <w:jc w:val="center"/>
              <w:rPr>
                <w:rFonts w:ascii="宋体" w:hAnsi="宋体" w:cs="宋体"/>
                <w:b/>
                <w:bCs/>
                <w:color w:val="auto"/>
                <w:sz w:val="18"/>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4947" w:type="dxa"/>
            <w:gridSpan w:val="4"/>
            <w:shd w:val="clear" w:color="auto" w:fill="FFFFFF"/>
            <w:noWrap w:val="0"/>
            <w:vAlign w:val="center"/>
          </w:tcPr>
          <w:p>
            <w:pPr>
              <w:widowControl/>
              <w:jc w:val="center"/>
              <w:rPr>
                <w:rFonts w:ascii="宋体" w:hAnsi="宋体" w:cs="宋体"/>
                <w:b/>
                <w:bCs/>
                <w:color w:val="auto"/>
                <w:sz w:val="18"/>
                <w:szCs w:val="18"/>
                <w:highlight w:val="none"/>
              </w:rPr>
            </w:pPr>
            <w:r>
              <w:rPr>
                <w:rFonts w:hint="eastAsia" w:ascii="宋体" w:hAnsi="宋体" w:cs="宋体"/>
                <w:b/>
                <w:bCs/>
                <w:color w:val="auto"/>
                <w:sz w:val="18"/>
                <w:szCs w:val="18"/>
                <w:highlight w:val="none"/>
              </w:rPr>
              <w:t>周学时</w:t>
            </w:r>
          </w:p>
        </w:tc>
        <w:tc>
          <w:tcPr>
            <w:tcW w:w="287" w:type="dxa"/>
            <w:shd w:val="clear" w:color="auto" w:fill="FFFFFF"/>
            <w:noWrap w:val="0"/>
            <w:vAlign w:val="top"/>
          </w:tcPr>
          <w:p>
            <w:pPr>
              <w:jc w:val="center"/>
              <w:rPr>
                <w:rFonts w:ascii="宋体" w:hAnsi="宋体" w:cs="宋体"/>
                <w:b/>
                <w:bCs/>
                <w:color w:val="auto"/>
                <w:sz w:val="18"/>
                <w:szCs w:val="21"/>
                <w:highlight w:val="none"/>
              </w:rPr>
            </w:pPr>
          </w:p>
        </w:tc>
        <w:tc>
          <w:tcPr>
            <w:tcW w:w="2258" w:type="dxa"/>
            <w:gridSpan w:val="6"/>
            <w:shd w:val="clear" w:color="auto" w:fill="FFFFFF"/>
            <w:noWrap w:val="0"/>
            <w:vAlign w:val="center"/>
          </w:tcPr>
          <w:p>
            <w:pPr>
              <w:jc w:val="center"/>
              <w:rPr>
                <w:rFonts w:ascii="宋体" w:hAnsi="宋体" w:cs="宋体"/>
                <w:b/>
                <w:bCs/>
                <w:color w:val="auto"/>
                <w:sz w:val="18"/>
                <w:szCs w:val="21"/>
                <w:highlight w:val="none"/>
              </w:rPr>
            </w:pPr>
          </w:p>
        </w:tc>
        <w:tc>
          <w:tcPr>
            <w:tcW w:w="364" w:type="dxa"/>
            <w:shd w:val="clear" w:color="auto" w:fill="FFFFFF"/>
            <w:noWrap w:val="0"/>
            <w:vAlign w:val="center"/>
          </w:tcPr>
          <w:p>
            <w:pPr>
              <w:jc w:val="center"/>
              <w:rPr>
                <w:rFonts w:ascii="宋体" w:hAnsi="宋体" w:eastAsia="宋体" w:cs="宋体"/>
                <w:b/>
                <w:bCs/>
                <w:color w:val="auto"/>
                <w:sz w:val="18"/>
                <w:szCs w:val="21"/>
                <w:highlight w:val="none"/>
                <w:lang w:eastAsia="zh-CN"/>
              </w:rPr>
            </w:pPr>
            <w:r>
              <w:rPr>
                <w:rFonts w:hint="eastAsia" w:ascii="宋体" w:hAnsi="宋体" w:eastAsia="宋体" w:cs="宋体"/>
                <w:b/>
                <w:bCs/>
                <w:color w:val="auto"/>
                <w:sz w:val="18"/>
                <w:szCs w:val="21"/>
                <w:highlight w:val="none"/>
                <w:lang w:eastAsia="zh-CN"/>
              </w:rPr>
              <w:t>29</w:t>
            </w:r>
          </w:p>
        </w:tc>
        <w:tc>
          <w:tcPr>
            <w:tcW w:w="364" w:type="dxa"/>
            <w:shd w:val="clear" w:color="auto" w:fill="FFFFFF"/>
            <w:noWrap w:val="0"/>
            <w:vAlign w:val="center"/>
          </w:tcPr>
          <w:p>
            <w:pPr>
              <w:jc w:val="center"/>
              <w:rPr>
                <w:rFonts w:ascii="宋体" w:hAnsi="宋体" w:eastAsia="宋体" w:cs="宋体"/>
                <w:b/>
                <w:bCs/>
                <w:color w:val="auto"/>
                <w:sz w:val="18"/>
                <w:szCs w:val="21"/>
                <w:highlight w:val="none"/>
                <w:lang w:eastAsia="zh-CN"/>
              </w:rPr>
            </w:pPr>
            <w:r>
              <w:rPr>
                <w:rFonts w:hint="eastAsia" w:ascii="宋体" w:hAnsi="宋体" w:eastAsia="宋体" w:cs="宋体"/>
                <w:b/>
                <w:bCs/>
                <w:color w:val="auto"/>
                <w:sz w:val="18"/>
                <w:szCs w:val="21"/>
                <w:highlight w:val="none"/>
                <w:lang w:eastAsia="zh-CN"/>
              </w:rPr>
              <w:t>30</w:t>
            </w:r>
          </w:p>
        </w:tc>
        <w:tc>
          <w:tcPr>
            <w:tcW w:w="364" w:type="dxa"/>
            <w:shd w:val="clear" w:color="auto" w:fill="FFFFFF"/>
            <w:noWrap w:val="0"/>
            <w:vAlign w:val="center"/>
          </w:tcPr>
          <w:p>
            <w:pPr>
              <w:jc w:val="center"/>
              <w:rPr>
                <w:rFonts w:ascii="宋体" w:hAnsi="宋体" w:eastAsia="宋体" w:cs="宋体"/>
                <w:b/>
                <w:bCs/>
                <w:color w:val="auto"/>
                <w:sz w:val="18"/>
                <w:szCs w:val="21"/>
                <w:highlight w:val="none"/>
                <w:lang w:eastAsia="zh-CN"/>
              </w:rPr>
            </w:pPr>
            <w:r>
              <w:rPr>
                <w:rFonts w:hint="eastAsia" w:ascii="宋体" w:hAnsi="宋体" w:eastAsia="宋体" w:cs="宋体"/>
                <w:b/>
                <w:bCs/>
                <w:color w:val="auto"/>
                <w:sz w:val="18"/>
                <w:szCs w:val="21"/>
                <w:highlight w:val="none"/>
                <w:lang w:eastAsia="zh-CN"/>
              </w:rPr>
              <w:t>32</w:t>
            </w:r>
          </w:p>
        </w:tc>
        <w:tc>
          <w:tcPr>
            <w:tcW w:w="364" w:type="dxa"/>
            <w:shd w:val="clear" w:color="auto" w:fill="FFFFFF"/>
            <w:noWrap w:val="0"/>
            <w:vAlign w:val="center"/>
          </w:tcPr>
          <w:p>
            <w:pPr>
              <w:jc w:val="center"/>
              <w:rPr>
                <w:rFonts w:ascii="宋体" w:hAnsi="宋体" w:eastAsia="宋体" w:cs="宋体"/>
                <w:b/>
                <w:bCs/>
                <w:color w:val="auto"/>
                <w:sz w:val="18"/>
                <w:szCs w:val="21"/>
                <w:highlight w:val="none"/>
                <w:lang w:eastAsia="zh-CN"/>
              </w:rPr>
            </w:pPr>
            <w:r>
              <w:rPr>
                <w:rFonts w:hint="eastAsia" w:ascii="宋体" w:hAnsi="宋体" w:eastAsia="宋体" w:cs="宋体"/>
                <w:b/>
                <w:bCs/>
                <w:color w:val="auto"/>
                <w:sz w:val="18"/>
                <w:szCs w:val="21"/>
                <w:highlight w:val="none"/>
                <w:lang w:eastAsia="zh-CN"/>
              </w:rPr>
              <w:t>28</w:t>
            </w:r>
          </w:p>
        </w:tc>
        <w:tc>
          <w:tcPr>
            <w:tcW w:w="364" w:type="dxa"/>
            <w:shd w:val="clear" w:color="auto" w:fill="FFFFFF"/>
            <w:noWrap w:val="0"/>
            <w:vAlign w:val="center"/>
          </w:tcPr>
          <w:p>
            <w:pPr>
              <w:jc w:val="center"/>
              <w:rPr>
                <w:rFonts w:ascii="宋体" w:hAnsi="宋体" w:cs="宋体"/>
                <w:b/>
                <w:bCs/>
                <w:color w:val="auto"/>
                <w:sz w:val="18"/>
                <w:szCs w:val="21"/>
                <w:highlight w:val="none"/>
              </w:rPr>
            </w:pPr>
          </w:p>
        </w:tc>
        <w:tc>
          <w:tcPr>
            <w:tcW w:w="365" w:type="dxa"/>
            <w:shd w:val="clear" w:color="auto" w:fill="FFFFFF"/>
            <w:noWrap w:val="0"/>
            <w:vAlign w:val="center"/>
          </w:tcPr>
          <w:p>
            <w:pPr>
              <w:jc w:val="center"/>
              <w:rPr>
                <w:rFonts w:ascii="宋体" w:hAnsi="宋体" w:cs="宋体"/>
                <w:b/>
                <w:bCs/>
                <w:color w:val="auto"/>
                <w:sz w:val="18"/>
                <w:szCs w:val="21"/>
                <w:highlight w:val="none"/>
              </w:rPr>
            </w:pPr>
          </w:p>
        </w:tc>
      </w:tr>
    </w:tbl>
    <w:p>
      <w:pPr>
        <w:spacing w:before="3"/>
        <w:rPr>
          <w:rFonts w:ascii="宋体" w:hAnsi="宋体" w:eastAsia="宋体" w:cs="宋体"/>
          <w:color w:val="auto"/>
          <w:highlight w:val="none"/>
          <w:lang w:eastAsia="zh-CN"/>
        </w:rPr>
      </w:pPr>
    </w:p>
    <w:p>
      <w:pPr>
        <w:spacing w:before="3"/>
        <w:rPr>
          <w:rFonts w:ascii="宋体" w:hAnsi="宋体" w:eastAsia="宋体" w:cs="宋体"/>
          <w:color w:val="auto"/>
          <w:sz w:val="24"/>
          <w:szCs w:val="24"/>
          <w:highlight w:val="none"/>
          <w:lang w:eastAsia="zh-CN"/>
        </w:rPr>
      </w:pPr>
    </w:p>
    <w:p>
      <w:pPr>
        <w:spacing w:before="3"/>
        <w:rPr>
          <w:rFonts w:ascii="宋体" w:hAnsi="宋体" w:eastAsia="宋体" w:cs="宋体"/>
          <w:color w:val="auto"/>
          <w:sz w:val="24"/>
          <w:szCs w:val="24"/>
          <w:highlight w:val="none"/>
          <w:lang w:eastAsia="zh-CN"/>
        </w:rPr>
      </w:pPr>
    </w:p>
    <w:p>
      <w:pPr>
        <w:spacing w:before="3"/>
        <w:rPr>
          <w:rFonts w:ascii="宋体" w:hAnsi="宋体" w:eastAsia="宋体" w:cs="宋体"/>
          <w:color w:val="auto"/>
          <w:sz w:val="24"/>
          <w:szCs w:val="24"/>
          <w:highlight w:val="none"/>
          <w:lang w:eastAsia="zh-CN"/>
        </w:rPr>
      </w:pPr>
      <w:r>
        <w:rPr>
          <w:color w:val="auto"/>
          <w:sz w:val="24"/>
          <w:szCs w:val="24"/>
          <w:highlight w:val="none"/>
          <w:lang w:eastAsia="zh-CN"/>
        </w:rPr>
        <mc:AlternateContent>
          <mc:Choice Requires="wps">
            <w:drawing>
              <wp:anchor distT="0" distB="0" distL="114300" distR="114300" simplePos="0" relativeHeight="251714560" behindDoc="1" locked="0" layoutInCell="1" allowOverlap="1">
                <wp:simplePos x="0" y="0"/>
                <wp:positionH relativeFrom="page">
                  <wp:posOffset>824865</wp:posOffset>
                </wp:positionH>
                <wp:positionV relativeFrom="page">
                  <wp:posOffset>2050415</wp:posOffset>
                </wp:positionV>
                <wp:extent cx="139700" cy="82550"/>
                <wp:effectExtent l="0" t="0" r="0" b="0"/>
                <wp:wrapNone/>
                <wp:docPr id="3779" name="文本框 3779"/>
                <wp:cNvGraphicFramePr/>
                <a:graphic xmlns:a="http://schemas.openxmlformats.org/drawingml/2006/main">
                  <a:graphicData uri="http://schemas.microsoft.com/office/word/2010/wordprocessingShape">
                    <wps:wsp>
                      <wps:cNvSpPr txBox="1"/>
                      <wps:spPr>
                        <a:xfrm>
                          <a:off x="0" y="0"/>
                          <a:ext cx="139700" cy="82550"/>
                        </a:xfrm>
                        <a:prstGeom prst="rect">
                          <a:avLst/>
                        </a:prstGeom>
                        <a:noFill/>
                        <a:ln>
                          <a:noFill/>
                        </a:ln>
                        <a:effectLst/>
                      </wps:spPr>
                      <wps:txbx>
                        <w:txbxContent>
                          <w:p>
                            <w:pPr>
                              <w:spacing w:line="200" w:lineRule="exact"/>
                              <w:ind w:left="20"/>
                              <w:rPr>
                                <w:rFonts w:ascii="宋体" w:hAnsi="宋体" w:eastAsia="宋体" w:cs="宋体"/>
                                <w:sz w:val="18"/>
                                <w:szCs w:val="18"/>
                              </w:rPr>
                            </w:pPr>
                            <w:r>
                              <w:rPr>
                                <w:rFonts w:ascii="宋体"/>
                                <w:sz w:val="18"/>
                              </w:rPr>
                              <w:t xml:space="preserve"> </w:t>
                            </w:r>
                          </w:p>
                        </w:txbxContent>
                      </wps:txbx>
                      <wps:bodyPr vert="vert" lIns="0" tIns="0" rIns="0" bIns="0" upright="1"/>
                    </wps:wsp>
                  </a:graphicData>
                </a:graphic>
              </wp:anchor>
            </w:drawing>
          </mc:Choice>
          <mc:Fallback>
            <w:pict>
              <v:shape id="_x0000_s1026" o:spid="_x0000_s1026" o:spt="202" type="#_x0000_t202" style="position:absolute;left:0pt;margin-left:64.95pt;margin-top:161.45pt;height:6.5pt;width:11pt;mso-position-horizontal-relative:page;mso-position-vertical-relative:page;z-index:-251601920;mso-width-relative:page;mso-height-relative:page;" filled="f" stroked="f" coordsize="21600,21600" o:gfxdata="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CbiG42gAAAAsBAAAPAAAAAAAAAAEAIAAAACIAAABkcnMv&#10;ZG93bnJldi54bWxQSwECFAAUAAAACACHTuJAipdjBsgBAACQAwAADgAAAAAAAAABACAAAAApAQAA&#10;ZHJzL2Uyb0RvYy54bWxQSwUGAAAAAAYABgBZAQAAYwUAAAAA&#10;">
                <v:fill on="f" focussize="0,0"/>
                <v:stroke on="f"/>
                <v:imagedata o:title=""/>
                <o:lock v:ext="edit" aspectratio="f"/>
                <v:textbox inset="0mm,0mm,0mm,0mm" style="layout-flow:vertical;">
                  <w:txbxContent>
                    <w:p>
                      <w:pPr>
                        <w:spacing w:line="200" w:lineRule="exact"/>
                        <w:ind w:left="20"/>
                        <w:rPr>
                          <w:rFonts w:ascii="宋体" w:hAnsi="宋体" w:eastAsia="宋体" w:cs="宋体"/>
                          <w:sz w:val="18"/>
                          <w:szCs w:val="18"/>
                        </w:rPr>
                      </w:pPr>
                      <w:r>
                        <w:rPr>
                          <w:rFonts w:ascii="宋体"/>
                          <w:sz w:val="18"/>
                        </w:rPr>
                        <w:t xml:space="preserve"> </w:t>
                      </w:r>
                    </w:p>
                  </w:txbxContent>
                </v:textbox>
              </v:shape>
            </w:pict>
          </mc:Fallback>
        </mc:AlternateContent>
      </w:r>
      <w:r>
        <w:rPr>
          <w:color w:val="auto"/>
          <w:sz w:val="24"/>
          <w:szCs w:val="24"/>
          <w:highlight w:val="none"/>
          <w:lang w:eastAsia="zh-CN"/>
        </w:rPr>
        <mc:AlternateContent>
          <mc:Choice Requires="wps">
            <w:drawing>
              <wp:anchor distT="0" distB="0" distL="114300" distR="114300" simplePos="0" relativeHeight="251715584" behindDoc="1" locked="0" layoutInCell="1" allowOverlap="1">
                <wp:simplePos x="0" y="0"/>
                <wp:positionH relativeFrom="page">
                  <wp:posOffset>783590</wp:posOffset>
                </wp:positionH>
                <wp:positionV relativeFrom="page">
                  <wp:posOffset>7882255</wp:posOffset>
                </wp:positionV>
                <wp:extent cx="139700" cy="82550"/>
                <wp:effectExtent l="0" t="0" r="0" b="0"/>
                <wp:wrapNone/>
                <wp:docPr id="3769" name="文本框 3769"/>
                <wp:cNvGraphicFramePr/>
                <a:graphic xmlns:a="http://schemas.openxmlformats.org/drawingml/2006/main">
                  <a:graphicData uri="http://schemas.microsoft.com/office/word/2010/wordprocessingShape">
                    <wps:wsp>
                      <wps:cNvSpPr txBox="1"/>
                      <wps:spPr>
                        <a:xfrm>
                          <a:off x="0" y="0"/>
                          <a:ext cx="139700" cy="82550"/>
                        </a:xfrm>
                        <a:prstGeom prst="rect">
                          <a:avLst/>
                        </a:prstGeom>
                        <a:noFill/>
                        <a:ln>
                          <a:noFill/>
                        </a:ln>
                        <a:effectLst/>
                      </wps:spPr>
                      <wps:txbx>
                        <w:txbxContent>
                          <w:p>
                            <w:pPr>
                              <w:spacing w:line="200" w:lineRule="exact"/>
                              <w:ind w:left="20"/>
                              <w:rPr>
                                <w:rFonts w:ascii="宋体" w:hAnsi="宋体" w:eastAsia="宋体" w:cs="宋体"/>
                                <w:sz w:val="18"/>
                                <w:szCs w:val="18"/>
                              </w:rPr>
                            </w:pPr>
                            <w:r>
                              <w:rPr>
                                <w:rFonts w:ascii="宋体"/>
                                <w:sz w:val="18"/>
                              </w:rPr>
                              <w:t xml:space="preserve"> </w:t>
                            </w:r>
                          </w:p>
                        </w:txbxContent>
                      </wps:txbx>
                      <wps:bodyPr vert="vert" lIns="0" tIns="0" rIns="0" bIns="0" upright="1"/>
                    </wps:wsp>
                  </a:graphicData>
                </a:graphic>
              </wp:anchor>
            </w:drawing>
          </mc:Choice>
          <mc:Fallback>
            <w:pict>
              <v:shape id="_x0000_s1026" o:spid="_x0000_s1026" o:spt="202" type="#_x0000_t202" style="position:absolute;left:0pt;margin-left:61.7pt;margin-top:620.65pt;height:6.5pt;width:11pt;mso-position-horizontal-relative:page;mso-position-vertical-relative:page;z-index:-251600896;mso-width-relative:page;mso-height-relative:page;" filled="f" stroked="f" coordsize="21600,21600" o:gfxdata="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8V1dc2gAAAA0BAAAPAAAAAAAAAAEAIAAAACIAAABkcnMv&#10;ZG93bnJldi54bWxQSwECFAAUAAAACACHTuJAuEx44MgBAACQAwAADgAAAAAAAAABACAAAAApAQAA&#10;ZHJzL2Uyb0RvYy54bWxQSwUGAAAAAAYABgBZAQAAYwUAAAAA&#10;">
                <v:fill on="f" focussize="0,0"/>
                <v:stroke on="f"/>
                <v:imagedata o:title=""/>
                <o:lock v:ext="edit" aspectratio="f"/>
                <v:textbox inset="0mm,0mm,0mm,0mm" style="layout-flow:vertical;">
                  <w:txbxContent>
                    <w:p>
                      <w:pPr>
                        <w:spacing w:line="200" w:lineRule="exact"/>
                        <w:ind w:left="20"/>
                        <w:rPr>
                          <w:rFonts w:ascii="宋体" w:hAnsi="宋体" w:eastAsia="宋体" w:cs="宋体"/>
                          <w:sz w:val="18"/>
                          <w:szCs w:val="18"/>
                        </w:rPr>
                      </w:pPr>
                      <w:r>
                        <w:rPr>
                          <w:rFonts w:ascii="宋体"/>
                          <w:sz w:val="18"/>
                        </w:rPr>
                        <w:t xml:space="preserve"> </w:t>
                      </w:r>
                    </w:p>
                  </w:txbxContent>
                </v:textbox>
              </v:shape>
            </w:pict>
          </mc:Fallback>
        </mc:AlternateContent>
      </w:r>
      <w:r>
        <w:rPr>
          <w:color w:val="auto"/>
          <w:sz w:val="24"/>
          <w:szCs w:val="24"/>
          <w:highlight w:val="none"/>
          <w:lang w:eastAsia="zh-CN"/>
        </w:rPr>
        <mc:AlternateContent>
          <mc:Choice Requires="wps">
            <w:drawing>
              <wp:anchor distT="0" distB="0" distL="114300" distR="114300" simplePos="0" relativeHeight="251716608" behindDoc="1" locked="0" layoutInCell="1" allowOverlap="1">
                <wp:simplePos x="0" y="0"/>
                <wp:positionH relativeFrom="page">
                  <wp:posOffset>824865</wp:posOffset>
                </wp:positionH>
                <wp:positionV relativeFrom="paragraph">
                  <wp:posOffset>-1217295</wp:posOffset>
                </wp:positionV>
                <wp:extent cx="139700" cy="82550"/>
                <wp:effectExtent l="0" t="0" r="0" b="0"/>
                <wp:wrapNone/>
                <wp:docPr id="3778" name="文本框 3778"/>
                <wp:cNvGraphicFramePr/>
                <a:graphic xmlns:a="http://schemas.openxmlformats.org/drawingml/2006/main">
                  <a:graphicData uri="http://schemas.microsoft.com/office/word/2010/wordprocessingShape">
                    <wps:wsp>
                      <wps:cNvSpPr txBox="1"/>
                      <wps:spPr>
                        <a:xfrm>
                          <a:off x="0" y="0"/>
                          <a:ext cx="139700" cy="82550"/>
                        </a:xfrm>
                        <a:prstGeom prst="rect">
                          <a:avLst/>
                        </a:prstGeom>
                        <a:noFill/>
                        <a:ln>
                          <a:noFill/>
                        </a:ln>
                        <a:effectLst/>
                      </wps:spPr>
                      <wps:txbx>
                        <w:txbxContent>
                          <w:p>
                            <w:pPr>
                              <w:spacing w:line="200" w:lineRule="exact"/>
                              <w:ind w:left="20"/>
                              <w:rPr>
                                <w:rFonts w:ascii="宋体" w:hAnsi="宋体" w:eastAsia="宋体" w:cs="宋体"/>
                                <w:sz w:val="18"/>
                                <w:szCs w:val="18"/>
                              </w:rPr>
                            </w:pPr>
                            <w:r>
                              <w:rPr>
                                <w:rFonts w:ascii="宋体"/>
                                <w:sz w:val="18"/>
                              </w:rPr>
                              <w:t xml:space="preserve"> </w:t>
                            </w:r>
                          </w:p>
                        </w:txbxContent>
                      </wps:txbx>
                      <wps:bodyPr vert="vert" lIns="0" tIns="0" rIns="0" bIns="0" upright="1"/>
                    </wps:wsp>
                  </a:graphicData>
                </a:graphic>
              </wp:anchor>
            </w:drawing>
          </mc:Choice>
          <mc:Fallback>
            <w:pict>
              <v:shape id="_x0000_s1026" o:spid="_x0000_s1026" o:spt="202" type="#_x0000_t202" style="position:absolute;left:0pt;margin-left:64.95pt;margin-top:-95.85pt;height:6.5pt;width:11pt;mso-position-horizontal-relative:page;z-index:-251599872;mso-width-relative:page;mso-height-relative:page;" filled="f" stroked="f" coordsize="21600,21600" o:gfxdata="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j+HKCNsAAAANAQAADwAAAAAAAAABACAAAAAiAAAAZHJz&#10;L2Rvd25yZXYueG1sUEsBAhQAFAAAAAgAh07iQMWk5H7IAQAAkAMAAA4AAAAAAAAAAQAgAAAAKgEA&#10;AGRycy9lMm9Eb2MueG1sUEsFBgAAAAAGAAYAWQEAAGQFAAAAAA==&#10;">
                <v:fill on="f" focussize="0,0"/>
                <v:stroke on="f"/>
                <v:imagedata o:title=""/>
                <o:lock v:ext="edit" aspectratio="f"/>
                <v:textbox inset="0mm,0mm,0mm,0mm" style="layout-flow:vertical;">
                  <w:txbxContent>
                    <w:p>
                      <w:pPr>
                        <w:spacing w:line="200" w:lineRule="exact"/>
                        <w:ind w:left="20"/>
                        <w:rPr>
                          <w:rFonts w:ascii="宋体" w:hAnsi="宋体" w:eastAsia="宋体" w:cs="宋体"/>
                          <w:sz w:val="18"/>
                          <w:szCs w:val="18"/>
                        </w:rPr>
                      </w:pPr>
                      <w:r>
                        <w:rPr>
                          <w:rFonts w:ascii="宋体"/>
                          <w:sz w:val="18"/>
                        </w:rPr>
                        <w:t xml:space="preserve"> </w:t>
                      </w:r>
                    </w:p>
                  </w:txbxContent>
                </v:textbox>
              </v:shape>
            </w:pict>
          </mc:Fallback>
        </mc:AlternateContent>
      </w:r>
      <w:r>
        <w:rPr>
          <w:rFonts w:ascii="宋体" w:hAnsi="宋体" w:eastAsia="宋体" w:cs="宋体"/>
          <w:color w:val="auto"/>
          <w:sz w:val="24"/>
          <w:szCs w:val="24"/>
          <w:highlight w:val="none"/>
          <w:lang w:eastAsia="zh-CN"/>
        </w:rPr>
        <w:t>3</w:t>
      </w:r>
      <w:r>
        <w:rPr>
          <w:color w:val="auto"/>
          <w:sz w:val="24"/>
          <w:szCs w:val="24"/>
          <w:highlight w:val="none"/>
          <w:lang w:eastAsia="zh-CN"/>
        </w:rPr>
        <w:t>、集中性实践教学环节计划进程表</w:t>
      </w:r>
      <w:r>
        <w:rPr>
          <w:rFonts w:ascii="宋体" w:hAnsi="宋体" w:eastAsia="宋体" w:cs="宋体"/>
          <w:color w:val="auto"/>
          <w:sz w:val="24"/>
          <w:szCs w:val="24"/>
          <w:highlight w:val="none"/>
          <w:lang w:eastAsia="zh-CN"/>
        </w:rPr>
        <w:t xml:space="preserve"> </w:t>
      </w:r>
    </w:p>
    <w:p>
      <w:pPr>
        <w:spacing w:line="520" w:lineRule="exact"/>
        <w:ind w:firstLine="537" w:firstLineChars="224"/>
        <w:jc w:val="center"/>
        <w:rPr>
          <w:rFonts w:hint="eastAsia" w:ascii="宋体" w:hAnsi="宋体"/>
          <w:color w:val="auto"/>
          <w:sz w:val="24"/>
          <w:szCs w:val="21"/>
          <w:highlight w:val="none"/>
          <w:lang w:eastAsia="zh-CN"/>
        </w:rPr>
      </w:pPr>
      <w:r>
        <w:rPr>
          <w:rFonts w:hint="eastAsia" w:ascii="宋体" w:hAnsi="宋体"/>
          <w:color w:val="auto"/>
          <w:sz w:val="24"/>
          <w:szCs w:val="21"/>
          <w:highlight w:val="none"/>
          <w:lang w:eastAsia="zh-CN"/>
        </w:rPr>
        <w:t>202</w:t>
      </w:r>
      <w:r>
        <w:rPr>
          <w:rFonts w:hint="eastAsia" w:ascii="宋体" w:hAnsi="宋体"/>
          <w:color w:val="auto"/>
          <w:sz w:val="24"/>
          <w:szCs w:val="21"/>
          <w:highlight w:val="none"/>
          <w:lang w:val="en-US" w:eastAsia="zh-CN"/>
        </w:rPr>
        <w:t>2</w:t>
      </w:r>
      <w:r>
        <w:rPr>
          <w:rFonts w:hint="eastAsia" w:ascii="宋体" w:hAnsi="宋体"/>
          <w:color w:val="auto"/>
          <w:sz w:val="24"/>
          <w:szCs w:val="21"/>
          <w:highlight w:val="none"/>
          <w:lang w:eastAsia="zh-CN"/>
        </w:rPr>
        <w:t xml:space="preserve">级智能互联网络技术专业集中性实践教学环节计划进程表 </w:t>
      </w:r>
    </w:p>
    <w:tbl>
      <w:tblPr>
        <w:tblStyle w:val="14"/>
        <w:tblpPr w:leftFromText="180" w:rightFromText="180" w:vertAnchor="text" w:horzAnchor="page" w:tblpX="1117" w:tblpY="506"/>
        <w:tblOverlap w:val="never"/>
        <w:tblW w:w="9677" w:type="dxa"/>
        <w:tblInd w:w="0" w:type="dxa"/>
        <w:tblLayout w:type="fixed"/>
        <w:tblCellMar>
          <w:top w:w="0" w:type="dxa"/>
          <w:left w:w="28" w:type="dxa"/>
          <w:bottom w:w="0" w:type="dxa"/>
          <w:right w:w="28" w:type="dxa"/>
        </w:tblCellMar>
      </w:tblPr>
      <w:tblGrid>
        <w:gridCol w:w="416"/>
        <w:gridCol w:w="236"/>
        <w:gridCol w:w="1367"/>
        <w:gridCol w:w="2474"/>
        <w:gridCol w:w="442"/>
        <w:gridCol w:w="444"/>
        <w:gridCol w:w="456"/>
        <w:gridCol w:w="463"/>
        <w:gridCol w:w="463"/>
        <w:gridCol w:w="463"/>
        <w:gridCol w:w="457"/>
        <w:gridCol w:w="459"/>
        <w:gridCol w:w="463"/>
        <w:gridCol w:w="464"/>
        <w:gridCol w:w="610"/>
      </w:tblGrid>
      <w:tr>
        <w:tblPrEx>
          <w:tblCellMar>
            <w:top w:w="0" w:type="dxa"/>
            <w:left w:w="28" w:type="dxa"/>
            <w:bottom w:w="0" w:type="dxa"/>
            <w:right w:w="28" w:type="dxa"/>
          </w:tblCellMar>
        </w:tblPrEx>
        <w:trPr>
          <w:trHeight w:val="292" w:hRule="atLeast"/>
        </w:trPr>
        <w:tc>
          <w:tcPr>
            <w:tcW w:w="416" w:type="dxa"/>
            <w:vMerge w:val="restart"/>
            <w:tcBorders>
              <w:top w:val="single" w:color="auto" w:sz="8" w:space="0"/>
              <w:left w:val="single" w:color="auto" w:sz="8" w:space="0"/>
              <w:right w:val="single" w:color="auto" w:sz="8" w:space="0"/>
            </w:tcBorders>
            <w:noWrap w:val="0"/>
            <w:vAlign w:val="center"/>
          </w:tcPr>
          <w:p>
            <w:pPr>
              <w:widowControl/>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属</w:t>
            </w:r>
          </w:p>
          <w:p>
            <w:pPr>
              <w:widowControl/>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性</w:t>
            </w:r>
          </w:p>
        </w:tc>
        <w:tc>
          <w:tcPr>
            <w:tcW w:w="236"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序号</w:t>
            </w:r>
          </w:p>
        </w:tc>
        <w:tc>
          <w:tcPr>
            <w:tcW w:w="1367" w:type="dxa"/>
            <w:vMerge w:val="restart"/>
            <w:tcBorders>
              <w:top w:val="single" w:color="auto" w:sz="8" w:space="0"/>
              <w:left w:val="single" w:color="auto" w:sz="8" w:space="0"/>
              <w:right w:val="single" w:color="auto" w:sz="8" w:space="0"/>
            </w:tcBorders>
            <w:noWrap w:val="0"/>
            <w:vAlign w:val="center"/>
          </w:tcPr>
          <w:p>
            <w:pPr>
              <w:spacing w:line="360" w:lineRule="exact"/>
              <w:jc w:val="center"/>
              <w:rPr>
                <w:rFonts w:ascii="宋体" w:hAnsi="宋体" w:eastAsia="宋体" w:cs="宋体"/>
                <w:color w:val="auto"/>
                <w:sz w:val="18"/>
                <w:szCs w:val="18"/>
                <w:highlight w:val="none"/>
                <w:lang w:eastAsia="zh-CN"/>
              </w:rPr>
            </w:pPr>
            <w:r>
              <w:rPr>
                <w:rFonts w:hint="eastAsia" w:ascii="宋体" w:hAnsi="宋体" w:cs="宋体"/>
                <w:color w:val="auto"/>
                <w:sz w:val="18"/>
                <w:szCs w:val="18"/>
                <w:highlight w:val="none"/>
                <w:lang w:eastAsia="zh-CN"/>
              </w:rPr>
              <w:t>课程编码</w:t>
            </w:r>
          </w:p>
        </w:tc>
        <w:tc>
          <w:tcPr>
            <w:tcW w:w="2474" w:type="dxa"/>
            <w:vMerge w:val="restart"/>
            <w:tcBorders>
              <w:top w:val="single" w:color="auto" w:sz="8" w:space="0"/>
              <w:left w:val="single" w:color="auto" w:sz="8" w:space="0"/>
              <w:right w:val="single" w:color="auto" w:sz="8" w:space="0"/>
            </w:tcBorders>
            <w:noWrap w:val="0"/>
            <w:vAlign w:val="center"/>
          </w:tcPr>
          <w:p>
            <w:pPr>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项目内容</w:t>
            </w:r>
          </w:p>
        </w:tc>
        <w:tc>
          <w:tcPr>
            <w:tcW w:w="442"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类</w:t>
            </w:r>
          </w:p>
          <w:p>
            <w:pPr>
              <w:widowControl/>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别</w:t>
            </w:r>
          </w:p>
        </w:tc>
        <w:tc>
          <w:tcPr>
            <w:tcW w:w="444"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学分</w:t>
            </w:r>
          </w:p>
        </w:tc>
        <w:tc>
          <w:tcPr>
            <w:tcW w:w="456"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学时</w:t>
            </w:r>
          </w:p>
        </w:tc>
        <w:tc>
          <w:tcPr>
            <w:tcW w:w="463"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考核</w:t>
            </w:r>
          </w:p>
          <w:p>
            <w:pPr>
              <w:widowControl/>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方式</w:t>
            </w:r>
          </w:p>
        </w:tc>
        <w:tc>
          <w:tcPr>
            <w:tcW w:w="2769" w:type="dxa"/>
            <w:gridSpan w:val="6"/>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实施学期</w:t>
            </w:r>
          </w:p>
        </w:tc>
        <w:tc>
          <w:tcPr>
            <w:tcW w:w="61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备注</w:t>
            </w:r>
          </w:p>
        </w:tc>
      </w:tr>
      <w:tr>
        <w:tblPrEx>
          <w:tblCellMar>
            <w:top w:w="0" w:type="dxa"/>
            <w:left w:w="28" w:type="dxa"/>
            <w:bottom w:w="0" w:type="dxa"/>
            <w:right w:w="28" w:type="dxa"/>
          </w:tblCellMar>
        </w:tblPrEx>
        <w:trPr>
          <w:trHeight w:val="269" w:hRule="atLeast"/>
        </w:trPr>
        <w:tc>
          <w:tcPr>
            <w:tcW w:w="416" w:type="dxa"/>
            <w:vMerge w:val="continue"/>
            <w:tcBorders>
              <w:left w:val="single" w:color="auto" w:sz="8" w:space="0"/>
              <w:right w:val="single" w:color="auto" w:sz="8" w:space="0"/>
            </w:tcBorders>
            <w:noWrap w:val="0"/>
            <w:vAlign w:val="center"/>
          </w:tcPr>
          <w:p>
            <w:pPr>
              <w:widowControl/>
              <w:spacing w:line="360" w:lineRule="exact"/>
              <w:rPr>
                <w:rFonts w:ascii="宋体" w:hAnsi="宋体" w:cs="宋体"/>
                <w:color w:val="auto"/>
                <w:sz w:val="18"/>
                <w:szCs w:val="18"/>
                <w:highlight w:val="none"/>
              </w:rPr>
            </w:pPr>
          </w:p>
        </w:tc>
        <w:tc>
          <w:tcPr>
            <w:tcW w:w="236"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rPr>
                <w:rFonts w:ascii="宋体" w:hAnsi="宋体" w:cs="宋体"/>
                <w:color w:val="auto"/>
                <w:sz w:val="18"/>
                <w:szCs w:val="18"/>
                <w:highlight w:val="none"/>
              </w:rPr>
            </w:pPr>
          </w:p>
        </w:tc>
        <w:tc>
          <w:tcPr>
            <w:tcW w:w="1367" w:type="dxa"/>
            <w:vMerge w:val="continue"/>
            <w:tcBorders>
              <w:left w:val="single" w:color="auto" w:sz="8" w:space="0"/>
              <w:right w:val="single" w:color="auto" w:sz="8" w:space="0"/>
            </w:tcBorders>
            <w:noWrap w:val="0"/>
            <w:vAlign w:val="center"/>
          </w:tcPr>
          <w:p>
            <w:pPr>
              <w:widowControl/>
              <w:spacing w:line="360" w:lineRule="exact"/>
              <w:rPr>
                <w:rFonts w:ascii="宋体" w:hAnsi="宋体" w:cs="宋体"/>
                <w:color w:val="auto"/>
                <w:sz w:val="18"/>
                <w:szCs w:val="18"/>
                <w:highlight w:val="none"/>
              </w:rPr>
            </w:pPr>
          </w:p>
        </w:tc>
        <w:tc>
          <w:tcPr>
            <w:tcW w:w="2474" w:type="dxa"/>
            <w:vMerge w:val="continue"/>
            <w:tcBorders>
              <w:left w:val="single" w:color="auto" w:sz="8" w:space="0"/>
              <w:right w:val="single" w:color="auto" w:sz="8" w:space="0"/>
            </w:tcBorders>
            <w:noWrap w:val="0"/>
            <w:vAlign w:val="center"/>
          </w:tcPr>
          <w:p>
            <w:pPr>
              <w:widowControl/>
              <w:spacing w:line="360" w:lineRule="exact"/>
              <w:rPr>
                <w:rFonts w:ascii="宋体" w:hAnsi="宋体" w:cs="宋体"/>
                <w:color w:val="auto"/>
                <w:sz w:val="18"/>
                <w:szCs w:val="18"/>
                <w:highlight w:val="none"/>
              </w:rPr>
            </w:pPr>
          </w:p>
        </w:tc>
        <w:tc>
          <w:tcPr>
            <w:tcW w:w="442" w:type="dxa"/>
            <w:vMerge w:val="continue"/>
            <w:tcBorders>
              <w:top w:val="single" w:color="auto" w:sz="8" w:space="0"/>
              <w:left w:val="single" w:color="auto" w:sz="8" w:space="0"/>
              <w:bottom w:val="single" w:color="auto" w:sz="8" w:space="0"/>
              <w:right w:val="single" w:color="auto" w:sz="8" w:space="0"/>
            </w:tcBorders>
            <w:noWrap w:val="0"/>
            <w:vAlign w:val="top"/>
          </w:tcPr>
          <w:p>
            <w:pPr>
              <w:widowControl/>
              <w:spacing w:line="360" w:lineRule="exact"/>
              <w:rPr>
                <w:rFonts w:ascii="宋体" w:hAnsi="宋体" w:cs="宋体"/>
                <w:color w:val="auto"/>
                <w:sz w:val="18"/>
                <w:szCs w:val="18"/>
                <w:highlight w:val="none"/>
              </w:rPr>
            </w:pPr>
          </w:p>
        </w:tc>
        <w:tc>
          <w:tcPr>
            <w:tcW w:w="444"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rPr>
                <w:rFonts w:ascii="宋体" w:hAnsi="宋体" w:cs="宋体"/>
                <w:color w:val="auto"/>
                <w:sz w:val="18"/>
                <w:szCs w:val="18"/>
                <w:highlight w:val="none"/>
              </w:rPr>
            </w:pPr>
          </w:p>
        </w:tc>
        <w:tc>
          <w:tcPr>
            <w:tcW w:w="456"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rPr>
                <w:rFonts w:ascii="宋体" w:hAnsi="宋体" w:cs="宋体"/>
                <w:color w:val="auto"/>
                <w:sz w:val="18"/>
                <w:szCs w:val="18"/>
                <w:highlight w:val="none"/>
              </w:rPr>
            </w:pPr>
          </w:p>
        </w:tc>
        <w:tc>
          <w:tcPr>
            <w:tcW w:w="463"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sz w:val="18"/>
                <w:szCs w:val="18"/>
                <w:highlight w:val="none"/>
              </w:rPr>
            </w:pPr>
          </w:p>
        </w:tc>
        <w:tc>
          <w:tcPr>
            <w:tcW w:w="926" w:type="dxa"/>
            <w:gridSpan w:val="2"/>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第一学年</w:t>
            </w:r>
          </w:p>
        </w:tc>
        <w:tc>
          <w:tcPr>
            <w:tcW w:w="916" w:type="dxa"/>
            <w:gridSpan w:val="2"/>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第二学年</w:t>
            </w:r>
          </w:p>
        </w:tc>
        <w:tc>
          <w:tcPr>
            <w:tcW w:w="927" w:type="dxa"/>
            <w:gridSpan w:val="2"/>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第三学年</w:t>
            </w:r>
          </w:p>
        </w:tc>
        <w:tc>
          <w:tcPr>
            <w:tcW w:w="61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rPr>
                <w:rFonts w:ascii="宋体" w:hAnsi="宋体" w:cs="宋体"/>
                <w:color w:val="auto"/>
                <w:sz w:val="18"/>
                <w:szCs w:val="18"/>
                <w:highlight w:val="none"/>
              </w:rPr>
            </w:pPr>
          </w:p>
        </w:tc>
      </w:tr>
      <w:tr>
        <w:tblPrEx>
          <w:tblCellMar>
            <w:top w:w="0" w:type="dxa"/>
            <w:left w:w="28" w:type="dxa"/>
            <w:bottom w:w="0" w:type="dxa"/>
            <w:right w:w="28" w:type="dxa"/>
          </w:tblCellMar>
        </w:tblPrEx>
        <w:trPr>
          <w:trHeight w:val="303" w:hRule="atLeast"/>
        </w:trPr>
        <w:tc>
          <w:tcPr>
            <w:tcW w:w="416" w:type="dxa"/>
            <w:vMerge w:val="continue"/>
            <w:tcBorders>
              <w:left w:val="single" w:color="auto" w:sz="8" w:space="0"/>
              <w:bottom w:val="single" w:color="auto" w:sz="4" w:space="0"/>
              <w:right w:val="single" w:color="auto" w:sz="8" w:space="0"/>
            </w:tcBorders>
            <w:noWrap w:val="0"/>
            <w:vAlign w:val="center"/>
          </w:tcPr>
          <w:p>
            <w:pPr>
              <w:widowControl/>
              <w:spacing w:line="360" w:lineRule="exact"/>
              <w:rPr>
                <w:rFonts w:ascii="宋体" w:hAnsi="宋体" w:cs="宋体"/>
                <w:color w:val="auto"/>
                <w:sz w:val="18"/>
                <w:szCs w:val="18"/>
                <w:highlight w:val="none"/>
              </w:rPr>
            </w:pPr>
          </w:p>
        </w:tc>
        <w:tc>
          <w:tcPr>
            <w:tcW w:w="236"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rPr>
                <w:rFonts w:ascii="宋体" w:hAnsi="宋体" w:cs="宋体"/>
                <w:color w:val="auto"/>
                <w:sz w:val="18"/>
                <w:szCs w:val="18"/>
                <w:highlight w:val="none"/>
              </w:rPr>
            </w:pPr>
          </w:p>
        </w:tc>
        <w:tc>
          <w:tcPr>
            <w:tcW w:w="1367" w:type="dxa"/>
            <w:vMerge w:val="continue"/>
            <w:tcBorders>
              <w:left w:val="single" w:color="auto" w:sz="8" w:space="0"/>
              <w:bottom w:val="single" w:color="auto" w:sz="8" w:space="0"/>
              <w:right w:val="single" w:color="auto" w:sz="8" w:space="0"/>
            </w:tcBorders>
            <w:noWrap w:val="0"/>
            <w:vAlign w:val="center"/>
          </w:tcPr>
          <w:p>
            <w:pPr>
              <w:widowControl/>
              <w:spacing w:line="360" w:lineRule="exact"/>
              <w:rPr>
                <w:rFonts w:ascii="宋体" w:hAnsi="宋体" w:cs="宋体"/>
                <w:color w:val="auto"/>
                <w:sz w:val="18"/>
                <w:szCs w:val="18"/>
                <w:highlight w:val="none"/>
              </w:rPr>
            </w:pPr>
          </w:p>
        </w:tc>
        <w:tc>
          <w:tcPr>
            <w:tcW w:w="2474" w:type="dxa"/>
            <w:vMerge w:val="continue"/>
            <w:tcBorders>
              <w:left w:val="single" w:color="auto" w:sz="8" w:space="0"/>
              <w:bottom w:val="single" w:color="auto" w:sz="8" w:space="0"/>
              <w:right w:val="single" w:color="auto" w:sz="8" w:space="0"/>
            </w:tcBorders>
            <w:noWrap w:val="0"/>
            <w:vAlign w:val="center"/>
          </w:tcPr>
          <w:p>
            <w:pPr>
              <w:widowControl/>
              <w:spacing w:line="360" w:lineRule="exact"/>
              <w:rPr>
                <w:rFonts w:ascii="宋体" w:hAnsi="宋体" w:cs="宋体"/>
                <w:color w:val="auto"/>
                <w:sz w:val="18"/>
                <w:szCs w:val="18"/>
                <w:highlight w:val="none"/>
              </w:rPr>
            </w:pPr>
          </w:p>
        </w:tc>
        <w:tc>
          <w:tcPr>
            <w:tcW w:w="442" w:type="dxa"/>
            <w:vMerge w:val="continue"/>
            <w:tcBorders>
              <w:top w:val="single" w:color="auto" w:sz="8" w:space="0"/>
              <w:left w:val="single" w:color="auto" w:sz="8" w:space="0"/>
              <w:bottom w:val="single" w:color="auto" w:sz="8" w:space="0"/>
              <w:right w:val="single" w:color="auto" w:sz="8" w:space="0"/>
            </w:tcBorders>
            <w:noWrap w:val="0"/>
            <w:vAlign w:val="top"/>
          </w:tcPr>
          <w:p>
            <w:pPr>
              <w:widowControl/>
              <w:spacing w:line="360" w:lineRule="exact"/>
              <w:rPr>
                <w:rFonts w:ascii="宋体" w:hAnsi="宋体" w:cs="宋体"/>
                <w:color w:val="auto"/>
                <w:sz w:val="18"/>
                <w:szCs w:val="18"/>
                <w:highlight w:val="none"/>
              </w:rPr>
            </w:pPr>
          </w:p>
        </w:tc>
        <w:tc>
          <w:tcPr>
            <w:tcW w:w="444"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rPr>
                <w:rFonts w:ascii="宋体" w:hAnsi="宋体" w:cs="宋体"/>
                <w:color w:val="auto"/>
                <w:sz w:val="18"/>
                <w:szCs w:val="18"/>
                <w:highlight w:val="none"/>
              </w:rPr>
            </w:pPr>
          </w:p>
        </w:tc>
        <w:tc>
          <w:tcPr>
            <w:tcW w:w="456"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rPr>
                <w:rFonts w:ascii="宋体" w:hAnsi="宋体" w:cs="宋体"/>
                <w:color w:val="auto"/>
                <w:sz w:val="18"/>
                <w:szCs w:val="18"/>
                <w:highlight w:val="none"/>
              </w:rPr>
            </w:pPr>
          </w:p>
        </w:tc>
        <w:tc>
          <w:tcPr>
            <w:tcW w:w="463"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sz w:val="18"/>
                <w:szCs w:val="18"/>
                <w:highlight w:val="none"/>
              </w:rPr>
            </w:pPr>
          </w:p>
        </w:tc>
        <w:tc>
          <w:tcPr>
            <w:tcW w:w="463" w:type="dxa"/>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1</w:t>
            </w:r>
          </w:p>
        </w:tc>
        <w:tc>
          <w:tcPr>
            <w:tcW w:w="463" w:type="dxa"/>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2</w:t>
            </w:r>
          </w:p>
        </w:tc>
        <w:tc>
          <w:tcPr>
            <w:tcW w:w="457" w:type="dxa"/>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3</w:t>
            </w:r>
          </w:p>
        </w:tc>
        <w:tc>
          <w:tcPr>
            <w:tcW w:w="459" w:type="dxa"/>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4</w:t>
            </w:r>
          </w:p>
        </w:tc>
        <w:tc>
          <w:tcPr>
            <w:tcW w:w="463" w:type="dxa"/>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5</w:t>
            </w:r>
          </w:p>
        </w:tc>
        <w:tc>
          <w:tcPr>
            <w:tcW w:w="464" w:type="dxa"/>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6</w:t>
            </w:r>
          </w:p>
        </w:tc>
        <w:tc>
          <w:tcPr>
            <w:tcW w:w="61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rPr>
                <w:rFonts w:ascii="宋体" w:hAnsi="宋体" w:cs="宋体"/>
                <w:color w:val="auto"/>
                <w:sz w:val="18"/>
                <w:szCs w:val="18"/>
                <w:highlight w:val="none"/>
              </w:rPr>
            </w:pPr>
          </w:p>
        </w:tc>
      </w:tr>
      <w:tr>
        <w:tblPrEx>
          <w:tblCellMar>
            <w:top w:w="0" w:type="dxa"/>
            <w:left w:w="28" w:type="dxa"/>
            <w:bottom w:w="0" w:type="dxa"/>
            <w:right w:w="28" w:type="dxa"/>
          </w:tblCellMar>
        </w:tblPrEx>
        <w:trPr>
          <w:trHeight w:val="340" w:hRule="atLeast"/>
        </w:trPr>
        <w:tc>
          <w:tcPr>
            <w:tcW w:w="416" w:type="dxa"/>
            <w:vMerge w:val="restart"/>
            <w:tcBorders>
              <w:top w:val="single" w:color="auto" w:sz="4" w:space="0"/>
              <w:left w:val="single" w:color="auto" w:sz="8" w:space="0"/>
              <w:right w:val="single" w:color="auto" w:sz="4" w:space="0"/>
            </w:tcBorders>
            <w:shd w:val="clear" w:color="auto" w:fill="auto"/>
            <w:noWrap w:val="0"/>
            <w:textDirection w:val="tbRlV"/>
            <w:vAlign w:val="center"/>
          </w:tcPr>
          <w:p>
            <w:pPr>
              <w:spacing w:line="360" w:lineRule="exact"/>
              <w:ind w:left="113"/>
              <w:jc w:val="center"/>
              <w:rPr>
                <w:rFonts w:ascii="宋体" w:hAnsi="宋体" w:cs="宋体"/>
                <w:color w:val="auto"/>
                <w:sz w:val="18"/>
                <w:szCs w:val="18"/>
                <w:highlight w:val="none"/>
              </w:rPr>
            </w:pPr>
            <w:r>
              <w:rPr>
                <w:rFonts w:hint="eastAsia" w:ascii="宋体" w:hAnsi="宋体" w:cs="宋体"/>
                <w:color w:val="auto"/>
                <w:sz w:val="18"/>
                <w:szCs w:val="18"/>
                <w:highlight w:val="none"/>
              </w:rPr>
              <w:t>集中实践课程</w:t>
            </w:r>
          </w:p>
        </w:tc>
        <w:tc>
          <w:tcPr>
            <w:tcW w:w="236" w:type="dxa"/>
            <w:tcBorders>
              <w:top w:val="single" w:color="auto" w:sz="8" w:space="0"/>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1</w:t>
            </w:r>
          </w:p>
        </w:tc>
        <w:tc>
          <w:tcPr>
            <w:tcW w:w="1367"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eastAsia="宋体" w:cs="宋体"/>
                <w:color w:val="auto"/>
                <w:sz w:val="18"/>
                <w:szCs w:val="18"/>
                <w:highlight w:val="none"/>
                <w:lang w:eastAsia="zh-CN"/>
              </w:rPr>
            </w:pPr>
            <w:r>
              <w:rPr>
                <w:rFonts w:hint="eastAsia" w:ascii="宋体" w:hAnsi="宋体" w:cs="宋体"/>
                <w:color w:val="auto"/>
                <w:sz w:val="18"/>
                <w:szCs w:val="18"/>
                <w:highlight w:val="none"/>
                <w:lang w:eastAsia="zh-CN"/>
              </w:rPr>
              <w:t>160030022</w:t>
            </w:r>
          </w:p>
        </w:tc>
        <w:tc>
          <w:tcPr>
            <w:tcW w:w="2474"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sz w:val="18"/>
                <w:szCs w:val="18"/>
                <w:highlight w:val="none"/>
                <w:lang w:eastAsia="zh-CN"/>
              </w:rPr>
            </w:pPr>
            <w:r>
              <w:rPr>
                <w:rFonts w:hint="eastAsia" w:ascii="宋体" w:hAnsi="宋体" w:cs="宋体"/>
                <w:color w:val="auto"/>
                <w:sz w:val="18"/>
                <w:szCs w:val="18"/>
                <w:highlight w:val="none"/>
                <w:lang w:eastAsia="zh-CN"/>
              </w:rPr>
              <w:t>入学教育（含专业认知）</w:t>
            </w:r>
          </w:p>
        </w:tc>
        <w:tc>
          <w:tcPr>
            <w:tcW w:w="442"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C</w:t>
            </w:r>
          </w:p>
        </w:tc>
        <w:tc>
          <w:tcPr>
            <w:tcW w:w="44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0.5</w:t>
            </w:r>
          </w:p>
        </w:tc>
        <w:tc>
          <w:tcPr>
            <w:tcW w:w="456"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8</w:t>
            </w:r>
          </w:p>
        </w:tc>
        <w:tc>
          <w:tcPr>
            <w:tcW w:w="463"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考查</w:t>
            </w:r>
          </w:p>
        </w:tc>
        <w:tc>
          <w:tcPr>
            <w:tcW w:w="463" w:type="dxa"/>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0.5</w:t>
            </w:r>
          </w:p>
        </w:tc>
        <w:tc>
          <w:tcPr>
            <w:tcW w:w="463" w:type="dxa"/>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sz w:val="18"/>
                <w:szCs w:val="18"/>
                <w:highlight w:val="none"/>
              </w:rPr>
            </w:pPr>
          </w:p>
        </w:tc>
        <w:tc>
          <w:tcPr>
            <w:tcW w:w="457" w:type="dxa"/>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sz w:val="18"/>
                <w:szCs w:val="18"/>
                <w:highlight w:val="none"/>
              </w:rPr>
            </w:pPr>
          </w:p>
        </w:tc>
        <w:tc>
          <w:tcPr>
            <w:tcW w:w="459" w:type="dxa"/>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sz w:val="18"/>
                <w:szCs w:val="18"/>
                <w:highlight w:val="none"/>
              </w:rPr>
            </w:pPr>
          </w:p>
        </w:tc>
        <w:tc>
          <w:tcPr>
            <w:tcW w:w="463" w:type="dxa"/>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sz w:val="18"/>
                <w:szCs w:val="18"/>
                <w:highlight w:val="none"/>
              </w:rPr>
            </w:pPr>
          </w:p>
        </w:tc>
        <w:tc>
          <w:tcPr>
            <w:tcW w:w="464" w:type="dxa"/>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sz w:val="18"/>
                <w:szCs w:val="18"/>
                <w:highlight w:val="none"/>
              </w:rPr>
            </w:pPr>
          </w:p>
        </w:tc>
        <w:tc>
          <w:tcPr>
            <w:tcW w:w="610" w:type="dxa"/>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sz w:val="18"/>
                <w:szCs w:val="18"/>
                <w:highlight w:val="none"/>
              </w:rPr>
            </w:pPr>
          </w:p>
        </w:tc>
      </w:tr>
      <w:tr>
        <w:tblPrEx>
          <w:tblCellMar>
            <w:top w:w="0" w:type="dxa"/>
            <w:left w:w="28" w:type="dxa"/>
            <w:bottom w:w="0" w:type="dxa"/>
            <w:right w:w="28" w:type="dxa"/>
          </w:tblCellMar>
        </w:tblPrEx>
        <w:trPr>
          <w:trHeight w:val="340" w:hRule="atLeast"/>
        </w:trPr>
        <w:tc>
          <w:tcPr>
            <w:tcW w:w="416" w:type="dxa"/>
            <w:vMerge w:val="continue"/>
            <w:tcBorders>
              <w:left w:val="single" w:color="auto" w:sz="8" w:space="0"/>
              <w:right w:val="single" w:color="auto" w:sz="4" w:space="0"/>
            </w:tcBorders>
            <w:shd w:val="clear" w:color="auto" w:fill="auto"/>
            <w:noWrap w:val="0"/>
            <w:vAlign w:val="center"/>
          </w:tcPr>
          <w:p>
            <w:pPr>
              <w:spacing w:line="360" w:lineRule="exact"/>
              <w:ind w:left="113"/>
              <w:rPr>
                <w:rFonts w:ascii="宋体" w:hAnsi="宋体" w:cs="宋体"/>
                <w:color w:val="auto"/>
                <w:sz w:val="18"/>
                <w:szCs w:val="18"/>
                <w:highlight w:val="none"/>
              </w:rPr>
            </w:pPr>
          </w:p>
        </w:tc>
        <w:tc>
          <w:tcPr>
            <w:tcW w:w="236" w:type="dxa"/>
            <w:tcBorders>
              <w:top w:val="single" w:color="auto" w:sz="8" w:space="0"/>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2</w:t>
            </w:r>
          </w:p>
        </w:tc>
        <w:tc>
          <w:tcPr>
            <w:tcW w:w="1367"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eastAsia="宋体" w:cs="宋体"/>
                <w:color w:val="auto"/>
                <w:sz w:val="18"/>
                <w:szCs w:val="18"/>
                <w:highlight w:val="none"/>
                <w:lang w:eastAsia="zh-CN"/>
              </w:rPr>
            </w:pPr>
            <w:r>
              <w:rPr>
                <w:rFonts w:hint="eastAsia" w:ascii="宋体" w:hAnsi="宋体" w:cs="宋体"/>
                <w:color w:val="auto"/>
                <w:sz w:val="18"/>
                <w:szCs w:val="18"/>
                <w:highlight w:val="none"/>
                <w:lang w:eastAsia="zh-CN"/>
              </w:rPr>
              <w:t>160030023</w:t>
            </w:r>
          </w:p>
        </w:tc>
        <w:tc>
          <w:tcPr>
            <w:tcW w:w="2474"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sz w:val="18"/>
                <w:szCs w:val="18"/>
                <w:highlight w:val="none"/>
              </w:rPr>
            </w:pPr>
            <w:r>
              <w:rPr>
                <w:rFonts w:hint="eastAsia" w:ascii="宋体" w:hAnsi="宋体" w:cs="宋体"/>
                <w:color w:val="auto"/>
                <w:sz w:val="18"/>
                <w:szCs w:val="18"/>
                <w:highlight w:val="none"/>
              </w:rPr>
              <w:t>军事训练</w:t>
            </w:r>
          </w:p>
        </w:tc>
        <w:tc>
          <w:tcPr>
            <w:tcW w:w="442"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C</w:t>
            </w:r>
          </w:p>
        </w:tc>
        <w:tc>
          <w:tcPr>
            <w:tcW w:w="44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2</w:t>
            </w:r>
          </w:p>
        </w:tc>
        <w:tc>
          <w:tcPr>
            <w:tcW w:w="456"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1</w:t>
            </w:r>
            <w:r>
              <w:rPr>
                <w:rFonts w:ascii="宋体" w:hAnsi="宋体" w:cs="宋体"/>
                <w:color w:val="auto"/>
                <w:sz w:val="18"/>
                <w:szCs w:val="18"/>
                <w:highlight w:val="none"/>
              </w:rPr>
              <w:t>12</w:t>
            </w:r>
          </w:p>
        </w:tc>
        <w:tc>
          <w:tcPr>
            <w:tcW w:w="463"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考查</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2</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sz w:val="18"/>
                <w:szCs w:val="18"/>
                <w:highlight w:val="none"/>
              </w:rPr>
            </w:pPr>
          </w:p>
        </w:tc>
        <w:tc>
          <w:tcPr>
            <w:tcW w:w="457"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sz w:val="18"/>
                <w:szCs w:val="18"/>
                <w:highlight w:val="none"/>
              </w:rPr>
            </w:pPr>
          </w:p>
        </w:tc>
        <w:tc>
          <w:tcPr>
            <w:tcW w:w="459"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sz w:val="18"/>
                <w:szCs w:val="18"/>
                <w:highlight w:val="none"/>
              </w:rPr>
            </w:pPr>
          </w:p>
        </w:tc>
        <w:tc>
          <w:tcPr>
            <w:tcW w:w="464"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sz w:val="18"/>
                <w:szCs w:val="18"/>
                <w:highlight w:val="none"/>
              </w:rPr>
            </w:pPr>
          </w:p>
        </w:tc>
        <w:tc>
          <w:tcPr>
            <w:tcW w:w="610"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sz w:val="18"/>
                <w:szCs w:val="18"/>
                <w:highlight w:val="none"/>
              </w:rPr>
            </w:pPr>
          </w:p>
        </w:tc>
      </w:tr>
      <w:tr>
        <w:tblPrEx>
          <w:tblCellMar>
            <w:top w:w="0" w:type="dxa"/>
            <w:left w:w="28" w:type="dxa"/>
            <w:bottom w:w="0" w:type="dxa"/>
            <w:right w:w="28" w:type="dxa"/>
          </w:tblCellMar>
        </w:tblPrEx>
        <w:trPr>
          <w:trHeight w:val="340" w:hRule="atLeast"/>
        </w:trPr>
        <w:tc>
          <w:tcPr>
            <w:tcW w:w="416" w:type="dxa"/>
            <w:vMerge w:val="continue"/>
            <w:tcBorders>
              <w:left w:val="single" w:color="auto" w:sz="8" w:space="0"/>
              <w:right w:val="single" w:color="auto" w:sz="4" w:space="0"/>
            </w:tcBorders>
            <w:shd w:val="clear" w:color="auto" w:fill="auto"/>
            <w:noWrap w:val="0"/>
            <w:vAlign w:val="center"/>
          </w:tcPr>
          <w:p>
            <w:pPr>
              <w:spacing w:line="360" w:lineRule="exact"/>
              <w:ind w:left="113"/>
              <w:rPr>
                <w:rFonts w:ascii="宋体" w:hAnsi="宋体" w:cs="宋体"/>
                <w:color w:val="auto"/>
                <w:sz w:val="18"/>
                <w:szCs w:val="18"/>
                <w:highlight w:val="none"/>
              </w:rPr>
            </w:pPr>
          </w:p>
        </w:tc>
        <w:tc>
          <w:tcPr>
            <w:tcW w:w="236" w:type="dxa"/>
            <w:tcBorders>
              <w:top w:val="single" w:color="auto" w:sz="8" w:space="0"/>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3</w:t>
            </w:r>
          </w:p>
        </w:tc>
        <w:tc>
          <w:tcPr>
            <w:tcW w:w="1367"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lang w:eastAsia="zh-CN"/>
              </w:rPr>
              <w:t>160030024</w:t>
            </w:r>
          </w:p>
        </w:tc>
        <w:tc>
          <w:tcPr>
            <w:tcW w:w="2474"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sz w:val="18"/>
                <w:szCs w:val="18"/>
                <w:highlight w:val="none"/>
                <w:lang w:eastAsia="zh-CN"/>
              </w:rPr>
            </w:pPr>
            <w:r>
              <w:rPr>
                <w:rFonts w:hint="eastAsia" w:ascii="宋体" w:hAnsi="宋体" w:cs="宋体"/>
                <w:color w:val="auto"/>
                <w:sz w:val="18"/>
                <w:szCs w:val="18"/>
                <w:highlight w:val="none"/>
                <w:lang w:eastAsia="zh-CN"/>
              </w:rPr>
              <w:t>社会实践（思想道德修养与法律基础）</w:t>
            </w:r>
          </w:p>
        </w:tc>
        <w:tc>
          <w:tcPr>
            <w:tcW w:w="442"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C</w:t>
            </w:r>
          </w:p>
        </w:tc>
        <w:tc>
          <w:tcPr>
            <w:tcW w:w="44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1</w:t>
            </w:r>
          </w:p>
        </w:tc>
        <w:tc>
          <w:tcPr>
            <w:tcW w:w="456"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16</w:t>
            </w:r>
          </w:p>
        </w:tc>
        <w:tc>
          <w:tcPr>
            <w:tcW w:w="463"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考查</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1</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sz w:val="18"/>
                <w:szCs w:val="18"/>
                <w:highlight w:val="none"/>
              </w:rPr>
            </w:pPr>
          </w:p>
        </w:tc>
        <w:tc>
          <w:tcPr>
            <w:tcW w:w="457"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sz w:val="18"/>
                <w:szCs w:val="18"/>
                <w:highlight w:val="none"/>
              </w:rPr>
            </w:pPr>
          </w:p>
        </w:tc>
        <w:tc>
          <w:tcPr>
            <w:tcW w:w="459"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sz w:val="18"/>
                <w:szCs w:val="18"/>
                <w:highlight w:val="none"/>
              </w:rPr>
            </w:pPr>
          </w:p>
        </w:tc>
        <w:tc>
          <w:tcPr>
            <w:tcW w:w="464"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sz w:val="18"/>
                <w:szCs w:val="18"/>
                <w:highlight w:val="none"/>
              </w:rPr>
            </w:pPr>
          </w:p>
        </w:tc>
        <w:tc>
          <w:tcPr>
            <w:tcW w:w="610"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sz w:val="18"/>
                <w:szCs w:val="18"/>
                <w:highlight w:val="none"/>
              </w:rPr>
            </w:pPr>
          </w:p>
        </w:tc>
      </w:tr>
      <w:tr>
        <w:tblPrEx>
          <w:tblCellMar>
            <w:top w:w="0" w:type="dxa"/>
            <w:left w:w="28" w:type="dxa"/>
            <w:bottom w:w="0" w:type="dxa"/>
            <w:right w:w="28" w:type="dxa"/>
          </w:tblCellMar>
        </w:tblPrEx>
        <w:trPr>
          <w:trHeight w:val="340" w:hRule="atLeast"/>
        </w:trPr>
        <w:tc>
          <w:tcPr>
            <w:tcW w:w="416" w:type="dxa"/>
            <w:vMerge w:val="continue"/>
            <w:tcBorders>
              <w:left w:val="single" w:color="auto" w:sz="8" w:space="0"/>
              <w:right w:val="single" w:color="auto" w:sz="4" w:space="0"/>
            </w:tcBorders>
            <w:shd w:val="clear" w:color="auto" w:fill="auto"/>
            <w:noWrap w:val="0"/>
            <w:vAlign w:val="center"/>
          </w:tcPr>
          <w:p>
            <w:pPr>
              <w:spacing w:line="360" w:lineRule="exact"/>
              <w:ind w:left="113"/>
              <w:rPr>
                <w:rFonts w:ascii="宋体" w:hAnsi="宋体" w:cs="宋体"/>
                <w:color w:val="auto"/>
                <w:sz w:val="18"/>
                <w:szCs w:val="18"/>
                <w:highlight w:val="none"/>
              </w:rPr>
            </w:pPr>
          </w:p>
        </w:tc>
        <w:tc>
          <w:tcPr>
            <w:tcW w:w="236" w:type="dxa"/>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4</w:t>
            </w:r>
          </w:p>
        </w:tc>
        <w:tc>
          <w:tcPr>
            <w:tcW w:w="1367"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lang w:eastAsia="zh-CN"/>
              </w:rPr>
              <w:t>160030025</w:t>
            </w:r>
          </w:p>
        </w:tc>
        <w:tc>
          <w:tcPr>
            <w:tcW w:w="2474"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sz w:val="18"/>
                <w:szCs w:val="18"/>
                <w:highlight w:val="none"/>
                <w:lang w:eastAsia="zh-CN"/>
              </w:rPr>
            </w:pPr>
            <w:r>
              <w:rPr>
                <w:rFonts w:hint="eastAsia" w:ascii="宋体" w:hAnsi="宋体" w:cs="宋体"/>
                <w:color w:val="auto"/>
                <w:sz w:val="18"/>
                <w:szCs w:val="18"/>
                <w:highlight w:val="none"/>
                <w:lang w:eastAsia="zh-CN"/>
              </w:rPr>
              <w:t>社会实践（毛泽东思想和中国特色社会主义理论体系概论）</w:t>
            </w:r>
          </w:p>
        </w:tc>
        <w:tc>
          <w:tcPr>
            <w:tcW w:w="442"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C</w:t>
            </w:r>
          </w:p>
        </w:tc>
        <w:tc>
          <w:tcPr>
            <w:tcW w:w="44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1</w:t>
            </w:r>
          </w:p>
        </w:tc>
        <w:tc>
          <w:tcPr>
            <w:tcW w:w="456"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16</w:t>
            </w:r>
          </w:p>
        </w:tc>
        <w:tc>
          <w:tcPr>
            <w:tcW w:w="463"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考查</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1</w:t>
            </w:r>
          </w:p>
        </w:tc>
        <w:tc>
          <w:tcPr>
            <w:tcW w:w="457"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sz w:val="18"/>
                <w:szCs w:val="18"/>
                <w:highlight w:val="none"/>
              </w:rPr>
            </w:pPr>
          </w:p>
        </w:tc>
        <w:tc>
          <w:tcPr>
            <w:tcW w:w="459"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sz w:val="18"/>
                <w:szCs w:val="18"/>
                <w:highlight w:val="none"/>
              </w:rPr>
            </w:pPr>
          </w:p>
        </w:tc>
        <w:tc>
          <w:tcPr>
            <w:tcW w:w="464"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sz w:val="18"/>
                <w:szCs w:val="18"/>
                <w:highlight w:val="none"/>
              </w:rPr>
            </w:pPr>
          </w:p>
        </w:tc>
        <w:tc>
          <w:tcPr>
            <w:tcW w:w="610"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sz w:val="18"/>
                <w:szCs w:val="18"/>
                <w:highlight w:val="none"/>
              </w:rPr>
            </w:pPr>
          </w:p>
        </w:tc>
      </w:tr>
      <w:tr>
        <w:tblPrEx>
          <w:tblCellMar>
            <w:top w:w="0" w:type="dxa"/>
            <w:left w:w="28" w:type="dxa"/>
            <w:bottom w:w="0" w:type="dxa"/>
            <w:right w:w="28" w:type="dxa"/>
          </w:tblCellMar>
        </w:tblPrEx>
        <w:trPr>
          <w:trHeight w:val="340" w:hRule="atLeast"/>
        </w:trPr>
        <w:tc>
          <w:tcPr>
            <w:tcW w:w="416" w:type="dxa"/>
            <w:vMerge w:val="continue"/>
            <w:tcBorders>
              <w:left w:val="single" w:color="auto" w:sz="8" w:space="0"/>
              <w:right w:val="single" w:color="auto" w:sz="4" w:space="0"/>
            </w:tcBorders>
            <w:shd w:val="clear" w:color="auto" w:fill="auto"/>
            <w:noWrap w:val="0"/>
            <w:vAlign w:val="center"/>
          </w:tcPr>
          <w:p>
            <w:pPr>
              <w:spacing w:line="360" w:lineRule="exact"/>
              <w:ind w:left="113"/>
              <w:rPr>
                <w:rFonts w:ascii="宋体" w:hAnsi="宋体" w:cs="宋体"/>
                <w:color w:val="auto"/>
                <w:sz w:val="18"/>
                <w:szCs w:val="18"/>
                <w:highlight w:val="none"/>
              </w:rPr>
            </w:pPr>
          </w:p>
        </w:tc>
        <w:tc>
          <w:tcPr>
            <w:tcW w:w="236" w:type="dxa"/>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val="en-US" w:eastAsia="zh-CN"/>
              </w:rPr>
              <w:t>5</w:t>
            </w:r>
          </w:p>
        </w:tc>
        <w:tc>
          <w:tcPr>
            <w:tcW w:w="1367" w:type="dxa"/>
            <w:tcBorders>
              <w:top w:val="nil"/>
              <w:left w:val="nil"/>
              <w:bottom w:val="single" w:color="auto" w:sz="8" w:space="0"/>
              <w:right w:val="single" w:color="auto" w:sz="8" w:space="0"/>
            </w:tcBorders>
            <w:shd w:val="clear" w:color="auto" w:fill="auto"/>
            <w:noWrap w:val="0"/>
            <w:vAlign w:val="center"/>
          </w:tcPr>
          <w:p>
            <w:pPr>
              <w:widowControl/>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182230303</w:t>
            </w:r>
          </w:p>
        </w:tc>
        <w:tc>
          <w:tcPr>
            <w:tcW w:w="2474" w:type="dxa"/>
            <w:tcBorders>
              <w:top w:val="nil"/>
              <w:left w:val="nil"/>
              <w:bottom w:val="single" w:color="auto" w:sz="8" w:space="0"/>
              <w:right w:val="single" w:color="auto" w:sz="8" w:space="0"/>
            </w:tcBorders>
            <w:shd w:val="clear" w:color="auto" w:fill="auto"/>
            <w:noWrap w:val="0"/>
            <w:vAlign w:val="center"/>
          </w:tcPr>
          <w:p>
            <w:pPr>
              <w:widowControl/>
              <w:rPr>
                <w:rFonts w:ascii="宋体" w:hAnsi="宋体" w:cs="宋体"/>
                <w:color w:val="auto"/>
                <w:sz w:val="18"/>
                <w:szCs w:val="18"/>
                <w:highlight w:val="none"/>
                <w:lang w:eastAsia="zh-CN"/>
              </w:rPr>
            </w:pPr>
            <w:r>
              <w:rPr>
                <w:rFonts w:hint="eastAsia" w:ascii="宋体" w:hAnsi="宋体" w:cs="宋体"/>
                <w:color w:val="auto"/>
                <w:sz w:val="18"/>
                <w:szCs w:val="18"/>
                <w:highlight w:val="none"/>
                <w:lang w:eastAsia="zh-CN"/>
              </w:rPr>
              <w:t>项目实训</w:t>
            </w:r>
            <w:r>
              <w:rPr>
                <w:rFonts w:ascii="宋体" w:hAnsi="宋体" w:cs="宋体"/>
                <w:color w:val="auto"/>
                <w:sz w:val="18"/>
                <w:szCs w:val="18"/>
                <w:highlight w:val="none"/>
                <w:lang w:eastAsia="zh-CN"/>
              </w:rPr>
              <w:t>--</w:t>
            </w:r>
            <w:r>
              <w:rPr>
                <w:rFonts w:hint="eastAsia" w:ascii="宋体" w:hAnsi="宋体" w:cs="宋体"/>
                <w:color w:val="auto"/>
                <w:sz w:val="18"/>
                <w:szCs w:val="18"/>
                <w:highlight w:val="none"/>
                <w:lang w:eastAsia="zh-CN"/>
              </w:rPr>
              <w:t>移动物联网应用开发实训</w:t>
            </w:r>
          </w:p>
        </w:tc>
        <w:tc>
          <w:tcPr>
            <w:tcW w:w="442" w:type="dxa"/>
            <w:tcBorders>
              <w:top w:val="single" w:color="auto" w:sz="8" w:space="0"/>
              <w:left w:val="nil"/>
              <w:bottom w:val="single" w:color="auto" w:sz="8" w:space="0"/>
              <w:right w:val="single" w:color="auto" w:sz="8" w:space="0"/>
            </w:tcBorders>
            <w:shd w:val="clear" w:color="auto" w:fill="auto"/>
            <w:noWrap w:val="0"/>
            <w:vAlign w:val="top"/>
          </w:tcPr>
          <w:p>
            <w:pPr>
              <w:pStyle w:val="31"/>
              <w:spacing w:before="80"/>
              <w:ind w:left="177"/>
              <w:rPr>
                <w:rFonts w:ascii="宋体" w:hAnsi="宋体" w:cs="宋体"/>
                <w:color w:val="auto"/>
                <w:sz w:val="18"/>
                <w:szCs w:val="18"/>
                <w:highlight w:val="none"/>
              </w:rPr>
            </w:pPr>
            <w:r>
              <w:rPr>
                <w:rFonts w:ascii="宋体"/>
                <w:color w:val="auto"/>
                <w:sz w:val="18"/>
                <w:highlight w:val="none"/>
              </w:rPr>
              <w:t xml:space="preserve">C </w:t>
            </w:r>
          </w:p>
        </w:tc>
        <w:tc>
          <w:tcPr>
            <w:tcW w:w="444" w:type="dxa"/>
            <w:tcBorders>
              <w:top w:val="single" w:color="auto" w:sz="8" w:space="0"/>
              <w:left w:val="single" w:color="auto" w:sz="8" w:space="0"/>
              <w:bottom w:val="single" w:color="auto" w:sz="8" w:space="0"/>
              <w:right w:val="single" w:color="auto" w:sz="8" w:space="0"/>
            </w:tcBorders>
            <w:shd w:val="clear" w:color="auto" w:fill="auto"/>
            <w:noWrap w:val="0"/>
            <w:vAlign w:val="top"/>
          </w:tcPr>
          <w:p>
            <w:pPr>
              <w:pStyle w:val="31"/>
              <w:spacing w:before="80"/>
              <w:ind w:left="177"/>
              <w:rPr>
                <w:rFonts w:ascii="宋体" w:hAnsi="宋体" w:cs="宋体"/>
                <w:color w:val="auto"/>
                <w:sz w:val="18"/>
                <w:szCs w:val="18"/>
                <w:highlight w:val="none"/>
              </w:rPr>
            </w:pPr>
            <w:r>
              <w:rPr>
                <w:rFonts w:hint="eastAsia" w:ascii="宋体" w:eastAsia="宋体"/>
                <w:color w:val="auto"/>
                <w:sz w:val="18"/>
                <w:highlight w:val="none"/>
                <w:lang w:val="en-US" w:eastAsia="zh-CN"/>
              </w:rPr>
              <w:t>7</w:t>
            </w:r>
            <w:r>
              <w:rPr>
                <w:rFonts w:ascii="宋体"/>
                <w:color w:val="auto"/>
                <w:sz w:val="18"/>
                <w:highlight w:val="none"/>
              </w:rPr>
              <w:t xml:space="preserve"> </w:t>
            </w:r>
          </w:p>
        </w:tc>
        <w:tc>
          <w:tcPr>
            <w:tcW w:w="456" w:type="dxa"/>
            <w:tcBorders>
              <w:top w:val="nil"/>
              <w:left w:val="nil"/>
              <w:bottom w:val="single" w:color="auto" w:sz="8" w:space="0"/>
              <w:right w:val="single" w:color="auto" w:sz="8" w:space="0"/>
            </w:tcBorders>
            <w:shd w:val="clear" w:color="auto" w:fill="auto"/>
            <w:noWrap w:val="0"/>
            <w:vAlign w:val="top"/>
          </w:tcPr>
          <w:p>
            <w:pPr>
              <w:pStyle w:val="31"/>
              <w:spacing w:before="80"/>
              <w:rPr>
                <w:rFonts w:ascii="宋体" w:hAnsi="宋体" w:cs="宋体"/>
                <w:color w:val="auto"/>
                <w:sz w:val="18"/>
                <w:szCs w:val="18"/>
                <w:highlight w:val="none"/>
              </w:rPr>
            </w:pPr>
            <w:r>
              <w:rPr>
                <w:rFonts w:hint="eastAsia" w:ascii="宋体" w:eastAsia="宋体"/>
                <w:color w:val="auto"/>
                <w:sz w:val="18"/>
                <w:highlight w:val="none"/>
                <w:lang w:val="en-US" w:eastAsia="zh-CN"/>
              </w:rPr>
              <w:t>112</w:t>
            </w:r>
            <w:r>
              <w:rPr>
                <w:rFonts w:ascii="宋体"/>
                <w:color w:val="auto"/>
                <w:sz w:val="18"/>
                <w:highlight w:val="none"/>
              </w:rPr>
              <w:t xml:space="preserve"> </w:t>
            </w:r>
          </w:p>
        </w:tc>
        <w:tc>
          <w:tcPr>
            <w:tcW w:w="463" w:type="dxa"/>
            <w:tcBorders>
              <w:top w:val="nil"/>
              <w:left w:val="nil"/>
              <w:bottom w:val="single" w:color="auto" w:sz="8" w:space="0"/>
              <w:right w:val="single" w:color="auto" w:sz="8" w:space="0"/>
            </w:tcBorders>
            <w:shd w:val="clear" w:color="auto" w:fill="auto"/>
            <w:noWrap w:val="0"/>
            <w:vAlign w:val="top"/>
          </w:tcPr>
          <w:p>
            <w:pPr>
              <w:pStyle w:val="31"/>
              <w:spacing w:before="80"/>
              <w:ind w:left="43"/>
              <w:rPr>
                <w:rFonts w:ascii="宋体" w:hAnsi="宋体" w:cs="宋体"/>
                <w:color w:val="auto"/>
                <w:sz w:val="18"/>
                <w:szCs w:val="18"/>
                <w:highlight w:val="none"/>
              </w:rPr>
            </w:pPr>
            <w:r>
              <w:rPr>
                <w:rFonts w:ascii="宋体" w:hAnsi="宋体" w:eastAsia="宋体" w:cs="宋体"/>
                <w:color w:val="auto"/>
                <w:sz w:val="18"/>
                <w:szCs w:val="18"/>
                <w:highlight w:val="none"/>
              </w:rPr>
              <w:t>考查</w:t>
            </w:r>
          </w:p>
        </w:tc>
        <w:tc>
          <w:tcPr>
            <w:tcW w:w="463" w:type="dxa"/>
            <w:tcBorders>
              <w:top w:val="nil"/>
              <w:left w:val="nil"/>
              <w:bottom w:val="single" w:color="auto" w:sz="8" w:space="0"/>
              <w:right w:val="single" w:color="auto" w:sz="8" w:space="0"/>
            </w:tcBorders>
            <w:shd w:val="clear" w:color="auto" w:fill="FFFFFF"/>
            <w:noWrap w:val="0"/>
            <w:vAlign w:val="top"/>
          </w:tcPr>
          <w:p>
            <w:pPr>
              <w:pStyle w:val="31"/>
              <w:spacing w:before="80"/>
              <w:ind w:left="223"/>
              <w:rPr>
                <w:rFonts w:ascii="宋体" w:hAnsi="宋体" w:cs="宋体"/>
                <w:color w:val="auto"/>
                <w:sz w:val="18"/>
                <w:szCs w:val="18"/>
                <w:highlight w:val="none"/>
              </w:rPr>
            </w:pPr>
            <w:r>
              <w:rPr>
                <w:rFonts w:ascii="宋体"/>
                <w:color w:val="auto"/>
                <w:sz w:val="18"/>
                <w:highlight w:val="none"/>
              </w:rPr>
              <w:t xml:space="preserve"> </w:t>
            </w:r>
          </w:p>
        </w:tc>
        <w:tc>
          <w:tcPr>
            <w:tcW w:w="463" w:type="dxa"/>
            <w:tcBorders>
              <w:top w:val="nil"/>
              <w:left w:val="nil"/>
              <w:bottom w:val="single" w:color="auto" w:sz="8" w:space="0"/>
              <w:right w:val="single" w:color="auto" w:sz="8" w:space="0"/>
            </w:tcBorders>
            <w:shd w:val="clear" w:color="auto" w:fill="FFFFFF"/>
            <w:noWrap w:val="0"/>
            <w:vAlign w:val="top"/>
          </w:tcPr>
          <w:p>
            <w:pPr>
              <w:pStyle w:val="31"/>
              <w:spacing w:before="80"/>
              <w:ind w:left="223"/>
              <w:rPr>
                <w:rFonts w:ascii="宋体" w:hAnsi="宋体" w:cs="宋体"/>
                <w:color w:val="auto"/>
                <w:sz w:val="18"/>
                <w:szCs w:val="18"/>
                <w:highlight w:val="none"/>
              </w:rPr>
            </w:pPr>
            <w:r>
              <w:rPr>
                <w:rFonts w:ascii="宋体"/>
                <w:color w:val="auto"/>
                <w:sz w:val="18"/>
                <w:highlight w:val="none"/>
              </w:rPr>
              <w:t xml:space="preserve"> </w:t>
            </w:r>
          </w:p>
        </w:tc>
        <w:tc>
          <w:tcPr>
            <w:tcW w:w="457" w:type="dxa"/>
            <w:tcBorders>
              <w:top w:val="nil"/>
              <w:left w:val="nil"/>
              <w:bottom w:val="single" w:color="auto" w:sz="8" w:space="0"/>
              <w:right w:val="single" w:color="auto" w:sz="8" w:space="0"/>
            </w:tcBorders>
            <w:shd w:val="clear" w:color="auto" w:fill="FFFFFF"/>
            <w:noWrap w:val="0"/>
            <w:vAlign w:val="top"/>
          </w:tcPr>
          <w:p>
            <w:pPr>
              <w:pStyle w:val="31"/>
              <w:spacing w:before="80"/>
              <w:ind w:left="223"/>
              <w:rPr>
                <w:rFonts w:ascii="宋体" w:hAnsi="宋体" w:cs="宋体"/>
                <w:color w:val="auto"/>
                <w:sz w:val="18"/>
                <w:szCs w:val="18"/>
                <w:highlight w:val="none"/>
              </w:rPr>
            </w:pPr>
            <w:r>
              <w:rPr>
                <w:rFonts w:ascii="宋体"/>
                <w:color w:val="auto"/>
                <w:sz w:val="18"/>
                <w:highlight w:val="none"/>
              </w:rPr>
              <w:t xml:space="preserve"> </w:t>
            </w:r>
          </w:p>
        </w:tc>
        <w:tc>
          <w:tcPr>
            <w:tcW w:w="459" w:type="dxa"/>
            <w:tcBorders>
              <w:top w:val="nil"/>
              <w:left w:val="nil"/>
              <w:bottom w:val="single" w:color="auto" w:sz="8" w:space="0"/>
              <w:right w:val="single" w:color="auto" w:sz="8" w:space="0"/>
            </w:tcBorders>
            <w:shd w:val="clear" w:color="auto" w:fill="FFFFFF"/>
            <w:noWrap w:val="0"/>
            <w:vAlign w:val="top"/>
          </w:tcPr>
          <w:p>
            <w:pPr>
              <w:pStyle w:val="31"/>
              <w:spacing w:before="80"/>
              <w:ind w:left="177"/>
              <w:rPr>
                <w:rFonts w:ascii="宋体" w:hAnsi="宋体" w:cs="宋体"/>
                <w:color w:val="auto"/>
                <w:sz w:val="18"/>
                <w:szCs w:val="18"/>
                <w:highlight w:val="none"/>
              </w:rPr>
            </w:pPr>
            <w:r>
              <w:rPr>
                <w:rFonts w:hint="eastAsia" w:ascii="宋体" w:eastAsia="宋体"/>
                <w:color w:val="auto"/>
                <w:sz w:val="18"/>
                <w:highlight w:val="none"/>
                <w:lang w:val="en-US" w:eastAsia="zh-CN"/>
              </w:rPr>
              <w:t>7</w:t>
            </w:r>
            <w:r>
              <w:rPr>
                <w:rFonts w:ascii="宋体"/>
                <w:color w:val="auto"/>
                <w:sz w:val="18"/>
                <w:highlight w:val="none"/>
              </w:rPr>
              <w:t xml:space="preserve"> </w:t>
            </w:r>
          </w:p>
        </w:tc>
        <w:tc>
          <w:tcPr>
            <w:tcW w:w="463" w:type="dxa"/>
            <w:tcBorders>
              <w:top w:val="nil"/>
              <w:left w:val="nil"/>
              <w:bottom w:val="single" w:color="auto" w:sz="8" w:space="0"/>
              <w:right w:val="single" w:color="auto" w:sz="8" w:space="0"/>
            </w:tcBorders>
            <w:shd w:val="clear" w:color="auto" w:fill="FFFFFF"/>
            <w:noWrap w:val="0"/>
            <w:vAlign w:val="top"/>
          </w:tcPr>
          <w:p>
            <w:pPr>
              <w:pStyle w:val="31"/>
              <w:spacing w:before="80"/>
              <w:ind w:left="223"/>
              <w:rPr>
                <w:rFonts w:ascii="宋体" w:hAnsi="宋体" w:cs="宋体"/>
                <w:color w:val="auto"/>
                <w:sz w:val="18"/>
                <w:szCs w:val="18"/>
                <w:highlight w:val="none"/>
              </w:rPr>
            </w:pPr>
            <w:r>
              <w:rPr>
                <w:rFonts w:ascii="宋体"/>
                <w:color w:val="auto"/>
                <w:sz w:val="18"/>
                <w:highlight w:val="none"/>
              </w:rPr>
              <w:t xml:space="preserve"> </w:t>
            </w:r>
          </w:p>
        </w:tc>
        <w:tc>
          <w:tcPr>
            <w:tcW w:w="464" w:type="dxa"/>
            <w:tcBorders>
              <w:top w:val="nil"/>
              <w:left w:val="nil"/>
              <w:bottom w:val="single" w:color="auto" w:sz="8" w:space="0"/>
              <w:right w:val="single" w:color="auto" w:sz="8" w:space="0"/>
            </w:tcBorders>
            <w:shd w:val="clear" w:color="auto" w:fill="FFFFFF"/>
            <w:noWrap w:val="0"/>
            <w:vAlign w:val="top"/>
          </w:tcPr>
          <w:p>
            <w:pPr>
              <w:pStyle w:val="31"/>
              <w:spacing w:before="80"/>
              <w:ind w:left="223"/>
              <w:rPr>
                <w:rFonts w:ascii="宋体" w:hAnsi="宋体" w:cs="宋体"/>
                <w:color w:val="auto"/>
                <w:sz w:val="18"/>
                <w:szCs w:val="18"/>
                <w:highlight w:val="none"/>
              </w:rPr>
            </w:pPr>
            <w:r>
              <w:rPr>
                <w:rFonts w:ascii="宋体"/>
                <w:color w:val="auto"/>
                <w:sz w:val="18"/>
                <w:highlight w:val="none"/>
              </w:rPr>
              <w:t xml:space="preserve"> </w:t>
            </w:r>
          </w:p>
        </w:tc>
        <w:tc>
          <w:tcPr>
            <w:tcW w:w="610" w:type="dxa"/>
            <w:tcBorders>
              <w:top w:val="nil"/>
              <w:left w:val="nil"/>
              <w:bottom w:val="single" w:color="auto" w:sz="8" w:space="0"/>
              <w:right w:val="single" w:color="auto" w:sz="8" w:space="0"/>
            </w:tcBorders>
            <w:shd w:val="clear" w:color="auto" w:fill="FFFFFF"/>
            <w:noWrap w:val="0"/>
            <w:vAlign w:val="top"/>
          </w:tcPr>
          <w:p>
            <w:pPr>
              <w:pStyle w:val="31"/>
              <w:spacing w:before="80"/>
              <w:ind w:left="223"/>
              <w:rPr>
                <w:rFonts w:ascii="宋体" w:hAnsi="宋体" w:cs="宋体"/>
                <w:color w:val="auto"/>
                <w:sz w:val="18"/>
                <w:szCs w:val="18"/>
                <w:highlight w:val="none"/>
              </w:rPr>
            </w:pPr>
            <w:r>
              <w:rPr>
                <w:rFonts w:ascii="宋体"/>
                <w:color w:val="auto"/>
                <w:sz w:val="18"/>
                <w:highlight w:val="none"/>
              </w:rPr>
              <w:t xml:space="preserve"> </w:t>
            </w:r>
          </w:p>
        </w:tc>
      </w:tr>
      <w:tr>
        <w:tblPrEx>
          <w:tblCellMar>
            <w:top w:w="0" w:type="dxa"/>
            <w:left w:w="28" w:type="dxa"/>
            <w:bottom w:w="0" w:type="dxa"/>
            <w:right w:w="28" w:type="dxa"/>
          </w:tblCellMar>
        </w:tblPrEx>
        <w:trPr>
          <w:trHeight w:val="340" w:hRule="atLeast"/>
        </w:trPr>
        <w:tc>
          <w:tcPr>
            <w:tcW w:w="416" w:type="dxa"/>
            <w:vMerge w:val="continue"/>
            <w:tcBorders>
              <w:left w:val="single" w:color="auto" w:sz="8" w:space="0"/>
              <w:right w:val="single" w:color="auto" w:sz="4" w:space="0"/>
            </w:tcBorders>
            <w:shd w:val="clear" w:color="auto" w:fill="auto"/>
            <w:noWrap w:val="0"/>
            <w:vAlign w:val="center"/>
          </w:tcPr>
          <w:p>
            <w:pPr>
              <w:spacing w:line="360" w:lineRule="exact"/>
              <w:ind w:left="113"/>
              <w:rPr>
                <w:rFonts w:ascii="宋体" w:hAnsi="宋体" w:cs="宋体"/>
                <w:color w:val="auto"/>
                <w:sz w:val="18"/>
                <w:szCs w:val="18"/>
                <w:highlight w:val="none"/>
              </w:rPr>
            </w:pPr>
          </w:p>
        </w:tc>
        <w:tc>
          <w:tcPr>
            <w:tcW w:w="236" w:type="dxa"/>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val="en-US" w:eastAsia="zh-CN"/>
              </w:rPr>
              <w:t>6</w:t>
            </w:r>
          </w:p>
        </w:tc>
        <w:tc>
          <w:tcPr>
            <w:tcW w:w="1367" w:type="dxa"/>
            <w:tcBorders>
              <w:top w:val="nil"/>
              <w:left w:val="nil"/>
              <w:bottom w:val="single" w:color="auto" w:sz="8" w:space="0"/>
              <w:right w:val="single" w:color="auto" w:sz="8" w:space="0"/>
            </w:tcBorders>
            <w:shd w:val="clear" w:color="auto" w:fill="auto"/>
            <w:noWrap w:val="0"/>
            <w:vAlign w:val="center"/>
          </w:tcPr>
          <w:p>
            <w:pPr>
              <w:widowControl/>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eastAsia="zh-CN"/>
              </w:rPr>
              <w:t>1</w:t>
            </w:r>
            <w:r>
              <w:rPr>
                <w:rFonts w:hint="eastAsia" w:ascii="宋体" w:hAnsi="宋体" w:eastAsia="宋体" w:cs="宋体"/>
                <w:color w:val="auto"/>
                <w:sz w:val="18"/>
                <w:szCs w:val="18"/>
                <w:highlight w:val="none"/>
                <w:lang w:val="en-US" w:eastAsia="zh-CN"/>
              </w:rPr>
              <w:t>82230304</w:t>
            </w:r>
          </w:p>
        </w:tc>
        <w:tc>
          <w:tcPr>
            <w:tcW w:w="2474" w:type="dxa"/>
            <w:tcBorders>
              <w:top w:val="nil"/>
              <w:left w:val="nil"/>
              <w:bottom w:val="single" w:color="auto" w:sz="8" w:space="0"/>
              <w:right w:val="single" w:color="auto" w:sz="8" w:space="0"/>
            </w:tcBorders>
            <w:shd w:val="clear" w:color="auto" w:fill="auto"/>
            <w:noWrap w:val="0"/>
            <w:vAlign w:val="center"/>
          </w:tcPr>
          <w:p>
            <w:pPr>
              <w:widowControl/>
              <w:rPr>
                <w:rFonts w:ascii="宋体" w:hAnsi="宋体" w:cs="宋体"/>
                <w:color w:val="auto"/>
                <w:sz w:val="18"/>
                <w:szCs w:val="18"/>
                <w:highlight w:val="none"/>
                <w:lang w:eastAsia="zh-CN"/>
              </w:rPr>
            </w:pPr>
            <w:r>
              <w:rPr>
                <w:rFonts w:hint="eastAsia" w:ascii="宋体" w:hAnsi="宋体" w:cs="宋体"/>
                <w:color w:val="auto"/>
                <w:sz w:val="18"/>
                <w:szCs w:val="18"/>
                <w:highlight w:val="none"/>
                <w:lang w:eastAsia="zh-CN"/>
              </w:rPr>
              <w:t>生产性实训</w:t>
            </w:r>
            <w:r>
              <w:rPr>
                <w:rFonts w:ascii="宋体" w:hAnsi="宋体" w:cs="宋体"/>
                <w:color w:val="auto"/>
                <w:sz w:val="18"/>
                <w:szCs w:val="18"/>
                <w:highlight w:val="none"/>
                <w:lang w:eastAsia="zh-CN"/>
              </w:rPr>
              <w:t>—</w:t>
            </w:r>
            <w:r>
              <w:rPr>
                <w:rFonts w:hint="eastAsia" w:ascii="宋体" w:hAnsi="宋体" w:cs="宋体"/>
                <w:color w:val="auto"/>
                <w:sz w:val="18"/>
                <w:szCs w:val="18"/>
                <w:highlight w:val="none"/>
                <w:lang w:eastAsia="zh-CN"/>
              </w:rPr>
              <w:t>结合实习岗位</w:t>
            </w:r>
          </w:p>
        </w:tc>
        <w:tc>
          <w:tcPr>
            <w:tcW w:w="442" w:type="dxa"/>
            <w:tcBorders>
              <w:top w:val="single" w:color="auto" w:sz="8" w:space="0"/>
              <w:left w:val="nil"/>
              <w:bottom w:val="single" w:color="auto" w:sz="8" w:space="0"/>
              <w:right w:val="single" w:color="auto" w:sz="8" w:space="0"/>
            </w:tcBorders>
            <w:shd w:val="clear" w:color="auto" w:fill="auto"/>
            <w:noWrap w:val="0"/>
            <w:vAlign w:val="top"/>
          </w:tcPr>
          <w:p>
            <w:pPr>
              <w:pStyle w:val="31"/>
              <w:spacing w:before="77"/>
              <w:ind w:left="177"/>
              <w:rPr>
                <w:rFonts w:ascii="宋体" w:hAnsi="宋体" w:cs="宋体"/>
                <w:color w:val="auto"/>
                <w:sz w:val="18"/>
                <w:szCs w:val="18"/>
                <w:highlight w:val="none"/>
              </w:rPr>
            </w:pPr>
            <w:r>
              <w:rPr>
                <w:rFonts w:ascii="宋体"/>
                <w:color w:val="auto"/>
                <w:sz w:val="18"/>
                <w:highlight w:val="none"/>
              </w:rPr>
              <w:t xml:space="preserve">C </w:t>
            </w:r>
          </w:p>
        </w:tc>
        <w:tc>
          <w:tcPr>
            <w:tcW w:w="444" w:type="dxa"/>
            <w:tcBorders>
              <w:top w:val="single" w:color="auto" w:sz="8" w:space="0"/>
              <w:left w:val="single" w:color="auto" w:sz="8" w:space="0"/>
              <w:bottom w:val="single" w:color="auto" w:sz="8" w:space="0"/>
              <w:right w:val="single" w:color="auto" w:sz="8" w:space="0"/>
            </w:tcBorders>
            <w:shd w:val="clear" w:color="auto" w:fill="auto"/>
            <w:noWrap w:val="0"/>
            <w:vAlign w:val="top"/>
          </w:tcPr>
          <w:p>
            <w:pPr>
              <w:pStyle w:val="31"/>
              <w:spacing w:before="77"/>
              <w:ind w:left="177"/>
              <w:rPr>
                <w:rFonts w:ascii="宋体" w:hAnsi="宋体" w:cs="宋体"/>
                <w:color w:val="auto"/>
                <w:sz w:val="18"/>
                <w:szCs w:val="18"/>
                <w:highlight w:val="none"/>
              </w:rPr>
            </w:pPr>
            <w:r>
              <w:rPr>
                <w:rFonts w:ascii="宋体"/>
                <w:color w:val="auto"/>
                <w:sz w:val="18"/>
                <w:highlight w:val="none"/>
              </w:rPr>
              <w:t xml:space="preserve">8 </w:t>
            </w:r>
          </w:p>
        </w:tc>
        <w:tc>
          <w:tcPr>
            <w:tcW w:w="456" w:type="dxa"/>
            <w:tcBorders>
              <w:top w:val="nil"/>
              <w:left w:val="nil"/>
              <w:bottom w:val="single" w:color="auto" w:sz="8" w:space="0"/>
              <w:right w:val="single" w:color="auto" w:sz="8" w:space="0"/>
            </w:tcBorders>
            <w:shd w:val="clear" w:color="auto" w:fill="auto"/>
            <w:noWrap w:val="0"/>
            <w:vAlign w:val="top"/>
          </w:tcPr>
          <w:p>
            <w:pPr>
              <w:pStyle w:val="31"/>
              <w:spacing w:before="77"/>
              <w:ind w:left="86" w:right="-4"/>
              <w:rPr>
                <w:rFonts w:ascii="宋体" w:hAnsi="宋体" w:cs="宋体"/>
                <w:color w:val="auto"/>
                <w:sz w:val="18"/>
                <w:szCs w:val="18"/>
                <w:highlight w:val="none"/>
              </w:rPr>
            </w:pPr>
            <w:r>
              <w:rPr>
                <w:rFonts w:ascii="宋体"/>
                <w:color w:val="auto"/>
                <w:sz w:val="18"/>
                <w:highlight w:val="none"/>
              </w:rPr>
              <w:t xml:space="preserve">208 </w:t>
            </w:r>
          </w:p>
        </w:tc>
        <w:tc>
          <w:tcPr>
            <w:tcW w:w="463" w:type="dxa"/>
            <w:tcBorders>
              <w:top w:val="nil"/>
              <w:left w:val="nil"/>
              <w:bottom w:val="single" w:color="auto" w:sz="8" w:space="0"/>
              <w:right w:val="single" w:color="auto" w:sz="8" w:space="0"/>
            </w:tcBorders>
            <w:shd w:val="clear" w:color="auto" w:fill="auto"/>
            <w:noWrap w:val="0"/>
            <w:vAlign w:val="top"/>
          </w:tcPr>
          <w:p>
            <w:pPr>
              <w:pStyle w:val="31"/>
              <w:spacing w:before="77"/>
              <w:ind w:left="43"/>
              <w:rPr>
                <w:rFonts w:ascii="宋体" w:hAnsi="宋体" w:cs="宋体"/>
                <w:color w:val="auto"/>
                <w:sz w:val="18"/>
                <w:szCs w:val="18"/>
                <w:highlight w:val="none"/>
              </w:rPr>
            </w:pPr>
            <w:r>
              <w:rPr>
                <w:rFonts w:ascii="宋体" w:hAnsi="宋体" w:eastAsia="宋体" w:cs="宋体"/>
                <w:color w:val="auto"/>
                <w:sz w:val="18"/>
                <w:szCs w:val="18"/>
                <w:highlight w:val="none"/>
              </w:rPr>
              <w:t>考查</w:t>
            </w:r>
          </w:p>
        </w:tc>
        <w:tc>
          <w:tcPr>
            <w:tcW w:w="463" w:type="dxa"/>
            <w:tcBorders>
              <w:top w:val="nil"/>
              <w:left w:val="nil"/>
              <w:bottom w:val="single" w:color="auto" w:sz="8" w:space="0"/>
              <w:right w:val="single" w:color="auto" w:sz="8" w:space="0"/>
            </w:tcBorders>
            <w:shd w:val="clear" w:color="auto" w:fill="FFFFFF"/>
            <w:noWrap w:val="0"/>
            <w:vAlign w:val="top"/>
          </w:tcPr>
          <w:p>
            <w:pPr>
              <w:pStyle w:val="31"/>
              <w:spacing w:before="77"/>
              <w:ind w:left="223"/>
              <w:rPr>
                <w:rFonts w:ascii="宋体" w:hAnsi="宋体" w:cs="宋体"/>
                <w:color w:val="auto"/>
                <w:sz w:val="18"/>
                <w:szCs w:val="18"/>
                <w:highlight w:val="none"/>
              </w:rPr>
            </w:pPr>
            <w:r>
              <w:rPr>
                <w:rFonts w:ascii="宋体"/>
                <w:color w:val="auto"/>
                <w:sz w:val="18"/>
                <w:highlight w:val="none"/>
              </w:rPr>
              <w:t xml:space="preserve"> </w:t>
            </w:r>
          </w:p>
        </w:tc>
        <w:tc>
          <w:tcPr>
            <w:tcW w:w="463" w:type="dxa"/>
            <w:tcBorders>
              <w:top w:val="nil"/>
              <w:left w:val="nil"/>
              <w:bottom w:val="single" w:color="auto" w:sz="8" w:space="0"/>
              <w:right w:val="single" w:color="auto" w:sz="8" w:space="0"/>
            </w:tcBorders>
            <w:shd w:val="clear" w:color="auto" w:fill="FFFFFF"/>
            <w:noWrap w:val="0"/>
            <w:vAlign w:val="top"/>
          </w:tcPr>
          <w:p>
            <w:pPr>
              <w:pStyle w:val="31"/>
              <w:spacing w:before="77"/>
              <w:ind w:left="223"/>
              <w:rPr>
                <w:rFonts w:ascii="宋体" w:hAnsi="宋体" w:cs="宋体"/>
                <w:color w:val="auto"/>
                <w:sz w:val="18"/>
                <w:szCs w:val="18"/>
                <w:highlight w:val="none"/>
              </w:rPr>
            </w:pPr>
            <w:r>
              <w:rPr>
                <w:rFonts w:ascii="宋体"/>
                <w:color w:val="auto"/>
                <w:sz w:val="18"/>
                <w:highlight w:val="none"/>
              </w:rPr>
              <w:t xml:space="preserve"> </w:t>
            </w:r>
          </w:p>
        </w:tc>
        <w:tc>
          <w:tcPr>
            <w:tcW w:w="457" w:type="dxa"/>
            <w:tcBorders>
              <w:top w:val="nil"/>
              <w:left w:val="nil"/>
              <w:bottom w:val="single" w:color="auto" w:sz="8" w:space="0"/>
              <w:right w:val="single" w:color="auto" w:sz="8" w:space="0"/>
            </w:tcBorders>
            <w:shd w:val="clear" w:color="auto" w:fill="FFFFFF"/>
            <w:noWrap w:val="0"/>
            <w:vAlign w:val="top"/>
          </w:tcPr>
          <w:p>
            <w:pPr>
              <w:pStyle w:val="31"/>
              <w:spacing w:before="77"/>
              <w:ind w:left="223"/>
              <w:rPr>
                <w:rFonts w:ascii="宋体" w:hAnsi="宋体" w:cs="宋体"/>
                <w:color w:val="auto"/>
                <w:sz w:val="18"/>
                <w:szCs w:val="18"/>
                <w:highlight w:val="none"/>
              </w:rPr>
            </w:pPr>
            <w:r>
              <w:rPr>
                <w:rFonts w:ascii="宋体"/>
                <w:color w:val="auto"/>
                <w:sz w:val="18"/>
                <w:highlight w:val="none"/>
              </w:rPr>
              <w:t xml:space="preserve"> </w:t>
            </w:r>
          </w:p>
        </w:tc>
        <w:tc>
          <w:tcPr>
            <w:tcW w:w="459" w:type="dxa"/>
            <w:tcBorders>
              <w:top w:val="nil"/>
              <w:left w:val="nil"/>
              <w:bottom w:val="single" w:color="auto" w:sz="8" w:space="0"/>
              <w:right w:val="single" w:color="auto" w:sz="8" w:space="0"/>
            </w:tcBorders>
            <w:shd w:val="clear" w:color="auto" w:fill="FFFFFF"/>
            <w:noWrap w:val="0"/>
            <w:vAlign w:val="top"/>
          </w:tcPr>
          <w:p>
            <w:pPr>
              <w:pStyle w:val="31"/>
              <w:spacing w:before="77"/>
              <w:ind w:left="223"/>
              <w:rPr>
                <w:rFonts w:ascii="宋体" w:hAnsi="宋体" w:cs="宋体"/>
                <w:color w:val="auto"/>
                <w:sz w:val="18"/>
                <w:szCs w:val="18"/>
                <w:highlight w:val="none"/>
              </w:rPr>
            </w:pPr>
            <w:r>
              <w:rPr>
                <w:rFonts w:ascii="宋体"/>
                <w:color w:val="auto"/>
                <w:sz w:val="18"/>
                <w:highlight w:val="none"/>
              </w:rPr>
              <w:t xml:space="preserve"> </w:t>
            </w:r>
          </w:p>
        </w:tc>
        <w:tc>
          <w:tcPr>
            <w:tcW w:w="463" w:type="dxa"/>
            <w:tcBorders>
              <w:top w:val="nil"/>
              <w:left w:val="nil"/>
              <w:bottom w:val="single" w:color="auto" w:sz="8" w:space="0"/>
              <w:right w:val="single" w:color="auto" w:sz="8" w:space="0"/>
            </w:tcBorders>
            <w:shd w:val="clear" w:color="auto" w:fill="FFFFFF"/>
            <w:noWrap w:val="0"/>
            <w:vAlign w:val="top"/>
          </w:tcPr>
          <w:p>
            <w:pPr>
              <w:pStyle w:val="31"/>
              <w:spacing w:before="77"/>
              <w:ind w:left="177"/>
              <w:rPr>
                <w:rFonts w:ascii="宋体" w:hAnsi="宋体" w:cs="宋体"/>
                <w:color w:val="auto"/>
                <w:sz w:val="18"/>
                <w:szCs w:val="18"/>
                <w:highlight w:val="none"/>
              </w:rPr>
            </w:pPr>
            <w:r>
              <w:rPr>
                <w:rFonts w:ascii="宋体"/>
                <w:color w:val="auto"/>
                <w:sz w:val="18"/>
                <w:highlight w:val="none"/>
              </w:rPr>
              <w:t xml:space="preserve">8 </w:t>
            </w:r>
          </w:p>
        </w:tc>
        <w:tc>
          <w:tcPr>
            <w:tcW w:w="464" w:type="dxa"/>
            <w:tcBorders>
              <w:top w:val="nil"/>
              <w:left w:val="nil"/>
              <w:bottom w:val="single" w:color="auto" w:sz="8" w:space="0"/>
              <w:right w:val="single" w:color="auto" w:sz="8" w:space="0"/>
            </w:tcBorders>
            <w:shd w:val="clear" w:color="auto" w:fill="FFFFFF"/>
            <w:noWrap w:val="0"/>
            <w:vAlign w:val="top"/>
          </w:tcPr>
          <w:p>
            <w:pPr>
              <w:pStyle w:val="31"/>
              <w:spacing w:before="77"/>
              <w:ind w:left="223"/>
              <w:rPr>
                <w:rFonts w:ascii="宋体" w:hAnsi="宋体" w:cs="宋体"/>
                <w:color w:val="auto"/>
                <w:sz w:val="18"/>
                <w:szCs w:val="18"/>
                <w:highlight w:val="none"/>
              </w:rPr>
            </w:pPr>
            <w:r>
              <w:rPr>
                <w:rFonts w:ascii="宋体"/>
                <w:color w:val="auto"/>
                <w:sz w:val="18"/>
                <w:highlight w:val="none"/>
              </w:rPr>
              <w:t xml:space="preserve"> </w:t>
            </w:r>
          </w:p>
        </w:tc>
        <w:tc>
          <w:tcPr>
            <w:tcW w:w="610" w:type="dxa"/>
            <w:tcBorders>
              <w:top w:val="nil"/>
              <w:left w:val="nil"/>
              <w:bottom w:val="single" w:color="auto" w:sz="8" w:space="0"/>
              <w:right w:val="single" w:color="auto" w:sz="8" w:space="0"/>
            </w:tcBorders>
            <w:shd w:val="clear" w:color="auto" w:fill="FFFFFF"/>
            <w:noWrap w:val="0"/>
            <w:vAlign w:val="top"/>
          </w:tcPr>
          <w:p>
            <w:pPr>
              <w:pStyle w:val="31"/>
              <w:spacing w:before="77"/>
              <w:ind w:left="223"/>
              <w:rPr>
                <w:rFonts w:ascii="宋体" w:hAnsi="宋体" w:cs="宋体"/>
                <w:color w:val="auto"/>
                <w:sz w:val="18"/>
                <w:szCs w:val="18"/>
                <w:highlight w:val="none"/>
              </w:rPr>
            </w:pPr>
            <w:r>
              <w:rPr>
                <w:rFonts w:ascii="宋体"/>
                <w:color w:val="auto"/>
                <w:sz w:val="18"/>
                <w:highlight w:val="none"/>
              </w:rPr>
              <w:t xml:space="preserve"> </w:t>
            </w:r>
          </w:p>
        </w:tc>
      </w:tr>
      <w:tr>
        <w:tblPrEx>
          <w:tblCellMar>
            <w:top w:w="0" w:type="dxa"/>
            <w:left w:w="28" w:type="dxa"/>
            <w:bottom w:w="0" w:type="dxa"/>
            <w:right w:w="28" w:type="dxa"/>
          </w:tblCellMar>
        </w:tblPrEx>
        <w:trPr>
          <w:trHeight w:val="340" w:hRule="atLeast"/>
        </w:trPr>
        <w:tc>
          <w:tcPr>
            <w:tcW w:w="416" w:type="dxa"/>
            <w:vMerge w:val="continue"/>
            <w:tcBorders>
              <w:left w:val="single" w:color="auto" w:sz="8" w:space="0"/>
              <w:right w:val="single" w:color="auto" w:sz="4" w:space="0"/>
            </w:tcBorders>
            <w:shd w:val="clear" w:color="auto" w:fill="auto"/>
            <w:noWrap w:val="0"/>
            <w:vAlign w:val="center"/>
          </w:tcPr>
          <w:p>
            <w:pPr>
              <w:spacing w:line="360" w:lineRule="exact"/>
              <w:ind w:left="113"/>
              <w:rPr>
                <w:rFonts w:ascii="宋体" w:hAnsi="宋体" w:cs="宋体"/>
                <w:color w:val="auto"/>
                <w:sz w:val="18"/>
                <w:szCs w:val="18"/>
                <w:highlight w:val="none"/>
              </w:rPr>
            </w:pPr>
          </w:p>
        </w:tc>
        <w:tc>
          <w:tcPr>
            <w:tcW w:w="236" w:type="dxa"/>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val="en-US" w:eastAsia="zh-CN"/>
              </w:rPr>
              <w:t>7</w:t>
            </w:r>
          </w:p>
        </w:tc>
        <w:tc>
          <w:tcPr>
            <w:tcW w:w="1367"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1</w:t>
            </w:r>
            <w:r>
              <w:rPr>
                <w:rFonts w:hint="eastAsia" w:ascii="宋体" w:hAnsi="宋体" w:eastAsia="宋体" w:cs="宋体"/>
                <w:color w:val="auto"/>
                <w:sz w:val="18"/>
                <w:szCs w:val="18"/>
                <w:highlight w:val="none"/>
                <w:lang w:val="en-US" w:eastAsia="zh-CN"/>
              </w:rPr>
              <w:t>82230305</w:t>
            </w:r>
          </w:p>
        </w:tc>
        <w:tc>
          <w:tcPr>
            <w:tcW w:w="2474"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sz w:val="18"/>
                <w:szCs w:val="18"/>
                <w:highlight w:val="none"/>
              </w:rPr>
            </w:pPr>
            <w:r>
              <w:rPr>
                <w:rFonts w:hint="eastAsia" w:ascii="宋体" w:hAnsi="宋体" w:cs="宋体"/>
                <w:color w:val="auto"/>
                <w:sz w:val="18"/>
                <w:szCs w:val="18"/>
                <w:highlight w:val="none"/>
              </w:rPr>
              <w:t>跟岗实习</w:t>
            </w:r>
          </w:p>
        </w:tc>
        <w:tc>
          <w:tcPr>
            <w:tcW w:w="442"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C</w:t>
            </w:r>
          </w:p>
        </w:tc>
        <w:tc>
          <w:tcPr>
            <w:tcW w:w="44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1</w:t>
            </w:r>
            <w:r>
              <w:rPr>
                <w:rFonts w:ascii="宋体" w:hAnsi="宋体" w:cs="宋体"/>
                <w:color w:val="auto"/>
                <w:sz w:val="18"/>
                <w:szCs w:val="18"/>
                <w:highlight w:val="none"/>
              </w:rPr>
              <w:t>0</w:t>
            </w:r>
          </w:p>
        </w:tc>
        <w:tc>
          <w:tcPr>
            <w:tcW w:w="456"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2</w:t>
            </w:r>
            <w:r>
              <w:rPr>
                <w:rFonts w:ascii="宋体" w:hAnsi="宋体" w:cs="宋体"/>
                <w:color w:val="auto"/>
                <w:sz w:val="18"/>
                <w:szCs w:val="18"/>
                <w:highlight w:val="none"/>
              </w:rPr>
              <w:t>60</w:t>
            </w:r>
          </w:p>
        </w:tc>
        <w:tc>
          <w:tcPr>
            <w:tcW w:w="463"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sz w:val="18"/>
                <w:szCs w:val="18"/>
                <w:highlight w:val="none"/>
              </w:rPr>
            </w:pPr>
            <w:r>
              <w:rPr>
                <w:rFonts w:hint="eastAsia" w:ascii="宋体" w:hAnsi="宋体" w:cs="宋体"/>
                <w:color w:val="auto"/>
                <w:sz w:val="18"/>
                <w:szCs w:val="18"/>
                <w:highlight w:val="none"/>
              </w:rPr>
              <w:t>考查</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sz w:val="18"/>
                <w:szCs w:val="18"/>
                <w:highlight w:val="none"/>
              </w:rPr>
            </w:pPr>
          </w:p>
        </w:tc>
        <w:tc>
          <w:tcPr>
            <w:tcW w:w="457"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sz w:val="18"/>
                <w:szCs w:val="18"/>
                <w:highlight w:val="none"/>
              </w:rPr>
            </w:pPr>
          </w:p>
        </w:tc>
        <w:tc>
          <w:tcPr>
            <w:tcW w:w="459"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10</w:t>
            </w:r>
          </w:p>
        </w:tc>
        <w:tc>
          <w:tcPr>
            <w:tcW w:w="464"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sz w:val="18"/>
                <w:szCs w:val="18"/>
                <w:highlight w:val="none"/>
              </w:rPr>
            </w:pPr>
          </w:p>
        </w:tc>
        <w:tc>
          <w:tcPr>
            <w:tcW w:w="610"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sz w:val="18"/>
                <w:szCs w:val="18"/>
                <w:highlight w:val="none"/>
              </w:rPr>
            </w:pPr>
          </w:p>
        </w:tc>
      </w:tr>
      <w:tr>
        <w:tblPrEx>
          <w:tblCellMar>
            <w:top w:w="0" w:type="dxa"/>
            <w:left w:w="28" w:type="dxa"/>
            <w:bottom w:w="0" w:type="dxa"/>
            <w:right w:w="28" w:type="dxa"/>
          </w:tblCellMar>
        </w:tblPrEx>
        <w:trPr>
          <w:trHeight w:val="340" w:hRule="atLeast"/>
        </w:trPr>
        <w:tc>
          <w:tcPr>
            <w:tcW w:w="416" w:type="dxa"/>
            <w:vMerge w:val="continue"/>
            <w:tcBorders>
              <w:left w:val="single" w:color="auto" w:sz="8" w:space="0"/>
              <w:right w:val="single" w:color="auto" w:sz="4" w:space="0"/>
            </w:tcBorders>
            <w:shd w:val="clear" w:color="auto" w:fill="auto"/>
            <w:noWrap w:val="0"/>
            <w:vAlign w:val="center"/>
          </w:tcPr>
          <w:p>
            <w:pPr>
              <w:spacing w:line="360" w:lineRule="exact"/>
              <w:ind w:left="113"/>
              <w:rPr>
                <w:rFonts w:ascii="宋体" w:hAnsi="宋体" w:cs="宋体"/>
                <w:color w:val="auto"/>
                <w:sz w:val="18"/>
                <w:szCs w:val="18"/>
                <w:highlight w:val="none"/>
              </w:rPr>
            </w:pPr>
          </w:p>
        </w:tc>
        <w:tc>
          <w:tcPr>
            <w:tcW w:w="236" w:type="dxa"/>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val="en-US" w:eastAsia="zh-CN"/>
              </w:rPr>
              <w:t>8</w:t>
            </w:r>
          </w:p>
        </w:tc>
        <w:tc>
          <w:tcPr>
            <w:tcW w:w="1367"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1</w:t>
            </w:r>
            <w:r>
              <w:rPr>
                <w:rFonts w:hint="eastAsia" w:ascii="宋体" w:hAnsi="宋体" w:eastAsia="宋体" w:cs="宋体"/>
                <w:color w:val="auto"/>
                <w:sz w:val="18"/>
                <w:szCs w:val="18"/>
                <w:highlight w:val="none"/>
                <w:lang w:val="en-US" w:eastAsia="zh-CN"/>
              </w:rPr>
              <w:t>82230306</w:t>
            </w:r>
          </w:p>
        </w:tc>
        <w:tc>
          <w:tcPr>
            <w:tcW w:w="2474"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sz w:val="18"/>
                <w:szCs w:val="18"/>
                <w:highlight w:val="none"/>
              </w:rPr>
            </w:pPr>
            <w:r>
              <w:rPr>
                <w:rFonts w:hint="eastAsia" w:ascii="宋体" w:hAnsi="宋体" w:cs="宋体"/>
                <w:color w:val="auto"/>
                <w:sz w:val="18"/>
                <w:szCs w:val="18"/>
                <w:highlight w:val="none"/>
              </w:rPr>
              <w:t>顶岗实习</w:t>
            </w:r>
          </w:p>
        </w:tc>
        <w:tc>
          <w:tcPr>
            <w:tcW w:w="442"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C</w:t>
            </w:r>
          </w:p>
        </w:tc>
        <w:tc>
          <w:tcPr>
            <w:tcW w:w="44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16</w:t>
            </w:r>
          </w:p>
        </w:tc>
        <w:tc>
          <w:tcPr>
            <w:tcW w:w="456"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4</w:t>
            </w:r>
            <w:r>
              <w:rPr>
                <w:rFonts w:ascii="宋体" w:hAnsi="宋体" w:cs="宋体"/>
                <w:color w:val="auto"/>
                <w:sz w:val="18"/>
                <w:szCs w:val="18"/>
                <w:highlight w:val="none"/>
              </w:rPr>
              <w:t>16</w:t>
            </w:r>
          </w:p>
        </w:tc>
        <w:tc>
          <w:tcPr>
            <w:tcW w:w="463"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sz w:val="18"/>
                <w:szCs w:val="18"/>
                <w:highlight w:val="none"/>
              </w:rPr>
            </w:pPr>
            <w:r>
              <w:rPr>
                <w:rFonts w:hint="eastAsia" w:ascii="宋体" w:hAnsi="宋体" w:cs="宋体"/>
                <w:color w:val="auto"/>
                <w:sz w:val="18"/>
                <w:szCs w:val="18"/>
                <w:highlight w:val="none"/>
              </w:rPr>
              <w:t>考查</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sz w:val="18"/>
                <w:szCs w:val="18"/>
                <w:highlight w:val="none"/>
              </w:rPr>
            </w:pPr>
          </w:p>
        </w:tc>
        <w:tc>
          <w:tcPr>
            <w:tcW w:w="457"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sz w:val="18"/>
                <w:szCs w:val="18"/>
                <w:highlight w:val="none"/>
              </w:rPr>
            </w:pPr>
          </w:p>
        </w:tc>
        <w:tc>
          <w:tcPr>
            <w:tcW w:w="459"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sz w:val="18"/>
                <w:szCs w:val="18"/>
                <w:highlight w:val="none"/>
              </w:rPr>
            </w:pPr>
          </w:p>
        </w:tc>
        <w:tc>
          <w:tcPr>
            <w:tcW w:w="464"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16</w:t>
            </w:r>
          </w:p>
        </w:tc>
        <w:tc>
          <w:tcPr>
            <w:tcW w:w="610"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sz w:val="18"/>
                <w:szCs w:val="18"/>
                <w:highlight w:val="none"/>
              </w:rPr>
            </w:pPr>
          </w:p>
        </w:tc>
      </w:tr>
      <w:tr>
        <w:tblPrEx>
          <w:tblCellMar>
            <w:top w:w="0" w:type="dxa"/>
            <w:left w:w="28" w:type="dxa"/>
            <w:bottom w:w="0" w:type="dxa"/>
            <w:right w:w="28" w:type="dxa"/>
          </w:tblCellMar>
        </w:tblPrEx>
        <w:trPr>
          <w:trHeight w:val="340" w:hRule="atLeast"/>
        </w:trPr>
        <w:tc>
          <w:tcPr>
            <w:tcW w:w="416" w:type="dxa"/>
            <w:vMerge w:val="continue"/>
            <w:tcBorders>
              <w:left w:val="single" w:color="auto" w:sz="8" w:space="0"/>
              <w:right w:val="single" w:color="auto" w:sz="4" w:space="0"/>
            </w:tcBorders>
            <w:shd w:val="clear" w:color="auto" w:fill="auto"/>
            <w:noWrap w:val="0"/>
            <w:vAlign w:val="center"/>
          </w:tcPr>
          <w:p>
            <w:pPr>
              <w:widowControl/>
              <w:spacing w:line="360" w:lineRule="exact"/>
              <w:rPr>
                <w:rFonts w:ascii="宋体" w:hAnsi="宋体" w:cs="宋体"/>
                <w:color w:val="auto"/>
                <w:sz w:val="18"/>
                <w:szCs w:val="18"/>
                <w:highlight w:val="none"/>
              </w:rPr>
            </w:pPr>
          </w:p>
        </w:tc>
        <w:tc>
          <w:tcPr>
            <w:tcW w:w="236" w:type="dxa"/>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val="en-US" w:eastAsia="zh-CN"/>
              </w:rPr>
              <w:t>9</w:t>
            </w:r>
          </w:p>
        </w:tc>
        <w:tc>
          <w:tcPr>
            <w:tcW w:w="1367"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lang w:eastAsia="zh-CN"/>
              </w:rPr>
              <w:t>160030026</w:t>
            </w:r>
          </w:p>
        </w:tc>
        <w:tc>
          <w:tcPr>
            <w:tcW w:w="2474"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sz w:val="18"/>
                <w:szCs w:val="18"/>
                <w:highlight w:val="none"/>
              </w:rPr>
            </w:pPr>
            <w:r>
              <w:rPr>
                <w:rFonts w:hint="eastAsia" w:ascii="宋体" w:hAnsi="宋体" w:cs="宋体"/>
                <w:color w:val="auto"/>
                <w:sz w:val="18"/>
                <w:szCs w:val="18"/>
                <w:highlight w:val="none"/>
              </w:rPr>
              <w:t>毕业教育</w:t>
            </w:r>
          </w:p>
        </w:tc>
        <w:tc>
          <w:tcPr>
            <w:tcW w:w="442"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C</w:t>
            </w:r>
          </w:p>
        </w:tc>
        <w:tc>
          <w:tcPr>
            <w:tcW w:w="44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1</w:t>
            </w:r>
          </w:p>
        </w:tc>
        <w:tc>
          <w:tcPr>
            <w:tcW w:w="456"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sz w:val="18"/>
                <w:szCs w:val="18"/>
                <w:highlight w:val="none"/>
              </w:rPr>
            </w:pPr>
            <w:r>
              <w:rPr>
                <w:rFonts w:hint="eastAsia" w:ascii="宋体" w:hAnsi="宋体" w:cs="宋体"/>
                <w:color w:val="auto"/>
                <w:sz w:val="18"/>
                <w:szCs w:val="18"/>
                <w:highlight w:val="none"/>
              </w:rPr>
              <w:t>1</w:t>
            </w:r>
            <w:r>
              <w:rPr>
                <w:rFonts w:ascii="宋体" w:hAnsi="宋体" w:cs="宋体"/>
                <w:color w:val="auto"/>
                <w:sz w:val="18"/>
                <w:szCs w:val="18"/>
                <w:highlight w:val="none"/>
              </w:rPr>
              <w:t>6</w:t>
            </w:r>
          </w:p>
        </w:tc>
        <w:tc>
          <w:tcPr>
            <w:tcW w:w="463"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sz w:val="18"/>
                <w:szCs w:val="18"/>
                <w:highlight w:val="none"/>
              </w:rPr>
            </w:pPr>
            <w:r>
              <w:rPr>
                <w:rFonts w:hint="eastAsia" w:ascii="宋体" w:hAnsi="宋体" w:cs="宋体"/>
                <w:color w:val="auto"/>
                <w:sz w:val="18"/>
                <w:szCs w:val="18"/>
                <w:highlight w:val="none"/>
              </w:rPr>
              <w:t>考查</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sz w:val="18"/>
                <w:szCs w:val="18"/>
                <w:highlight w:val="none"/>
              </w:rPr>
            </w:pPr>
          </w:p>
        </w:tc>
        <w:tc>
          <w:tcPr>
            <w:tcW w:w="457"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sz w:val="18"/>
                <w:szCs w:val="18"/>
                <w:highlight w:val="none"/>
              </w:rPr>
            </w:pPr>
          </w:p>
        </w:tc>
        <w:tc>
          <w:tcPr>
            <w:tcW w:w="459"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sz w:val="18"/>
                <w:szCs w:val="18"/>
                <w:highlight w:val="none"/>
              </w:rPr>
            </w:pPr>
          </w:p>
        </w:tc>
        <w:tc>
          <w:tcPr>
            <w:tcW w:w="464"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sz w:val="18"/>
                <w:szCs w:val="18"/>
                <w:highlight w:val="none"/>
              </w:rPr>
            </w:pPr>
            <w:r>
              <w:rPr>
                <w:rFonts w:ascii="宋体" w:hAnsi="宋体" w:cs="宋体"/>
                <w:color w:val="auto"/>
                <w:sz w:val="18"/>
                <w:szCs w:val="18"/>
                <w:highlight w:val="none"/>
              </w:rPr>
              <w:t>1</w:t>
            </w:r>
          </w:p>
        </w:tc>
        <w:tc>
          <w:tcPr>
            <w:tcW w:w="610"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sz w:val="18"/>
                <w:szCs w:val="18"/>
                <w:highlight w:val="none"/>
              </w:rPr>
            </w:pPr>
          </w:p>
        </w:tc>
      </w:tr>
      <w:tr>
        <w:tblPrEx>
          <w:tblCellMar>
            <w:top w:w="0" w:type="dxa"/>
            <w:left w:w="28" w:type="dxa"/>
            <w:bottom w:w="0" w:type="dxa"/>
            <w:right w:w="28" w:type="dxa"/>
          </w:tblCellMar>
        </w:tblPrEx>
        <w:trPr>
          <w:trHeight w:val="340" w:hRule="atLeast"/>
        </w:trPr>
        <w:tc>
          <w:tcPr>
            <w:tcW w:w="416" w:type="dxa"/>
            <w:vMerge w:val="continue"/>
            <w:tcBorders>
              <w:left w:val="single" w:color="auto" w:sz="8" w:space="0"/>
              <w:right w:val="single" w:color="auto" w:sz="4" w:space="0"/>
            </w:tcBorders>
            <w:shd w:val="clear" w:color="auto" w:fill="auto"/>
            <w:noWrap w:val="0"/>
            <w:vAlign w:val="center"/>
          </w:tcPr>
          <w:p>
            <w:pPr>
              <w:widowControl/>
              <w:spacing w:line="360" w:lineRule="exact"/>
              <w:jc w:val="center"/>
              <w:rPr>
                <w:rFonts w:ascii="宋体" w:hAnsi="宋体" w:cs="宋体"/>
                <w:b/>
                <w:bCs/>
                <w:color w:val="auto"/>
                <w:sz w:val="18"/>
                <w:szCs w:val="18"/>
                <w:highlight w:val="none"/>
              </w:rPr>
            </w:pPr>
          </w:p>
        </w:tc>
        <w:tc>
          <w:tcPr>
            <w:tcW w:w="4077" w:type="dxa"/>
            <w:gridSpan w:val="3"/>
            <w:tcBorders>
              <w:top w:val="single" w:color="auto" w:sz="8" w:space="0"/>
              <w:left w:val="single" w:color="auto" w:sz="4" w:space="0"/>
              <w:right w:val="single" w:color="auto" w:sz="8" w:space="0"/>
            </w:tcBorders>
            <w:shd w:val="clear" w:color="auto" w:fill="auto"/>
            <w:noWrap w:val="0"/>
            <w:vAlign w:val="center"/>
          </w:tcPr>
          <w:p>
            <w:pPr>
              <w:spacing w:line="360" w:lineRule="exact"/>
              <w:jc w:val="center"/>
              <w:rPr>
                <w:rFonts w:ascii="宋体" w:hAnsi="宋体" w:cs="宋体"/>
                <w:b/>
                <w:bCs/>
                <w:color w:val="auto"/>
                <w:sz w:val="18"/>
                <w:szCs w:val="18"/>
                <w:highlight w:val="none"/>
              </w:rPr>
            </w:pPr>
            <w:r>
              <w:rPr>
                <w:rFonts w:hint="eastAsia" w:ascii="宋体" w:hAnsi="宋体" w:cs="宋体"/>
                <w:b/>
                <w:bCs/>
                <w:color w:val="auto"/>
                <w:sz w:val="18"/>
                <w:szCs w:val="18"/>
                <w:highlight w:val="none"/>
              </w:rPr>
              <w:t>小</w:t>
            </w:r>
            <w:r>
              <w:rPr>
                <w:rFonts w:ascii="宋体" w:hAnsi="宋体" w:cs="宋体"/>
                <w:b/>
                <w:bCs/>
                <w:color w:val="auto"/>
                <w:sz w:val="18"/>
                <w:szCs w:val="18"/>
                <w:highlight w:val="none"/>
              </w:rPr>
              <w:t xml:space="preserve"> </w:t>
            </w:r>
            <w:r>
              <w:rPr>
                <w:rFonts w:hint="eastAsia" w:ascii="宋体" w:hAnsi="宋体" w:cs="宋体"/>
                <w:b/>
                <w:bCs/>
                <w:color w:val="auto"/>
                <w:sz w:val="18"/>
                <w:szCs w:val="18"/>
                <w:highlight w:val="none"/>
              </w:rPr>
              <w:t>计</w:t>
            </w:r>
          </w:p>
        </w:tc>
        <w:tc>
          <w:tcPr>
            <w:tcW w:w="442"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b/>
                <w:color w:val="auto"/>
                <w:sz w:val="18"/>
                <w:szCs w:val="18"/>
                <w:highlight w:val="none"/>
              </w:rPr>
            </w:pPr>
          </w:p>
        </w:tc>
        <w:tc>
          <w:tcPr>
            <w:tcW w:w="444"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b/>
                <w:color w:val="auto"/>
                <w:sz w:val="18"/>
                <w:szCs w:val="18"/>
                <w:highlight w:val="none"/>
              </w:rPr>
            </w:pPr>
            <w:r>
              <w:rPr>
                <w:rFonts w:ascii="宋体" w:hAnsi="宋体" w:cs="宋体"/>
                <w:b/>
                <w:color w:val="auto"/>
                <w:sz w:val="18"/>
                <w:szCs w:val="18"/>
                <w:highlight w:val="none"/>
              </w:rPr>
              <w:t>4</w:t>
            </w:r>
            <w:r>
              <w:rPr>
                <w:rFonts w:hint="eastAsia" w:ascii="宋体" w:hAnsi="宋体" w:eastAsia="宋体" w:cs="宋体"/>
                <w:b/>
                <w:color w:val="auto"/>
                <w:sz w:val="18"/>
                <w:szCs w:val="18"/>
                <w:highlight w:val="none"/>
                <w:lang w:val="en-US" w:eastAsia="zh-CN"/>
              </w:rPr>
              <w:t>6</w:t>
            </w:r>
            <w:r>
              <w:rPr>
                <w:rFonts w:ascii="宋体" w:hAnsi="宋体" w:cs="宋体"/>
                <w:b/>
                <w:color w:val="auto"/>
                <w:sz w:val="18"/>
                <w:szCs w:val="18"/>
                <w:highlight w:val="none"/>
              </w:rPr>
              <w:t>.5</w:t>
            </w:r>
          </w:p>
        </w:tc>
        <w:tc>
          <w:tcPr>
            <w:tcW w:w="456" w:type="dxa"/>
            <w:tcBorders>
              <w:top w:val="nil"/>
              <w:left w:val="nil"/>
              <w:bottom w:val="single" w:color="auto" w:sz="8" w:space="0"/>
              <w:right w:val="single" w:color="auto" w:sz="8" w:space="0"/>
            </w:tcBorders>
            <w:shd w:val="clear" w:color="auto" w:fill="auto"/>
            <w:noWrap w:val="0"/>
            <w:vAlign w:val="center"/>
          </w:tcPr>
          <w:p>
            <w:pPr>
              <w:spacing w:line="360" w:lineRule="exact"/>
              <w:jc w:val="center"/>
              <w:rPr>
                <w:rFonts w:hint="default" w:ascii="宋体" w:hAnsi="宋体" w:eastAsia="宋体" w:cs="宋体"/>
                <w:b/>
                <w:color w:val="auto"/>
                <w:sz w:val="18"/>
                <w:szCs w:val="18"/>
                <w:highlight w:val="none"/>
                <w:lang w:val="en-US" w:eastAsia="zh-CN"/>
              </w:rPr>
            </w:pPr>
            <w:r>
              <w:rPr>
                <w:rFonts w:hint="eastAsia" w:ascii="宋体" w:hAnsi="宋体" w:cs="宋体"/>
                <w:b/>
                <w:color w:val="auto"/>
                <w:sz w:val="18"/>
                <w:szCs w:val="18"/>
                <w:highlight w:val="none"/>
              </w:rPr>
              <w:t>1</w:t>
            </w:r>
            <w:r>
              <w:rPr>
                <w:rFonts w:ascii="宋体" w:hAnsi="宋体" w:cs="宋体"/>
                <w:b/>
                <w:color w:val="auto"/>
                <w:sz w:val="18"/>
                <w:szCs w:val="18"/>
                <w:highlight w:val="none"/>
              </w:rPr>
              <w:t>1</w:t>
            </w:r>
            <w:r>
              <w:rPr>
                <w:rFonts w:hint="eastAsia" w:ascii="宋体" w:hAnsi="宋体" w:eastAsia="宋体" w:cs="宋体"/>
                <w:b/>
                <w:color w:val="auto"/>
                <w:sz w:val="18"/>
                <w:szCs w:val="18"/>
                <w:highlight w:val="none"/>
                <w:lang w:val="en-US" w:eastAsia="zh-CN"/>
              </w:rPr>
              <w:t>64</w:t>
            </w:r>
          </w:p>
        </w:tc>
        <w:tc>
          <w:tcPr>
            <w:tcW w:w="463" w:type="dxa"/>
            <w:tcBorders>
              <w:top w:val="nil"/>
              <w:left w:val="nil"/>
              <w:bottom w:val="single" w:color="auto" w:sz="8" w:space="0"/>
              <w:right w:val="single" w:color="auto" w:sz="8" w:space="0"/>
            </w:tcBorders>
            <w:shd w:val="clear" w:color="auto" w:fill="auto"/>
            <w:noWrap w:val="0"/>
            <w:vAlign w:val="center"/>
          </w:tcPr>
          <w:p>
            <w:pPr>
              <w:spacing w:line="360" w:lineRule="exact"/>
              <w:jc w:val="center"/>
              <w:rPr>
                <w:rFonts w:ascii="宋体" w:hAnsi="宋体" w:cs="宋体"/>
                <w:b/>
                <w:color w:val="auto"/>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color w:val="auto"/>
                <w:sz w:val="18"/>
                <w:szCs w:val="18"/>
                <w:highlight w:val="none"/>
              </w:rPr>
            </w:pPr>
            <w:r>
              <w:rPr>
                <w:rFonts w:hint="eastAsia" w:ascii="宋体" w:hAnsi="宋体" w:cs="宋体"/>
                <w:b/>
                <w:color w:val="auto"/>
                <w:sz w:val="18"/>
                <w:szCs w:val="18"/>
                <w:highlight w:val="none"/>
              </w:rPr>
              <w:t>3</w:t>
            </w:r>
            <w:r>
              <w:rPr>
                <w:rFonts w:ascii="宋体" w:hAnsi="宋体" w:cs="宋体"/>
                <w:b/>
                <w:color w:val="auto"/>
                <w:sz w:val="18"/>
                <w:szCs w:val="18"/>
                <w:highlight w:val="none"/>
              </w:rPr>
              <w:t>.5</w:t>
            </w:r>
          </w:p>
        </w:tc>
        <w:tc>
          <w:tcPr>
            <w:tcW w:w="463" w:type="dxa"/>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color w:val="auto"/>
                <w:sz w:val="18"/>
                <w:szCs w:val="18"/>
                <w:highlight w:val="none"/>
              </w:rPr>
            </w:pPr>
            <w:r>
              <w:rPr>
                <w:rFonts w:hint="eastAsia" w:ascii="宋体" w:hAnsi="宋体" w:cs="宋体"/>
                <w:b/>
                <w:color w:val="auto"/>
                <w:sz w:val="18"/>
                <w:szCs w:val="18"/>
                <w:highlight w:val="none"/>
              </w:rPr>
              <w:t>1</w:t>
            </w:r>
          </w:p>
        </w:tc>
        <w:tc>
          <w:tcPr>
            <w:tcW w:w="457" w:type="dxa"/>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color w:val="auto"/>
                <w:sz w:val="18"/>
                <w:szCs w:val="18"/>
                <w:highlight w:val="none"/>
              </w:rPr>
            </w:pPr>
          </w:p>
        </w:tc>
        <w:tc>
          <w:tcPr>
            <w:tcW w:w="459" w:type="dxa"/>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hint="eastAsia" w:ascii="宋体" w:hAnsi="宋体" w:eastAsia="宋体" w:cs="宋体"/>
                <w:b/>
                <w:color w:val="auto"/>
                <w:sz w:val="18"/>
                <w:szCs w:val="18"/>
                <w:highlight w:val="none"/>
                <w:lang w:eastAsia="zh-CN"/>
              </w:rPr>
            </w:pPr>
            <w:r>
              <w:rPr>
                <w:rFonts w:hint="eastAsia" w:ascii="宋体" w:hAnsi="宋体" w:eastAsia="宋体" w:cs="宋体"/>
                <w:b/>
                <w:color w:val="auto"/>
                <w:sz w:val="18"/>
                <w:szCs w:val="18"/>
                <w:highlight w:val="none"/>
                <w:lang w:val="en-US" w:eastAsia="zh-CN"/>
              </w:rPr>
              <w:t>7</w:t>
            </w:r>
          </w:p>
        </w:tc>
        <w:tc>
          <w:tcPr>
            <w:tcW w:w="463" w:type="dxa"/>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color w:val="auto"/>
                <w:sz w:val="18"/>
                <w:szCs w:val="18"/>
                <w:highlight w:val="none"/>
              </w:rPr>
            </w:pPr>
            <w:r>
              <w:rPr>
                <w:rFonts w:hint="eastAsia" w:ascii="宋体" w:hAnsi="宋体" w:cs="宋体"/>
                <w:b/>
                <w:color w:val="auto"/>
                <w:sz w:val="18"/>
                <w:szCs w:val="18"/>
                <w:highlight w:val="none"/>
              </w:rPr>
              <w:t>1</w:t>
            </w:r>
            <w:r>
              <w:rPr>
                <w:rFonts w:ascii="宋体" w:hAnsi="宋体" w:cs="宋体"/>
                <w:b/>
                <w:color w:val="auto"/>
                <w:sz w:val="18"/>
                <w:szCs w:val="18"/>
                <w:highlight w:val="none"/>
              </w:rPr>
              <w:t>8</w:t>
            </w:r>
          </w:p>
        </w:tc>
        <w:tc>
          <w:tcPr>
            <w:tcW w:w="464" w:type="dxa"/>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color w:val="auto"/>
                <w:sz w:val="18"/>
                <w:szCs w:val="18"/>
                <w:highlight w:val="none"/>
              </w:rPr>
            </w:pPr>
            <w:r>
              <w:rPr>
                <w:rFonts w:ascii="宋体" w:hAnsi="宋体" w:cs="宋体"/>
                <w:b/>
                <w:color w:val="auto"/>
                <w:sz w:val="18"/>
                <w:szCs w:val="18"/>
                <w:highlight w:val="none"/>
              </w:rPr>
              <w:t>17</w:t>
            </w:r>
          </w:p>
        </w:tc>
        <w:tc>
          <w:tcPr>
            <w:tcW w:w="610" w:type="dxa"/>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color w:val="auto"/>
                <w:sz w:val="18"/>
                <w:szCs w:val="18"/>
                <w:highlight w:val="none"/>
              </w:rPr>
            </w:pPr>
          </w:p>
        </w:tc>
      </w:tr>
    </w:tbl>
    <w:p>
      <w:pPr>
        <w:pStyle w:val="2"/>
        <w:spacing w:before="206"/>
        <w:ind w:left="2050"/>
        <w:rPr>
          <w:rFonts w:cs="宋体"/>
          <w:color w:val="auto"/>
          <w:highlight w:val="none"/>
          <w:lang w:eastAsia="zh-CN"/>
        </w:rPr>
      </w:pPr>
    </w:p>
    <w:p>
      <w:pPr>
        <w:pStyle w:val="5"/>
        <w:spacing w:line="313" w:lineRule="exact"/>
        <w:ind w:left="0"/>
        <w:rPr>
          <w:color w:val="auto"/>
          <w:highlight w:val="none"/>
          <w:lang w:eastAsia="zh-CN"/>
        </w:rPr>
      </w:pPr>
    </w:p>
    <w:p>
      <w:pPr>
        <w:pStyle w:val="5"/>
        <w:spacing w:line="313" w:lineRule="exact"/>
        <w:ind w:left="0"/>
        <w:rPr>
          <w:color w:val="auto"/>
          <w:highlight w:val="none"/>
          <w:lang w:eastAsia="zh-CN"/>
        </w:rPr>
      </w:pPr>
    </w:p>
    <w:p>
      <w:pPr>
        <w:pStyle w:val="5"/>
        <w:spacing w:line="313" w:lineRule="exact"/>
        <w:ind w:left="0"/>
        <w:rPr>
          <w:rFonts w:cs="宋体"/>
          <w:b w:val="0"/>
          <w:bCs w:val="0"/>
          <w:color w:val="auto"/>
          <w:highlight w:val="none"/>
          <w:lang w:eastAsia="zh-CN"/>
        </w:rPr>
      </w:pPr>
      <w:r>
        <w:rPr>
          <w:color w:val="auto"/>
          <w:highlight w:val="none"/>
          <w:lang w:eastAsia="zh-CN"/>
        </w:rPr>
        <w:t>八、实施保障</w:t>
      </w:r>
      <w:r>
        <w:rPr>
          <w:rFonts w:cs="宋体"/>
          <w:color w:val="auto"/>
          <w:w w:val="99"/>
          <w:highlight w:val="none"/>
          <w:lang w:eastAsia="zh-CN"/>
        </w:rPr>
        <w:t xml:space="preserve"> </w:t>
      </w:r>
    </w:p>
    <w:p>
      <w:pPr>
        <w:spacing w:before="204"/>
        <w:ind w:left="595"/>
        <w:rPr>
          <w:rFonts w:ascii="宋体" w:hAnsi="宋体" w:eastAsia="宋体" w:cs="宋体"/>
          <w:color w:val="auto"/>
          <w:sz w:val="24"/>
          <w:szCs w:val="24"/>
          <w:highlight w:val="none"/>
          <w:lang w:eastAsia="zh-CN"/>
        </w:rPr>
      </w:pPr>
      <w:r>
        <w:rPr>
          <w:rFonts w:ascii="宋体" w:hAnsi="宋体" w:eastAsia="宋体" w:cs="宋体"/>
          <w:b/>
          <w:bCs/>
          <w:color w:val="auto"/>
          <w:sz w:val="24"/>
          <w:szCs w:val="24"/>
          <w:highlight w:val="none"/>
          <w:lang w:eastAsia="zh-CN"/>
        </w:rPr>
        <w:t>（一）师资队伍</w:t>
      </w:r>
      <w:r>
        <w:rPr>
          <w:rFonts w:ascii="宋体" w:hAnsi="宋体" w:eastAsia="宋体" w:cs="宋体"/>
          <w:b/>
          <w:bCs/>
          <w:color w:val="auto"/>
          <w:w w:val="99"/>
          <w:sz w:val="24"/>
          <w:szCs w:val="24"/>
          <w:highlight w:val="none"/>
          <w:lang w:eastAsia="zh-CN"/>
        </w:rPr>
        <w:t xml:space="preserve"> </w:t>
      </w:r>
    </w:p>
    <w:p>
      <w:pPr>
        <w:spacing w:line="520" w:lineRule="exact"/>
        <w:ind w:firstLine="480" w:firstLineChars="200"/>
        <w:rPr>
          <w:rFonts w:hint="eastAsia" w:ascii="宋体" w:hAnsi="宋体"/>
          <w:color w:val="auto"/>
          <w:sz w:val="24"/>
          <w:szCs w:val="21"/>
          <w:highlight w:val="none"/>
          <w:lang w:eastAsia="zh-CN"/>
        </w:rPr>
      </w:pPr>
      <w:r>
        <w:rPr>
          <w:rFonts w:hint="eastAsia" w:ascii="宋体" w:hAnsi="宋体"/>
          <w:color w:val="auto"/>
          <w:sz w:val="24"/>
          <w:szCs w:val="21"/>
          <w:highlight w:val="none"/>
          <w:lang w:eastAsia="zh-CN"/>
        </w:rPr>
        <w:t xml:space="preserve">为满足教学工作的需要，专业生师比建议为 25:1，采用校企双带头人。 </w:t>
      </w:r>
    </w:p>
    <w:p>
      <w:pPr>
        <w:spacing w:line="520" w:lineRule="exact"/>
        <w:ind w:firstLine="480" w:firstLineChars="200"/>
        <w:rPr>
          <w:rFonts w:hint="eastAsia" w:ascii="宋体" w:hAnsi="宋体"/>
          <w:color w:val="auto"/>
          <w:sz w:val="24"/>
          <w:szCs w:val="21"/>
          <w:highlight w:val="none"/>
          <w:lang w:eastAsia="zh-CN"/>
        </w:rPr>
      </w:pPr>
      <w:r>
        <w:rPr>
          <w:rFonts w:hint="eastAsia" w:ascii="宋体" w:hAnsi="宋体"/>
          <w:color w:val="auto"/>
          <w:sz w:val="24"/>
          <w:szCs w:val="21"/>
          <w:highlight w:val="none"/>
          <w:lang w:eastAsia="zh-CN"/>
        </w:rPr>
        <w:t xml:space="preserve">本专业教师应具备本科以上学历，热爱教育事业，工作认真，作风严谨，持有国家或行 业的职业资格证书，或者具有企业工作经历，具备课程开发能力，能指导项目实训。专任教 师中“双师”素质教师不低于 60%，专任教师职称结构合理。 </w:t>
      </w:r>
    </w:p>
    <w:p>
      <w:pPr>
        <w:spacing w:line="520" w:lineRule="exact"/>
        <w:ind w:firstLine="480" w:firstLineChars="200"/>
        <w:rPr>
          <w:rFonts w:hint="eastAsia" w:ascii="宋体" w:hAnsi="宋体"/>
          <w:color w:val="auto"/>
          <w:sz w:val="24"/>
          <w:szCs w:val="21"/>
          <w:highlight w:val="none"/>
          <w:lang w:eastAsia="zh-CN"/>
        </w:rPr>
      </w:pPr>
      <w:r>
        <w:rPr>
          <w:rFonts w:hint="eastAsia" w:ascii="宋体" w:hAnsi="宋体"/>
          <w:color w:val="auto"/>
          <w:sz w:val="24"/>
          <w:szCs w:val="21"/>
          <w:highlight w:val="none"/>
          <w:lang w:eastAsia="zh-CN"/>
        </w:rPr>
        <w:t xml:space="preserve">在项目实践类课程上，建议引入网龙高 P 进课堂，聘请行业企业技术人员作为兼职教师， 企业兼职教师应为行业内从业多年的资深专业技术人员，有较强的执教能力。专职教师和兼 职教师采取“结对子”形式方式共同完成专业课程的教学和实训指导，兼职教师主要负责讲 授专业的新标准、新技术、新工艺、新流程等，指导生产性实训和顶岗实习。 </w:t>
      </w:r>
    </w:p>
    <w:p>
      <w:pPr>
        <w:pStyle w:val="5"/>
        <w:spacing w:before="46"/>
        <w:ind w:left="595"/>
        <w:rPr>
          <w:rFonts w:cs="宋体"/>
          <w:b w:val="0"/>
          <w:bCs w:val="0"/>
          <w:color w:val="auto"/>
          <w:highlight w:val="none"/>
          <w:lang w:eastAsia="zh-CN"/>
        </w:rPr>
      </w:pPr>
      <w:r>
        <w:rPr>
          <w:color w:val="auto"/>
          <w:highlight w:val="none"/>
          <w:lang w:eastAsia="zh-CN"/>
        </w:rPr>
        <w:t>（二）教学设施</w:t>
      </w:r>
      <w:r>
        <w:rPr>
          <w:rFonts w:cs="宋体"/>
          <w:color w:val="auto"/>
          <w:w w:val="99"/>
          <w:highlight w:val="none"/>
          <w:lang w:eastAsia="zh-CN"/>
        </w:rPr>
        <w:t xml:space="preserve"> </w:t>
      </w:r>
    </w:p>
    <w:p>
      <w:pPr>
        <w:spacing w:line="520" w:lineRule="exact"/>
        <w:ind w:firstLine="480" w:firstLineChars="200"/>
        <w:rPr>
          <w:rFonts w:hint="eastAsia" w:ascii="宋体" w:hAnsi="宋体" w:cs="Times New Roman"/>
          <w:color w:val="auto"/>
          <w:sz w:val="24"/>
          <w:szCs w:val="21"/>
          <w:highlight w:val="none"/>
          <w:lang w:eastAsia="zh-CN"/>
        </w:rPr>
      </w:pPr>
      <w:r>
        <w:rPr>
          <w:rFonts w:hint="eastAsia" w:ascii="宋体" w:hAnsi="宋体" w:cs="Times New Roman"/>
          <w:color w:val="auto"/>
          <w:sz w:val="24"/>
          <w:szCs w:val="21"/>
          <w:highlight w:val="none"/>
          <w:lang w:eastAsia="zh-CN"/>
        </w:rPr>
        <w:t xml:space="preserve">（1）学院现有多媒体教室，配备讲台、投影仪、普米、黑板、扩音等设备，采 用联想云桌面系统，能实现讲台电脑、投影仪和普米三方联动，信息化配备高，能满足本专 业信息化课堂教学需要。 </w:t>
      </w:r>
    </w:p>
    <w:p>
      <w:pPr>
        <w:spacing w:line="520" w:lineRule="exact"/>
        <w:ind w:firstLine="480" w:firstLineChars="200"/>
        <w:rPr>
          <w:rFonts w:hint="eastAsia" w:ascii="宋体" w:hAnsi="宋体" w:cs="Times New Roman"/>
          <w:color w:val="auto"/>
          <w:sz w:val="24"/>
          <w:szCs w:val="21"/>
          <w:highlight w:val="none"/>
          <w:lang w:eastAsia="zh-CN"/>
        </w:rPr>
      </w:pPr>
      <w:r>
        <w:rPr>
          <w:rFonts w:hint="eastAsia" w:ascii="宋体" w:hAnsi="宋体" w:cs="Times New Roman"/>
          <w:color w:val="auto"/>
          <w:sz w:val="24"/>
          <w:szCs w:val="21"/>
          <w:highlight w:val="none"/>
          <w:lang w:eastAsia="zh-CN"/>
        </w:rPr>
        <w:t>（</w:t>
      </w:r>
      <w:r>
        <w:rPr>
          <w:rFonts w:hint="eastAsia" w:ascii="宋体" w:hAnsi="宋体" w:cs="Times New Roman"/>
          <w:color w:val="auto"/>
          <w:sz w:val="24"/>
          <w:szCs w:val="21"/>
          <w:highlight w:val="none"/>
          <w:lang w:val="en-US" w:eastAsia="zh-CN"/>
        </w:rPr>
        <w:t>2</w:t>
      </w:r>
      <w:r>
        <w:rPr>
          <w:rFonts w:hint="eastAsia" w:ascii="宋体" w:hAnsi="宋体" w:cs="Times New Roman"/>
          <w:color w:val="auto"/>
          <w:sz w:val="24"/>
          <w:szCs w:val="21"/>
          <w:highlight w:val="none"/>
          <w:lang w:eastAsia="zh-CN"/>
        </w:rPr>
        <w:t xml:space="preserve">）校内实训环境 </w:t>
      </w:r>
    </w:p>
    <w:p>
      <w:pPr>
        <w:spacing w:line="520" w:lineRule="exact"/>
        <w:ind w:firstLine="480" w:firstLineChars="200"/>
        <w:rPr>
          <w:rFonts w:hint="eastAsia" w:ascii="宋体" w:hAnsi="宋体" w:cs="Times New Roman"/>
          <w:color w:val="auto"/>
          <w:sz w:val="24"/>
          <w:szCs w:val="21"/>
          <w:highlight w:val="none"/>
          <w:lang w:eastAsia="zh-CN"/>
        </w:rPr>
      </w:pPr>
      <w:r>
        <w:rPr>
          <w:rFonts w:hint="eastAsia" w:ascii="宋体" w:hAnsi="宋体" w:cs="Times New Roman"/>
          <w:color w:val="auto"/>
          <w:sz w:val="24"/>
          <w:szCs w:val="21"/>
          <w:highlight w:val="none"/>
          <w:lang w:eastAsia="zh-CN"/>
        </w:rPr>
        <mc:AlternateContent>
          <mc:Choice Requires="wps">
            <w:drawing>
              <wp:anchor distT="0" distB="0" distL="114300" distR="114300" simplePos="0" relativeHeight="251730944" behindDoc="0" locked="0" layoutInCell="1" allowOverlap="1">
                <wp:simplePos x="0" y="0"/>
                <wp:positionH relativeFrom="page">
                  <wp:posOffset>1001395</wp:posOffset>
                </wp:positionH>
                <wp:positionV relativeFrom="paragraph">
                  <wp:posOffset>703580</wp:posOffset>
                </wp:positionV>
                <wp:extent cx="5560695" cy="2955925"/>
                <wp:effectExtent l="0" t="0" r="0" b="0"/>
                <wp:wrapNone/>
                <wp:docPr id="1775" name="文本框 1775"/>
                <wp:cNvGraphicFramePr/>
                <a:graphic xmlns:a="http://schemas.openxmlformats.org/drawingml/2006/main">
                  <a:graphicData uri="http://schemas.microsoft.com/office/word/2010/wordprocessingShape">
                    <wps:wsp>
                      <wps:cNvSpPr txBox="1"/>
                      <wps:spPr>
                        <a:xfrm>
                          <a:off x="0" y="0"/>
                          <a:ext cx="5560695" cy="2955925"/>
                        </a:xfrm>
                        <a:prstGeom prst="rect">
                          <a:avLst/>
                        </a:prstGeom>
                        <a:noFill/>
                        <a:ln>
                          <a:noFill/>
                        </a:ln>
                        <a:effectLst/>
                      </wps:spPr>
                      <wps:txbx>
                        <w:txbxContent>
                          <w:tbl>
                            <w:tblPr>
                              <w:tblStyle w:val="14"/>
                              <w:tblW w:w="874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4"/>
                              <w:gridCol w:w="2261"/>
                              <w:gridCol w:w="2571"/>
                              <w:gridCol w:w="1820"/>
                              <w:gridCol w:w="12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exact"/>
                              </w:trPr>
                              <w:tc>
                                <w:tcPr>
                                  <w:tcW w:w="864" w:type="dxa"/>
                                  <w:tcBorders>
                                    <w:tl2br w:val="nil"/>
                                    <w:tr2bl w:val="nil"/>
                                  </w:tcBorders>
                                  <w:noWrap w:val="0"/>
                                  <w:vAlign w:val="top"/>
                                </w:tcPr>
                                <w:p>
                                  <w:pPr>
                                    <w:pStyle w:val="31"/>
                                    <w:spacing w:before="10"/>
                                    <w:rPr>
                                      <w:rFonts w:ascii="宋体" w:hAnsi="宋体" w:eastAsia="宋体" w:cs="宋体"/>
                                      <w:sz w:val="12"/>
                                      <w:szCs w:val="12"/>
                                    </w:rPr>
                                  </w:pPr>
                                </w:p>
                                <w:p>
                                  <w:pPr>
                                    <w:pStyle w:val="31"/>
                                    <w:ind w:left="247"/>
                                    <w:rPr>
                                      <w:rFonts w:ascii="宋体" w:hAnsi="宋体" w:eastAsia="宋体" w:cs="宋体"/>
                                      <w:sz w:val="18"/>
                                      <w:szCs w:val="18"/>
                                    </w:rPr>
                                  </w:pPr>
                                  <w:r>
                                    <w:rPr>
                                      <w:rFonts w:ascii="宋体" w:hAnsi="宋体" w:eastAsia="宋体" w:cs="宋体"/>
                                      <w:sz w:val="18"/>
                                      <w:szCs w:val="18"/>
                                    </w:rPr>
                                    <w:t>序</w:t>
                                  </w:r>
                                  <w:r>
                                    <w:rPr>
                                      <w:rFonts w:ascii="宋体" w:hAnsi="宋体" w:eastAsia="宋体" w:cs="宋体"/>
                                      <w:spacing w:val="-1"/>
                                      <w:sz w:val="18"/>
                                      <w:szCs w:val="18"/>
                                    </w:rPr>
                                    <w:t>号</w:t>
                                  </w:r>
                                  <w:r>
                                    <w:rPr>
                                      <w:rFonts w:ascii="宋体" w:hAnsi="宋体" w:eastAsia="宋体" w:cs="宋体"/>
                                      <w:sz w:val="18"/>
                                      <w:szCs w:val="18"/>
                                    </w:rPr>
                                    <w:t xml:space="preserve"> </w:t>
                                  </w:r>
                                </w:p>
                              </w:tc>
                              <w:tc>
                                <w:tcPr>
                                  <w:tcW w:w="2261" w:type="dxa"/>
                                  <w:tcBorders>
                                    <w:tl2br w:val="nil"/>
                                    <w:tr2bl w:val="nil"/>
                                  </w:tcBorders>
                                  <w:noWrap w:val="0"/>
                                  <w:vAlign w:val="top"/>
                                </w:tcPr>
                                <w:p>
                                  <w:pPr>
                                    <w:pStyle w:val="31"/>
                                    <w:spacing w:before="10"/>
                                    <w:rPr>
                                      <w:rFonts w:ascii="宋体" w:hAnsi="宋体" w:eastAsia="宋体" w:cs="宋体"/>
                                      <w:sz w:val="12"/>
                                      <w:szCs w:val="12"/>
                                    </w:rPr>
                                  </w:pPr>
                                </w:p>
                                <w:p>
                                  <w:pPr>
                                    <w:pStyle w:val="31"/>
                                    <w:ind w:left="92"/>
                                    <w:jc w:val="center"/>
                                    <w:rPr>
                                      <w:rFonts w:ascii="宋体" w:hAnsi="宋体" w:eastAsia="宋体" w:cs="宋体"/>
                                      <w:sz w:val="18"/>
                                      <w:szCs w:val="18"/>
                                    </w:rPr>
                                  </w:pPr>
                                  <w:r>
                                    <w:rPr>
                                      <w:rFonts w:ascii="宋体" w:hAnsi="宋体" w:eastAsia="宋体" w:cs="宋体"/>
                                      <w:sz w:val="18"/>
                                      <w:szCs w:val="18"/>
                                    </w:rPr>
                                    <w:t xml:space="preserve">实训室 </w:t>
                                  </w:r>
                                </w:p>
                              </w:tc>
                              <w:tc>
                                <w:tcPr>
                                  <w:tcW w:w="2571" w:type="dxa"/>
                                  <w:tcBorders>
                                    <w:tl2br w:val="nil"/>
                                    <w:tr2bl w:val="nil"/>
                                  </w:tcBorders>
                                  <w:noWrap w:val="0"/>
                                  <w:vAlign w:val="top"/>
                                </w:tcPr>
                                <w:p>
                                  <w:pPr>
                                    <w:pStyle w:val="31"/>
                                    <w:spacing w:before="10"/>
                                    <w:rPr>
                                      <w:rFonts w:ascii="宋体" w:hAnsi="宋体" w:eastAsia="宋体" w:cs="宋体"/>
                                      <w:sz w:val="12"/>
                                      <w:szCs w:val="12"/>
                                    </w:rPr>
                                  </w:pPr>
                                </w:p>
                                <w:p>
                                  <w:pPr>
                                    <w:pStyle w:val="31"/>
                                    <w:ind w:left="92"/>
                                    <w:jc w:val="center"/>
                                    <w:rPr>
                                      <w:rFonts w:ascii="宋体" w:hAnsi="宋体" w:eastAsia="宋体" w:cs="宋体"/>
                                      <w:sz w:val="18"/>
                                      <w:szCs w:val="18"/>
                                    </w:rPr>
                                  </w:pPr>
                                  <w:r>
                                    <w:rPr>
                                      <w:rFonts w:ascii="宋体" w:hAnsi="宋体" w:eastAsia="宋体" w:cs="宋体"/>
                                      <w:sz w:val="18"/>
                                      <w:szCs w:val="18"/>
                                    </w:rPr>
                                    <w:t xml:space="preserve">名称 </w:t>
                                  </w:r>
                                </w:p>
                              </w:tc>
                              <w:tc>
                                <w:tcPr>
                                  <w:tcW w:w="1820" w:type="dxa"/>
                                  <w:tcBorders>
                                    <w:tl2br w:val="nil"/>
                                    <w:tr2bl w:val="nil"/>
                                  </w:tcBorders>
                                  <w:noWrap w:val="0"/>
                                  <w:vAlign w:val="top"/>
                                </w:tcPr>
                                <w:p>
                                  <w:pPr>
                                    <w:pStyle w:val="31"/>
                                    <w:spacing w:before="13"/>
                                    <w:ind w:left="547"/>
                                    <w:rPr>
                                      <w:rFonts w:ascii="宋体" w:hAnsi="宋体" w:eastAsia="宋体" w:cs="宋体"/>
                                      <w:sz w:val="18"/>
                                      <w:szCs w:val="18"/>
                                    </w:rPr>
                                  </w:pPr>
                                  <w:r>
                                    <w:rPr>
                                      <w:rFonts w:ascii="宋体" w:hAnsi="宋体" w:eastAsia="宋体" w:cs="宋体"/>
                                      <w:sz w:val="18"/>
                                      <w:szCs w:val="18"/>
                                    </w:rPr>
                                    <w:t xml:space="preserve">建筑面积 </w:t>
                                  </w:r>
                                </w:p>
                                <w:p>
                                  <w:pPr>
                                    <w:pStyle w:val="31"/>
                                    <w:spacing w:before="74"/>
                                    <w:ind w:left="455"/>
                                    <w:rPr>
                                      <w:rFonts w:ascii="宋体" w:hAnsi="宋体" w:eastAsia="宋体" w:cs="宋体"/>
                                      <w:sz w:val="18"/>
                                      <w:szCs w:val="18"/>
                                    </w:rPr>
                                  </w:pPr>
                                  <w:r>
                                    <w:rPr>
                                      <w:rFonts w:ascii="宋体" w:hAnsi="宋体" w:eastAsia="宋体" w:cs="宋体"/>
                                      <w:sz w:val="18"/>
                                      <w:szCs w:val="18"/>
                                    </w:rPr>
                                    <w:t xml:space="preserve">（平方米） </w:t>
                                  </w:r>
                                </w:p>
                              </w:tc>
                              <w:tc>
                                <w:tcPr>
                                  <w:tcW w:w="1226" w:type="dxa"/>
                                  <w:tcBorders>
                                    <w:tl2br w:val="nil"/>
                                    <w:tr2bl w:val="nil"/>
                                  </w:tcBorders>
                                  <w:noWrap w:val="0"/>
                                  <w:vAlign w:val="top"/>
                                </w:tcPr>
                                <w:p>
                                  <w:pPr>
                                    <w:pStyle w:val="31"/>
                                    <w:spacing w:before="10"/>
                                    <w:rPr>
                                      <w:rFonts w:ascii="宋体" w:hAnsi="宋体" w:eastAsia="宋体" w:cs="宋体"/>
                                      <w:sz w:val="12"/>
                                      <w:szCs w:val="12"/>
                                    </w:rPr>
                                  </w:pPr>
                                </w:p>
                                <w:p>
                                  <w:pPr>
                                    <w:pStyle w:val="31"/>
                                    <w:ind w:left="158"/>
                                    <w:rPr>
                                      <w:rFonts w:ascii="宋体" w:hAnsi="宋体" w:eastAsia="宋体" w:cs="宋体"/>
                                      <w:sz w:val="18"/>
                                      <w:szCs w:val="18"/>
                                    </w:rPr>
                                  </w:pPr>
                                  <w:r>
                                    <w:rPr>
                                      <w:rFonts w:ascii="宋体" w:hAnsi="宋体" w:eastAsia="宋体" w:cs="宋体"/>
                                      <w:sz w:val="18"/>
                                      <w:szCs w:val="18"/>
                                    </w:rPr>
                                    <w:t>工位数</w:t>
                                  </w:r>
                                  <w:r>
                                    <w:rPr>
                                      <w:rFonts w:ascii="宋体" w:hAnsi="宋体" w:eastAsia="宋体" w:cs="宋体"/>
                                      <w:spacing w:val="1"/>
                                      <w:sz w:val="18"/>
                                      <w:szCs w:val="18"/>
                                    </w:rPr>
                                    <w:t>(</w:t>
                                  </w:r>
                                  <w:r>
                                    <w:rPr>
                                      <w:rFonts w:ascii="宋体" w:hAnsi="宋体" w:eastAsia="宋体" w:cs="宋体"/>
                                      <w:sz w:val="18"/>
                                      <w:szCs w:val="18"/>
                                    </w:rPr>
                                    <w:t>个</w:t>
                                  </w:r>
                                  <w:r>
                                    <w:rPr>
                                      <w:rFonts w:ascii="宋体" w:hAnsi="宋体" w:eastAsia="宋体" w:cs="宋体"/>
                                      <w:spacing w:val="-2"/>
                                      <w:sz w:val="18"/>
                                      <w:szCs w:val="18"/>
                                    </w:rPr>
                                    <w:t>)</w:t>
                                  </w:r>
                                  <w:r>
                                    <w:rPr>
                                      <w:rFonts w:ascii="宋体" w:hAnsi="宋体" w:eastAsia="宋体" w:cs="宋体"/>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exact"/>
                              </w:trPr>
                              <w:tc>
                                <w:tcPr>
                                  <w:tcW w:w="864" w:type="dxa"/>
                                  <w:tcBorders>
                                    <w:tl2br w:val="nil"/>
                                    <w:tr2bl w:val="nil"/>
                                  </w:tcBorders>
                                  <w:noWrap w:val="0"/>
                                  <w:vAlign w:val="top"/>
                                </w:tcPr>
                                <w:p>
                                  <w:pPr>
                                    <w:pStyle w:val="31"/>
                                    <w:spacing w:before="87"/>
                                    <w:ind w:left="90"/>
                                    <w:jc w:val="center"/>
                                    <w:rPr>
                                      <w:rFonts w:ascii="宋体" w:hAnsi="宋体" w:eastAsia="宋体" w:cs="宋体"/>
                                      <w:sz w:val="18"/>
                                      <w:szCs w:val="18"/>
                                    </w:rPr>
                                  </w:pPr>
                                  <w:r>
                                    <w:rPr>
                                      <w:rFonts w:ascii="宋体"/>
                                      <w:spacing w:val="1"/>
                                      <w:sz w:val="18"/>
                                    </w:rPr>
                                    <w:t>1</w:t>
                                  </w:r>
                                  <w:r>
                                    <w:rPr>
                                      <w:rFonts w:ascii="宋体"/>
                                      <w:sz w:val="18"/>
                                    </w:rPr>
                                    <w:t xml:space="preserve"> </w:t>
                                  </w:r>
                                </w:p>
                              </w:tc>
                              <w:tc>
                                <w:tcPr>
                                  <w:tcW w:w="2261" w:type="dxa"/>
                                  <w:tcBorders>
                                    <w:tl2br w:val="nil"/>
                                    <w:tr2bl w:val="nil"/>
                                  </w:tcBorders>
                                  <w:noWrap w:val="0"/>
                                  <w:vAlign w:val="top"/>
                                </w:tcPr>
                                <w:p>
                                  <w:pPr>
                                    <w:pStyle w:val="31"/>
                                    <w:spacing w:before="87"/>
                                    <w:ind w:left="94"/>
                                    <w:jc w:val="center"/>
                                    <w:rPr>
                                      <w:rFonts w:ascii="宋体" w:hAnsi="宋体" w:eastAsia="宋体" w:cs="宋体"/>
                                      <w:sz w:val="18"/>
                                      <w:szCs w:val="18"/>
                                    </w:rPr>
                                  </w:pPr>
                                  <w:r>
                                    <w:rPr>
                                      <w:rFonts w:ascii="宋体"/>
                                      <w:spacing w:val="1"/>
                                      <w:sz w:val="18"/>
                                    </w:rPr>
                                    <w:t>F5</w:t>
                                  </w:r>
                                  <w:r>
                                    <w:rPr>
                                      <w:rFonts w:ascii="宋体"/>
                                      <w:spacing w:val="-2"/>
                                      <w:sz w:val="18"/>
                                    </w:rPr>
                                    <w:t>1</w:t>
                                  </w:r>
                                  <w:r>
                                    <w:rPr>
                                      <w:rFonts w:ascii="宋体"/>
                                      <w:spacing w:val="-1"/>
                                      <w:sz w:val="18"/>
                                    </w:rPr>
                                    <w:t>7</w:t>
                                  </w:r>
                                  <w:r>
                                    <w:rPr>
                                      <w:rFonts w:ascii="宋体"/>
                                      <w:sz w:val="18"/>
                                    </w:rPr>
                                    <w:t xml:space="preserve"> </w:t>
                                  </w:r>
                                </w:p>
                              </w:tc>
                              <w:tc>
                                <w:tcPr>
                                  <w:tcW w:w="2571" w:type="dxa"/>
                                  <w:tcBorders>
                                    <w:tl2br w:val="nil"/>
                                    <w:tr2bl w:val="nil"/>
                                  </w:tcBorders>
                                  <w:noWrap w:val="0"/>
                                  <w:vAlign w:val="top"/>
                                </w:tcPr>
                                <w:p>
                                  <w:pPr>
                                    <w:pStyle w:val="31"/>
                                    <w:spacing w:before="87"/>
                                    <w:ind w:left="652"/>
                                    <w:rPr>
                                      <w:rFonts w:ascii="宋体" w:hAnsi="宋体" w:eastAsia="宋体" w:cs="宋体"/>
                                      <w:sz w:val="18"/>
                                      <w:szCs w:val="18"/>
                                    </w:rPr>
                                  </w:pPr>
                                  <w:r>
                                    <w:rPr>
                                      <w:rFonts w:ascii="宋体" w:hAnsi="宋体" w:eastAsia="宋体" w:cs="宋体"/>
                                      <w:sz w:val="18"/>
                                      <w:szCs w:val="18"/>
                                    </w:rPr>
                                    <w:t xml:space="preserve">数据科学实训室 </w:t>
                                  </w:r>
                                </w:p>
                              </w:tc>
                              <w:tc>
                                <w:tcPr>
                                  <w:tcW w:w="1820" w:type="dxa"/>
                                  <w:tcBorders>
                                    <w:tl2br w:val="nil"/>
                                    <w:tr2bl w:val="nil"/>
                                  </w:tcBorders>
                                  <w:noWrap w:val="0"/>
                                  <w:vAlign w:val="top"/>
                                </w:tcPr>
                                <w:p>
                                  <w:pPr>
                                    <w:pStyle w:val="31"/>
                                    <w:spacing w:before="87"/>
                                    <w:ind w:left="91"/>
                                    <w:jc w:val="center"/>
                                    <w:rPr>
                                      <w:rFonts w:ascii="宋体" w:hAnsi="宋体" w:eastAsia="宋体" w:cs="宋体"/>
                                      <w:sz w:val="18"/>
                                      <w:szCs w:val="18"/>
                                    </w:rPr>
                                  </w:pPr>
                                  <w:r>
                                    <w:rPr>
                                      <w:rFonts w:ascii="宋体"/>
                                      <w:spacing w:val="1"/>
                                      <w:sz w:val="18"/>
                                    </w:rPr>
                                    <w:t>12</w:t>
                                  </w:r>
                                  <w:r>
                                    <w:rPr>
                                      <w:rFonts w:ascii="宋体"/>
                                      <w:spacing w:val="-2"/>
                                      <w:sz w:val="18"/>
                                    </w:rPr>
                                    <w:t>0</w:t>
                                  </w:r>
                                  <w:r>
                                    <w:rPr>
                                      <w:rFonts w:ascii="宋体"/>
                                      <w:sz w:val="18"/>
                                    </w:rPr>
                                    <w:t xml:space="preserve"> </w:t>
                                  </w:r>
                                </w:p>
                              </w:tc>
                              <w:tc>
                                <w:tcPr>
                                  <w:tcW w:w="1226" w:type="dxa"/>
                                  <w:tcBorders>
                                    <w:tl2br w:val="nil"/>
                                    <w:tr2bl w:val="nil"/>
                                  </w:tcBorders>
                                  <w:noWrap w:val="0"/>
                                  <w:vAlign w:val="top"/>
                                </w:tcPr>
                                <w:p>
                                  <w:pPr>
                                    <w:pStyle w:val="31"/>
                                    <w:spacing w:before="87"/>
                                    <w:ind w:left="89"/>
                                    <w:jc w:val="center"/>
                                    <w:rPr>
                                      <w:rFonts w:ascii="宋体" w:hAnsi="宋体" w:eastAsia="宋体" w:cs="宋体"/>
                                      <w:sz w:val="18"/>
                                      <w:szCs w:val="18"/>
                                    </w:rPr>
                                  </w:pPr>
                                  <w:r>
                                    <w:rPr>
                                      <w:rFonts w:ascii="宋体"/>
                                      <w:spacing w:val="1"/>
                                      <w:sz w:val="18"/>
                                    </w:rPr>
                                    <w:t>6</w:t>
                                  </w:r>
                                  <w:r>
                                    <w:rPr>
                                      <w:rFonts w:ascii="宋体"/>
                                      <w:spacing w:val="-2"/>
                                      <w:sz w:val="18"/>
                                    </w:rPr>
                                    <w:t>0</w:t>
                                  </w:r>
                                  <w:r>
                                    <w:rPr>
                                      <w:rFonts w:ascii="宋体"/>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exact"/>
                              </w:trPr>
                              <w:tc>
                                <w:tcPr>
                                  <w:tcW w:w="864" w:type="dxa"/>
                                  <w:tcBorders>
                                    <w:tl2br w:val="nil"/>
                                    <w:tr2bl w:val="nil"/>
                                  </w:tcBorders>
                                  <w:noWrap w:val="0"/>
                                  <w:vAlign w:val="top"/>
                                </w:tcPr>
                                <w:p>
                                  <w:pPr>
                                    <w:pStyle w:val="31"/>
                                    <w:spacing w:before="111"/>
                                    <w:ind w:left="90"/>
                                    <w:jc w:val="center"/>
                                    <w:rPr>
                                      <w:rFonts w:ascii="宋体" w:hAnsi="宋体" w:eastAsia="宋体" w:cs="宋体"/>
                                      <w:sz w:val="18"/>
                                      <w:szCs w:val="18"/>
                                    </w:rPr>
                                  </w:pPr>
                                  <w:r>
                                    <w:rPr>
                                      <w:rFonts w:ascii="宋体"/>
                                      <w:spacing w:val="1"/>
                                      <w:sz w:val="18"/>
                                    </w:rPr>
                                    <w:t>2</w:t>
                                  </w:r>
                                  <w:r>
                                    <w:rPr>
                                      <w:rFonts w:ascii="宋体"/>
                                      <w:sz w:val="18"/>
                                    </w:rPr>
                                    <w:t xml:space="preserve"> </w:t>
                                  </w:r>
                                </w:p>
                              </w:tc>
                              <w:tc>
                                <w:tcPr>
                                  <w:tcW w:w="2261" w:type="dxa"/>
                                  <w:tcBorders>
                                    <w:tl2br w:val="nil"/>
                                    <w:tr2bl w:val="nil"/>
                                  </w:tcBorders>
                                  <w:noWrap w:val="0"/>
                                  <w:vAlign w:val="top"/>
                                </w:tcPr>
                                <w:p>
                                  <w:pPr>
                                    <w:pStyle w:val="31"/>
                                    <w:spacing w:before="111"/>
                                    <w:ind w:left="94"/>
                                    <w:jc w:val="center"/>
                                    <w:rPr>
                                      <w:rFonts w:ascii="宋体" w:hAnsi="宋体" w:eastAsia="宋体" w:cs="宋体"/>
                                      <w:sz w:val="18"/>
                                      <w:szCs w:val="18"/>
                                    </w:rPr>
                                  </w:pPr>
                                  <w:r>
                                    <w:rPr>
                                      <w:rFonts w:ascii="宋体"/>
                                      <w:spacing w:val="1"/>
                                      <w:sz w:val="18"/>
                                    </w:rPr>
                                    <w:t>F5</w:t>
                                  </w:r>
                                  <w:r>
                                    <w:rPr>
                                      <w:rFonts w:ascii="宋体"/>
                                      <w:spacing w:val="-2"/>
                                      <w:sz w:val="18"/>
                                    </w:rPr>
                                    <w:t>1</w:t>
                                  </w:r>
                                  <w:r>
                                    <w:rPr>
                                      <w:rFonts w:ascii="宋体"/>
                                      <w:spacing w:val="-1"/>
                                      <w:sz w:val="18"/>
                                    </w:rPr>
                                    <w:t>8</w:t>
                                  </w:r>
                                  <w:r>
                                    <w:rPr>
                                      <w:rFonts w:ascii="宋体"/>
                                      <w:sz w:val="18"/>
                                    </w:rPr>
                                    <w:t xml:space="preserve"> </w:t>
                                  </w:r>
                                </w:p>
                              </w:tc>
                              <w:tc>
                                <w:tcPr>
                                  <w:tcW w:w="2571" w:type="dxa"/>
                                  <w:tcBorders>
                                    <w:tl2br w:val="nil"/>
                                    <w:tr2bl w:val="nil"/>
                                  </w:tcBorders>
                                  <w:noWrap w:val="0"/>
                                  <w:vAlign w:val="top"/>
                                </w:tcPr>
                                <w:p>
                                  <w:pPr>
                                    <w:pStyle w:val="31"/>
                                    <w:spacing w:before="111"/>
                                    <w:ind w:left="741"/>
                                    <w:rPr>
                                      <w:rFonts w:ascii="宋体" w:hAnsi="宋体" w:eastAsia="宋体" w:cs="宋体"/>
                                      <w:sz w:val="18"/>
                                      <w:szCs w:val="18"/>
                                    </w:rPr>
                                  </w:pPr>
                                  <w:r>
                                    <w:rPr>
                                      <w:rFonts w:ascii="宋体" w:hAnsi="宋体" w:eastAsia="宋体" w:cs="宋体"/>
                                      <w:sz w:val="18"/>
                                      <w:szCs w:val="18"/>
                                    </w:rPr>
                                    <w:t xml:space="preserve">智能创新实训 </w:t>
                                  </w:r>
                                </w:p>
                              </w:tc>
                              <w:tc>
                                <w:tcPr>
                                  <w:tcW w:w="1820" w:type="dxa"/>
                                  <w:tcBorders>
                                    <w:tl2br w:val="nil"/>
                                    <w:tr2bl w:val="nil"/>
                                  </w:tcBorders>
                                  <w:noWrap w:val="0"/>
                                  <w:vAlign w:val="top"/>
                                </w:tcPr>
                                <w:p>
                                  <w:pPr>
                                    <w:pStyle w:val="31"/>
                                    <w:spacing w:before="111"/>
                                    <w:ind w:left="91"/>
                                    <w:jc w:val="center"/>
                                    <w:rPr>
                                      <w:rFonts w:ascii="宋体" w:hAnsi="宋体" w:eastAsia="宋体" w:cs="宋体"/>
                                      <w:sz w:val="18"/>
                                      <w:szCs w:val="18"/>
                                    </w:rPr>
                                  </w:pPr>
                                  <w:r>
                                    <w:rPr>
                                      <w:rFonts w:ascii="宋体"/>
                                      <w:spacing w:val="1"/>
                                      <w:sz w:val="18"/>
                                    </w:rPr>
                                    <w:t>12</w:t>
                                  </w:r>
                                  <w:r>
                                    <w:rPr>
                                      <w:rFonts w:ascii="宋体"/>
                                      <w:spacing w:val="-2"/>
                                      <w:sz w:val="18"/>
                                    </w:rPr>
                                    <w:t>0</w:t>
                                  </w:r>
                                  <w:r>
                                    <w:rPr>
                                      <w:rFonts w:ascii="宋体"/>
                                      <w:sz w:val="18"/>
                                    </w:rPr>
                                    <w:t xml:space="preserve"> </w:t>
                                  </w:r>
                                </w:p>
                              </w:tc>
                              <w:tc>
                                <w:tcPr>
                                  <w:tcW w:w="1226" w:type="dxa"/>
                                  <w:tcBorders>
                                    <w:tl2br w:val="nil"/>
                                    <w:tr2bl w:val="nil"/>
                                  </w:tcBorders>
                                  <w:noWrap w:val="0"/>
                                  <w:vAlign w:val="top"/>
                                </w:tcPr>
                                <w:p>
                                  <w:pPr>
                                    <w:pStyle w:val="31"/>
                                    <w:spacing w:before="111"/>
                                    <w:ind w:left="89"/>
                                    <w:jc w:val="center"/>
                                    <w:rPr>
                                      <w:rFonts w:ascii="宋体" w:hAnsi="宋体" w:eastAsia="宋体" w:cs="宋体"/>
                                      <w:sz w:val="18"/>
                                      <w:szCs w:val="18"/>
                                    </w:rPr>
                                  </w:pPr>
                                  <w:r>
                                    <w:rPr>
                                      <w:rFonts w:ascii="宋体"/>
                                      <w:spacing w:val="1"/>
                                      <w:sz w:val="18"/>
                                    </w:rPr>
                                    <w:t>6</w:t>
                                  </w:r>
                                  <w:r>
                                    <w:rPr>
                                      <w:rFonts w:ascii="宋体"/>
                                      <w:spacing w:val="-2"/>
                                      <w:sz w:val="18"/>
                                    </w:rPr>
                                    <w:t>0</w:t>
                                  </w:r>
                                  <w:r>
                                    <w:rPr>
                                      <w:rFonts w:ascii="宋体"/>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 w:hRule="exact"/>
                              </w:trPr>
                              <w:tc>
                                <w:tcPr>
                                  <w:tcW w:w="864" w:type="dxa"/>
                                  <w:tcBorders>
                                    <w:tl2br w:val="nil"/>
                                    <w:tr2bl w:val="nil"/>
                                  </w:tcBorders>
                                  <w:noWrap w:val="0"/>
                                  <w:vAlign w:val="top"/>
                                </w:tcPr>
                                <w:p>
                                  <w:pPr>
                                    <w:pStyle w:val="31"/>
                                    <w:spacing w:before="111"/>
                                    <w:ind w:left="90"/>
                                    <w:jc w:val="center"/>
                                    <w:rPr>
                                      <w:rFonts w:ascii="宋体" w:hAnsi="宋体" w:eastAsia="宋体" w:cs="宋体"/>
                                      <w:sz w:val="18"/>
                                      <w:szCs w:val="18"/>
                                    </w:rPr>
                                  </w:pPr>
                                  <w:r>
                                    <w:rPr>
                                      <w:rFonts w:ascii="宋体"/>
                                      <w:spacing w:val="1"/>
                                      <w:sz w:val="18"/>
                                    </w:rPr>
                                    <w:t>3</w:t>
                                  </w:r>
                                  <w:r>
                                    <w:rPr>
                                      <w:rFonts w:ascii="宋体"/>
                                      <w:sz w:val="18"/>
                                    </w:rPr>
                                    <w:t xml:space="preserve"> </w:t>
                                  </w:r>
                                </w:p>
                              </w:tc>
                              <w:tc>
                                <w:tcPr>
                                  <w:tcW w:w="2261" w:type="dxa"/>
                                  <w:tcBorders>
                                    <w:tl2br w:val="nil"/>
                                    <w:tr2bl w:val="nil"/>
                                  </w:tcBorders>
                                  <w:noWrap w:val="0"/>
                                  <w:vAlign w:val="top"/>
                                </w:tcPr>
                                <w:p>
                                  <w:pPr>
                                    <w:pStyle w:val="31"/>
                                    <w:spacing w:before="111"/>
                                    <w:ind w:left="94"/>
                                    <w:jc w:val="center"/>
                                    <w:rPr>
                                      <w:rFonts w:ascii="宋体" w:hAnsi="宋体" w:eastAsia="宋体" w:cs="宋体"/>
                                      <w:sz w:val="18"/>
                                      <w:szCs w:val="18"/>
                                    </w:rPr>
                                  </w:pPr>
                                  <w:r>
                                    <w:rPr>
                                      <w:rFonts w:ascii="宋体"/>
                                      <w:spacing w:val="1"/>
                                      <w:sz w:val="18"/>
                                    </w:rPr>
                                    <w:t>F5</w:t>
                                  </w:r>
                                  <w:r>
                                    <w:rPr>
                                      <w:rFonts w:ascii="宋体"/>
                                      <w:spacing w:val="-2"/>
                                      <w:sz w:val="18"/>
                                    </w:rPr>
                                    <w:t>1</w:t>
                                  </w:r>
                                  <w:r>
                                    <w:rPr>
                                      <w:rFonts w:ascii="宋体"/>
                                      <w:spacing w:val="-1"/>
                                      <w:sz w:val="18"/>
                                    </w:rPr>
                                    <w:t>5</w:t>
                                  </w:r>
                                  <w:r>
                                    <w:rPr>
                                      <w:rFonts w:ascii="宋体"/>
                                      <w:sz w:val="18"/>
                                    </w:rPr>
                                    <w:t xml:space="preserve"> </w:t>
                                  </w:r>
                                </w:p>
                              </w:tc>
                              <w:tc>
                                <w:tcPr>
                                  <w:tcW w:w="2571" w:type="dxa"/>
                                  <w:tcBorders>
                                    <w:tl2br w:val="nil"/>
                                    <w:tr2bl w:val="nil"/>
                                  </w:tcBorders>
                                  <w:noWrap w:val="0"/>
                                  <w:vAlign w:val="top"/>
                                </w:tcPr>
                                <w:p>
                                  <w:pPr>
                                    <w:pStyle w:val="31"/>
                                    <w:spacing w:before="111"/>
                                    <w:ind w:left="652"/>
                                    <w:rPr>
                                      <w:rFonts w:ascii="宋体" w:hAnsi="宋体" w:eastAsia="宋体" w:cs="宋体"/>
                                      <w:sz w:val="18"/>
                                      <w:szCs w:val="18"/>
                                    </w:rPr>
                                  </w:pPr>
                                  <w:r>
                                    <w:rPr>
                                      <w:rFonts w:ascii="宋体" w:hAnsi="宋体" w:eastAsia="宋体" w:cs="宋体"/>
                                      <w:sz w:val="18"/>
                                      <w:szCs w:val="18"/>
                                    </w:rPr>
                                    <w:t xml:space="preserve">智能终端实训室 </w:t>
                                  </w:r>
                                </w:p>
                              </w:tc>
                              <w:tc>
                                <w:tcPr>
                                  <w:tcW w:w="1820" w:type="dxa"/>
                                  <w:tcBorders>
                                    <w:tl2br w:val="nil"/>
                                    <w:tr2bl w:val="nil"/>
                                  </w:tcBorders>
                                  <w:noWrap w:val="0"/>
                                  <w:vAlign w:val="top"/>
                                </w:tcPr>
                                <w:p>
                                  <w:pPr>
                                    <w:pStyle w:val="31"/>
                                    <w:spacing w:before="111"/>
                                    <w:ind w:left="91"/>
                                    <w:jc w:val="center"/>
                                    <w:rPr>
                                      <w:rFonts w:ascii="宋体" w:hAnsi="宋体" w:eastAsia="宋体" w:cs="宋体"/>
                                      <w:sz w:val="18"/>
                                      <w:szCs w:val="18"/>
                                    </w:rPr>
                                  </w:pPr>
                                  <w:r>
                                    <w:rPr>
                                      <w:rFonts w:ascii="宋体"/>
                                      <w:spacing w:val="1"/>
                                      <w:sz w:val="18"/>
                                    </w:rPr>
                                    <w:t>12</w:t>
                                  </w:r>
                                  <w:r>
                                    <w:rPr>
                                      <w:rFonts w:ascii="宋体"/>
                                      <w:spacing w:val="-2"/>
                                      <w:sz w:val="18"/>
                                    </w:rPr>
                                    <w:t>0</w:t>
                                  </w:r>
                                  <w:r>
                                    <w:rPr>
                                      <w:rFonts w:ascii="宋体"/>
                                      <w:sz w:val="18"/>
                                    </w:rPr>
                                    <w:t xml:space="preserve"> </w:t>
                                  </w:r>
                                </w:p>
                              </w:tc>
                              <w:tc>
                                <w:tcPr>
                                  <w:tcW w:w="1226" w:type="dxa"/>
                                  <w:tcBorders>
                                    <w:tl2br w:val="nil"/>
                                    <w:tr2bl w:val="nil"/>
                                  </w:tcBorders>
                                  <w:noWrap w:val="0"/>
                                  <w:vAlign w:val="top"/>
                                </w:tcPr>
                                <w:p>
                                  <w:pPr>
                                    <w:pStyle w:val="31"/>
                                    <w:spacing w:before="111"/>
                                    <w:ind w:left="89"/>
                                    <w:jc w:val="center"/>
                                    <w:rPr>
                                      <w:rFonts w:ascii="宋体" w:hAnsi="宋体" w:eastAsia="宋体" w:cs="宋体"/>
                                      <w:sz w:val="18"/>
                                      <w:szCs w:val="18"/>
                                    </w:rPr>
                                  </w:pPr>
                                  <w:r>
                                    <w:rPr>
                                      <w:rFonts w:ascii="宋体"/>
                                      <w:spacing w:val="1"/>
                                      <w:sz w:val="18"/>
                                    </w:rPr>
                                    <w:t>6</w:t>
                                  </w:r>
                                  <w:r>
                                    <w:rPr>
                                      <w:rFonts w:ascii="宋体"/>
                                      <w:spacing w:val="-2"/>
                                      <w:sz w:val="18"/>
                                    </w:rPr>
                                    <w:t>0</w:t>
                                  </w:r>
                                  <w:r>
                                    <w:rPr>
                                      <w:rFonts w:ascii="宋体"/>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exact"/>
                              </w:trPr>
                              <w:tc>
                                <w:tcPr>
                                  <w:tcW w:w="864" w:type="dxa"/>
                                  <w:tcBorders>
                                    <w:tl2br w:val="nil"/>
                                    <w:tr2bl w:val="nil"/>
                                  </w:tcBorders>
                                  <w:noWrap w:val="0"/>
                                  <w:vAlign w:val="top"/>
                                </w:tcPr>
                                <w:p>
                                  <w:pPr>
                                    <w:pStyle w:val="31"/>
                                    <w:spacing w:before="111"/>
                                    <w:ind w:left="90"/>
                                    <w:jc w:val="center"/>
                                    <w:rPr>
                                      <w:rFonts w:ascii="宋体" w:hAnsi="宋体" w:eastAsia="宋体" w:cs="宋体"/>
                                      <w:sz w:val="18"/>
                                      <w:szCs w:val="18"/>
                                    </w:rPr>
                                  </w:pPr>
                                  <w:r>
                                    <w:rPr>
                                      <w:rFonts w:ascii="宋体"/>
                                      <w:spacing w:val="1"/>
                                      <w:sz w:val="18"/>
                                    </w:rPr>
                                    <w:t>4</w:t>
                                  </w:r>
                                  <w:r>
                                    <w:rPr>
                                      <w:rFonts w:ascii="宋体"/>
                                      <w:sz w:val="18"/>
                                    </w:rPr>
                                    <w:t xml:space="preserve"> </w:t>
                                  </w:r>
                                </w:p>
                              </w:tc>
                              <w:tc>
                                <w:tcPr>
                                  <w:tcW w:w="2261" w:type="dxa"/>
                                  <w:tcBorders>
                                    <w:tl2br w:val="nil"/>
                                    <w:tr2bl w:val="nil"/>
                                  </w:tcBorders>
                                  <w:noWrap w:val="0"/>
                                  <w:vAlign w:val="top"/>
                                </w:tcPr>
                                <w:p>
                                  <w:pPr>
                                    <w:pStyle w:val="31"/>
                                    <w:spacing w:before="111"/>
                                    <w:ind w:left="94"/>
                                    <w:jc w:val="center"/>
                                    <w:rPr>
                                      <w:rFonts w:ascii="宋体" w:hAnsi="宋体" w:eastAsia="宋体" w:cs="宋体"/>
                                      <w:sz w:val="18"/>
                                      <w:szCs w:val="18"/>
                                    </w:rPr>
                                  </w:pPr>
                                  <w:r>
                                    <w:rPr>
                                      <w:rFonts w:ascii="宋体"/>
                                      <w:spacing w:val="1"/>
                                      <w:sz w:val="18"/>
                                    </w:rPr>
                                    <w:t>C5</w:t>
                                  </w:r>
                                  <w:r>
                                    <w:rPr>
                                      <w:rFonts w:ascii="宋体"/>
                                      <w:spacing w:val="-2"/>
                                      <w:sz w:val="18"/>
                                    </w:rPr>
                                    <w:t>01</w:t>
                                  </w:r>
                                  <w:r>
                                    <w:rPr>
                                      <w:rFonts w:ascii="宋体"/>
                                      <w:sz w:val="18"/>
                                    </w:rPr>
                                    <w:t xml:space="preserve"> </w:t>
                                  </w:r>
                                </w:p>
                              </w:tc>
                              <w:tc>
                                <w:tcPr>
                                  <w:tcW w:w="2571" w:type="dxa"/>
                                  <w:tcBorders>
                                    <w:tl2br w:val="nil"/>
                                    <w:tr2bl w:val="nil"/>
                                  </w:tcBorders>
                                  <w:noWrap w:val="0"/>
                                  <w:vAlign w:val="top"/>
                                </w:tcPr>
                                <w:p>
                                  <w:pPr>
                                    <w:pStyle w:val="31"/>
                                    <w:spacing w:before="111"/>
                                    <w:ind w:left="832"/>
                                    <w:rPr>
                                      <w:rFonts w:ascii="宋体" w:hAnsi="宋体" w:eastAsia="宋体" w:cs="宋体"/>
                                      <w:sz w:val="18"/>
                                      <w:szCs w:val="18"/>
                                    </w:rPr>
                                  </w:pPr>
                                  <w:r>
                                    <w:rPr>
                                      <w:rFonts w:ascii="宋体" w:hAnsi="宋体" w:eastAsia="宋体" w:cs="宋体"/>
                                      <w:sz w:val="18"/>
                                      <w:szCs w:val="18"/>
                                    </w:rPr>
                                    <w:t xml:space="preserve">云测试中心 </w:t>
                                  </w:r>
                                </w:p>
                              </w:tc>
                              <w:tc>
                                <w:tcPr>
                                  <w:tcW w:w="1820" w:type="dxa"/>
                                  <w:tcBorders>
                                    <w:tl2br w:val="nil"/>
                                    <w:tr2bl w:val="nil"/>
                                  </w:tcBorders>
                                  <w:noWrap w:val="0"/>
                                  <w:vAlign w:val="top"/>
                                </w:tcPr>
                                <w:p>
                                  <w:pPr>
                                    <w:pStyle w:val="31"/>
                                    <w:spacing w:before="111"/>
                                    <w:ind w:left="91"/>
                                    <w:jc w:val="center"/>
                                    <w:rPr>
                                      <w:rFonts w:ascii="宋体" w:hAnsi="宋体" w:eastAsia="宋体" w:cs="宋体"/>
                                      <w:sz w:val="18"/>
                                      <w:szCs w:val="18"/>
                                    </w:rPr>
                                  </w:pPr>
                                  <w:r>
                                    <w:rPr>
                                      <w:rFonts w:ascii="宋体"/>
                                      <w:spacing w:val="1"/>
                                      <w:sz w:val="18"/>
                                    </w:rPr>
                                    <w:t>10</w:t>
                                  </w:r>
                                  <w:r>
                                    <w:rPr>
                                      <w:rFonts w:ascii="宋体"/>
                                      <w:spacing w:val="-2"/>
                                      <w:sz w:val="18"/>
                                    </w:rPr>
                                    <w:t>0</w:t>
                                  </w:r>
                                  <w:r>
                                    <w:rPr>
                                      <w:rFonts w:ascii="宋体"/>
                                      <w:sz w:val="18"/>
                                    </w:rPr>
                                    <w:t xml:space="preserve"> </w:t>
                                  </w:r>
                                </w:p>
                              </w:tc>
                              <w:tc>
                                <w:tcPr>
                                  <w:tcW w:w="1226" w:type="dxa"/>
                                  <w:tcBorders>
                                    <w:tl2br w:val="nil"/>
                                    <w:tr2bl w:val="nil"/>
                                  </w:tcBorders>
                                  <w:noWrap w:val="0"/>
                                  <w:vAlign w:val="top"/>
                                </w:tcPr>
                                <w:p>
                                  <w:pPr>
                                    <w:pStyle w:val="31"/>
                                    <w:spacing w:before="111"/>
                                    <w:ind w:left="89"/>
                                    <w:jc w:val="center"/>
                                    <w:rPr>
                                      <w:rFonts w:ascii="宋体" w:hAnsi="宋体" w:eastAsia="宋体" w:cs="宋体"/>
                                      <w:sz w:val="18"/>
                                      <w:szCs w:val="18"/>
                                    </w:rPr>
                                  </w:pPr>
                                  <w:r>
                                    <w:rPr>
                                      <w:rFonts w:ascii="宋体"/>
                                      <w:spacing w:val="1"/>
                                      <w:sz w:val="18"/>
                                    </w:rPr>
                                    <w:t>6</w:t>
                                  </w:r>
                                  <w:r>
                                    <w:rPr>
                                      <w:rFonts w:ascii="宋体"/>
                                      <w:spacing w:val="-2"/>
                                      <w:sz w:val="18"/>
                                    </w:rPr>
                                    <w:t>0</w:t>
                                  </w:r>
                                  <w:r>
                                    <w:rPr>
                                      <w:rFonts w:ascii="宋体"/>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exact"/>
                              </w:trPr>
                              <w:tc>
                                <w:tcPr>
                                  <w:tcW w:w="864" w:type="dxa"/>
                                  <w:tcBorders>
                                    <w:tl2br w:val="nil"/>
                                    <w:tr2bl w:val="nil"/>
                                  </w:tcBorders>
                                  <w:noWrap w:val="0"/>
                                  <w:vAlign w:val="top"/>
                                </w:tcPr>
                                <w:p>
                                  <w:pPr>
                                    <w:pStyle w:val="31"/>
                                    <w:spacing w:before="85"/>
                                    <w:ind w:left="90"/>
                                    <w:jc w:val="center"/>
                                    <w:rPr>
                                      <w:rFonts w:ascii="宋体" w:hAnsi="宋体" w:eastAsia="宋体" w:cs="宋体"/>
                                      <w:sz w:val="18"/>
                                      <w:szCs w:val="18"/>
                                    </w:rPr>
                                  </w:pPr>
                                  <w:r>
                                    <w:rPr>
                                      <w:rFonts w:ascii="宋体"/>
                                      <w:spacing w:val="1"/>
                                      <w:sz w:val="18"/>
                                    </w:rPr>
                                    <w:t>5</w:t>
                                  </w:r>
                                  <w:r>
                                    <w:rPr>
                                      <w:rFonts w:ascii="宋体"/>
                                      <w:sz w:val="18"/>
                                    </w:rPr>
                                    <w:t xml:space="preserve"> </w:t>
                                  </w:r>
                                </w:p>
                              </w:tc>
                              <w:tc>
                                <w:tcPr>
                                  <w:tcW w:w="2261" w:type="dxa"/>
                                  <w:tcBorders>
                                    <w:tl2br w:val="nil"/>
                                    <w:tr2bl w:val="nil"/>
                                  </w:tcBorders>
                                  <w:noWrap w:val="0"/>
                                  <w:vAlign w:val="top"/>
                                </w:tcPr>
                                <w:p>
                                  <w:pPr>
                                    <w:pStyle w:val="31"/>
                                    <w:spacing w:before="85"/>
                                    <w:ind w:left="94"/>
                                    <w:jc w:val="center"/>
                                    <w:rPr>
                                      <w:rFonts w:ascii="宋体" w:hAnsi="宋体" w:eastAsia="宋体" w:cs="宋体"/>
                                      <w:sz w:val="18"/>
                                      <w:szCs w:val="18"/>
                                    </w:rPr>
                                  </w:pPr>
                                  <w:r>
                                    <w:rPr>
                                      <w:rFonts w:ascii="宋体"/>
                                      <w:spacing w:val="1"/>
                                      <w:sz w:val="18"/>
                                    </w:rPr>
                                    <w:t>J5</w:t>
                                  </w:r>
                                  <w:r>
                                    <w:rPr>
                                      <w:rFonts w:ascii="宋体"/>
                                      <w:spacing w:val="-2"/>
                                      <w:sz w:val="18"/>
                                    </w:rPr>
                                    <w:t>0</w:t>
                                  </w:r>
                                  <w:r>
                                    <w:rPr>
                                      <w:rFonts w:ascii="宋体"/>
                                      <w:spacing w:val="-1"/>
                                      <w:sz w:val="18"/>
                                    </w:rPr>
                                    <w:t>1</w:t>
                                  </w:r>
                                  <w:r>
                                    <w:rPr>
                                      <w:rFonts w:ascii="宋体"/>
                                      <w:sz w:val="18"/>
                                    </w:rPr>
                                    <w:t xml:space="preserve"> </w:t>
                                  </w:r>
                                </w:p>
                              </w:tc>
                              <w:tc>
                                <w:tcPr>
                                  <w:tcW w:w="2571" w:type="dxa"/>
                                  <w:tcBorders>
                                    <w:tl2br w:val="nil"/>
                                    <w:tr2bl w:val="nil"/>
                                  </w:tcBorders>
                                  <w:noWrap w:val="0"/>
                                  <w:vAlign w:val="top"/>
                                </w:tcPr>
                                <w:p>
                                  <w:pPr>
                                    <w:pStyle w:val="31"/>
                                    <w:spacing w:before="85"/>
                                    <w:ind w:left="652"/>
                                    <w:rPr>
                                      <w:rFonts w:ascii="宋体" w:hAnsi="宋体" w:eastAsia="宋体" w:cs="宋体"/>
                                      <w:sz w:val="18"/>
                                      <w:szCs w:val="18"/>
                                    </w:rPr>
                                  </w:pPr>
                                  <w:r>
                                    <w:rPr>
                                      <w:rFonts w:ascii="宋体" w:hAnsi="宋体" w:eastAsia="宋体" w:cs="宋体"/>
                                      <w:sz w:val="18"/>
                                      <w:szCs w:val="18"/>
                                    </w:rPr>
                                    <w:t xml:space="preserve">产学合作工作室 </w:t>
                                  </w:r>
                                </w:p>
                              </w:tc>
                              <w:tc>
                                <w:tcPr>
                                  <w:tcW w:w="1820" w:type="dxa"/>
                                  <w:tcBorders>
                                    <w:tl2br w:val="nil"/>
                                    <w:tr2bl w:val="nil"/>
                                  </w:tcBorders>
                                  <w:noWrap w:val="0"/>
                                  <w:vAlign w:val="top"/>
                                </w:tcPr>
                                <w:p>
                                  <w:pPr>
                                    <w:pStyle w:val="31"/>
                                    <w:spacing w:before="85"/>
                                    <w:ind w:left="91"/>
                                    <w:jc w:val="center"/>
                                    <w:rPr>
                                      <w:rFonts w:ascii="宋体" w:hAnsi="宋体" w:eastAsia="宋体" w:cs="宋体"/>
                                      <w:sz w:val="18"/>
                                      <w:szCs w:val="18"/>
                                    </w:rPr>
                                  </w:pPr>
                                  <w:r>
                                    <w:rPr>
                                      <w:rFonts w:ascii="宋体"/>
                                      <w:spacing w:val="1"/>
                                      <w:sz w:val="18"/>
                                    </w:rPr>
                                    <w:t>6</w:t>
                                  </w:r>
                                  <w:r>
                                    <w:rPr>
                                      <w:rFonts w:ascii="宋体"/>
                                      <w:spacing w:val="-2"/>
                                      <w:sz w:val="18"/>
                                    </w:rPr>
                                    <w:t>0</w:t>
                                  </w:r>
                                  <w:r>
                                    <w:rPr>
                                      <w:rFonts w:ascii="宋体"/>
                                      <w:sz w:val="18"/>
                                    </w:rPr>
                                    <w:t xml:space="preserve"> </w:t>
                                  </w:r>
                                </w:p>
                              </w:tc>
                              <w:tc>
                                <w:tcPr>
                                  <w:tcW w:w="1226" w:type="dxa"/>
                                  <w:tcBorders>
                                    <w:tl2br w:val="nil"/>
                                    <w:tr2bl w:val="nil"/>
                                  </w:tcBorders>
                                  <w:noWrap w:val="0"/>
                                  <w:vAlign w:val="top"/>
                                </w:tcPr>
                                <w:p>
                                  <w:pPr>
                                    <w:pStyle w:val="31"/>
                                    <w:spacing w:before="85"/>
                                    <w:ind w:left="89"/>
                                    <w:jc w:val="center"/>
                                    <w:rPr>
                                      <w:rFonts w:ascii="宋体" w:hAnsi="宋体" w:eastAsia="宋体" w:cs="宋体"/>
                                      <w:sz w:val="18"/>
                                      <w:szCs w:val="18"/>
                                    </w:rPr>
                                  </w:pPr>
                                  <w:r>
                                    <w:rPr>
                                      <w:rFonts w:ascii="宋体"/>
                                      <w:spacing w:val="1"/>
                                      <w:sz w:val="18"/>
                                    </w:rPr>
                                    <w:t>1</w:t>
                                  </w:r>
                                  <w:r>
                                    <w:rPr>
                                      <w:rFonts w:ascii="宋体"/>
                                      <w:spacing w:val="-2"/>
                                      <w:sz w:val="18"/>
                                    </w:rPr>
                                    <w:t>2</w:t>
                                  </w:r>
                                  <w:r>
                                    <w:rPr>
                                      <w:rFonts w:ascii="宋体"/>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exact"/>
                              </w:trPr>
                              <w:tc>
                                <w:tcPr>
                                  <w:tcW w:w="864" w:type="dxa"/>
                                  <w:tcBorders>
                                    <w:tl2br w:val="nil"/>
                                    <w:tr2bl w:val="nil"/>
                                  </w:tcBorders>
                                  <w:noWrap w:val="0"/>
                                  <w:vAlign w:val="top"/>
                                </w:tcPr>
                                <w:p>
                                  <w:pPr>
                                    <w:pStyle w:val="31"/>
                                    <w:spacing w:before="85"/>
                                    <w:ind w:left="90"/>
                                    <w:jc w:val="center"/>
                                    <w:rPr>
                                      <w:rFonts w:ascii="宋体" w:hAnsi="宋体" w:eastAsia="宋体" w:cs="宋体"/>
                                      <w:sz w:val="18"/>
                                      <w:szCs w:val="18"/>
                                    </w:rPr>
                                  </w:pPr>
                                  <w:r>
                                    <w:rPr>
                                      <w:rFonts w:ascii="宋体"/>
                                      <w:spacing w:val="1"/>
                                      <w:sz w:val="18"/>
                                    </w:rPr>
                                    <w:t>6</w:t>
                                  </w:r>
                                  <w:r>
                                    <w:rPr>
                                      <w:rFonts w:ascii="宋体"/>
                                      <w:sz w:val="18"/>
                                    </w:rPr>
                                    <w:t xml:space="preserve"> </w:t>
                                  </w:r>
                                </w:p>
                              </w:tc>
                              <w:tc>
                                <w:tcPr>
                                  <w:tcW w:w="2261" w:type="dxa"/>
                                  <w:tcBorders>
                                    <w:tl2br w:val="nil"/>
                                    <w:tr2bl w:val="nil"/>
                                  </w:tcBorders>
                                  <w:noWrap w:val="0"/>
                                  <w:vAlign w:val="top"/>
                                </w:tcPr>
                                <w:p>
                                  <w:pPr>
                                    <w:pStyle w:val="31"/>
                                    <w:spacing w:before="85"/>
                                    <w:ind w:left="94"/>
                                    <w:jc w:val="center"/>
                                    <w:rPr>
                                      <w:rFonts w:ascii="宋体" w:hAnsi="宋体" w:eastAsia="宋体" w:cs="宋体"/>
                                      <w:sz w:val="18"/>
                                      <w:szCs w:val="18"/>
                                    </w:rPr>
                                  </w:pPr>
                                  <w:r>
                                    <w:rPr>
                                      <w:rFonts w:ascii="宋体"/>
                                      <w:spacing w:val="1"/>
                                      <w:sz w:val="18"/>
                                    </w:rPr>
                                    <w:t>J5</w:t>
                                  </w:r>
                                  <w:r>
                                    <w:rPr>
                                      <w:rFonts w:ascii="宋体"/>
                                      <w:spacing w:val="-2"/>
                                      <w:sz w:val="18"/>
                                    </w:rPr>
                                    <w:t>0</w:t>
                                  </w:r>
                                  <w:r>
                                    <w:rPr>
                                      <w:rFonts w:ascii="宋体"/>
                                      <w:spacing w:val="-1"/>
                                      <w:sz w:val="18"/>
                                    </w:rPr>
                                    <w:t>2</w:t>
                                  </w:r>
                                  <w:r>
                                    <w:rPr>
                                      <w:rFonts w:ascii="宋体"/>
                                      <w:sz w:val="18"/>
                                    </w:rPr>
                                    <w:t xml:space="preserve"> </w:t>
                                  </w:r>
                                </w:p>
                              </w:tc>
                              <w:tc>
                                <w:tcPr>
                                  <w:tcW w:w="2571" w:type="dxa"/>
                                  <w:tcBorders>
                                    <w:tl2br w:val="nil"/>
                                    <w:tr2bl w:val="nil"/>
                                  </w:tcBorders>
                                  <w:noWrap w:val="0"/>
                                  <w:vAlign w:val="top"/>
                                </w:tcPr>
                                <w:p>
                                  <w:pPr>
                                    <w:pStyle w:val="31"/>
                                    <w:spacing w:before="85"/>
                                    <w:ind w:left="652"/>
                                    <w:rPr>
                                      <w:rFonts w:ascii="宋体" w:hAnsi="宋体" w:eastAsia="宋体" w:cs="宋体"/>
                                      <w:sz w:val="18"/>
                                      <w:szCs w:val="18"/>
                                    </w:rPr>
                                  </w:pPr>
                                  <w:r>
                                    <w:rPr>
                                      <w:rFonts w:ascii="宋体" w:hAnsi="宋体" w:eastAsia="宋体" w:cs="宋体"/>
                                      <w:sz w:val="18"/>
                                      <w:szCs w:val="18"/>
                                    </w:rPr>
                                    <w:t xml:space="preserve">产学合作工作室 </w:t>
                                  </w:r>
                                </w:p>
                              </w:tc>
                              <w:tc>
                                <w:tcPr>
                                  <w:tcW w:w="1820" w:type="dxa"/>
                                  <w:tcBorders>
                                    <w:tl2br w:val="nil"/>
                                    <w:tr2bl w:val="nil"/>
                                  </w:tcBorders>
                                  <w:noWrap w:val="0"/>
                                  <w:vAlign w:val="top"/>
                                </w:tcPr>
                                <w:p>
                                  <w:pPr>
                                    <w:pStyle w:val="31"/>
                                    <w:spacing w:before="85"/>
                                    <w:ind w:left="91"/>
                                    <w:jc w:val="center"/>
                                    <w:rPr>
                                      <w:rFonts w:ascii="宋体" w:hAnsi="宋体" w:eastAsia="宋体" w:cs="宋体"/>
                                      <w:sz w:val="18"/>
                                      <w:szCs w:val="18"/>
                                    </w:rPr>
                                  </w:pPr>
                                  <w:r>
                                    <w:rPr>
                                      <w:rFonts w:ascii="宋体"/>
                                      <w:spacing w:val="1"/>
                                      <w:sz w:val="18"/>
                                    </w:rPr>
                                    <w:t>6</w:t>
                                  </w:r>
                                  <w:r>
                                    <w:rPr>
                                      <w:rFonts w:ascii="宋体"/>
                                      <w:spacing w:val="-2"/>
                                      <w:sz w:val="18"/>
                                    </w:rPr>
                                    <w:t>0</w:t>
                                  </w:r>
                                  <w:r>
                                    <w:rPr>
                                      <w:rFonts w:ascii="宋体"/>
                                      <w:sz w:val="18"/>
                                    </w:rPr>
                                    <w:t xml:space="preserve"> </w:t>
                                  </w:r>
                                </w:p>
                              </w:tc>
                              <w:tc>
                                <w:tcPr>
                                  <w:tcW w:w="1226" w:type="dxa"/>
                                  <w:tcBorders>
                                    <w:tl2br w:val="nil"/>
                                    <w:tr2bl w:val="nil"/>
                                  </w:tcBorders>
                                  <w:noWrap w:val="0"/>
                                  <w:vAlign w:val="top"/>
                                </w:tcPr>
                                <w:p>
                                  <w:pPr>
                                    <w:pStyle w:val="31"/>
                                    <w:spacing w:before="85"/>
                                    <w:ind w:left="89"/>
                                    <w:jc w:val="center"/>
                                    <w:rPr>
                                      <w:rFonts w:ascii="宋体" w:hAnsi="宋体" w:eastAsia="宋体" w:cs="宋体"/>
                                      <w:sz w:val="18"/>
                                      <w:szCs w:val="18"/>
                                    </w:rPr>
                                  </w:pPr>
                                  <w:r>
                                    <w:rPr>
                                      <w:rFonts w:ascii="宋体"/>
                                      <w:spacing w:val="1"/>
                                      <w:sz w:val="18"/>
                                    </w:rPr>
                                    <w:t>9</w:t>
                                  </w:r>
                                  <w:r>
                                    <w:rPr>
                                      <w:rFonts w:ascii="宋体"/>
                                      <w:spacing w:val="-2"/>
                                      <w:sz w:val="18"/>
                                    </w:rPr>
                                    <w:t>0</w:t>
                                  </w:r>
                                  <w:r>
                                    <w:rPr>
                                      <w:rFonts w:ascii="宋体"/>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exact"/>
                              </w:trPr>
                              <w:tc>
                                <w:tcPr>
                                  <w:tcW w:w="864" w:type="dxa"/>
                                  <w:tcBorders>
                                    <w:tl2br w:val="nil"/>
                                    <w:tr2bl w:val="nil"/>
                                  </w:tcBorders>
                                  <w:noWrap w:val="0"/>
                                  <w:vAlign w:val="top"/>
                                </w:tcPr>
                                <w:p>
                                  <w:pPr>
                                    <w:pStyle w:val="31"/>
                                    <w:spacing w:before="128"/>
                                    <w:ind w:left="90"/>
                                    <w:jc w:val="center"/>
                                    <w:rPr>
                                      <w:rFonts w:ascii="宋体" w:hAnsi="宋体" w:eastAsia="宋体" w:cs="宋体"/>
                                      <w:sz w:val="18"/>
                                      <w:szCs w:val="18"/>
                                    </w:rPr>
                                  </w:pPr>
                                  <w:r>
                                    <w:rPr>
                                      <w:rFonts w:ascii="宋体"/>
                                      <w:spacing w:val="1"/>
                                      <w:sz w:val="18"/>
                                    </w:rPr>
                                    <w:t>7</w:t>
                                  </w:r>
                                  <w:r>
                                    <w:rPr>
                                      <w:rFonts w:ascii="宋体"/>
                                      <w:sz w:val="18"/>
                                    </w:rPr>
                                    <w:t xml:space="preserve"> </w:t>
                                  </w:r>
                                </w:p>
                              </w:tc>
                              <w:tc>
                                <w:tcPr>
                                  <w:tcW w:w="2261" w:type="dxa"/>
                                  <w:tcBorders>
                                    <w:tl2br w:val="nil"/>
                                    <w:tr2bl w:val="nil"/>
                                  </w:tcBorders>
                                  <w:noWrap w:val="0"/>
                                  <w:vAlign w:val="top"/>
                                </w:tcPr>
                                <w:p>
                                  <w:pPr>
                                    <w:pStyle w:val="31"/>
                                    <w:spacing w:before="128"/>
                                    <w:ind w:left="94"/>
                                    <w:jc w:val="center"/>
                                    <w:rPr>
                                      <w:rFonts w:ascii="宋体" w:hAnsi="宋体" w:eastAsia="宋体" w:cs="宋体"/>
                                      <w:sz w:val="18"/>
                                      <w:szCs w:val="18"/>
                                    </w:rPr>
                                  </w:pPr>
                                  <w:r>
                                    <w:rPr>
                                      <w:rFonts w:ascii="宋体"/>
                                      <w:spacing w:val="1"/>
                                      <w:sz w:val="18"/>
                                    </w:rPr>
                                    <w:t>F5</w:t>
                                  </w:r>
                                  <w:r>
                                    <w:rPr>
                                      <w:rFonts w:ascii="宋体"/>
                                      <w:spacing w:val="-2"/>
                                      <w:sz w:val="18"/>
                                    </w:rPr>
                                    <w:t>0</w:t>
                                  </w:r>
                                  <w:r>
                                    <w:rPr>
                                      <w:rFonts w:ascii="宋体"/>
                                      <w:spacing w:val="-1"/>
                                      <w:sz w:val="18"/>
                                    </w:rPr>
                                    <w:t>4</w:t>
                                  </w:r>
                                  <w:r>
                                    <w:rPr>
                                      <w:rFonts w:ascii="宋体"/>
                                      <w:sz w:val="18"/>
                                    </w:rPr>
                                    <w:t xml:space="preserve"> </w:t>
                                  </w:r>
                                </w:p>
                              </w:tc>
                              <w:tc>
                                <w:tcPr>
                                  <w:tcW w:w="2571" w:type="dxa"/>
                                  <w:tcBorders>
                                    <w:tl2br w:val="nil"/>
                                    <w:tr2bl w:val="nil"/>
                                  </w:tcBorders>
                                  <w:noWrap w:val="0"/>
                                  <w:vAlign w:val="top"/>
                                </w:tcPr>
                                <w:p>
                                  <w:pPr>
                                    <w:pStyle w:val="31"/>
                                    <w:spacing w:before="128"/>
                                    <w:ind w:left="652"/>
                                    <w:rPr>
                                      <w:rFonts w:ascii="宋体" w:hAnsi="宋体" w:eastAsia="宋体" w:cs="宋体"/>
                                      <w:sz w:val="18"/>
                                      <w:szCs w:val="18"/>
                                    </w:rPr>
                                  </w:pPr>
                                  <w:r>
                                    <w:rPr>
                                      <w:rFonts w:ascii="宋体" w:hAnsi="宋体" w:eastAsia="宋体" w:cs="宋体"/>
                                      <w:sz w:val="18"/>
                                      <w:szCs w:val="18"/>
                                    </w:rPr>
                                    <w:t xml:space="preserve">软件开发实训室 </w:t>
                                  </w:r>
                                </w:p>
                              </w:tc>
                              <w:tc>
                                <w:tcPr>
                                  <w:tcW w:w="1820" w:type="dxa"/>
                                  <w:tcBorders>
                                    <w:tl2br w:val="nil"/>
                                    <w:tr2bl w:val="nil"/>
                                  </w:tcBorders>
                                  <w:noWrap w:val="0"/>
                                  <w:vAlign w:val="top"/>
                                </w:tcPr>
                                <w:p>
                                  <w:pPr>
                                    <w:pStyle w:val="31"/>
                                    <w:spacing w:before="128"/>
                                    <w:ind w:left="91"/>
                                    <w:jc w:val="center"/>
                                    <w:rPr>
                                      <w:rFonts w:ascii="宋体" w:hAnsi="宋体" w:eastAsia="宋体" w:cs="宋体"/>
                                      <w:sz w:val="18"/>
                                      <w:szCs w:val="18"/>
                                    </w:rPr>
                                  </w:pPr>
                                  <w:r>
                                    <w:rPr>
                                      <w:rFonts w:ascii="宋体"/>
                                      <w:spacing w:val="1"/>
                                      <w:sz w:val="18"/>
                                    </w:rPr>
                                    <w:t>12</w:t>
                                  </w:r>
                                  <w:r>
                                    <w:rPr>
                                      <w:rFonts w:ascii="宋体"/>
                                      <w:spacing w:val="-2"/>
                                      <w:sz w:val="18"/>
                                    </w:rPr>
                                    <w:t>0</w:t>
                                  </w:r>
                                  <w:r>
                                    <w:rPr>
                                      <w:rFonts w:ascii="宋体"/>
                                      <w:sz w:val="18"/>
                                    </w:rPr>
                                    <w:t xml:space="preserve"> </w:t>
                                  </w:r>
                                </w:p>
                              </w:tc>
                              <w:tc>
                                <w:tcPr>
                                  <w:tcW w:w="1226" w:type="dxa"/>
                                  <w:tcBorders>
                                    <w:tl2br w:val="nil"/>
                                    <w:tr2bl w:val="nil"/>
                                  </w:tcBorders>
                                  <w:noWrap w:val="0"/>
                                  <w:vAlign w:val="top"/>
                                </w:tcPr>
                                <w:p>
                                  <w:pPr>
                                    <w:pStyle w:val="31"/>
                                    <w:spacing w:before="128"/>
                                    <w:ind w:left="89"/>
                                    <w:jc w:val="center"/>
                                    <w:rPr>
                                      <w:rFonts w:ascii="宋体" w:hAnsi="宋体" w:eastAsia="宋体" w:cs="宋体"/>
                                      <w:sz w:val="18"/>
                                      <w:szCs w:val="18"/>
                                    </w:rPr>
                                  </w:pPr>
                                  <w:r>
                                    <w:rPr>
                                      <w:rFonts w:ascii="宋体"/>
                                      <w:spacing w:val="1"/>
                                      <w:sz w:val="18"/>
                                    </w:rPr>
                                    <w:t>6</w:t>
                                  </w:r>
                                  <w:r>
                                    <w:rPr>
                                      <w:rFonts w:ascii="宋体"/>
                                      <w:spacing w:val="-2"/>
                                      <w:sz w:val="18"/>
                                    </w:rPr>
                                    <w:t>0</w:t>
                                  </w:r>
                                  <w:r>
                                    <w:rPr>
                                      <w:rFonts w:ascii="宋体"/>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exact"/>
                              </w:trPr>
                              <w:tc>
                                <w:tcPr>
                                  <w:tcW w:w="864" w:type="dxa"/>
                                  <w:tcBorders>
                                    <w:tl2br w:val="nil"/>
                                    <w:tr2bl w:val="nil"/>
                                  </w:tcBorders>
                                  <w:noWrap w:val="0"/>
                                  <w:vAlign w:val="top"/>
                                </w:tcPr>
                                <w:p>
                                  <w:pPr>
                                    <w:pStyle w:val="31"/>
                                    <w:spacing w:before="85"/>
                                    <w:ind w:left="90"/>
                                    <w:jc w:val="center"/>
                                    <w:rPr>
                                      <w:rFonts w:ascii="宋体" w:hAnsi="宋体" w:eastAsia="宋体" w:cs="宋体"/>
                                      <w:sz w:val="18"/>
                                      <w:szCs w:val="18"/>
                                    </w:rPr>
                                  </w:pPr>
                                  <w:r>
                                    <w:rPr>
                                      <w:rFonts w:ascii="宋体"/>
                                      <w:spacing w:val="1"/>
                                      <w:sz w:val="18"/>
                                    </w:rPr>
                                    <w:t>8</w:t>
                                  </w:r>
                                  <w:r>
                                    <w:rPr>
                                      <w:rFonts w:ascii="宋体"/>
                                      <w:sz w:val="18"/>
                                    </w:rPr>
                                    <w:t xml:space="preserve"> </w:t>
                                  </w:r>
                                </w:p>
                              </w:tc>
                              <w:tc>
                                <w:tcPr>
                                  <w:tcW w:w="2261" w:type="dxa"/>
                                  <w:tcBorders>
                                    <w:tl2br w:val="nil"/>
                                    <w:tr2bl w:val="nil"/>
                                  </w:tcBorders>
                                  <w:noWrap w:val="0"/>
                                  <w:vAlign w:val="top"/>
                                </w:tcPr>
                                <w:p>
                                  <w:pPr>
                                    <w:pStyle w:val="31"/>
                                    <w:spacing w:before="85"/>
                                    <w:ind w:left="94"/>
                                    <w:jc w:val="center"/>
                                    <w:rPr>
                                      <w:rFonts w:ascii="宋体" w:hAnsi="宋体" w:eastAsia="宋体" w:cs="宋体"/>
                                      <w:sz w:val="18"/>
                                      <w:szCs w:val="18"/>
                                    </w:rPr>
                                  </w:pPr>
                                  <w:r>
                                    <w:rPr>
                                      <w:rFonts w:ascii="宋体"/>
                                      <w:spacing w:val="1"/>
                                      <w:sz w:val="18"/>
                                    </w:rPr>
                                    <w:t>F5</w:t>
                                  </w:r>
                                  <w:r>
                                    <w:rPr>
                                      <w:rFonts w:ascii="宋体"/>
                                      <w:spacing w:val="-2"/>
                                      <w:sz w:val="18"/>
                                    </w:rPr>
                                    <w:t>0</w:t>
                                  </w:r>
                                  <w:r>
                                    <w:rPr>
                                      <w:rFonts w:ascii="宋体"/>
                                      <w:spacing w:val="-1"/>
                                      <w:sz w:val="18"/>
                                    </w:rPr>
                                    <w:t>5</w:t>
                                  </w:r>
                                  <w:r>
                                    <w:rPr>
                                      <w:rFonts w:ascii="宋体"/>
                                      <w:sz w:val="18"/>
                                    </w:rPr>
                                    <w:t xml:space="preserve"> </w:t>
                                  </w:r>
                                </w:p>
                              </w:tc>
                              <w:tc>
                                <w:tcPr>
                                  <w:tcW w:w="2571" w:type="dxa"/>
                                  <w:tcBorders>
                                    <w:tl2br w:val="nil"/>
                                    <w:tr2bl w:val="nil"/>
                                  </w:tcBorders>
                                  <w:noWrap w:val="0"/>
                                  <w:vAlign w:val="top"/>
                                </w:tcPr>
                                <w:p>
                                  <w:pPr>
                                    <w:pStyle w:val="31"/>
                                    <w:spacing w:before="85"/>
                                    <w:ind w:left="652"/>
                                    <w:rPr>
                                      <w:rFonts w:ascii="宋体" w:hAnsi="宋体" w:eastAsia="宋体" w:cs="宋体"/>
                                      <w:sz w:val="18"/>
                                      <w:szCs w:val="18"/>
                                    </w:rPr>
                                  </w:pPr>
                                  <w:r>
                                    <w:rPr>
                                      <w:rFonts w:ascii="宋体" w:hAnsi="宋体" w:eastAsia="宋体" w:cs="宋体"/>
                                      <w:sz w:val="18"/>
                                      <w:szCs w:val="18"/>
                                    </w:rPr>
                                    <w:t xml:space="preserve">信息安全实训室 </w:t>
                                  </w:r>
                                </w:p>
                              </w:tc>
                              <w:tc>
                                <w:tcPr>
                                  <w:tcW w:w="1820" w:type="dxa"/>
                                  <w:tcBorders>
                                    <w:tl2br w:val="nil"/>
                                    <w:tr2bl w:val="nil"/>
                                  </w:tcBorders>
                                  <w:noWrap w:val="0"/>
                                  <w:vAlign w:val="top"/>
                                </w:tcPr>
                                <w:p>
                                  <w:pPr>
                                    <w:pStyle w:val="31"/>
                                    <w:spacing w:before="85"/>
                                    <w:ind w:left="91"/>
                                    <w:jc w:val="center"/>
                                    <w:rPr>
                                      <w:rFonts w:ascii="宋体" w:hAnsi="宋体" w:eastAsia="宋体" w:cs="宋体"/>
                                      <w:sz w:val="18"/>
                                      <w:szCs w:val="18"/>
                                    </w:rPr>
                                  </w:pPr>
                                  <w:r>
                                    <w:rPr>
                                      <w:rFonts w:ascii="宋体"/>
                                      <w:spacing w:val="1"/>
                                      <w:sz w:val="18"/>
                                    </w:rPr>
                                    <w:t>12</w:t>
                                  </w:r>
                                  <w:r>
                                    <w:rPr>
                                      <w:rFonts w:ascii="宋体"/>
                                      <w:spacing w:val="-2"/>
                                      <w:sz w:val="18"/>
                                    </w:rPr>
                                    <w:t>0</w:t>
                                  </w:r>
                                  <w:r>
                                    <w:rPr>
                                      <w:rFonts w:ascii="宋体"/>
                                      <w:sz w:val="18"/>
                                    </w:rPr>
                                    <w:t xml:space="preserve"> </w:t>
                                  </w:r>
                                </w:p>
                              </w:tc>
                              <w:tc>
                                <w:tcPr>
                                  <w:tcW w:w="1226" w:type="dxa"/>
                                  <w:tcBorders>
                                    <w:tl2br w:val="nil"/>
                                    <w:tr2bl w:val="nil"/>
                                  </w:tcBorders>
                                  <w:noWrap w:val="0"/>
                                  <w:vAlign w:val="top"/>
                                </w:tcPr>
                                <w:p>
                                  <w:pPr>
                                    <w:pStyle w:val="31"/>
                                    <w:spacing w:before="85"/>
                                    <w:ind w:left="89"/>
                                    <w:jc w:val="center"/>
                                    <w:rPr>
                                      <w:rFonts w:ascii="宋体" w:hAnsi="宋体" w:eastAsia="宋体" w:cs="宋体"/>
                                      <w:sz w:val="18"/>
                                      <w:szCs w:val="18"/>
                                    </w:rPr>
                                  </w:pPr>
                                  <w:r>
                                    <w:rPr>
                                      <w:rFonts w:ascii="宋体"/>
                                      <w:spacing w:val="1"/>
                                      <w:sz w:val="18"/>
                                    </w:rPr>
                                    <w:t>6</w:t>
                                  </w:r>
                                  <w:r>
                                    <w:rPr>
                                      <w:rFonts w:ascii="宋体"/>
                                      <w:spacing w:val="-2"/>
                                      <w:sz w:val="18"/>
                                    </w:rPr>
                                    <w:t>0</w:t>
                                  </w:r>
                                  <w:r>
                                    <w:rPr>
                                      <w:rFonts w:ascii="宋体"/>
                                      <w:sz w:val="18"/>
                                    </w:rPr>
                                    <w:t xml:space="preserve"> </w:t>
                                  </w:r>
                                </w:p>
                              </w:tc>
                            </w:tr>
                          </w:tbl>
                          <w:p/>
                        </w:txbxContent>
                      </wps:txbx>
                      <wps:bodyPr lIns="0" tIns="0" rIns="0" bIns="0" upright="1"/>
                    </wps:wsp>
                  </a:graphicData>
                </a:graphic>
              </wp:anchor>
            </w:drawing>
          </mc:Choice>
          <mc:Fallback>
            <w:pict>
              <v:shape id="_x0000_s1026" o:spid="_x0000_s1026" o:spt="202" type="#_x0000_t202" style="position:absolute;left:0pt;margin-left:78.85pt;margin-top:55.4pt;height:232.75pt;width:437.85pt;mso-position-horizontal-relative:page;z-index:251730944;mso-width-relative:page;mso-height-relative:page;" filled="f" stroked="f" coordsize="21600,21600" o:gfxdata="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3w6HV2QAAAAwBAAAPAAAAAAAAAAEAIAAAACIAAABkcnMvZG93bnJl&#10;di54bWxQSwECFAAUAAAACACHTuJA16m3McMBAACHAwAADgAAAAAAAAABACAAAAAoAQAAZHJzL2Uy&#10;b0RvYy54bWxQSwUGAAAAAAYABgBZAQAAXQUAAAAA&#10;">
                <v:fill on="f" focussize="0,0"/>
                <v:stroke on="f"/>
                <v:imagedata o:title=""/>
                <o:lock v:ext="edit" aspectratio="f"/>
                <v:textbox inset="0mm,0mm,0mm,0mm">
                  <w:txbxContent>
                    <w:tbl>
                      <w:tblPr>
                        <w:tblStyle w:val="14"/>
                        <w:tblW w:w="874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4"/>
                        <w:gridCol w:w="2261"/>
                        <w:gridCol w:w="2571"/>
                        <w:gridCol w:w="1820"/>
                        <w:gridCol w:w="12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exact"/>
                        </w:trPr>
                        <w:tc>
                          <w:tcPr>
                            <w:tcW w:w="864" w:type="dxa"/>
                            <w:tcBorders>
                              <w:tl2br w:val="nil"/>
                              <w:tr2bl w:val="nil"/>
                            </w:tcBorders>
                            <w:noWrap w:val="0"/>
                            <w:vAlign w:val="top"/>
                          </w:tcPr>
                          <w:p>
                            <w:pPr>
                              <w:pStyle w:val="31"/>
                              <w:spacing w:before="10"/>
                              <w:rPr>
                                <w:rFonts w:ascii="宋体" w:hAnsi="宋体" w:eastAsia="宋体" w:cs="宋体"/>
                                <w:sz w:val="12"/>
                                <w:szCs w:val="12"/>
                              </w:rPr>
                            </w:pPr>
                          </w:p>
                          <w:p>
                            <w:pPr>
                              <w:pStyle w:val="31"/>
                              <w:ind w:left="247"/>
                              <w:rPr>
                                <w:rFonts w:ascii="宋体" w:hAnsi="宋体" w:eastAsia="宋体" w:cs="宋体"/>
                                <w:sz w:val="18"/>
                                <w:szCs w:val="18"/>
                              </w:rPr>
                            </w:pPr>
                            <w:r>
                              <w:rPr>
                                <w:rFonts w:ascii="宋体" w:hAnsi="宋体" w:eastAsia="宋体" w:cs="宋体"/>
                                <w:sz w:val="18"/>
                                <w:szCs w:val="18"/>
                              </w:rPr>
                              <w:t>序</w:t>
                            </w:r>
                            <w:r>
                              <w:rPr>
                                <w:rFonts w:ascii="宋体" w:hAnsi="宋体" w:eastAsia="宋体" w:cs="宋体"/>
                                <w:spacing w:val="-1"/>
                                <w:sz w:val="18"/>
                                <w:szCs w:val="18"/>
                              </w:rPr>
                              <w:t>号</w:t>
                            </w:r>
                            <w:r>
                              <w:rPr>
                                <w:rFonts w:ascii="宋体" w:hAnsi="宋体" w:eastAsia="宋体" w:cs="宋体"/>
                                <w:sz w:val="18"/>
                                <w:szCs w:val="18"/>
                              </w:rPr>
                              <w:t xml:space="preserve"> </w:t>
                            </w:r>
                          </w:p>
                        </w:tc>
                        <w:tc>
                          <w:tcPr>
                            <w:tcW w:w="2261" w:type="dxa"/>
                            <w:tcBorders>
                              <w:tl2br w:val="nil"/>
                              <w:tr2bl w:val="nil"/>
                            </w:tcBorders>
                            <w:noWrap w:val="0"/>
                            <w:vAlign w:val="top"/>
                          </w:tcPr>
                          <w:p>
                            <w:pPr>
                              <w:pStyle w:val="31"/>
                              <w:spacing w:before="10"/>
                              <w:rPr>
                                <w:rFonts w:ascii="宋体" w:hAnsi="宋体" w:eastAsia="宋体" w:cs="宋体"/>
                                <w:sz w:val="12"/>
                                <w:szCs w:val="12"/>
                              </w:rPr>
                            </w:pPr>
                          </w:p>
                          <w:p>
                            <w:pPr>
                              <w:pStyle w:val="31"/>
                              <w:ind w:left="92"/>
                              <w:jc w:val="center"/>
                              <w:rPr>
                                <w:rFonts w:ascii="宋体" w:hAnsi="宋体" w:eastAsia="宋体" w:cs="宋体"/>
                                <w:sz w:val="18"/>
                                <w:szCs w:val="18"/>
                              </w:rPr>
                            </w:pPr>
                            <w:r>
                              <w:rPr>
                                <w:rFonts w:ascii="宋体" w:hAnsi="宋体" w:eastAsia="宋体" w:cs="宋体"/>
                                <w:sz w:val="18"/>
                                <w:szCs w:val="18"/>
                              </w:rPr>
                              <w:t xml:space="preserve">实训室 </w:t>
                            </w:r>
                          </w:p>
                        </w:tc>
                        <w:tc>
                          <w:tcPr>
                            <w:tcW w:w="2571" w:type="dxa"/>
                            <w:tcBorders>
                              <w:tl2br w:val="nil"/>
                              <w:tr2bl w:val="nil"/>
                            </w:tcBorders>
                            <w:noWrap w:val="0"/>
                            <w:vAlign w:val="top"/>
                          </w:tcPr>
                          <w:p>
                            <w:pPr>
                              <w:pStyle w:val="31"/>
                              <w:spacing w:before="10"/>
                              <w:rPr>
                                <w:rFonts w:ascii="宋体" w:hAnsi="宋体" w:eastAsia="宋体" w:cs="宋体"/>
                                <w:sz w:val="12"/>
                                <w:szCs w:val="12"/>
                              </w:rPr>
                            </w:pPr>
                          </w:p>
                          <w:p>
                            <w:pPr>
                              <w:pStyle w:val="31"/>
                              <w:ind w:left="92"/>
                              <w:jc w:val="center"/>
                              <w:rPr>
                                <w:rFonts w:ascii="宋体" w:hAnsi="宋体" w:eastAsia="宋体" w:cs="宋体"/>
                                <w:sz w:val="18"/>
                                <w:szCs w:val="18"/>
                              </w:rPr>
                            </w:pPr>
                            <w:r>
                              <w:rPr>
                                <w:rFonts w:ascii="宋体" w:hAnsi="宋体" w:eastAsia="宋体" w:cs="宋体"/>
                                <w:sz w:val="18"/>
                                <w:szCs w:val="18"/>
                              </w:rPr>
                              <w:t xml:space="preserve">名称 </w:t>
                            </w:r>
                          </w:p>
                        </w:tc>
                        <w:tc>
                          <w:tcPr>
                            <w:tcW w:w="1820" w:type="dxa"/>
                            <w:tcBorders>
                              <w:tl2br w:val="nil"/>
                              <w:tr2bl w:val="nil"/>
                            </w:tcBorders>
                            <w:noWrap w:val="0"/>
                            <w:vAlign w:val="top"/>
                          </w:tcPr>
                          <w:p>
                            <w:pPr>
                              <w:pStyle w:val="31"/>
                              <w:spacing w:before="13"/>
                              <w:ind w:left="547"/>
                              <w:rPr>
                                <w:rFonts w:ascii="宋体" w:hAnsi="宋体" w:eastAsia="宋体" w:cs="宋体"/>
                                <w:sz w:val="18"/>
                                <w:szCs w:val="18"/>
                              </w:rPr>
                            </w:pPr>
                            <w:r>
                              <w:rPr>
                                <w:rFonts w:ascii="宋体" w:hAnsi="宋体" w:eastAsia="宋体" w:cs="宋体"/>
                                <w:sz w:val="18"/>
                                <w:szCs w:val="18"/>
                              </w:rPr>
                              <w:t xml:space="preserve">建筑面积 </w:t>
                            </w:r>
                          </w:p>
                          <w:p>
                            <w:pPr>
                              <w:pStyle w:val="31"/>
                              <w:spacing w:before="74"/>
                              <w:ind w:left="455"/>
                              <w:rPr>
                                <w:rFonts w:ascii="宋体" w:hAnsi="宋体" w:eastAsia="宋体" w:cs="宋体"/>
                                <w:sz w:val="18"/>
                                <w:szCs w:val="18"/>
                              </w:rPr>
                            </w:pPr>
                            <w:r>
                              <w:rPr>
                                <w:rFonts w:ascii="宋体" w:hAnsi="宋体" w:eastAsia="宋体" w:cs="宋体"/>
                                <w:sz w:val="18"/>
                                <w:szCs w:val="18"/>
                              </w:rPr>
                              <w:t xml:space="preserve">（平方米） </w:t>
                            </w:r>
                          </w:p>
                        </w:tc>
                        <w:tc>
                          <w:tcPr>
                            <w:tcW w:w="1226" w:type="dxa"/>
                            <w:tcBorders>
                              <w:tl2br w:val="nil"/>
                              <w:tr2bl w:val="nil"/>
                            </w:tcBorders>
                            <w:noWrap w:val="0"/>
                            <w:vAlign w:val="top"/>
                          </w:tcPr>
                          <w:p>
                            <w:pPr>
                              <w:pStyle w:val="31"/>
                              <w:spacing w:before="10"/>
                              <w:rPr>
                                <w:rFonts w:ascii="宋体" w:hAnsi="宋体" w:eastAsia="宋体" w:cs="宋体"/>
                                <w:sz w:val="12"/>
                                <w:szCs w:val="12"/>
                              </w:rPr>
                            </w:pPr>
                          </w:p>
                          <w:p>
                            <w:pPr>
                              <w:pStyle w:val="31"/>
                              <w:ind w:left="158"/>
                              <w:rPr>
                                <w:rFonts w:ascii="宋体" w:hAnsi="宋体" w:eastAsia="宋体" w:cs="宋体"/>
                                <w:sz w:val="18"/>
                                <w:szCs w:val="18"/>
                              </w:rPr>
                            </w:pPr>
                            <w:r>
                              <w:rPr>
                                <w:rFonts w:ascii="宋体" w:hAnsi="宋体" w:eastAsia="宋体" w:cs="宋体"/>
                                <w:sz w:val="18"/>
                                <w:szCs w:val="18"/>
                              </w:rPr>
                              <w:t>工位数</w:t>
                            </w:r>
                            <w:r>
                              <w:rPr>
                                <w:rFonts w:ascii="宋体" w:hAnsi="宋体" w:eastAsia="宋体" w:cs="宋体"/>
                                <w:spacing w:val="1"/>
                                <w:sz w:val="18"/>
                                <w:szCs w:val="18"/>
                              </w:rPr>
                              <w:t>(</w:t>
                            </w:r>
                            <w:r>
                              <w:rPr>
                                <w:rFonts w:ascii="宋体" w:hAnsi="宋体" w:eastAsia="宋体" w:cs="宋体"/>
                                <w:sz w:val="18"/>
                                <w:szCs w:val="18"/>
                              </w:rPr>
                              <w:t>个</w:t>
                            </w:r>
                            <w:r>
                              <w:rPr>
                                <w:rFonts w:ascii="宋体" w:hAnsi="宋体" w:eastAsia="宋体" w:cs="宋体"/>
                                <w:spacing w:val="-2"/>
                                <w:sz w:val="18"/>
                                <w:szCs w:val="18"/>
                              </w:rPr>
                              <w:t>)</w:t>
                            </w:r>
                            <w:r>
                              <w:rPr>
                                <w:rFonts w:ascii="宋体" w:hAnsi="宋体" w:eastAsia="宋体" w:cs="宋体"/>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exact"/>
                        </w:trPr>
                        <w:tc>
                          <w:tcPr>
                            <w:tcW w:w="864" w:type="dxa"/>
                            <w:tcBorders>
                              <w:tl2br w:val="nil"/>
                              <w:tr2bl w:val="nil"/>
                            </w:tcBorders>
                            <w:noWrap w:val="0"/>
                            <w:vAlign w:val="top"/>
                          </w:tcPr>
                          <w:p>
                            <w:pPr>
                              <w:pStyle w:val="31"/>
                              <w:spacing w:before="87"/>
                              <w:ind w:left="90"/>
                              <w:jc w:val="center"/>
                              <w:rPr>
                                <w:rFonts w:ascii="宋体" w:hAnsi="宋体" w:eastAsia="宋体" w:cs="宋体"/>
                                <w:sz w:val="18"/>
                                <w:szCs w:val="18"/>
                              </w:rPr>
                            </w:pPr>
                            <w:r>
                              <w:rPr>
                                <w:rFonts w:ascii="宋体"/>
                                <w:spacing w:val="1"/>
                                <w:sz w:val="18"/>
                              </w:rPr>
                              <w:t>1</w:t>
                            </w:r>
                            <w:r>
                              <w:rPr>
                                <w:rFonts w:ascii="宋体"/>
                                <w:sz w:val="18"/>
                              </w:rPr>
                              <w:t xml:space="preserve"> </w:t>
                            </w:r>
                          </w:p>
                        </w:tc>
                        <w:tc>
                          <w:tcPr>
                            <w:tcW w:w="2261" w:type="dxa"/>
                            <w:tcBorders>
                              <w:tl2br w:val="nil"/>
                              <w:tr2bl w:val="nil"/>
                            </w:tcBorders>
                            <w:noWrap w:val="0"/>
                            <w:vAlign w:val="top"/>
                          </w:tcPr>
                          <w:p>
                            <w:pPr>
                              <w:pStyle w:val="31"/>
                              <w:spacing w:before="87"/>
                              <w:ind w:left="94"/>
                              <w:jc w:val="center"/>
                              <w:rPr>
                                <w:rFonts w:ascii="宋体" w:hAnsi="宋体" w:eastAsia="宋体" w:cs="宋体"/>
                                <w:sz w:val="18"/>
                                <w:szCs w:val="18"/>
                              </w:rPr>
                            </w:pPr>
                            <w:r>
                              <w:rPr>
                                <w:rFonts w:ascii="宋体"/>
                                <w:spacing w:val="1"/>
                                <w:sz w:val="18"/>
                              </w:rPr>
                              <w:t>F5</w:t>
                            </w:r>
                            <w:r>
                              <w:rPr>
                                <w:rFonts w:ascii="宋体"/>
                                <w:spacing w:val="-2"/>
                                <w:sz w:val="18"/>
                              </w:rPr>
                              <w:t>1</w:t>
                            </w:r>
                            <w:r>
                              <w:rPr>
                                <w:rFonts w:ascii="宋体"/>
                                <w:spacing w:val="-1"/>
                                <w:sz w:val="18"/>
                              </w:rPr>
                              <w:t>7</w:t>
                            </w:r>
                            <w:r>
                              <w:rPr>
                                <w:rFonts w:ascii="宋体"/>
                                <w:sz w:val="18"/>
                              </w:rPr>
                              <w:t xml:space="preserve"> </w:t>
                            </w:r>
                          </w:p>
                        </w:tc>
                        <w:tc>
                          <w:tcPr>
                            <w:tcW w:w="2571" w:type="dxa"/>
                            <w:tcBorders>
                              <w:tl2br w:val="nil"/>
                              <w:tr2bl w:val="nil"/>
                            </w:tcBorders>
                            <w:noWrap w:val="0"/>
                            <w:vAlign w:val="top"/>
                          </w:tcPr>
                          <w:p>
                            <w:pPr>
                              <w:pStyle w:val="31"/>
                              <w:spacing w:before="87"/>
                              <w:ind w:left="652"/>
                              <w:rPr>
                                <w:rFonts w:ascii="宋体" w:hAnsi="宋体" w:eastAsia="宋体" w:cs="宋体"/>
                                <w:sz w:val="18"/>
                                <w:szCs w:val="18"/>
                              </w:rPr>
                            </w:pPr>
                            <w:r>
                              <w:rPr>
                                <w:rFonts w:ascii="宋体" w:hAnsi="宋体" w:eastAsia="宋体" w:cs="宋体"/>
                                <w:sz w:val="18"/>
                                <w:szCs w:val="18"/>
                              </w:rPr>
                              <w:t xml:space="preserve">数据科学实训室 </w:t>
                            </w:r>
                          </w:p>
                        </w:tc>
                        <w:tc>
                          <w:tcPr>
                            <w:tcW w:w="1820" w:type="dxa"/>
                            <w:tcBorders>
                              <w:tl2br w:val="nil"/>
                              <w:tr2bl w:val="nil"/>
                            </w:tcBorders>
                            <w:noWrap w:val="0"/>
                            <w:vAlign w:val="top"/>
                          </w:tcPr>
                          <w:p>
                            <w:pPr>
                              <w:pStyle w:val="31"/>
                              <w:spacing w:before="87"/>
                              <w:ind w:left="91"/>
                              <w:jc w:val="center"/>
                              <w:rPr>
                                <w:rFonts w:ascii="宋体" w:hAnsi="宋体" w:eastAsia="宋体" w:cs="宋体"/>
                                <w:sz w:val="18"/>
                                <w:szCs w:val="18"/>
                              </w:rPr>
                            </w:pPr>
                            <w:r>
                              <w:rPr>
                                <w:rFonts w:ascii="宋体"/>
                                <w:spacing w:val="1"/>
                                <w:sz w:val="18"/>
                              </w:rPr>
                              <w:t>12</w:t>
                            </w:r>
                            <w:r>
                              <w:rPr>
                                <w:rFonts w:ascii="宋体"/>
                                <w:spacing w:val="-2"/>
                                <w:sz w:val="18"/>
                              </w:rPr>
                              <w:t>0</w:t>
                            </w:r>
                            <w:r>
                              <w:rPr>
                                <w:rFonts w:ascii="宋体"/>
                                <w:sz w:val="18"/>
                              </w:rPr>
                              <w:t xml:space="preserve"> </w:t>
                            </w:r>
                          </w:p>
                        </w:tc>
                        <w:tc>
                          <w:tcPr>
                            <w:tcW w:w="1226" w:type="dxa"/>
                            <w:tcBorders>
                              <w:tl2br w:val="nil"/>
                              <w:tr2bl w:val="nil"/>
                            </w:tcBorders>
                            <w:noWrap w:val="0"/>
                            <w:vAlign w:val="top"/>
                          </w:tcPr>
                          <w:p>
                            <w:pPr>
                              <w:pStyle w:val="31"/>
                              <w:spacing w:before="87"/>
                              <w:ind w:left="89"/>
                              <w:jc w:val="center"/>
                              <w:rPr>
                                <w:rFonts w:ascii="宋体" w:hAnsi="宋体" w:eastAsia="宋体" w:cs="宋体"/>
                                <w:sz w:val="18"/>
                                <w:szCs w:val="18"/>
                              </w:rPr>
                            </w:pPr>
                            <w:r>
                              <w:rPr>
                                <w:rFonts w:ascii="宋体"/>
                                <w:spacing w:val="1"/>
                                <w:sz w:val="18"/>
                              </w:rPr>
                              <w:t>6</w:t>
                            </w:r>
                            <w:r>
                              <w:rPr>
                                <w:rFonts w:ascii="宋体"/>
                                <w:spacing w:val="-2"/>
                                <w:sz w:val="18"/>
                              </w:rPr>
                              <w:t>0</w:t>
                            </w:r>
                            <w:r>
                              <w:rPr>
                                <w:rFonts w:ascii="宋体"/>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exact"/>
                        </w:trPr>
                        <w:tc>
                          <w:tcPr>
                            <w:tcW w:w="864" w:type="dxa"/>
                            <w:tcBorders>
                              <w:tl2br w:val="nil"/>
                              <w:tr2bl w:val="nil"/>
                            </w:tcBorders>
                            <w:noWrap w:val="0"/>
                            <w:vAlign w:val="top"/>
                          </w:tcPr>
                          <w:p>
                            <w:pPr>
                              <w:pStyle w:val="31"/>
                              <w:spacing w:before="111"/>
                              <w:ind w:left="90"/>
                              <w:jc w:val="center"/>
                              <w:rPr>
                                <w:rFonts w:ascii="宋体" w:hAnsi="宋体" w:eastAsia="宋体" w:cs="宋体"/>
                                <w:sz w:val="18"/>
                                <w:szCs w:val="18"/>
                              </w:rPr>
                            </w:pPr>
                            <w:r>
                              <w:rPr>
                                <w:rFonts w:ascii="宋体"/>
                                <w:spacing w:val="1"/>
                                <w:sz w:val="18"/>
                              </w:rPr>
                              <w:t>2</w:t>
                            </w:r>
                            <w:r>
                              <w:rPr>
                                <w:rFonts w:ascii="宋体"/>
                                <w:sz w:val="18"/>
                              </w:rPr>
                              <w:t xml:space="preserve"> </w:t>
                            </w:r>
                          </w:p>
                        </w:tc>
                        <w:tc>
                          <w:tcPr>
                            <w:tcW w:w="2261" w:type="dxa"/>
                            <w:tcBorders>
                              <w:tl2br w:val="nil"/>
                              <w:tr2bl w:val="nil"/>
                            </w:tcBorders>
                            <w:noWrap w:val="0"/>
                            <w:vAlign w:val="top"/>
                          </w:tcPr>
                          <w:p>
                            <w:pPr>
                              <w:pStyle w:val="31"/>
                              <w:spacing w:before="111"/>
                              <w:ind w:left="94"/>
                              <w:jc w:val="center"/>
                              <w:rPr>
                                <w:rFonts w:ascii="宋体" w:hAnsi="宋体" w:eastAsia="宋体" w:cs="宋体"/>
                                <w:sz w:val="18"/>
                                <w:szCs w:val="18"/>
                              </w:rPr>
                            </w:pPr>
                            <w:r>
                              <w:rPr>
                                <w:rFonts w:ascii="宋体"/>
                                <w:spacing w:val="1"/>
                                <w:sz w:val="18"/>
                              </w:rPr>
                              <w:t>F5</w:t>
                            </w:r>
                            <w:r>
                              <w:rPr>
                                <w:rFonts w:ascii="宋体"/>
                                <w:spacing w:val="-2"/>
                                <w:sz w:val="18"/>
                              </w:rPr>
                              <w:t>1</w:t>
                            </w:r>
                            <w:r>
                              <w:rPr>
                                <w:rFonts w:ascii="宋体"/>
                                <w:spacing w:val="-1"/>
                                <w:sz w:val="18"/>
                              </w:rPr>
                              <w:t>8</w:t>
                            </w:r>
                            <w:r>
                              <w:rPr>
                                <w:rFonts w:ascii="宋体"/>
                                <w:sz w:val="18"/>
                              </w:rPr>
                              <w:t xml:space="preserve"> </w:t>
                            </w:r>
                          </w:p>
                        </w:tc>
                        <w:tc>
                          <w:tcPr>
                            <w:tcW w:w="2571" w:type="dxa"/>
                            <w:tcBorders>
                              <w:tl2br w:val="nil"/>
                              <w:tr2bl w:val="nil"/>
                            </w:tcBorders>
                            <w:noWrap w:val="0"/>
                            <w:vAlign w:val="top"/>
                          </w:tcPr>
                          <w:p>
                            <w:pPr>
                              <w:pStyle w:val="31"/>
                              <w:spacing w:before="111"/>
                              <w:ind w:left="741"/>
                              <w:rPr>
                                <w:rFonts w:ascii="宋体" w:hAnsi="宋体" w:eastAsia="宋体" w:cs="宋体"/>
                                <w:sz w:val="18"/>
                                <w:szCs w:val="18"/>
                              </w:rPr>
                            </w:pPr>
                            <w:r>
                              <w:rPr>
                                <w:rFonts w:ascii="宋体" w:hAnsi="宋体" w:eastAsia="宋体" w:cs="宋体"/>
                                <w:sz w:val="18"/>
                                <w:szCs w:val="18"/>
                              </w:rPr>
                              <w:t xml:space="preserve">智能创新实训 </w:t>
                            </w:r>
                          </w:p>
                        </w:tc>
                        <w:tc>
                          <w:tcPr>
                            <w:tcW w:w="1820" w:type="dxa"/>
                            <w:tcBorders>
                              <w:tl2br w:val="nil"/>
                              <w:tr2bl w:val="nil"/>
                            </w:tcBorders>
                            <w:noWrap w:val="0"/>
                            <w:vAlign w:val="top"/>
                          </w:tcPr>
                          <w:p>
                            <w:pPr>
                              <w:pStyle w:val="31"/>
                              <w:spacing w:before="111"/>
                              <w:ind w:left="91"/>
                              <w:jc w:val="center"/>
                              <w:rPr>
                                <w:rFonts w:ascii="宋体" w:hAnsi="宋体" w:eastAsia="宋体" w:cs="宋体"/>
                                <w:sz w:val="18"/>
                                <w:szCs w:val="18"/>
                              </w:rPr>
                            </w:pPr>
                            <w:r>
                              <w:rPr>
                                <w:rFonts w:ascii="宋体"/>
                                <w:spacing w:val="1"/>
                                <w:sz w:val="18"/>
                              </w:rPr>
                              <w:t>12</w:t>
                            </w:r>
                            <w:r>
                              <w:rPr>
                                <w:rFonts w:ascii="宋体"/>
                                <w:spacing w:val="-2"/>
                                <w:sz w:val="18"/>
                              </w:rPr>
                              <w:t>0</w:t>
                            </w:r>
                            <w:r>
                              <w:rPr>
                                <w:rFonts w:ascii="宋体"/>
                                <w:sz w:val="18"/>
                              </w:rPr>
                              <w:t xml:space="preserve"> </w:t>
                            </w:r>
                          </w:p>
                        </w:tc>
                        <w:tc>
                          <w:tcPr>
                            <w:tcW w:w="1226" w:type="dxa"/>
                            <w:tcBorders>
                              <w:tl2br w:val="nil"/>
                              <w:tr2bl w:val="nil"/>
                            </w:tcBorders>
                            <w:noWrap w:val="0"/>
                            <w:vAlign w:val="top"/>
                          </w:tcPr>
                          <w:p>
                            <w:pPr>
                              <w:pStyle w:val="31"/>
                              <w:spacing w:before="111"/>
                              <w:ind w:left="89"/>
                              <w:jc w:val="center"/>
                              <w:rPr>
                                <w:rFonts w:ascii="宋体" w:hAnsi="宋体" w:eastAsia="宋体" w:cs="宋体"/>
                                <w:sz w:val="18"/>
                                <w:szCs w:val="18"/>
                              </w:rPr>
                            </w:pPr>
                            <w:r>
                              <w:rPr>
                                <w:rFonts w:ascii="宋体"/>
                                <w:spacing w:val="1"/>
                                <w:sz w:val="18"/>
                              </w:rPr>
                              <w:t>6</w:t>
                            </w:r>
                            <w:r>
                              <w:rPr>
                                <w:rFonts w:ascii="宋体"/>
                                <w:spacing w:val="-2"/>
                                <w:sz w:val="18"/>
                              </w:rPr>
                              <w:t>0</w:t>
                            </w:r>
                            <w:r>
                              <w:rPr>
                                <w:rFonts w:ascii="宋体"/>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 w:hRule="exact"/>
                        </w:trPr>
                        <w:tc>
                          <w:tcPr>
                            <w:tcW w:w="864" w:type="dxa"/>
                            <w:tcBorders>
                              <w:tl2br w:val="nil"/>
                              <w:tr2bl w:val="nil"/>
                            </w:tcBorders>
                            <w:noWrap w:val="0"/>
                            <w:vAlign w:val="top"/>
                          </w:tcPr>
                          <w:p>
                            <w:pPr>
                              <w:pStyle w:val="31"/>
                              <w:spacing w:before="111"/>
                              <w:ind w:left="90"/>
                              <w:jc w:val="center"/>
                              <w:rPr>
                                <w:rFonts w:ascii="宋体" w:hAnsi="宋体" w:eastAsia="宋体" w:cs="宋体"/>
                                <w:sz w:val="18"/>
                                <w:szCs w:val="18"/>
                              </w:rPr>
                            </w:pPr>
                            <w:r>
                              <w:rPr>
                                <w:rFonts w:ascii="宋体"/>
                                <w:spacing w:val="1"/>
                                <w:sz w:val="18"/>
                              </w:rPr>
                              <w:t>3</w:t>
                            </w:r>
                            <w:r>
                              <w:rPr>
                                <w:rFonts w:ascii="宋体"/>
                                <w:sz w:val="18"/>
                              </w:rPr>
                              <w:t xml:space="preserve"> </w:t>
                            </w:r>
                          </w:p>
                        </w:tc>
                        <w:tc>
                          <w:tcPr>
                            <w:tcW w:w="2261" w:type="dxa"/>
                            <w:tcBorders>
                              <w:tl2br w:val="nil"/>
                              <w:tr2bl w:val="nil"/>
                            </w:tcBorders>
                            <w:noWrap w:val="0"/>
                            <w:vAlign w:val="top"/>
                          </w:tcPr>
                          <w:p>
                            <w:pPr>
                              <w:pStyle w:val="31"/>
                              <w:spacing w:before="111"/>
                              <w:ind w:left="94"/>
                              <w:jc w:val="center"/>
                              <w:rPr>
                                <w:rFonts w:ascii="宋体" w:hAnsi="宋体" w:eastAsia="宋体" w:cs="宋体"/>
                                <w:sz w:val="18"/>
                                <w:szCs w:val="18"/>
                              </w:rPr>
                            </w:pPr>
                            <w:r>
                              <w:rPr>
                                <w:rFonts w:ascii="宋体"/>
                                <w:spacing w:val="1"/>
                                <w:sz w:val="18"/>
                              </w:rPr>
                              <w:t>F5</w:t>
                            </w:r>
                            <w:r>
                              <w:rPr>
                                <w:rFonts w:ascii="宋体"/>
                                <w:spacing w:val="-2"/>
                                <w:sz w:val="18"/>
                              </w:rPr>
                              <w:t>1</w:t>
                            </w:r>
                            <w:r>
                              <w:rPr>
                                <w:rFonts w:ascii="宋体"/>
                                <w:spacing w:val="-1"/>
                                <w:sz w:val="18"/>
                              </w:rPr>
                              <w:t>5</w:t>
                            </w:r>
                            <w:r>
                              <w:rPr>
                                <w:rFonts w:ascii="宋体"/>
                                <w:sz w:val="18"/>
                              </w:rPr>
                              <w:t xml:space="preserve"> </w:t>
                            </w:r>
                          </w:p>
                        </w:tc>
                        <w:tc>
                          <w:tcPr>
                            <w:tcW w:w="2571" w:type="dxa"/>
                            <w:tcBorders>
                              <w:tl2br w:val="nil"/>
                              <w:tr2bl w:val="nil"/>
                            </w:tcBorders>
                            <w:noWrap w:val="0"/>
                            <w:vAlign w:val="top"/>
                          </w:tcPr>
                          <w:p>
                            <w:pPr>
                              <w:pStyle w:val="31"/>
                              <w:spacing w:before="111"/>
                              <w:ind w:left="652"/>
                              <w:rPr>
                                <w:rFonts w:ascii="宋体" w:hAnsi="宋体" w:eastAsia="宋体" w:cs="宋体"/>
                                <w:sz w:val="18"/>
                                <w:szCs w:val="18"/>
                              </w:rPr>
                            </w:pPr>
                            <w:r>
                              <w:rPr>
                                <w:rFonts w:ascii="宋体" w:hAnsi="宋体" w:eastAsia="宋体" w:cs="宋体"/>
                                <w:sz w:val="18"/>
                                <w:szCs w:val="18"/>
                              </w:rPr>
                              <w:t xml:space="preserve">智能终端实训室 </w:t>
                            </w:r>
                          </w:p>
                        </w:tc>
                        <w:tc>
                          <w:tcPr>
                            <w:tcW w:w="1820" w:type="dxa"/>
                            <w:tcBorders>
                              <w:tl2br w:val="nil"/>
                              <w:tr2bl w:val="nil"/>
                            </w:tcBorders>
                            <w:noWrap w:val="0"/>
                            <w:vAlign w:val="top"/>
                          </w:tcPr>
                          <w:p>
                            <w:pPr>
                              <w:pStyle w:val="31"/>
                              <w:spacing w:before="111"/>
                              <w:ind w:left="91"/>
                              <w:jc w:val="center"/>
                              <w:rPr>
                                <w:rFonts w:ascii="宋体" w:hAnsi="宋体" w:eastAsia="宋体" w:cs="宋体"/>
                                <w:sz w:val="18"/>
                                <w:szCs w:val="18"/>
                              </w:rPr>
                            </w:pPr>
                            <w:r>
                              <w:rPr>
                                <w:rFonts w:ascii="宋体"/>
                                <w:spacing w:val="1"/>
                                <w:sz w:val="18"/>
                              </w:rPr>
                              <w:t>12</w:t>
                            </w:r>
                            <w:r>
                              <w:rPr>
                                <w:rFonts w:ascii="宋体"/>
                                <w:spacing w:val="-2"/>
                                <w:sz w:val="18"/>
                              </w:rPr>
                              <w:t>0</w:t>
                            </w:r>
                            <w:r>
                              <w:rPr>
                                <w:rFonts w:ascii="宋体"/>
                                <w:sz w:val="18"/>
                              </w:rPr>
                              <w:t xml:space="preserve"> </w:t>
                            </w:r>
                          </w:p>
                        </w:tc>
                        <w:tc>
                          <w:tcPr>
                            <w:tcW w:w="1226" w:type="dxa"/>
                            <w:tcBorders>
                              <w:tl2br w:val="nil"/>
                              <w:tr2bl w:val="nil"/>
                            </w:tcBorders>
                            <w:noWrap w:val="0"/>
                            <w:vAlign w:val="top"/>
                          </w:tcPr>
                          <w:p>
                            <w:pPr>
                              <w:pStyle w:val="31"/>
                              <w:spacing w:before="111"/>
                              <w:ind w:left="89"/>
                              <w:jc w:val="center"/>
                              <w:rPr>
                                <w:rFonts w:ascii="宋体" w:hAnsi="宋体" w:eastAsia="宋体" w:cs="宋体"/>
                                <w:sz w:val="18"/>
                                <w:szCs w:val="18"/>
                              </w:rPr>
                            </w:pPr>
                            <w:r>
                              <w:rPr>
                                <w:rFonts w:ascii="宋体"/>
                                <w:spacing w:val="1"/>
                                <w:sz w:val="18"/>
                              </w:rPr>
                              <w:t>6</w:t>
                            </w:r>
                            <w:r>
                              <w:rPr>
                                <w:rFonts w:ascii="宋体"/>
                                <w:spacing w:val="-2"/>
                                <w:sz w:val="18"/>
                              </w:rPr>
                              <w:t>0</w:t>
                            </w:r>
                            <w:r>
                              <w:rPr>
                                <w:rFonts w:ascii="宋体"/>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exact"/>
                        </w:trPr>
                        <w:tc>
                          <w:tcPr>
                            <w:tcW w:w="864" w:type="dxa"/>
                            <w:tcBorders>
                              <w:tl2br w:val="nil"/>
                              <w:tr2bl w:val="nil"/>
                            </w:tcBorders>
                            <w:noWrap w:val="0"/>
                            <w:vAlign w:val="top"/>
                          </w:tcPr>
                          <w:p>
                            <w:pPr>
                              <w:pStyle w:val="31"/>
                              <w:spacing w:before="111"/>
                              <w:ind w:left="90"/>
                              <w:jc w:val="center"/>
                              <w:rPr>
                                <w:rFonts w:ascii="宋体" w:hAnsi="宋体" w:eastAsia="宋体" w:cs="宋体"/>
                                <w:sz w:val="18"/>
                                <w:szCs w:val="18"/>
                              </w:rPr>
                            </w:pPr>
                            <w:r>
                              <w:rPr>
                                <w:rFonts w:ascii="宋体"/>
                                <w:spacing w:val="1"/>
                                <w:sz w:val="18"/>
                              </w:rPr>
                              <w:t>4</w:t>
                            </w:r>
                            <w:r>
                              <w:rPr>
                                <w:rFonts w:ascii="宋体"/>
                                <w:sz w:val="18"/>
                              </w:rPr>
                              <w:t xml:space="preserve"> </w:t>
                            </w:r>
                          </w:p>
                        </w:tc>
                        <w:tc>
                          <w:tcPr>
                            <w:tcW w:w="2261" w:type="dxa"/>
                            <w:tcBorders>
                              <w:tl2br w:val="nil"/>
                              <w:tr2bl w:val="nil"/>
                            </w:tcBorders>
                            <w:noWrap w:val="0"/>
                            <w:vAlign w:val="top"/>
                          </w:tcPr>
                          <w:p>
                            <w:pPr>
                              <w:pStyle w:val="31"/>
                              <w:spacing w:before="111"/>
                              <w:ind w:left="94"/>
                              <w:jc w:val="center"/>
                              <w:rPr>
                                <w:rFonts w:ascii="宋体" w:hAnsi="宋体" w:eastAsia="宋体" w:cs="宋体"/>
                                <w:sz w:val="18"/>
                                <w:szCs w:val="18"/>
                              </w:rPr>
                            </w:pPr>
                            <w:r>
                              <w:rPr>
                                <w:rFonts w:ascii="宋体"/>
                                <w:spacing w:val="1"/>
                                <w:sz w:val="18"/>
                              </w:rPr>
                              <w:t>C5</w:t>
                            </w:r>
                            <w:r>
                              <w:rPr>
                                <w:rFonts w:ascii="宋体"/>
                                <w:spacing w:val="-2"/>
                                <w:sz w:val="18"/>
                              </w:rPr>
                              <w:t>01</w:t>
                            </w:r>
                            <w:r>
                              <w:rPr>
                                <w:rFonts w:ascii="宋体"/>
                                <w:sz w:val="18"/>
                              </w:rPr>
                              <w:t xml:space="preserve"> </w:t>
                            </w:r>
                          </w:p>
                        </w:tc>
                        <w:tc>
                          <w:tcPr>
                            <w:tcW w:w="2571" w:type="dxa"/>
                            <w:tcBorders>
                              <w:tl2br w:val="nil"/>
                              <w:tr2bl w:val="nil"/>
                            </w:tcBorders>
                            <w:noWrap w:val="0"/>
                            <w:vAlign w:val="top"/>
                          </w:tcPr>
                          <w:p>
                            <w:pPr>
                              <w:pStyle w:val="31"/>
                              <w:spacing w:before="111"/>
                              <w:ind w:left="832"/>
                              <w:rPr>
                                <w:rFonts w:ascii="宋体" w:hAnsi="宋体" w:eastAsia="宋体" w:cs="宋体"/>
                                <w:sz w:val="18"/>
                                <w:szCs w:val="18"/>
                              </w:rPr>
                            </w:pPr>
                            <w:r>
                              <w:rPr>
                                <w:rFonts w:ascii="宋体" w:hAnsi="宋体" w:eastAsia="宋体" w:cs="宋体"/>
                                <w:sz w:val="18"/>
                                <w:szCs w:val="18"/>
                              </w:rPr>
                              <w:t xml:space="preserve">云测试中心 </w:t>
                            </w:r>
                          </w:p>
                        </w:tc>
                        <w:tc>
                          <w:tcPr>
                            <w:tcW w:w="1820" w:type="dxa"/>
                            <w:tcBorders>
                              <w:tl2br w:val="nil"/>
                              <w:tr2bl w:val="nil"/>
                            </w:tcBorders>
                            <w:noWrap w:val="0"/>
                            <w:vAlign w:val="top"/>
                          </w:tcPr>
                          <w:p>
                            <w:pPr>
                              <w:pStyle w:val="31"/>
                              <w:spacing w:before="111"/>
                              <w:ind w:left="91"/>
                              <w:jc w:val="center"/>
                              <w:rPr>
                                <w:rFonts w:ascii="宋体" w:hAnsi="宋体" w:eastAsia="宋体" w:cs="宋体"/>
                                <w:sz w:val="18"/>
                                <w:szCs w:val="18"/>
                              </w:rPr>
                            </w:pPr>
                            <w:r>
                              <w:rPr>
                                <w:rFonts w:ascii="宋体"/>
                                <w:spacing w:val="1"/>
                                <w:sz w:val="18"/>
                              </w:rPr>
                              <w:t>10</w:t>
                            </w:r>
                            <w:r>
                              <w:rPr>
                                <w:rFonts w:ascii="宋体"/>
                                <w:spacing w:val="-2"/>
                                <w:sz w:val="18"/>
                              </w:rPr>
                              <w:t>0</w:t>
                            </w:r>
                            <w:r>
                              <w:rPr>
                                <w:rFonts w:ascii="宋体"/>
                                <w:sz w:val="18"/>
                              </w:rPr>
                              <w:t xml:space="preserve"> </w:t>
                            </w:r>
                          </w:p>
                        </w:tc>
                        <w:tc>
                          <w:tcPr>
                            <w:tcW w:w="1226" w:type="dxa"/>
                            <w:tcBorders>
                              <w:tl2br w:val="nil"/>
                              <w:tr2bl w:val="nil"/>
                            </w:tcBorders>
                            <w:noWrap w:val="0"/>
                            <w:vAlign w:val="top"/>
                          </w:tcPr>
                          <w:p>
                            <w:pPr>
                              <w:pStyle w:val="31"/>
                              <w:spacing w:before="111"/>
                              <w:ind w:left="89"/>
                              <w:jc w:val="center"/>
                              <w:rPr>
                                <w:rFonts w:ascii="宋体" w:hAnsi="宋体" w:eastAsia="宋体" w:cs="宋体"/>
                                <w:sz w:val="18"/>
                                <w:szCs w:val="18"/>
                              </w:rPr>
                            </w:pPr>
                            <w:r>
                              <w:rPr>
                                <w:rFonts w:ascii="宋体"/>
                                <w:spacing w:val="1"/>
                                <w:sz w:val="18"/>
                              </w:rPr>
                              <w:t>6</w:t>
                            </w:r>
                            <w:r>
                              <w:rPr>
                                <w:rFonts w:ascii="宋体"/>
                                <w:spacing w:val="-2"/>
                                <w:sz w:val="18"/>
                              </w:rPr>
                              <w:t>0</w:t>
                            </w:r>
                            <w:r>
                              <w:rPr>
                                <w:rFonts w:ascii="宋体"/>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exact"/>
                        </w:trPr>
                        <w:tc>
                          <w:tcPr>
                            <w:tcW w:w="864" w:type="dxa"/>
                            <w:tcBorders>
                              <w:tl2br w:val="nil"/>
                              <w:tr2bl w:val="nil"/>
                            </w:tcBorders>
                            <w:noWrap w:val="0"/>
                            <w:vAlign w:val="top"/>
                          </w:tcPr>
                          <w:p>
                            <w:pPr>
                              <w:pStyle w:val="31"/>
                              <w:spacing w:before="85"/>
                              <w:ind w:left="90"/>
                              <w:jc w:val="center"/>
                              <w:rPr>
                                <w:rFonts w:ascii="宋体" w:hAnsi="宋体" w:eastAsia="宋体" w:cs="宋体"/>
                                <w:sz w:val="18"/>
                                <w:szCs w:val="18"/>
                              </w:rPr>
                            </w:pPr>
                            <w:r>
                              <w:rPr>
                                <w:rFonts w:ascii="宋体"/>
                                <w:spacing w:val="1"/>
                                <w:sz w:val="18"/>
                              </w:rPr>
                              <w:t>5</w:t>
                            </w:r>
                            <w:r>
                              <w:rPr>
                                <w:rFonts w:ascii="宋体"/>
                                <w:sz w:val="18"/>
                              </w:rPr>
                              <w:t xml:space="preserve"> </w:t>
                            </w:r>
                          </w:p>
                        </w:tc>
                        <w:tc>
                          <w:tcPr>
                            <w:tcW w:w="2261" w:type="dxa"/>
                            <w:tcBorders>
                              <w:tl2br w:val="nil"/>
                              <w:tr2bl w:val="nil"/>
                            </w:tcBorders>
                            <w:noWrap w:val="0"/>
                            <w:vAlign w:val="top"/>
                          </w:tcPr>
                          <w:p>
                            <w:pPr>
                              <w:pStyle w:val="31"/>
                              <w:spacing w:before="85"/>
                              <w:ind w:left="94"/>
                              <w:jc w:val="center"/>
                              <w:rPr>
                                <w:rFonts w:ascii="宋体" w:hAnsi="宋体" w:eastAsia="宋体" w:cs="宋体"/>
                                <w:sz w:val="18"/>
                                <w:szCs w:val="18"/>
                              </w:rPr>
                            </w:pPr>
                            <w:r>
                              <w:rPr>
                                <w:rFonts w:ascii="宋体"/>
                                <w:spacing w:val="1"/>
                                <w:sz w:val="18"/>
                              </w:rPr>
                              <w:t>J5</w:t>
                            </w:r>
                            <w:r>
                              <w:rPr>
                                <w:rFonts w:ascii="宋体"/>
                                <w:spacing w:val="-2"/>
                                <w:sz w:val="18"/>
                              </w:rPr>
                              <w:t>0</w:t>
                            </w:r>
                            <w:r>
                              <w:rPr>
                                <w:rFonts w:ascii="宋体"/>
                                <w:spacing w:val="-1"/>
                                <w:sz w:val="18"/>
                              </w:rPr>
                              <w:t>1</w:t>
                            </w:r>
                            <w:r>
                              <w:rPr>
                                <w:rFonts w:ascii="宋体"/>
                                <w:sz w:val="18"/>
                              </w:rPr>
                              <w:t xml:space="preserve"> </w:t>
                            </w:r>
                          </w:p>
                        </w:tc>
                        <w:tc>
                          <w:tcPr>
                            <w:tcW w:w="2571" w:type="dxa"/>
                            <w:tcBorders>
                              <w:tl2br w:val="nil"/>
                              <w:tr2bl w:val="nil"/>
                            </w:tcBorders>
                            <w:noWrap w:val="0"/>
                            <w:vAlign w:val="top"/>
                          </w:tcPr>
                          <w:p>
                            <w:pPr>
                              <w:pStyle w:val="31"/>
                              <w:spacing w:before="85"/>
                              <w:ind w:left="652"/>
                              <w:rPr>
                                <w:rFonts w:ascii="宋体" w:hAnsi="宋体" w:eastAsia="宋体" w:cs="宋体"/>
                                <w:sz w:val="18"/>
                                <w:szCs w:val="18"/>
                              </w:rPr>
                            </w:pPr>
                            <w:r>
                              <w:rPr>
                                <w:rFonts w:ascii="宋体" w:hAnsi="宋体" w:eastAsia="宋体" w:cs="宋体"/>
                                <w:sz w:val="18"/>
                                <w:szCs w:val="18"/>
                              </w:rPr>
                              <w:t xml:space="preserve">产学合作工作室 </w:t>
                            </w:r>
                          </w:p>
                        </w:tc>
                        <w:tc>
                          <w:tcPr>
                            <w:tcW w:w="1820" w:type="dxa"/>
                            <w:tcBorders>
                              <w:tl2br w:val="nil"/>
                              <w:tr2bl w:val="nil"/>
                            </w:tcBorders>
                            <w:noWrap w:val="0"/>
                            <w:vAlign w:val="top"/>
                          </w:tcPr>
                          <w:p>
                            <w:pPr>
                              <w:pStyle w:val="31"/>
                              <w:spacing w:before="85"/>
                              <w:ind w:left="91"/>
                              <w:jc w:val="center"/>
                              <w:rPr>
                                <w:rFonts w:ascii="宋体" w:hAnsi="宋体" w:eastAsia="宋体" w:cs="宋体"/>
                                <w:sz w:val="18"/>
                                <w:szCs w:val="18"/>
                              </w:rPr>
                            </w:pPr>
                            <w:r>
                              <w:rPr>
                                <w:rFonts w:ascii="宋体"/>
                                <w:spacing w:val="1"/>
                                <w:sz w:val="18"/>
                              </w:rPr>
                              <w:t>6</w:t>
                            </w:r>
                            <w:r>
                              <w:rPr>
                                <w:rFonts w:ascii="宋体"/>
                                <w:spacing w:val="-2"/>
                                <w:sz w:val="18"/>
                              </w:rPr>
                              <w:t>0</w:t>
                            </w:r>
                            <w:r>
                              <w:rPr>
                                <w:rFonts w:ascii="宋体"/>
                                <w:sz w:val="18"/>
                              </w:rPr>
                              <w:t xml:space="preserve"> </w:t>
                            </w:r>
                          </w:p>
                        </w:tc>
                        <w:tc>
                          <w:tcPr>
                            <w:tcW w:w="1226" w:type="dxa"/>
                            <w:tcBorders>
                              <w:tl2br w:val="nil"/>
                              <w:tr2bl w:val="nil"/>
                            </w:tcBorders>
                            <w:noWrap w:val="0"/>
                            <w:vAlign w:val="top"/>
                          </w:tcPr>
                          <w:p>
                            <w:pPr>
                              <w:pStyle w:val="31"/>
                              <w:spacing w:before="85"/>
                              <w:ind w:left="89"/>
                              <w:jc w:val="center"/>
                              <w:rPr>
                                <w:rFonts w:ascii="宋体" w:hAnsi="宋体" w:eastAsia="宋体" w:cs="宋体"/>
                                <w:sz w:val="18"/>
                                <w:szCs w:val="18"/>
                              </w:rPr>
                            </w:pPr>
                            <w:r>
                              <w:rPr>
                                <w:rFonts w:ascii="宋体"/>
                                <w:spacing w:val="1"/>
                                <w:sz w:val="18"/>
                              </w:rPr>
                              <w:t>1</w:t>
                            </w:r>
                            <w:r>
                              <w:rPr>
                                <w:rFonts w:ascii="宋体"/>
                                <w:spacing w:val="-2"/>
                                <w:sz w:val="18"/>
                              </w:rPr>
                              <w:t>2</w:t>
                            </w:r>
                            <w:r>
                              <w:rPr>
                                <w:rFonts w:ascii="宋体"/>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exact"/>
                        </w:trPr>
                        <w:tc>
                          <w:tcPr>
                            <w:tcW w:w="864" w:type="dxa"/>
                            <w:tcBorders>
                              <w:tl2br w:val="nil"/>
                              <w:tr2bl w:val="nil"/>
                            </w:tcBorders>
                            <w:noWrap w:val="0"/>
                            <w:vAlign w:val="top"/>
                          </w:tcPr>
                          <w:p>
                            <w:pPr>
                              <w:pStyle w:val="31"/>
                              <w:spacing w:before="85"/>
                              <w:ind w:left="90"/>
                              <w:jc w:val="center"/>
                              <w:rPr>
                                <w:rFonts w:ascii="宋体" w:hAnsi="宋体" w:eastAsia="宋体" w:cs="宋体"/>
                                <w:sz w:val="18"/>
                                <w:szCs w:val="18"/>
                              </w:rPr>
                            </w:pPr>
                            <w:r>
                              <w:rPr>
                                <w:rFonts w:ascii="宋体"/>
                                <w:spacing w:val="1"/>
                                <w:sz w:val="18"/>
                              </w:rPr>
                              <w:t>6</w:t>
                            </w:r>
                            <w:r>
                              <w:rPr>
                                <w:rFonts w:ascii="宋体"/>
                                <w:sz w:val="18"/>
                              </w:rPr>
                              <w:t xml:space="preserve"> </w:t>
                            </w:r>
                          </w:p>
                        </w:tc>
                        <w:tc>
                          <w:tcPr>
                            <w:tcW w:w="2261" w:type="dxa"/>
                            <w:tcBorders>
                              <w:tl2br w:val="nil"/>
                              <w:tr2bl w:val="nil"/>
                            </w:tcBorders>
                            <w:noWrap w:val="0"/>
                            <w:vAlign w:val="top"/>
                          </w:tcPr>
                          <w:p>
                            <w:pPr>
                              <w:pStyle w:val="31"/>
                              <w:spacing w:before="85"/>
                              <w:ind w:left="94"/>
                              <w:jc w:val="center"/>
                              <w:rPr>
                                <w:rFonts w:ascii="宋体" w:hAnsi="宋体" w:eastAsia="宋体" w:cs="宋体"/>
                                <w:sz w:val="18"/>
                                <w:szCs w:val="18"/>
                              </w:rPr>
                            </w:pPr>
                            <w:r>
                              <w:rPr>
                                <w:rFonts w:ascii="宋体"/>
                                <w:spacing w:val="1"/>
                                <w:sz w:val="18"/>
                              </w:rPr>
                              <w:t>J5</w:t>
                            </w:r>
                            <w:r>
                              <w:rPr>
                                <w:rFonts w:ascii="宋体"/>
                                <w:spacing w:val="-2"/>
                                <w:sz w:val="18"/>
                              </w:rPr>
                              <w:t>0</w:t>
                            </w:r>
                            <w:r>
                              <w:rPr>
                                <w:rFonts w:ascii="宋体"/>
                                <w:spacing w:val="-1"/>
                                <w:sz w:val="18"/>
                              </w:rPr>
                              <w:t>2</w:t>
                            </w:r>
                            <w:r>
                              <w:rPr>
                                <w:rFonts w:ascii="宋体"/>
                                <w:sz w:val="18"/>
                              </w:rPr>
                              <w:t xml:space="preserve"> </w:t>
                            </w:r>
                          </w:p>
                        </w:tc>
                        <w:tc>
                          <w:tcPr>
                            <w:tcW w:w="2571" w:type="dxa"/>
                            <w:tcBorders>
                              <w:tl2br w:val="nil"/>
                              <w:tr2bl w:val="nil"/>
                            </w:tcBorders>
                            <w:noWrap w:val="0"/>
                            <w:vAlign w:val="top"/>
                          </w:tcPr>
                          <w:p>
                            <w:pPr>
                              <w:pStyle w:val="31"/>
                              <w:spacing w:before="85"/>
                              <w:ind w:left="652"/>
                              <w:rPr>
                                <w:rFonts w:ascii="宋体" w:hAnsi="宋体" w:eastAsia="宋体" w:cs="宋体"/>
                                <w:sz w:val="18"/>
                                <w:szCs w:val="18"/>
                              </w:rPr>
                            </w:pPr>
                            <w:r>
                              <w:rPr>
                                <w:rFonts w:ascii="宋体" w:hAnsi="宋体" w:eastAsia="宋体" w:cs="宋体"/>
                                <w:sz w:val="18"/>
                                <w:szCs w:val="18"/>
                              </w:rPr>
                              <w:t xml:space="preserve">产学合作工作室 </w:t>
                            </w:r>
                          </w:p>
                        </w:tc>
                        <w:tc>
                          <w:tcPr>
                            <w:tcW w:w="1820" w:type="dxa"/>
                            <w:tcBorders>
                              <w:tl2br w:val="nil"/>
                              <w:tr2bl w:val="nil"/>
                            </w:tcBorders>
                            <w:noWrap w:val="0"/>
                            <w:vAlign w:val="top"/>
                          </w:tcPr>
                          <w:p>
                            <w:pPr>
                              <w:pStyle w:val="31"/>
                              <w:spacing w:before="85"/>
                              <w:ind w:left="91"/>
                              <w:jc w:val="center"/>
                              <w:rPr>
                                <w:rFonts w:ascii="宋体" w:hAnsi="宋体" w:eastAsia="宋体" w:cs="宋体"/>
                                <w:sz w:val="18"/>
                                <w:szCs w:val="18"/>
                              </w:rPr>
                            </w:pPr>
                            <w:r>
                              <w:rPr>
                                <w:rFonts w:ascii="宋体"/>
                                <w:spacing w:val="1"/>
                                <w:sz w:val="18"/>
                              </w:rPr>
                              <w:t>6</w:t>
                            </w:r>
                            <w:r>
                              <w:rPr>
                                <w:rFonts w:ascii="宋体"/>
                                <w:spacing w:val="-2"/>
                                <w:sz w:val="18"/>
                              </w:rPr>
                              <w:t>0</w:t>
                            </w:r>
                            <w:r>
                              <w:rPr>
                                <w:rFonts w:ascii="宋体"/>
                                <w:sz w:val="18"/>
                              </w:rPr>
                              <w:t xml:space="preserve"> </w:t>
                            </w:r>
                          </w:p>
                        </w:tc>
                        <w:tc>
                          <w:tcPr>
                            <w:tcW w:w="1226" w:type="dxa"/>
                            <w:tcBorders>
                              <w:tl2br w:val="nil"/>
                              <w:tr2bl w:val="nil"/>
                            </w:tcBorders>
                            <w:noWrap w:val="0"/>
                            <w:vAlign w:val="top"/>
                          </w:tcPr>
                          <w:p>
                            <w:pPr>
                              <w:pStyle w:val="31"/>
                              <w:spacing w:before="85"/>
                              <w:ind w:left="89"/>
                              <w:jc w:val="center"/>
                              <w:rPr>
                                <w:rFonts w:ascii="宋体" w:hAnsi="宋体" w:eastAsia="宋体" w:cs="宋体"/>
                                <w:sz w:val="18"/>
                                <w:szCs w:val="18"/>
                              </w:rPr>
                            </w:pPr>
                            <w:r>
                              <w:rPr>
                                <w:rFonts w:ascii="宋体"/>
                                <w:spacing w:val="1"/>
                                <w:sz w:val="18"/>
                              </w:rPr>
                              <w:t>9</w:t>
                            </w:r>
                            <w:r>
                              <w:rPr>
                                <w:rFonts w:ascii="宋体"/>
                                <w:spacing w:val="-2"/>
                                <w:sz w:val="18"/>
                              </w:rPr>
                              <w:t>0</w:t>
                            </w:r>
                            <w:r>
                              <w:rPr>
                                <w:rFonts w:ascii="宋体"/>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exact"/>
                        </w:trPr>
                        <w:tc>
                          <w:tcPr>
                            <w:tcW w:w="864" w:type="dxa"/>
                            <w:tcBorders>
                              <w:tl2br w:val="nil"/>
                              <w:tr2bl w:val="nil"/>
                            </w:tcBorders>
                            <w:noWrap w:val="0"/>
                            <w:vAlign w:val="top"/>
                          </w:tcPr>
                          <w:p>
                            <w:pPr>
                              <w:pStyle w:val="31"/>
                              <w:spacing w:before="128"/>
                              <w:ind w:left="90"/>
                              <w:jc w:val="center"/>
                              <w:rPr>
                                <w:rFonts w:ascii="宋体" w:hAnsi="宋体" w:eastAsia="宋体" w:cs="宋体"/>
                                <w:sz w:val="18"/>
                                <w:szCs w:val="18"/>
                              </w:rPr>
                            </w:pPr>
                            <w:r>
                              <w:rPr>
                                <w:rFonts w:ascii="宋体"/>
                                <w:spacing w:val="1"/>
                                <w:sz w:val="18"/>
                              </w:rPr>
                              <w:t>7</w:t>
                            </w:r>
                            <w:r>
                              <w:rPr>
                                <w:rFonts w:ascii="宋体"/>
                                <w:sz w:val="18"/>
                              </w:rPr>
                              <w:t xml:space="preserve"> </w:t>
                            </w:r>
                          </w:p>
                        </w:tc>
                        <w:tc>
                          <w:tcPr>
                            <w:tcW w:w="2261" w:type="dxa"/>
                            <w:tcBorders>
                              <w:tl2br w:val="nil"/>
                              <w:tr2bl w:val="nil"/>
                            </w:tcBorders>
                            <w:noWrap w:val="0"/>
                            <w:vAlign w:val="top"/>
                          </w:tcPr>
                          <w:p>
                            <w:pPr>
                              <w:pStyle w:val="31"/>
                              <w:spacing w:before="128"/>
                              <w:ind w:left="94"/>
                              <w:jc w:val="center"/>
                              <w:rPr>
                                <w:rFonts w:ascii="宋体" w:hAnsi="宋体" w:eastAsia="宋体" w:cs="宋体"/>
                                <w:sz w:val="18"/>
                                <w:szCs w:val="18"/>
                              </w:rPr>
                            </w:pPr>
                            <w:r>
                              <w:rPr>
                                <w:rFonts w:ascii="宋体"/>
                                <w:spacing w:val="1"/>
                                <w:sz w:val="18"/>
                              </w:rPr>
                              <w:t>F5</w:t>
                            </w:r>
                            <w:r>
                              <w:rPr>
                                <w:rFonts w:ascii="宋体"/>
                                <w:spacing w:val="-2"/>
                                <w:sz w:val="18"/>
                              </w:rPr>
                              <w:t>0</w:t>
                            </w:r>
                            <w:r>
                              <w:rPr>
                                <w:rFonts w:ascii="宋体"/>
                                <w:spacing w:val="-1"/>
                                <w:sz w:val="18"/>
                              </w:rPr>
                              <w:t>4</w:t>
                            </w:r>
                            <w:r>
                              <w:rPr>
                                <w:rFonts w:ascii="宋体"/>
                                <w:sz w:val="18"/>
                              </w:rPr>
                              <w:t xml:space="preserve"> </w:t>
                            </w:r>
                          </w:p>
                        </w:tc>
                        <w:tc>
                          <w:tcPr>
                            <w:tcW w:w="2571" w:type="dxa"/>
                            <w:tcBorders>
                              <w:tl2br w:val="nil"/>
                              <w:tr2bl w:val="nil"/>
                            </w:tcBorders>
                            <w:noWrap w:val="0"/>
                            <w:vAlign w:val="top"/>
                          </w:tcPr>
                          <w:p>
                            <w:pPr>
                              <w:pStyle w:val="31"/>
                              <w:spacing w:before="128"/>
                              <w:ind w:left="652"/>
                              <w:rPr>
                                <w:rFonts w:ascii="宋体" w:hAnsi="宋体" w:eastAsia="宋体" w:cs="宋体"/>
                                <w:sz w:val="18"/>
                                <w:szCs w:val="18"/>
                              </w:rPr>
                            </w:pPr>
                            <w:r>
                              <w:rPr>
                                <w:rFonts w:ascii="宋体" w:hAnsi="宋体" w:eastAsia="宋体" w:cs="宋体"/>
                                <w:sz w:val="18"/>
                                <w:szCs w:val="18"/>
                              </w:rPr>
                              <w:t xml:space="preserve">软件开发实训室 </w:t>
                            </w:r>
                          </w:p>
                        </w:tc>
                        <w:tc>
                          <w:tcPr>
                            <w:tcW w:w="1820" w:type="dxa"/>
                            <w:tcBorders>
                              <w:tl2br w:val="nil"/>
                              <w:tr2bl w:val="nil"/>
                            </w:tcBorders>
                            <w:noWrap w:val="0"/>
                            <w:vAlign w:val="top"/>
                          </w:tcPr>
                          <w:p>
                            <w:pPr>
                              <w:pStyle w:val="31"/>
                              <w:spacing w:before="128"/>
                              <w:ind w:left="91"/>
                              <w:jc w:val="center"/>
                              <w:rPr>
                                <w:rFonts w:ascii="宋体" w:hAnsi="宋体" w:eastAsia="宋体" w:cs="宋体"/>
                                <w:sz w:val="18"/>
                                <w:szCs w:val="18"/>
                              </w:rPr>
                            </w:pPr>
                            <w:r>
                              <w:rPr>
                                <w:rFonts w:ascii="宋体"/>
                                <w:spacing w:val="1"/>
                                <w:sz w:val="18"/>
                              </w:rPr>
                              <w:t>12</w:t>
                            </w:r>
                            <w:r>
                              <w:rPr>
                                <w:rFonts w:ascii="宋体"/>
                                <w:spacing w:val="-2"/>
                                <w:sz w:val="18"/>
                              </w:rPr>
                              <w:t>0</w:t>
                            </w:r>
                            <w:r>
                              <w:rPr>
                                <w:rFonts w:ascii="宋体"/>
                                <w:sz w:val="18"/>
                              </w:rPr>
                              <w:t xml:space="preserve"> </w:t>
                            </w:r>
                          </w:p>
                        </w:tc>
                        <w:tc>
                          <w:tcPr>
                            <w:tcW w:w="1226" w:type="dxa"/>
                            <w:tcBorders>
                              <w:tl2br w:val="nil"/>
                              <w:tr2bl w:val="nil"/>
                            </w:tcBorders>
                            <w:noWrap w:val="0"/>
                            <w:vAlign w:val="top"/>
                          </w:tcPr>
                          <w:p>
                            <w:pPr>
                              <w:pStyle w:val="31"/>
                              <w:spacing w:before="128"/>
                              <w:ind w:left="89"/>
                              <w:jc w:val="center"/>
                              <w:rPr>
                                <w:rFonts w:ascii="宋体" w:hAnsi="宋体" w:eastAsia="宋体" w:cs="宋体"/>
                                <w:sz w:val="18"/>
                                <w:szCs w:val="18"/>
                              </w:rPr>
                            </w:pPr>
                            <w:r>
                              <w:rPr>
                                <w:rFonts w:ascii="宋体"/>
                                <w:spacing w:val="1"/>
                                <w:sz w:val="18"/>
                              </w:rPr>
                              <w:t>6</w:t>
                            </w:r>
                            <w:r>
                              <w:rPr>
                                <w:rFonts w:ascii="宋体"/>
                                <w:spacing w:val="-2"/>
                                <w:sz w:val="18"/>
                              </w:rPr>
                              <w:t>0</w:t>
                            </w:r>
                            <w:r>
                              <w:rPr>
                                <w:rFonts w:ascii="宋体"/>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exact"/>
                        </w:trPr>
                        <w:tc>
                          <w:tcPr>
                            <w:tcW w:w="864" w:type="dxa"/>
                            <w:tcBorders>
                              <w:tl2br w:val="nil"/>
                              <w:tr2bl w:val="nil"/>
                            </w:tcBorders>
                            <w:noWrap w:val="0"/>
                            <w:vAlign w:val="top"/>
                          </w:tcPr>
                          <w:p>
                            <w:pPr>
                              <w:pStyle w:val="31"/>
                              <w:spacing w:before="85"/>
                              <w:ind w:left="90"/>
                              <w:jc w:val="center"/>
                              <w:rPr>
                                <w:rFonts w:ascii="宋体" w:hAnsi="宋体" w:eastAsia="宋体" w:cs="宋体"/>
                                <w:sz w:val="18"/>
                                <w:szCs w:val="18"/>
                              </w:rPr>
                            </w:pPr>
                            <w:r>
                              <w:rPr>
                                <w:rFonts w:ascii="宋体"/>
                                <w:spacing w:val="1"/>
                                <w:sz w:val="18"/>
                              </w:rPr>
                              <w:t>8</w:t>
                            </w:r>
                            <w:r>
                              <w:rPr>
                                <w:rFonts w:ascii="宋体"/>
                                <w:sz w:val="18"/>
                              </w:rPr>
                              <w:t xml:space="preserve"> </w:t>
                            </w:r>
                          </w:p>
                        </w:tc>
                        <w:tc>
                          <w:tcPr>
                            <w:tcW w:w="2261" w:type="dxa"/>
                            <w:tcBorders>
                              <w:tl2br w:val="nil"/>
                              <w:tr2bl w:val="nil"/>
                            </w:tcBorders>
                            <w:noWrap w:val="0"/>
                            <w:vAlign w:val="top"/>
                          </w:tcPr>
                          <w:p>
                            <w:pPr>
                              <w:pStyle w:val="31"/>
                              <w:spacing w:before="85"/>
                              <w:ind w:left="94"/>
                              <w:jc w:val="center"/>
                              <w:rPr>
                                <w:rFonts w:ascii="宋体" w:hAnsi="宋体" w:eastAsia="宋体" w:cs="宋体"/>
                                <w:sz w:val="18"/>
                                <w:szCs w:val="18"/>
                              </w:rPr>
                            </w:pPr>
                            <w:r>
                              <w:rPr>
                                <w:rFonts w:ascii="宋体"/>
                                <w:spacing w:val="1"/>
                                <w:sz w:val="18"/>
                              </w:rPr>
                              <w:t>F5</w:t>
                            </w:r>
                            <w:r>
                              <w:rPr>
                                <w:rFonts w:ascii="宋体"/>
                                <w:spacing w:val="-2"/>
                                <w:sz w:val="18"/>
                              </w:rPr>
                              <w:t>0</w:t>
                            </w:r>
                            <w:r>
                              <w:rPr>
                                <w:rFonts w:ascii="宋体"/>
                                <w:spacing w:val="-1"/>
                                <w:sz w:val="18"/>
                              </w:rPr>
                              <w:t>5</w:t>
                            </w:r>
                            <w:r>
                              <w:rPr>
                                <w:rFonts w:ascii="宋体"/>
                                <w:sz w:val="18"/>
                              </w:rPr>
                              <w:t xml:space="preserve"> </w:t>
                            </w:r>
                          </w:p>
                        </w:tc>
                        <w:tc>
                          <w:tcPr>
                            <w:tcW w:w="2571" w:type="dxa"/>
                            <w:tcBorders>
                              <w:tl2br w:val="nil"/>
                              <w:tr2bl w:val="nil"/>
                            </w:tcBorders>
                            <w:noWrap w:val="0"/>
                            <w:vAlign w:val="top"/>
                          </w:tcPr>
                          <w:p>
                            <w:pPr>
                              <w:pStyle w:val="31"/>
                              <w:spacing w:before="85"/>
                              <w:ind w:left="652"/>
                              <w:rPr>
                                <w:rFonts w:ascii="宋体" w:hAnsi="宋体" w:eastAsia="宋体" w:cs="宋体"/>
                                <w:sz w:val="18"/>
                                <w:szCs w:val="18"/>
                              </w:rPr>
                            </w:pPr>
                            <w:r>
                              <w:rPr>
                                <w:rFonts w:ascii="宋体" w:hAnsi="宋体" w:eastAsia="宋体" w:cs="宋体"/>
                                <w:sz w:val="18"/>
                                <w:szCs w:val="18"/>
                              </w:rPr>
                              <w:t xml:space="preserve">信息安全实训室 </w:t>
                            </w:r>
                          </w:p>
                        </w:tc>
                        <w:tc>
                          <w:tcPr>
                            <w:tcW w:w="1820" w:type="dxa"/>
                            <w:tcBorders>
                              <w:tl2br w:val="nil"/>
                              <w:tr2bl w:val="nil"/>
                            </w:tcBorders>
                            <w:noWrap w:val="0"/>
                            <w:vAlign w:val="top"/>
                          </w:tcPr>
                          <w:p>
                            <w:pPr>
                              <w:pStyle w:val="31"/>
                              <w:spacing w:before="85"/>
                              <w:ind w:left="91"/>
                              <w:jc w:val="center"/>
                              <w:rPr>
                                <w:rFonts w:ascii="宋体" w:hAnsi="宋体" w:eastAsia="宋体" w:cs="宋体"/>
                                <w:sz w:val="18"/>
                                <w:szCs w:val="18"/>
                              </w:rPr>
                            </w:pPr>
                            <w:r>
                              <w:rPr>
                                <w:rFonts w:ascii="宋体"/>
                                <w:spacing w:val="1"/>
                                <w:sz w:val="18"/>
                              </w:rPr>
                              <w:t>12</w:t>
                            </w:r>
                            <w:r>
                              <w:rPr>
                                <w:rFonts w:ascii="宋体"/>
                                <w:spacing w:val="-2"/>
                                <w:sz w:val="18"/>
                              </w:rPr>
                              <w:t>0</w:t>
                            </w:r>
                            <w:r>
                              <w:rPr>
                                <w:rFonts w:ascii="宋体"/>
                                <w:sz w:val="18"/>
                              </w:rPr>
                              <w:t xml:space="preserve"> </w:t>
                            </w:r>
                          </w:p>
                        </w:tc>
                        <w:tc>
                          <w:tcPr>
                            <w:tcW w:w="1226" w:type="dxa"/>
                            <w:tcBorders>
                              <w:tl2br w:val="nil"/>
                              <w:tr2bl w:val="nil"/>
                            </w:tcBorders>
                            <w:noWrap w:val="0"/>
                            <w:vAlign w:val="top"/>
                          </w:tcPr>
                          <w:p>
                            <w:pPr>
                              <w:pStyle w:val="31"/>
                              <w:spacing w:before="85"/>
                              <w:ind w:left="89"/>
                              <w:jc w:val="center"/>
                              <w:rPr>
                                <w:rFonts w:ascii="宋体" w:hAnsi="宋体" w:eastAsia="宋体" w:cs="宋体"/>
                                <w:sz w:val="18"/>
                                <w:szCs w:val="18"/>
                              </w:rPr>
                            </w:pPr>
                            <w:r>
                              <w:rPr>
                                <w:rFonts w:ascii="宋体"/>
                                <w:spacing w:val="1"/>
                                <w:sz w:val="18"/>
                              </w:rPr>
                              <w:t>6</w:t>
                            </w:r>
                            <w:r>
                              <w:rPr>
                                <w:rFonts w:ascii="宋体"/>
                                <w:spacing w:val="-2"/>
                                <w:sz w:val="18"/>
                              </w:rPr>
                              <w:t>0</w:t>
                            </w:r>
                            <w:r>
                              <w:rPr>
                                <w:rFonts w:ascii="宋体"/>
                                <w:sz w:val="18"/>
                              </w:rPr>
                              <w:t xml:space="preserve"> </w:t>
                            </w:r>
                          </w:p>
                        </w:tc>
                      </w:tr>
                    </w:tbl>
                    <w:p/>
                  </w:txbxContent>
                </v:textbox>
              </v:shape>
            </w:pict>
          </mc:Fallback>
        </mc:AlternateContent>
      </w:r>
      <w:r>
        <w:rPr>
          <w:rFonts w:hint="eastAsia" w:ascii="宋体" w:hAnsi="宋体" w:cs="Times New Roman"/>
          <w:color w:val="auto"/>
          <w:sz w:val="24"/>
          <w:szCs w:val="21"/>
          <w:highlight w:val="none"/>
          <w:lang w:eastAsia="zh-CN"/>
        </w:rPr>
        <w:t xml:space="preserve">主要配备各类实践基地，可以完成 Hadoop 集群配置、数据分析等各种大数据相关实训课 程及项目，主要有： </w:t>
      </w:r>
    </w:p>
    <w:p>
      <w:pPr>
        <w:spacing w:line="520" w:lineRule="exact"/>
        <w:ind w:firstLine="480" w:firstLineChars="200"/>
        <w:rPr>
          <w:rFonts w:hint="eastAsia" w:ascii="宋体" w:hAnsi="宋体" w:cs="Times New Roman"/>
          <w:color w:val="auto"/>
          <w:sz w:val="24"/>
          <w:szCs w:val="21"/>
          <w:highlight w:val="none"/>
          <w:lang w:eastAsia="zh-CN"/>
        </w:rPr>
        <w:sectPr>
          <w:footerReference r:id="rId9" w:type="default"/>
          <w:pgSz w:w="11910" w:h="16840"/>
          <w:pgMar w:top="1560" w:right="1020" w:bottom="1380" w:left="1020" w:header="0" w:footer="1188" w:gutter="0"/>
          <w:pgBorders>
            <w:top w:val="none" w:sz="0" w:space="0"/>
            <w:left w:val="none" w:sz="0" w:space="0"/>
            <w:bottom w:val="none" w:sz="0" w:space="0"/>
            <w:right w:val="none" w:sz="0" w:space="0"/>
          </w:pgBorders>
          <w:cols w:space="720" w:num="1"/>
        </w:sectPr>
      </w:pPr>
    </w:p>
    <w:p>
      <w:pPr>
        <w:spacing w:line="520" w:lineRule="exact"/>
        <w:ind w:firstLine="480" w:firstLineChars="200"/>
        <w:rPr>
          <w:rFonts w:hint="eastAsia" w:ascii="宋体" w:hAnsi="宋体" w:cs="Times New Roman"/>
          <w:color w:val="auto"/>
          <w:sz w:val="24"/>
          <w:szCs w:val="21"/>
          <w:highlight w:val="none"/>
          <w:lang w:eastAsia="zh-CN"/>
        </w:rPr>
      </w:pPr>
      <w:r>
        <w:rPr>
          <w:rFonts w:hint="eastAsia" w:ascii="宋体" w:hAnsi="宋体" w:cs="Times New Roman"/>
          <w:color w:val="auto"/>
          <w:sz w:val="24"/>
          <w:szCs w:val="21"/>
          <w:highlight w:val="none"/>
          <w:lang w:eastAsia="zh-CN"/>
        </w:rPr>
        <w:t xml:space="preserve">（3）校外实训基地 与福州京东方等多家行业企业签订了合作办学协议，企业每年可提供数据统计、软硬件开发等多个实习岗位，为学生实习实训提供了可靠保障。 </w:t>
      </w:r>
    </w:p>
    <w:p>
      <w:pPr>
        <w:spacing w:before="4"/>
        <w:rPr>
          <w:rFonts w:ascii="宋体" w:hAnsi="宋体" w:eastAsia="宋体" w:cs="宋体"/>
          <w:color w:val="auto"/>
          <w:sz w:val="5"/>
          <w:szCs w:val="5"/>
          <w:highlight w:val="none"/>
          <w:lang w:eastAsia="zh-CN"/>
        </w:rPr>
      </w:pPr>
    </w:p>
    <w:tbl>
      <w:tblPr>
        <w:tblStyle w:val="14"/>
        <w:tblW w:w="9768" w:type="dxa"/>
        <w:tblInd w:w="103" w:type="dxa"/>
        <w:tblLayout w:type="fixed"/>
        <w:tblCellMar>
          <w:top w:w="0" w:type="dxa"/>
          <w:left w:w="0" w:type="dxa"/>
          <w:bottom w:w="0" w:type="dxa"/>
          <w:right w:w="0" w:type="dxa"/>
        </w:tblCellMar>
      </w:tblPr>
      <w:tblGrid>
        <w:gridCol w:w="3383"/>
        <w:gridCol w:w="1891"/>
        <w:gridCol w:w="2247"/>
        <w:gridCol w:w="2247"/>
      </w:tblGrid>
      <w:tr>
        <w:tblPrEx>
          <w:tblCellMar>
            <w:top w:w="0" w:type="dxa"/>
            <w:left w:w="0" w:type="dxa"/>
            <w:bottom w:w="0" w:type="dxa"/>
            <w:right w:w="0" w:type="dxa"/>
          </w:tblCellMar>
        </w:tblPrEx>
        <w:trPr>
          <w:trHeight w:val="478" w:hRule="exact"/>
        </w:trPr>
        <w:tc>
          <w:tcPr>
            <w:tcW w:w="3383"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64"/>
              <w:ind w:left="1058"/>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实训基地名称 </w:t>
            </w:r>
          </w:p>
        </w:tc>
        <w:tc>
          <w:tcPr>
            <w:tcW w:w="1891"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64"/>
              <w:ind w:left="731"/>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规模 </w:t>
            </w:r>
          </w:p>
        </w:tc>
        <w:tc>
          <w:tcPr>
            <w:tcW w:w="2247"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64"/>
              <w:ind w:left="436"/>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主要项目/岗位 </w:t>
            </w:r>
          </w:p>
        </w:tc>
        <w:tc>
          <w:tcPr>
            <w:tcW w:w="2247"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64"/>
              <w:ind w:left="384"/>
              <w:rPr>
                <w:rFonts w:ascii="宋体" w:hAnsi="宋体" w:eastAsia="宋体" w:cs="宋体"/>
                <w:color w:val="auto"/>
                <w:sz w:val="21"/>
                <w:szCs w:val="21"/>
                <w:highlight w:val="none"/>
              </w:rPr>
            </w:pPr>
            <w:r>
              <w:rPr>
                <w:rFonts w:ascii="宋体" w:hAnsi="宋体" w:eastAsia="宋体" w:cs="宋体"/>
                <w:color w:val="auto"/>
                <w:sz w:val="21"/>
                <w:szCs w:val="21"/>
                <w:highlight w:val="none"/>
              </w:rPr>
              <w:t xml:space="preserve">主要设施与条件 </w:t>
            </w:r>
          </w:p>
        </w:tc>
      </w:tr>
      <w:tr>
        <w:trPr>
          <w:trHeight w:val="677" w:hRule="exact"/>
        </w:trPr>
        <w:tc>
          <w:tcPr>
            <w:tcW w:w="3383"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5"/>
              <w:rPr>
                <w:rFonts w:ascii="宋体" w:hAnsi="宋体" w:eastAsia="宋体" w:cs="宋体"/>
                <w:color w:val="auto"/>
                <w:sz w:val="14"/>
                <w:szCs w:val="14"/>
                <w:highlight w:val="none"/>
                <w:lang w:eastAsia="zh-CN"/>
              </w:rPr>
            </w:pPr>
          </w:p>
          <w:p>
            <w:pPr>
              <w:pStyle w:val="31"/>
              <w:ind w:left="518"/>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福州京东方光电科技有限公司 </w:t>
            </w:r>
          </w:p>
        </w:tc>
        <w:tc>
          <w:tcPr>
            <w:tcW w:w="1891"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5"/>
              <w:rPr>
                <w:rFonts w:ascii="宋体" w:hAnsi="宋体" w:eastAsia="宋体" w:cs="宋体"/>
                <w:color w:val="auto"/>
                <w:sz w:val="14"/>
                <w:szCs w:val="14"/>
                <w:highlight w:val="none"/>
                <w:lang w:eastAsia="zh-CN"/>
              </w:rPr>
            </w:pPr>
          </w:p>
          <w:p>
            <w:pPr>
              <w:pStyle w:val="31"/>
              <w:ind w:left="311"/>
              <w:rPr>
                <w:rFonts w:ascii="宋体" w:hAnsi="宋体" w:eastAsia="宋体" w:cs="宋体"/>
                <w:color w:val="auto"/>
                <w:sz w:val="18"/>
                <w:szCs w:val="18"/>
                <w:highlight w:val="none"/>
              </w:rPr>
            </w:pPr>
            <w:r>
              <w:rPr>
                <w:rFonts w:ascii="宋体" w:hAnsi="宋体" w:eastAsia="宋体" w:cs="宋体"/>
                <w:color w:val="auto"/>
                <w:sz w:val="18"/>
                <w:szCs w:val="18"/>
                <w:highlight w:val="none"/>
              </w:rPr>
              <w:t>可接待</w:t>
            </w:r>
            <w:r>
              <w:rPr>
                <w:rFonts w:ascii="宋体" w:hAnsi="宋体" w:eastAsia="宋体" w:cs="宋体"/>
                <w:color w:val="auto"/>
                <w:spacing w:val="-47"/>
                <w:sz w:val="18"/>
                <w:szCs w:val="18"/>
                <w:highlight w:val="none"/>
              </w:rPr>
              <w:t xml:space="preserve"> </w:t>
            </w:r>
            <w:r>
              <w:rPr>
                <w:rFonts w:ascii="宋体" w:hAnsi="宋体" w:eastAsia="宋体" w:cs="宋体"/>
                <w:color w:val="auto"/>
                <w:sz w:val="18"/>
                <w:szCs w:val="18"/>
                <w:highlight w:val="none"/>
              </w:rPr>
              <w:t>50</w:t>
            </w:r>
            <w:r>
              <w:rPr>
                <w:rFonts w:ascii="宋体" w:hAnsi="宋体" w:eastAsia="宋体" w:cs="宋体"/>
                <w:color w:val="auto"/>
                <w:spacing w:val="-46"/>
                <w:sz w:val="18"/>
                <w:szCs w:val="18"/>
                <w:highlight w:val="none"/>
              </w:rPr>
              <w:t xml:space="preserve"> </w:t>
            </w:r>
            <w:r>
              <w:rPr>
                <w:rFonts w:ascii="宋体" w:hAnsi="宋体" w:eastAsia="宋体" w:cs="宋体"/>
                <w:color w:val="auto"/>
                <w:sz w:val="18"/>
                <w:szCs w:val="18"/>
                <w:highlight w:val="none"/>
              </w:rPr>
              <w:t xml:space="preserve">人/次 </w:t>
            </w:r>
          </w:p>
        </w:tc>
        <w:tc>
          <w:tcPr>
            <w:tcW w:w="2247"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5"/>
              <w:rPr>
                <w:rFonts w:ascii="宋体" w:hAnsi="宋体" w:eastAsia="宋体" w:cs="宋体"/>
                <w:color w:val="auto"/>
                <w:sz w:val="14"/>
                <w:szCs w:val="14"/>
                <w:highlight w:val="none"/>
              </w:rPr>
            </w:pPr>
          </w:p>
          <w:p>
            <w:pPr>
              <w:pStyle w:val="31"/>
              <w:ind w:left="580"/>
              <w:rPr>
                <w:rFonts w:ascii="宋体" w:hAnsi="宋体" w:eastAsia="宋体" w:cs="宋体"/>
                <w:color w:val="auto"/>
                <w:sz w:val="18"/>
                <w:szCs w:val="18"/>
                <w:highlight w:val="none"/>
              </w:rPr>
            </w:pPr>
            <w:r>
              <w:rPr>
                <w:rFonts w:ascii="宋体" w:hAnsi="宋体" w:eastAsia="宋体" w:cs="宋体"/>
                <w:color w:val="auto"/>
                <w:sz w:val="18"/>
                <w:szCs w:val="18"/>
                <w:highlight w:val="none"/>
              </w:rPr>
              <w:t xml:space="preserve">数据统计岗位 </w:t>
            </w:r>
          </w:p>
        </w:tc>
        <w:tc>
          <w:tcPr>
            <w:tcW w:w="2247"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5"/>
              <w:rPr>
                <w:rFonts w:ascii="宋体" w:hAnsi="宋体" w:eastAsia="宋体" w:cs="宋体"/>
                <w:color w:val="auto"/>
                <w:sz w:val="14"/>
                <w:szCs w:val="14"/>
                <w:highlight w:val="none"/>
              </w:rPr>
            </w:pPr>
          </w:p>
          <w:p>
            <w:pPr>
              <w:pStyle w:val="31"/>
              <w:ind w:left="670"/>
              <w:rPr>
                <w:rFonts w:ascii="宋体" w:hAnsi="宋体" w:eastAsia="宋体" w:cs="宋体"/>
                <w:color w:val="auto"/>
                <w:sz w:val="18"/>
                <w:szCs w:val="18"/>
                <w:highlight w:val="none"/>
              </w:rPr>
            </w:pPr>
            <w:r>
              <w:rPr>
                <w:rFonts w:ascii="宋体" w:hAnsi="宋体" w:eastAsia="宋体" w:cs="宋体"/>
                <w:color w:val="auto"/>
                <w:sz w:val="18"/>
                <w:szCs w:val="18"/>
                <w:highlight w:val="none"/>
              </w:rPr>
              <w:t xml:space="preserve">标准化工位 </w:t>
            </w:r>
          </w:p>
        </w:tc>
      </w:tr>
      <w:tr>
        <w:tblPrEx>
          <w:tblCellMar>
            <w:top w:w="0" w:type="dxa"/>
            <w:left w:w="0" w:type="dxa"/>
            <w:bottom w:w="0" w:type="dxa"/>
            <w:right w:w="0" w:type="dxa"/>
          </w:tblCellMar>
        </w:tblPrEx>
        <w:trPr>
          <w:trHeight w:val="494" w:hRule="exact"/>
        </w:trPr>
        <w:tc>
          <w:tcPr>
            <w:tcW w:w="3383"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97"/>
              <w:ind w:left="518"/>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福州富日衡之宝电子有限公司 </w:t>
            </w:r>
          </w:p>
        </w:tc>
        <w:tc>
          <w:tcPr>
            <w:tcW w:w="1891"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97"/>
              <w:ind w:left="311"/>
              <w:rPr>
                <w:rFonts w:ascii="宋体" w:hAnsi="宋体" w:eastAsia="宋体" w:cs="宋体"/>
                <w:color w:val="auto"/>
                <w:sz w:val="18"/>
                <w:szCs w:val="18"/>
                <w:highlight w:val="none"/>
              </w:rPr>
            </w:pPr>
            <w:r>
              <w:rPr>
                <w:rFonts w:ascii="宋体" w:hAnsi="宋体" w:eastAsia="宋体" w:cs="宋体"/>
                <w:color w:val="auto"/>
                <w:sz w:val="18"/>
                <w:szCs w:val="18"/>
                <w:highlight w:val="none"/>
              </w:rPr>
              <w:t>可接待</w:t>
            </w:r>
            <w:r>
              <w:rPr>
                <w:rFonts w:ascii="宋体" w:hAnsi="宋体" w:eastAsia="宋体" w:cs="宋体"/>
                <w:color w:val="auto"/>
                <w:spacing w:val="-47"/>
                <w:sz w:val="18"/>
                <w:szCs w:val="18"/>
                <w:highlight w:val="none"/>
              </w:rPr>
              <w:t xml:space="preserve"> </w:t>
            </w:r>
            <w:r>
              <w:rPr>
                <w:rFonts w:ascii="宋体" w:hAnsi="宋体" w:eastAsia="宋体" w:cs="宋体"/>
                <w:color w:val="auto"/>
                <w:sz w:val="18"/>
                <w:szCs w:val="18"/>
                <w:highlight w:val="none"/>
              </w:rPr>
              <w:t>30</w:t>
            </w:r>
            <w:r>
              <w:rPr>
                <w:rFonts w:ascii="宋体" w:hAnsi="宋体" w:eastAsia="宋体" w:cs="宋体"/>
                <w:color w:val="auto"/>
                <w:spacing w:val="-46"/>
                <w:sz w:val="18"/>
                <w:szCs w:val="18"/>
                <w:highlight w:val="none"/>
              </w:rPr>
              <w:t xml:space="preserve"> </w:t>
            </w:r>
            <w:r>
              <w:rPr>
                <w:rFonts w:ascii="宋体" w:hAnsi="宋体" w:eastAsia="宋体" w:cs="宋体"/>
                <w:color w:val="auto"/>
                <w:sz w:val="18"/>
                <w:szCs w:val="18"/>
                <w:highlight w:val="none"/>
              </w:rPr>
              <w:t xml:space="preserve">人/次 </w:t>
            </w:r>
          </w:p>
        </w:tc>
        <w:tc>
          <w:tcPr>
            <w:tcW w:w="2247"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97"/>
              <w:ind w:left="669"/>
              <w:rPr>
                <w:rFonts w:ascii="宋体" w:hAnsi="宋体" w:eastAsia="宋体" w:cs="宋体"/>
                <w:color w:val="auto"/>
                <w:sz w:val="18"/>
                <w:szCs w:val="18"/>
                <w:highlight w:val="none"/>
              </w:rPr>
            </w:pPr>
            <w:r>
              <w:rPr>
                <w:rFonts w:ascii="宋体" w:hAnsi="宋体" w:eastAsia="宋体" w:cs="宋体"/>
                <w:color w:val="auto"/>
                <w:sz w:val="18"/>
                <w:szCs w:val="18"/>
                <w:highlight w:val="none"/>
              </w:rPr>
              <w:t xml:space="preserve">电子工程师 </w:t>
            </w:r>
          </w:p>
        </w:tc>
        <w:tc>
          <w:tcPr>
            <w:tcW w:w="2247"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97"/>
              <w:ind w:left="670"/>
              <w:rPr>
                <w:rFonts w:ascii="宋体" w:hAnsi="宋体" w:eastAsia="宋体" w:cs="宋体"/>
                <w:color w:val="auto"/>
                <w:sz w:val="18"/>
                <w:szCs w:val="18"/>
                <w:highlight w:val="none"/>
              </w:rPr>
            </w:pPr>
            <w:r>
              <w:rPr>
                <w:rFonts w:ascii="宋体" w:hAnsi="宋体" w:eastAsia="宋体" w:cs="宋体"/>
                <w:color w:val="auto"/>
                <w:sz w:val="18"/>
                <w:szCs w:val="18"/>
                <w:highlight w:val="none"/>
              </w:rPr>
              <w:t>标准化工位</w:t>
            </w:r>
          </w:p>
        </w:tc>
      </w:tr>
      <w:tr>
        <w:tblPrEx>
          <w:tblCellMar>
            <w:top w:w="0" w:type="dxa"/>
            <w:left w:w="0" w:type="dxa"/>
            <w:bottom w:w="0" w:type="dxa"/>
            <w:right w:w="0" w:type="dxa"/>
          </w:tblCellMar>
        </w:tblPrEx>
        <w:trPr>
          <w:trHeight w:val="497" w:hRule="exact"/>
        </w:trPr>
        <w:tc>
          <w:tcPr>
            <w:tcW w:w="3383"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99"/>
              <w:ind w:left="427"/>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福州华虹智能科技股份有限公司 </w:t>
            </w:r>
          </w:p>
        </w:tc>
        <w:tc>
          <w:tcPr>
            <w:tcW w:w="1891"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99"/>
              <w:ind w:left="311"/>
              <w:rPr>
                <w:rFonts w:ascii="宋体" w:hAnsi="宋体" w:eastAsia="宋体" w:cs="宋体"/>
                <w:color w:val="auto"/>
                <w:sz w:val="18"/>
                <w:szCs w:val="18"/>
                <w:highlight w:val="none"/>
              </w:rPr>
            </w:pPr>
            <w:r>
              <w:rPr>
                <w:rFonts w:ascii="宋体" w:hAnsi="宋体" w:eastAsia="宋体" w:cs="宋体"/>
                <w:color w:val="auto"/>
                <w:sz w:val="18"/>
                <w:szCs w:val="18"/>
                <w:highlight w:val="none"/>
              </w:rPr>
              <w:t>可接待</w:t>
            </w:r>
            <w:r>
              <w:rPr>
                <w:rFonts w:ascii="宋体" w:hAnsi="宋体" w:eastAsia="宋体" w:cs="宋体"/>
                <w:color w:val="auto"/>
                <w:spacing w:val="-47"/>
                <w:sz w:val="18"/>
                <w:szCs w:val="18"/>
                <w:highlight w:val="none"/>
              </w:rPr>
              <w:t xml:space="preserve"> </w:t>
            </w:r>
            <w:r>
              <w:rPr>
                <w:rFonts w:ascii="宋体" w:hAnsi="宋体" w:eastAsia="宋体" w:cs="宋体"/>
                <w:color w:val="auto"/>
                <w:sz w:val="18"/>
                <w:szCs w:val="18"/>
                <w:highlight w:val="none"/>
              </w:rPr>
              <w:t>25</w:t>
            </w:r>
            <w:r>
              <w:rPr>
                <w:rFonts w:ascii="宋体" w:hAnsi="宋体" w:eastAsia="宋体" w:cs="宋体"/>
                <w:color w:val="auto"/>
                <w:spacing w:val="-46"/>
                <w:sz w:val="18"/>
                <w:szCs w:val="18"/>
                <w:highlight w:val="none"/>
              </w:rPr>
              <w:t xml:space="preserve"> </w:t>
            </w:r>
            <w:r>
              <w:rPr>
                <w:rFonts w:ascii="宋体" w:hAnsi="宋体" w:eastAsia="宋体" w:cs="宋体"/>
                <w:color w:val="auto"/>
                <w:sz w:val="18"/>
                <w:szCs w:val="18"/>
                <w:highlight w:val="none"/>
              </w:rPr>
              <w:t xml:space="preserve">人/次 </w:t>
            </w:r>
          </w:p>
        </w:tc>
        <w:tc>
          <w:tcPr>
            <w:tcW w:w="2247"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99"/>
              <w:ind w:left="489"/>
              <w:rPr>
                <w:rFonts w:ascii="宋体" w:hAnsi="宋体" w:eastAsia="宋体" w:cs="宋体"/>
                <w:color w:val="auto"/>
                <w:sz w:val="18"/>
                <w:szCs w:val="18"/>
                <w:highlight w:val="none"/>
              </w:rPr>
            </w:pPr>
            <w:r>
              <w:rPr>
                <w:rFonts w:ascii="宋体" w:hAnsi="宋体" w:eastAsia="宋体" w:cs="宋体"/>
                <w:color w:val="auto"/>
                <w:sz w:val="18"/>
                <w:szCs w:val="18"/>
                <w:highlight w:val="none"/>
              </w:rPr>
              <w:t xml:space="preserve">硬件开发工程师 </w:t>
            </w:r>
          </w:p>
        </w:tc>
        <w:tc>
          <w:tcPr>
            <w:tcW w:w="2247"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99"/>
              <w:ind w:left="670"/>
              <w:rPr>
                <w:rFonts w:ascii="宋体" w:hAnsi="宋体" w:eastAsia="宋体" w:cs="宋体"/>
                <w:color w:val="auto"/>
                <w:sz w:val="18"/>
                <w:szCs w:val="18"/>
                <w:highlight w:val="none"/>
              </w:rPr>
            </w:pPr>
            <w:r>
              <w:rPr>
                <w:rFonts w:ascii="宋体" w:hAnsi="宋体" w:eastAsia="宋体" w:cs="宋体"/>
                <w:color w:val="auto"/>
                <w:sz w:val="18"/>
                <w:szCs w:val="18"/>
                <w:highlight w:val="none"/>
              </w:rPr>
              <w:t>标准化工位</w:t>
            </w:r>
          </w:p>
        </w:tc>
      </w:tr>
      <w:tr>
        <w:tblPrEx>
          <w:tblCellMar>
            <w:top w:w="0" w:type="dxa"/>
            <w:left w:w="0" w:type="dxa"/>
            <w:bottom w:w="0" w:type="dxa"/>
            <w:right w:w="0" w:type="dxa"/>
          </w:tblCellMar>
        </w:tblPrEx>
        <w:trPr>
          <w:trHeight w:val="634" w:hRule="exact"/>
        </w:trPr>
        <w:tc>
          <w:tcPr>
            <w:tcW w:w="3383"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0"/>
              <w:rPr>
                <w:rFonts w:ascii="宋体" w:hAnsi="宋体" w:eastAsia="宋体" w:cs="宋体"/>
                <w:color w:val="auto"/>
                <w:sz w:val="12"/>
                <w:szCs w:val="12"/>
                <w:highlight w:val="none"/>
                <w:lang w:eastAsia="zh-CN"/>
              </w:rPr>
            </w:pPr>
          </w:p>
          <w:p>
            <w:pPr>
              <w:pStyle w:val="31"/>
              <w:ind w:left="518"/>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福建省科威技术发展有限公司 </w:t>
            </w:r>
          </w:p>
        </w:tc>
        <w:tc>
          <w:tcPr>
            <w:tcW w:w="1891"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0"/>
              <w:rPr>
                <w:rFonts w:ascii="宋体" w:hAnsi="宋体" w:eastAsia="宋体" w:cs="宋体"/>
                <w:color w:val="auto"/>
                <w:sz w:val="12"/>
                <w:szCs w:val="12"/>
                <w:highlight w:val="none"/>
                <w:lang w:eastAsia="zh-CN"/>
              </w:rPr>
            </w:pPr>
          </w:p>
          <w:p>
            <w:pPr>
              <w:pStyle w:val="31"/>
              <w:ind w:left="311"/>
              <w:rPr>
                <w:rFonts w:ascii="宋体" w:hAnsi="宋体" w:eastAsia="宋体" w:cs="宋体"/>
                <w:color w:val="auto"/>
                <w:sz w:val="18"/>
                <w:szCs w:val="18"/>
                <w:highlight w:val="none"/>
              </w:rPr>
            </w:pPr>
            <w:r>
              <w:rPr>
                <w:rFonts w:ascii="宋体" w:hAnsi="宋体" w:eastAsia="宋体" w:cs="宋体"/>
                <w:color w:val="auto"/>
                <w:sz w:val="18"/>
                <w:szCs w:val="18"/>
                <w:highlight w:val="none"/>
              </w:rPr>
              <w:t>可接待</w:t>
            </w:r>
            <w:r>
              <w:rPr>
                <w:rFonts w:ascii="宋体" w:hAnsi="宋体" w:eastAsia="宋体" w:cs="宋体"/>
                <w:color w:val="auto"/>
                <w:spacing w:val="-47"/>
                <w:sz w:val="18"/>
                <w:szCs w:val="18"/>
                <w:highlight w:val="none"/>
              </w:rPr>
              <w:t xml:space="preserve"> </w:t>
            </w:r>
            <w:r>
              <w:rPr>
                <w:rFonts w:ascii="宋体" w:hAnsi="宋体" w:eastAsia="宋体" w:cs="宋体"/>
                <w:color w:val="auto"/>
                <w:sz w:val="18"/>
                <w:szCs w:val="18"/>
                <w:highlight w:val="none"/>
              </w:rPr>
              <w:t>20</w:t>
            </w:r>
            <w:r>
              <w:rPr>
                <w:rFonts w:ascii="宋体" w:hAnsi="宋体" w:eastAsia="宋体" w:cs="宋体"/>
                <w:color w:val="auto"/>
                <w:spacing w:val="-46"/>
                <w:sz w:val="18"/>
                <w:szCs w:val="18"/>
                <w:highlight w:val="none"/>
              </w:rPr>
              <w:t xml:space="preserve"> </w:t>
            </w:r>
            <w:r>
              <w:rPr>
                <w:rFonts w:ascii="宋体" w:hAnsi="宋体" w:eastAsia="宋体" w:cs="宋体"/>
                <w:color w:val="auto"/>
                <w:sz w:val="18"/>
                <w:szCs w:val="18"/>
                <w:highlight w:val="none"/>
              </w:rPr>
              <w:t xml:space="preserve">人/次 </w:t>
            </w:r>
          </w:p>
        </w:tc>
        <w:tc>
          <w:tcPr>
            <w:tcW w:w="2247"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0" w:line="319" w:lineRule="auto"/>
              <w:ind w:left="400" w:right="125" w:hanging="180"/>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 xml:space="preserve">系统集成项目工程师、 档案数字化工程师 </w:t>
            </w:r>
          </w:p>
        </w:tc>
        <w:tc>
          <w:tcPr>
            <w:tcW w:w="2247"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0"/>
              <w:rPr>
                <w:rFonts w:ascii="宋体" w:hAnsi="宋体" w:eastAsia="宋体" w:cs="宋体"/>
                <w:color w:val="auto"/>
                <w:sz w:val="12"/>
                <w:szCs w:val="12"/>
                <w:highlight w:val="none"/>
                <w:lang w:eastAsia="zh-CN"/>
              </w:rPr>
            </w:pPr>
          </w:p>
          <w:p>
            <w:pPr>
              <w:pStyle w:val="31"/>
              <w:ind w:left="670"/>
              <w:rPr>
                <w:rFonts w:ascii="宋体" w:hAnsi="宋体" w:eastAsia="宋体" w:cs="宋体"/>
                <w:color w:val="auto"/>
                <w:sz w:val="18"/>
                <w:szCs w:val="18"/>
                <w:highlight w:val="none"/>
              </w:rPr>
            </w:pPr>
            <w:r>
              <w:rPr>
                <w:rFonts w:ascii="宋体" w:hAnsi="宋体" w:eastAsia="宋体" w:cs="宋体"/>
                <w:color w:val="auto"/>
                <w:sz w:val="18"/>
                <w:szCs w:val="18"/>
                <w:highlight w:val="none"/>
              </w:rPr>
              <w:t>标准化工位</w:t>
            </w:r>
          </w:p>
        </w:tc>
      </w:tr>
      <w:tr>
        <w:tblPrEx>
          <w:tblCellMar>
            <w:top w:w="0" w:type="dxa"/>
            <w:left w:w="0" w:type="dxa"/>
            <w:bottom w:w="0" w:type="dxa"/>
            <w:right w:w="0" w:type="dxa"/>
          </w:tblCellMar>
        </w:tblPrEx>
        <w:trPr>
          <w:trHeight w:val="511" w:hRule="exact"/>
        </w:trPr>
        <w:tc>
          <w:tcPr>
            <w:tcW w:w="3383"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04"/>
              <w:ind w:left="427"/>
              <w:rPr>
                <w:rFonts w:ascii="宋体" w:hAnsi="宋体" w:eastAsia="宋体" w:cs="宋体"/>
                <w:color w:val="auto"/>
                <w:sz w:val="18"/>
                <w:szCs w:val="18"/>
                <w:highlight w:val="none"/>
                <w:lang w:eastAsia="zh-CN"/>
              </w:rPr>
            </w:pPr>
            <w:r>
              <w:rPr>
                <w:rFonts w:ascii="宋体" w:hAnsi="宋体" w:eastAsia="宋体" w:cs="宋体"/>
                <w:color w:val="auto"/>
                <w:sz w:val="18"/>
                <w:szCs w:val="18"/>
                <w:highlight w:val="none"/>
                <w:lang w:eastAsia="zh-CN"/>
              </w:rPr>
              <w:t>福建</w:t>
            </w:r>
            <w:r>
              <w:rPr>
                <w:rFonts w:hint="eastAsia" w:ascii="宋体" w:hAnsi="宋体" w:eastAsia="宋体" w:cs="宋体"/>
                <w:color w:val="auto"/>
                <w:sz w:val="18"/>
                <w:szCs w:val="18"/>
                <w:highlight w:val="none"/>
                <w:lang w:eastAsia="zh-CN"/>
              </w:rPr>
              <w:t>汉特云智能</w:t>
            </w:r>
            <w:r>
              <w:rPr>
                <w:rFonts w:ascii="宋体" w:hAnsi="宋体" w:eastAsia="宋体" w:cs="宋体"/>
                <w:color w:val="auto"/>
                <w:sz w:val="18"/>
                <w:szCs w:val="18"/>
                <w:highlight w:val="none"/>
                <w:lang w:eastAsia="zh-CN"/>
              </w:rPr>
              <w:t xml:space="preserve">科技有限公司 </w:t>
            </w:r>
          </w:p>
        </w:tc>
        <w:tc>
          <w:tcPr>
            <w:tcW w:w="1891"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04"/>
              <w:ind w:left="311"/>
              <w:rPr>
                <w:rFonts w:ascii="宋体" w:hAnsi="宋体" w:eastAsia="宋体" w:cs="宋体"/>
                <w:color w:val="auto"/>
                <w:sz w:val="18"/>
                <w:szCs w:val="18"/>
                <w:highlight w:val="none"/>
              </w:rPr>
            </w:pPr>
            <w:r>
              <w:rPr>
                <w:rFonts w:ascii="宋体" w:hAnsi="宋体" w:eastAsia="宋体" w:cs="宋体"/>
                <w:color w:val="auto"/>
                <w:sz w:val="18"/>
                <w:szCs w:val="18"/>
                <w:highlight w:val="none"/>
              </w:rPr>
              <w:t>可接待</w:t>
            </w:r>
            <w:r>
              <w:rPr>
                <w:rFonts w:hint="eastAsia" w:ascii="宋体" w:hAnsi="宋体" w:eastAsia="宋体" w:cs="宋体"/>
                <w:color w:val="auto"/>
                <w:spacing w:val="-47"/>
                <w:sz w:val="18"/>
                <w:szCs w:val="18"/>
                <w:highlight w:val="none"/>
                <w:lang w:eastAsia="zh-CN"/>
              </w:rPr>
              <w:t>30</w:t>
            </w:r>
            <w:r>
              <w:rPr>
                <w:rFonts w:ascii="宋体" w:hAnsi="宋体" w:eastAsia="宋体" w:cs="宋体"/>
                <w:color w:val="auto"/>
                <w:spacing w:val="-46"/>
                <w:sz w:val="18"/>
                <w:szCs w:val="18"/>
                <w:highlight w:val="none"/>
              </w:rPr>
              <w:t xml:space="preserve"> </w:t>
            </w:r>
            <w:r>
              <w:rPr>
                <w:rFonts w:ascii="宋体" w:hAnsi="宋体" w:eastAsia="宋体" w:cs="宋体"/>
                <w:color w:val="auto"/>
                <w:sz w:val="18"/>
                <w:szCs w:val="18"/>
                <w:highlight w:val="none"/>
              </w:rPr>
              <w:t xml:space="preserve">人/次 </w:t>
            </w:r>
          </w:p>
        </w:tc>
        <w:tc>
          <w:tcPr>
            <w:tcW w:w="2247"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04"/>
              <w:ind w:left="489"/>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eastAsia="zh-CN"/>
              </w:rPr>
              <w:t>运维</w:t>
            </w:r>
            <w:r>
              <w:rPr>
                <w:rFonts w:ascii="宋体" w:hAnsi="宋体" w:eastAsia="宋体" w:cs="宋体"/>
                <w:color w:val="auto"/>
                <w:sz w:val="18"/>
                <w:szCs w:val="18"/>
                <w:highlight w:val="none"/>
              </w:rPr>
              <w:t xml:space="preserve">工程师 </w:t>
            </w:r>
          </w:p>
        </w:tc>
        <w:tc>
          <w:tcPr>
            <w:tcW w:w="2247"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04"/>
              <w:ind w:left="670"/>
              <w:rPr>
                <w:rFonts w:ascii="宋体" w:hAnsi="宋体" w:eastAsia="宋体" w:cs="宋体"/>
                <w:color w:val="auto"/>
                <w:sz w:val="18"/>
                <w:szCs w:val="18"/>
                <w:highlight w:val="none"/>
              </w:rPr>
            </w:pPr>
            <w:r>
              <w:rPr>
                <w:rFonts w:ascii="宋体" w:hAnsi="宋体" w:eastAsia="宋体" w:cs="宋体"/>
                <w:color w:val="auto"/>
                <w:sz w:val="18"/>
                <w:szCs w:val="18"/>
                <w:highlight w:val="none"/>
              </w:rPr>
              <w:t>标准化工位</w:t>
            </w:r>
          </w:p>
        </w:tc>
      </w:tr>
    </w:tbl>
    <w:p>
      <w:pPr>
        <w:spacing w:before="7"/>
        <w:rPr>
          <w:rFonts w:ascii="宋体" w:hAnsi="宋体" w:eastAsia="宋体" w:cs="宋体"/>
          <w:color w:val="auto"/>
          <w:sz w:val="8"/>
          <w:szCs w:val="8"/>
          <w:highlight w:val="none"/>
        </w:rPr>
      </w:pPr>
    </w:p>
    <w:p>
      <w:pPr>
        <w:pStyle w:val="5"/>
        <w:spacing w:before="26"/>
        <w:ind w:left="655" w:right="36"/>
        <w:rPr>
          <w:rFonts w:cs="宋体"/>
          <w:b w:val="0"/>
          <w:bCs w:val="0"/>
          <w:color w:val="auto"/>
          <w:highlight w:val="none"/>
        </w:rPr>
      </w:pPr>
      <w:r>
        <w:rPr>
          <w:color w:val="auto"/>
          <w:highlight w:val="none"/>
        </w:rPr>
        <w:t>（三）教学资源</w:t>
      </w:r>
      <w:r>
        <w:rPr>
          <w:rFonts w:cs="宋体"/>
          <w:color w:val="auto"/>
          <w:w w:val="99"/>
          <w:highlight w:val="none"/>
        </w:rPr>
        <w:t xml:space="preserve"> </w:t>
      </w:r>
    </w:p>
    <w:p>
      <w:pPr>
        <w:pStyle w:val="2"/>
        <w:spacing w:before="204" w:line="398" w:lineRule="auto"/>
        <w:ind w:left="172" w:right="171" w:firstLine="480"/>
        <w:jc w:val="both"/>
        <w:rPr>
          <w:rFonts w:hint="eastAsia" w:ascii="宋体" w:hAnsi="宋体" w:eastAsia="宋体" w:cs="Times New Roman"/>
          <w:color w:val="auto"/>
          <w:kern w:val="2"/>
          <w:sz w:val="24"/>
          <w:szCs w:val="21"/>
          <w:highlight w:val="none"/>
          <w:lang w:val="en-US" w:eastAsia="zh-CN" w:bidi="ar-SA"/>
        </w:rPr>
      </w:pPr>
      <w:r>
        <w:rPr>
          <w:rFonts w:hint="eastAsia" w:ascii="宋体" w:hAnsi="宋体" w:eastAsia="宋体" w:cs="Times New Roman"/>
          <w:color w:val="auto"/>
          <w:kern w:val="2"/>
          <w:sz w:val="24"/>
          <w:szCs w:val="21"/>
          <w:highlight w:val="none"/>
          <w:lang w:val="en-US" w:eastAsia="zh-CN" w:bidi="ar-SA"/>
        </w:rPr>
        <w:t xml:space="preserve">根据《福州软件职业技术学院教材建设与管理办法》（福软教[2018] 41号）文件要求， 教材选用坚持“择优选用，注重质量，严格论证，加强管理”基本原则，选用体现新技术、 新工艺、新规范的高质量教材，引入典型生产案例。优先选用优秀高职高专规划教材，优秀 教材选用比例达到60%以上，新教材的选用比例原则上达到70%以上，要加强国内外教材比较 和选用工作，加强国外教材审核，确保符合社会主义价值观要求，优先使用翻译教材，探索 使用双语教材和英文版教材。 </w:t>
      </w:r>
    </w:p>
    <w:p>
      <w:pPr>
        <w:pStyle w:val="2"/>
        <w:spacing w:before="204" w:line="398" w:lineRule="auto"/>
        <w:ind w:left="172" w:right="171" w:firstLine="480"/>
        <w:jc w:val="both"/>
        <w:rPr>
          <w:rFonts w:hint="eastAsia" w:ascii="宋体" w:hAnsi="宋体" w:eastAsia="宋体" w:cs="Times New Roman"/>
          <w:color w:val="auto"/>
          <w:kern w:val="2"/>
          <w:sz w:val="24"/>
          <w:szCs w:val="21"/>
          <w:highlight w:val="none"/>
          <w:lang w:val="en-US" w:eastAsia="zh-CN" w:bidi="ar-SA"/>
        </w:rPr>
      </w:pPr>
      <w:r>
        <w:rPr>
          <w:rFonts w:hint="eastAsia" w:ascii="宋体" w:hAnsi="宋体" w:eastAsia="宋体" w:cs="Times New Roman"/>
          <w:color w:val="auto"/>
          <w:kern w:val="2"/>
          <w:sz w:val="24"/>
          <w:szCs w:val="21"/>
          <w:highlight w:val="none"/>
          <w:lang w:val="en-US" w:eastAsia="zh-CN" w:bidi="ar-SA"/>
        </w:rPr>
        <w:t xml:space="preserve">结合网龙和合作企业人才技术优势，开发基于工作过程的课程教材。 加强教学资源共享与利用，充分利用学院建有的课程资源、智慧职教平台（国家级精品在线课程资源）、福软通（网龙企业资源）和网龙VR课程资源，进一步建设优质校企合作课程 资源。 </w:t>
      </w:r>
    </w:p>
    <w:p>
      <w:pPr>
        <w:pStyle w:val="5"/>
        <w:spacing w:before="26"/>
        <w:ind w:left="655" w:right="36"/>
        <w:rPr>
          <w:rFonts w:ascii="宋体" w:hAnsi="宋体" w:eastAsia="宋体" w:cs="Times New Roman"/>
          <w:color w:val="auto"/>
          <w:highlight w:val="none"/>
        </w:rPr>
      </w:pPr>
      <w:r>
        <w:rPr>
          <w:rFonts w:hint="eastAsia" w:ascii="宋体" w:hAnsi="宋体" w:eastAsia="宋体" w:cs="Times New Roman"/>
          <w:color w:val="auto"/>
          <w:highlight w:val="none"/>
          <w:lang w:eastAsia="zh-CN"/>
        </w:rPr>
        <w:t>（</w:t>
      </w:r>
      <w:r>
        <w:rPr>
          <w:rFonts w:hint="eastAsia" w:ascii="宋体" w:hAnsi="宋体" w:eastAsia="宋体" w:cs="Times New Roman"/>
          <w:color w:val="auto"/>
          <w:highlight w:val="none"/>
          <w:lang w:val="en-US" w:eastAsia="zh-CN"/>
        </w:rPr>
        <w:t>四</w:t>
      </w:r>
      <w:r>
        <w:rPr>
          <w:rFonts w:hint="eastAsia" w:ascii="宋体" w:hAnsi="宋体" w:eastAsia="宋体" w:cs="Times New Roman"/>
          <w:color w:val="auto"/>
          <w:highlight w:val="none"/>
          <w:lang w:eastAsia="zh-CN"/>
        </w:rPr>
        <w:t>）</w:t>
      </w:r>
      <w:r>
        <w:rPr>
          <w:rFonts w:ascii="宋体" w:hAnsi="宋体" w:eastAsia="宋体" w:cs="Times New Roman"/>
          <w:color w:val="auto"/>
          <w:highlight w:val="none"/>
        </w:rPr>
        <w:t xml:space="preserve">教学方法 </w:t>
      </w:r>
    </w:p>
    <w:p>
      <w:pPr>
        <w:pStyle w:val="2"/>
        <w:spacing w:before="204" w:line="398" w:lineRule="auto"/>
        <w:ind w:left="172" w:right="171" w:firstLine="480"/>
        <w:jc w:val="both"/>
        <w:rPr>
          <w:rFonts w:hint="eastAsia" w:ascii="宋体" w:hAnsi="宋体" w:eastAsia="宋体" w:cs="Times New Roman"/>
          <w:color w:val="auto"/>
          <w:kern w:val="2"/>
          <w:sz w:val="24"/>
          <w:szCs w:val="21"/>
          <w:highlight w:val="none"/>
          <w:lang w:val="en-US" w:eastAsia="zh-CN" w:bidi="ar-SA"/>
        </w:rPr>
      </w:pPr>
      <w:r>
        <w:rPr>
          <w:rFonts w:hint="eastAsia" w:ascii="宋体" w:hAnsi="宋体" w:eastAsia="宋体" w:cs="Times New Roman"/>
          <w:color w:val="auto"/>
          <w:kern w:val="2"/>
          <w:sz w:val="24"/>
          <w:szCs w:val="21"/>
          <w:highlight w:val="none"/>
          <w:lang w:val="en-US" w:eastAsia="zh-CN" w:bidi="ar-SA"/>
        </w:rPr>
        <w:t xml:space="preserve">教师依据专业培养目标、课程教学要求、学生能力与教学资源，采用适当的教学方法，以达成预期教学目标。倡导因材施教、因需施教，鼓励创新教学方法和策略，采用理实一体 化教学、任务驱动教学、案例教学、情境教学、项目教学、仿真教学、模块化教学、生产性 实践教学、现代学徒等方式，广泛运用启发式、探究式、讨论式、参与式等教学方法，坚持 学中做、做中学。 </w:t>
      </w:r>
    </w:p>
    <w:p>
      <w:pPr>
        <w:pStyle w:val="2"/>
        <w:spacing w:before="204" w:line="398" w:lineRule="auto"/>
        <w:ind w:left="172" w:right="171" w:firstLine="480"/>
        <w:jc w:val="both"/>
        <w:rPr>
          <w:rFonts w:hint="eastAsia" w:ascii="宋体" w:hAnsi="宋体" w:eastAsia="宋体" w:cs="Times New Roman"/>
          <w:color w:val="auto"/>
          <w:kern w:val="2"/>
          <w:sz w:val="24"/>
          <w:szCs w:val="21"/>
          <w:highlight w:val="none"/>
          <w:lang w:val="en-US" w:eastAsia="zh-CN" w:bidi="ar-SA"/>
        </w:rPr>
        <w:sectPr>
          <w:footerReference r:id="rId10" w:type="default"/>
          <w:pgSz w:w="11910" w:h="16840"/>
          <w:pgMar w:top="1560" w:right="960" w:bottom="1380" w:left="960" w:header="0" w:footer="1188" w:gutter="0"/>
          <w:pgBorders>
            <w:top w:val="none" w:sz="0" w:space="0"/>
            <w:left w:val="none" w:sz="0" w:space="0"/>
            <w:bottom w:val="none" w:sz="0" w:space="0"/>
            <w:right w:val="none" w:sz="0" w:space="0"/>
          </w:pgBorders>
          <w:cols w:space="720" w:num="1"/>
        </w:sectPr>
      </w:pPr>
    </w:p>
    <w:p>
      <w:pPr>
        <w:pStyle w:val="2"/>
        <w:spacing w:before="204" w:line="398" w:lineRule="auto"/>
        <w:ind w:left="172" w:right="171" w:firstLine="480"/>
        <w:jc w:val="both"/>
        <w:rPr>
          <w:rFonts w:hint="eastAsia" w:ascii="宋体" w:hAnsi="宋体" w:eastAsia="宋体" w:cs="Times New Roman"/>
          <w:color w:val="auto"/>
          <w:kern w:val="2"/>
          <w:sz w:val="24"/>
          <w:szCs w:val="21"/>
          <w:highlight w:val="none"/>
          <w:lang w:val="en-US" w:eastAsia="zh-CN" w:bidi="ar-SA"/>
        </w:rPr>
      </w:pPr>
      <w:r>
        <w:rPr>
          <w:rFonts w:hint="eastAsia" w:ascii="宋体" w:hAnsi="宋体" w:eastAsia="宋体" w:cs="Times New Roman"/>
          <w:color w:val="auto"/>
          <w:kern w:val="2"/>
          <w:sz w:val="24"/>
          <w:szCs w:val="21"/>
          <w:highlight w:val="none"/>
          <w:lang w:val="en-US" w:eastAsia="zh-CN" w:bidi="ar-SA"/>
        </w:rPr>
        <w:t xml:space="preserve">根据《福州软件职业技术学院关于教学方法和教学手段改革的指导意见》（福软教〔2017〕 66 号）文件要求，树立“教为主导，学为主体”的观念，坚持“教学做”一体化教学模式， 鼓励采用信息化教学手段，结合我院普米和一体机等优越教学条件，充分利用学院建有的课 程资源、智慧职教平台（国家级精品在线课程资源）、福软通（网龙企业资源）和网龙 VR 课 程资源，进一步建设优质校企合作课程资源，加强信息化课程设计，大力开展翻转课堂、混 合教学改革，规范教学秩序，打造优质课堂。 </w:t>
      </w:r>
    </w:p>
    <w:p>
      <w:pPr>
        <w:pStyle w:val="5"/>
        <w:spacing w:before="26"/>
        <w:ind w:left="655" w:right="36"/>
        <w:rPr>
          <w:rFonts w:hint="eastAsia" w:ascii="宋体" w:hAnsi="宋体" w:eastAsia="宋体" w:cs="Times New Roman"/>
          <w:color w:val="auto"/>
          <w:highlight w:val="none"/>
          <w:lang w:eastAsia="zh-CN"/>
        </w:rPr>
      </w:pPr>
      <w:r>
        <w:rPr>
          <w:rFonts w:hint="eastAsia" w:ascii="宋体" w:hAnsi="宋体" w:eastAsia="宋体" w:cs="Times New Roman"/>
          <w:color w:val="auto"/>
          <w:highlight w:val="none"/>
          <w:lang w:eastAsia="zh-CN"/>
        </w:rPr>
        <w:t>（</w:t>
      </w:r>
      <w:r>
        <w:rPr>
          <w:rFonts w:hint="eastAsia" w:ascii="宋体" w:hAnsi="宋体" w:eastAsia="宋体" w:cs="Times New Roman"/>
          <w:color w:val="auto"/>
          <w:highlight w:val="none"/>
          <w:lang w:val="en-US" w:eastAsia="zh-CN"/>
        </w:rPr>
        <w:t>五</w:t>
      </w:r>
      <w:r>
        <w:rPr>
          <w:rFonts w:hint="eastAsia" w:ascii="宋体" w:hAnsi="宋体" w:eastAsia="宋体" w:cs="Times New Roman"/>
          <w:color w:val="auto"/>
          <w:highlight w:val="none"/>
          <w:lang w:eastAsia="zh-CN"/>
        </w:rPr>
        <w:t xml:space="preserve">）学习评价 </w:t>
      </w:r>
    </w:p>
    <w:p>
      <w:pPr>
        <w:pStyle w:val="2"/>
        <w:spacing w:before="204" w:line="398" w:lineRule="auto"/>
        <w:ind w:left="172" w:right="171" w:firstLine="480"/>
        <w:jc w:val="both"/>
        <w:rPr>
          <w:rFonts w:hint="eastAsia" w:ascii="宋体" w:hAnsi="宋体" w:eastAsia="宋体" w:cs="Times New Roman"/>
          <w:color w:val="auto"/>
          <w:kern w:val="2"/>
          <w:sz w:val="24"/>
          <w:szCs w:val="21"/>
          <w:highlight w:val="none"/>
          <w:lang w:val="en-US" w:eastAsia="zh-CN" w:bidi="ar-SA"/>
        </w:rPr>
      </w:pPr>
      <w:r>
        <w:rPr>
          <w:rFonts w:hint="eastAsia" w:ascii="宋体" w:hAnsi="宋体" w:eastAsia="宋体" w:cs="Times New Roman"/>
          <w:color w:val="auto"/>
          <w:kern w:val="2"/>
          <w:sz w:val="24"/>
          <w:szCs w:val="21"/>
          <w:highlight w:val="none"/>
          <w:lang w:val="en-US" w:eastAsia="zh-CN" w:bidi="ar-SA"/>
        </w:rPr>
        <w:t xml:space="preserve">严格落实培养目标和培养规格要求，加大过程考核、实践技能考核成绩在课程总成绩中的比重。严格考试纪律，健全多元考核评价体现，完善学生学习过程检测、评价与反馈机制，引导学生自我管理、主动学习，提高学习效率。强化实习、实训、岗位实习等实践性教学环 节的全过程管理余评价。 </w:t>
      </w:r>
    </w:p>
    <w:p>
      <w:pPr>
        <w:pStyle w:val="2"/>
        <w:spacing w:before="204" w:line="398" w:lineRule="auto"/>
        <w:ind w:left="172" w:right="171" w:firstLine="480"/>
        <w:jc w:val="both"/>
        <w:rPr>
          <w:rFonts w:hint="eastAsia" w:ascii="宋体" w:hAnsi="宋体" w:eastAsia="宋体" w:cs="Times New Roman"/>
          <w:color w:val="auto"/>
          <w:kern w:val="2"/>
          <w:sz w:val="24"/>
          <w:szCs w:val="21"/>
          <w:highlight w:val="none"/>
          <w:lang w:val="en-US" w:eastAsia="zh-CN" w:bidi="ar-SA"/>
        </w:rPr>
      </w:pPr>
      <w:r>
        <w:rPr>
          <w:rFonts w:hint="eastAsia" w:ascii="宋体" w:hAnsi="宋体" w:eastAsia="宋体" w:cs="Times New Roman"/>
          <w:color w:val="auto"/>
          <w:kern w:val="2"/>
          <w:sz w:val="24"/>
          <w:szCs w:val="21"/>
          <w:highlight w:val="none"/>
          <w:lang w:val="en-US" w:eastAsia="zh-CN" w:bidi="ar-SA"/>
        </w:rPr>
        <w:t xml:space="preserve">根据学院制定的《福州软件职业技术学院关于进一步深化课程考核改革的指导意见》（福软教〔2017〕51 号）文件要求，学生的学业考核评价内容应兼顾认知、技能、情感等方面，评价应体现评价标准、评价主体、评价方式、评价过程的多元化，鼓励采用综合测试、口试、 面试答辩、项目设计、情景考场、调研报告、方案策划、案例分析、现场技能操作、作品制 作、路演录像、课证融合、课赛融合、自我评价、团队互评、第三方评价等考核方式，提倡 两种或多种考试形式，过程考核与结果考核相结合对学生的知识、能力、素质进行全面检测 考核。 </w:t>
      </w:r>
    </w:p>
    <w:p>
      <w:pPr>
        <w:pStyle w:val="2"/>
        <w:spacing w:before="204" w:line="398" w:lineRule="auto"/>
        <w:ind w:left="172" w:right="171" w:firstLine="480"/>
        <w:jc w:val="both"/>
        <w:rPr>
          <w:rFonts w:hint="eastAsia" w:ascii="宋体" w:hAnsi="宋体" w:eastAsia="宋体" w:cs="Times New Roman"/>
          <w:color w:val="auto"/>
          <w:kern w:val="2"/>
          <w:sz w:val="24"/>
          <w:szCs w:val="21"/>
          <w:highlight w:val="none"/>
          <w:lang w:val="en-US" w:eastAsia="zh-CN" w:bidi="ar-SA"/>
        </w:rPr>
      </w:pPr>
      <w:r>
        <w:rPr>
          <w:rFonts w:hint="eastAsia" w:ascii="宋体" w:hAnsi="宋体" w:eastAsia="宋体" w:cs="Times New Roman"/>
          <w:color w:val="auto"/>
          <w:kern w:val="2"/>
          <w:sz w:val="24"/>
          <w:szCs w:val="21"/>
          <w:highlight w:val="none"/>
          <w:lang w:val="en-US" w:eastAsia="zh-CN" w:bidi="ar-SA"/>
        </w:rPr>
        <w:t xml:space="preserve">建立形式多样的课程考核，吸纳行业企业和社会参与学生的考核评价，突出职业能力考核评价。通过多样化考核，对学生的专业能力及岗位技能进行综合评价，激发学生自主性学习，鼓励学生的个性发展，培养创新意识和创造能力，培养学生的职业能力。 </w:t>
      </w:r>
    </w:p>
    <w:p>
      <w:pPr>
        <w:pStyle w:val="2"/>
        <w:spacing w:before="204" w:line="398" w:lineRule="auto"/>
        <w:ind w:left="172" w:right="171" w:firstLine="480"/>
        <w:jc w:val="both"/>
        <w:rPr>
          <w:rFonts w:hint="eastAsia" w:ascii="宋体" w:hAnsi="宋体" w:eastAsia="宋体" w:cs="Times New Roman"/>
          <w:color w:val="auto"/>
          <w:kern w:val="2"/>
          <w:sz w:val="24"/>
          <w:szCs w:val="21"/>
          <w:highlight w:val="none"/>
          <w:lang w:val="en-US" w:eastAsia="zh-CN" w:bidi="ar-SA"/>
        </w:rPr>
      </w:pPr>
      <w:r>
        <w:rPr>
          <w:rFonts w:hint="eastAsia" w:ascii="宋体" w:hAnsi="宋体" w:eastAsia="宋体" w:cs="Times New Roman"/>
          <w:color w:val="auto"/>
          <w:kern w:val="2"/>
          <w:sz w:val="24"/>
          <w:szCs w:val="21"/>
          <w:highlight w:val="none"/>
          <w:lang w:val="en-US" w:eastAsia="zh-CN" w:bidi="ar-SA"/>
        </w:rPr>
        <w:t xml:space="preserve">1、笔试：适用于理论性比较强的课程，由专业教师组织考核。 </w:t>
      </w:r>
    </w:p>
    <w:p>
      <w:pPr>
        <w:pStyle w:val="2"/>
        <w:spacing w:before="204" w:line="398" w:lineRule="auto"/>
        <w:ind w:left="172" w:right="171" w:firstLine="480"/>
        <w:jc w:val="both"/>
        <w:rPr>
          <w:rFonts w:hint="eastAsia" w:ascii="宋体" w:hAnsi="宋体" w:eastAsia="宋体" w:cs="Times New Roman"/>
          <w:color w:val="auto"/>
          <w:kern w:val="2"/>
          <w:sz w:val="24"/>
          <w:szCs w:val="21"/>
          <w:highlight w:val="none"/>
          <w:lang w:val="en-US" w:eastAsia="zh-CN" w:bidi="ar-SA"/>
        </w:rPr>
      </w:pPr>
      <w:r>
        <w:rPr>
          <w:rFonts w:hint="eastAsia" w:ascii="宋体" w:hAnsi="宋体" w:eastAsia="宋体" w:cs="Times New Roman"/>
          <w:color w:val="auto"/>
          <w:kern w:val="2"/>
          <w:sz w:val="24"/>
          <w:szCs w:val="21"/>
          <w:highlight w:val="none"/>
          <w:lang w:val="en-US" w:eastAsia="zh-CN" w:bidi="ar-SA"/>
        </w:rPr>
        <w:t xml:space="preserve">2、实践技能考核：适用于实践性比较强的课程。技能考核应根据岗位技能要求，确定其 相应的主要技能考核项目，由专兼职教师共同组织考核。 </w:t>
      </w:r>
    </w:p>
    <w:p>
      <w:pPr>
        <w:pStyle w:val="2"/>
        <w:spacing w:before="204" w:line="398" w:lineRule="auto"/>
        <w:ind w:left="0" w:leftChars="0" w:right="171" w:firstLine="480" w:firstLineChars="200"/>
        <w:jc w:val="both"/>
        <w:rPr>
          <w:rFonts w:hint="eastAsia" w:ascii="宋体" w:hAnsi="宋体" w:eastAsia="宋体" w:cs="Times New Roman"/>
          <w:color w:val="auto"/>
          <w:kern w:val="2"/>
          <w:sz w:val="24"/>
          <w:szCs w:val="21"/>
          <w:highlight w:val="none"/>
          <w:lang w:val="en-US" w:eastAsia="zh-CN" w:bidi="ar-SA"/>
        </w:rPr>
      </w:pPr>
      <w:r>
        <w:rPr>
          <w:rFonts w:hint="eastAsia" w:ascii="宋体" w:hAnsi="宋体" w:eastAsia="宋体" w:cs="Times New Roman"/>
          <w:color w:val="auto"/>
          <w:kern w:val="2"/>
          <w:sz w:val="24"/>
          <w:szCs w:val="21"/>
          <w:highlight w:val="none"/>
          <w:lang w:val="en-US" w:eastAsia="zh-CN" w:bidi="ar-SA"/>
        </w:rPr>
        <w:t xml:space="preserve">3、项目实施技能考核：综合项目实训课程主要是通过项目开展教学，课程考核旨在学生 的知识掌握、知识应用、专业技能、创新能力、工作态度及团队合作等方面进行综合评价。通常采取项目实施过程考核与实践技能考核相结合进行综合评价，由专兼职教师共同组织考 核。 </w:t>
      </w:r>
    </w:p>
    <w:p>
      <w:pPr>
        <w:pStyle w:val="2"/>
        <w:spacing w:before="204" w:line="398" w:lineRule="auto"/>
        <w:ind w:left="172" w:right="171" w:firstLine="480"/>
        <w:jc w:val="both"/>
        <w:rPr>
          <w:rFonts w:hint="eastAsia" w:ascii="宋体" w:hAnsi="宋体" w:eastAsia="宋体" w:cs="Times New Roman"/>
          <w:color w:val="auto"/>
          <w:kern w:val="2"/>
          <w:sz w:val="24"/>
          <w:szCs w:val="21"/>
          <w:highlight w:val="none"/>
          <w:lang w:val="en-US" w:eastAsia="zh-CN" w:bidi="ar-SA"/>
        </w:rPr>
      </w:pPr>
      <w:r>
        <w:rPr>
          <w:rFonts w:hint="eastAsia" w:ascii="宋体" w:hAnsi="宋体" w:eastAsia="宋体" w:cs="Times New Roman"/>
          <w:color w:val="auto"/>
          <w:kern w:val="2"/>
          <w:sz w:val="24"/>
          <w:szCs w:val="21"/>
          <w:highlight w:val="none"/>
          <w:lang w:val="en-US" w:eastAsia="zh-CN" w:bidi="ar-SA"/>
        </w:rPr>
        <w:t xml:space="preserve">4、岗位绩效考核：在企业中开设的课程与实践，由企业与学校进行共同考核，企业考核 主要以企业对学生的岗位工作执行情况进行绩效考核。 </w:t>
      </w:r>
    </w:p>
    <w:p>
      <w:pPr>
        <w:pStyle w:val="2"/>
        <w:spacing w:before="204" w:line="398" w:lineRule="auto"/>
        <w:ind w:left="172" w:right="171" w:firstLine="480"/>
        <w:jc w:val="both"/>
        <w:rPr>
          <w:rFonts w:hint="eastAsia" w:ascii="宋体" w:hAnsi="宋体" w:eastAsia="宋体" w:cs="Times New Roman"/>
          <w:color w:val="auto"/>
          <w:kern w:val="2"/>
          <w:sz w:val="24"/>
          <w:szCs w:val="21"/>
          <w:highlight w:val="none"/>
          <w:lang w:val="en-US" w:eastAsia="zh-CN" w:bidi="ar-SA"/>
        </w:rPr>
      </w:pPr>
      <w:r>
        <w:rPr>
          <w:rFonts w:hint="eastAsia" w:ascii="宋体" w:hAnsi="宋体" w:eastAsia="宋体" w:cs="Times New Roman"/>
          <w:color w:val="auto"/>
          <w:kern w:val="2"/>
          <w:sz w:val="24"/>
          <w:szCs w:val="21"/>
          <w:highlight w:val="none"/>
          <w:lang w:val="en-US" w:eastAsia="zh-CN" w:bidi="ar-SA"/>
        </w:rPr>
        <w:t xml:space="preserve">5、职业技能鉴定：鼓励积极参与实施 1+X 证书制度试点，将职业技能等级标准有关内容 及要求融入课程教学，学生参加职业技能认证考核，获得的认证作为学生评价依据。 </w:t>
      </w:r>
    </w:p>
    <w:p>
      <w:pPr>
        <w:pStyle w:val="2"/>
        <w:spacing w:before="204" w:line="398" w:lineRule="auto"/>
        <w:ind w:left="172" w:right="171" w:firstLine="480"/>
        <w:jc w:val="both"/>
        <w:rPr>
          <w:rFonts w:hint="eastAsia" w:ascii="宋体" w:hAnsi="宋体" w:eastAsia="宋体" w:cs="Times New Roman"/>
          <w:b/>
          <w:bCs/>
          <w:color w:val="auto"/>
          <w:kern w:val="2"/>
          <w:sz w:val="24"/>
          <w:szCs w:val="24"/>
          <w:highlight w:val="none"/>
          <w:lang w:val="en-US" w:eastAsia="zh-CN" w:bidi="ar-SA"/>
        </w:rPr>
      </w:pPr>
      <w:r>
        <w:rPr>
          <w:rFonts w:hint="eastAsia" w:ascii="宋体" w:hAnsi="宋体" w:eastAsia="宋体" w:cs="Times New Roman"/>
          <w:color w:val="auto"/>
          <w:kern w:val="2"/>
          <w:sz w:val="24"/>
          <w:szCs w:val="21"/>
          <w:highlight w:val="none"/>
          <w:lang w:val="en-US" w:eastAsia="zh-CN" w:bidi="ar-SA"/>
        </w:rPr>
        <w:t xml:space="preserve">6、技能竞赛：积极参加国家、省各有关部门及学院组织的各项专业技能竞赛，以竞赛所 取得的成绩作为学生评价依据。 </w:t>
      </w:r>
    </w:p>
    <w:p>
      <w:pPr>
        <w:pStyle w:val="2"/>
        <w:spacing w:before="51" w:line="398" w:lineRule="auto"/>
        <w:jc w:val="left"/>
        <w:rPr>
          <w:rFonts w:hint="eastAsia" w:ascii="宋体" w:hAnsi="宋体" w:eastAsia="宋体" w:cs="Times New Roman"/>
          <w:b/>
          <w:bCs/>
          <w:color w:val="auto"/>
          <w:kern w:val="2"/>
          <w:sz w:val="24"/>
          <w:szCs w:val="24"/>
          <w:highlight w:val="none"/>
          <w:lang w:val="en-US" w:eastAsia="zh-CN" w:bidi="ar-SA"/>
        </w:rPr>
      </w:pPr>
      <w:r>
        <w:rPr>
          <w:rFonts w:hint="eastAsia" w:ascii="宋体" w:hAnsi="宋体" w:eastAsia="宋体" w:cs="Times New Roman"/>
          <w:b/>
          <w:bCs/>
          <w:color w:val="auto"/>
          <w:kern w:val="2"/>
          <w:sz w:val="24"/>
          <w:szCs w:val="24"/>
          <w:highlight w:val="none"/>
          <w:lang w:val="en-US" w:eastAsia="zh-CN" w:bidi="ar-SA"/>
        </w:rPr>
        <w:t xml:space="preserve">（六）质量管理 </w:t>
      </w:r>
    </w:p>
    <w:p>
      <w:pPr>
        <w:pStyle w:val="2"/>
        <w:spacing w:before="204" w:line="398" w:lineRule="auto"/>
        <w:ind w:left="172" w:right="171" w:firstLine="480"/>
        <w:jc w:val="both"/>
        <w:rPr>
          <w:rFonts w:hint="eastAsia" w:ascii="宋体" w:hAnsi="宋体" w:eastAsia="宋体" w:cs="Times New Roman"/>
          <w:color w:val="auto"/>
          <w:kern w:val="2"/>
          <w:sz w:val="24"/>
          <w:szCs w:val="21"/>
          <w:highlight w:val="none"/>
          <w:lang w:val="en-US" w:eastAsia="zh-CN" w:bidi="ar-SA"/>
        </w:rPr>
      </w:pPr>
      <w:r>
        <w:rPr>
          <w:rFonts w:hint="eastAsia" w:ascii="宋体" w:hAnsi="宋体" w:eastAsia="宋体" w:cs="Times New Roman"/>
          <w:color w:val="auto"/>
          <w:kern w:val="2"/>
          <w:sz w:val="24"/>
          <w:szCs w:val="21"/>
          <w:highlight w:val="none"/>
          <w:lang w:val="en-US" w:eastAsia="zh-CN" w:bidi="ar-SA"/>
        </w:rPr>
        <w:t xml:space="preserve">建立健全院（系）两级的质量保障体系。以保障和提高教学质量为目标，运用系统方法，依靠必要的组织结构，统筹考虑影响教学质量的各主要因素，结合教学诊断与改进、质量年 报等职业院校自主保证人才培养质量的工作，统筹管理学校各部门、各环节的教学质量管理活动，形成任务、职责、权限明确，相互协调、相互促进的质量管理有机整体。 </w:t>
      </w:r>
    </w:p>
    <w:p>
      <w:pPr>
        <w:pStyle w:val="2"/>
        <w:spacing w:before="204" w:line="398" w:lineRule="auto"/>
        <w:ind w:left="172" w:right="171" w:firstLine="480"/>
        <w:jc w:val="both"/>
        <w:rPr>
          <w:rFonts w:hint="eastAsia" w:ascii="宋体" w:hAnsi="宋体" w:eastAsia="宋体" w:cs="Times New Roman"/>
          <w:color w:val="auto"/>
          <w:kern w:val="2"/>
          <w:sz w:val="24"/>
          <w:szCs w:val="21"/>
          <w:highlight w:val="none"/>
          <w:lang w:val="en-US" w:eastAsia="zh-CN" w:bidi="ar-SA"/>
        </w:rPr>
      </w:pPr>
      <w:r>
        <w:rPr>
          <w:rFonts w:hint="eastAsia" w:ascii="宋体" w:hAnsi="宋体" w:eastAsia="宋体" w:cs="Times New Roman"/>
          <w:color w:val="auto"/>
          <w:kern w:val="2"/>
          <w:sz w:val="24"/>
          <w:szCs w:val="21"/>
          <w:highlight w:val="none"/>
          <w:lang w:val="en-US" w:eastAsia="zh-CN" w:bidi="ar-SA"/>
        </w:rPr>
        <w:t xml:space="preserve">加强规范管理，促进标准实施。根据学院各环节质量标准，加强教师教学文件的管理， 教师教学规范的执行情况应是教师年度工作量考核的重要依据，教师严格按照学院教学管理规范开展课程教学。人才培养方案、课程标准、教师授课计划、教案、听课记录、教研活动 记录、试卷、教学任务、实训指导书、学生考勤表、试卷分析表、教学日志等各项文件应齐 备。 </w:t>
      </w:r>
    </w:p>
    <w:p>
      <w:pPr>
        <w:pStyle w:val="2"/>
        <w:spacing w:before="204" w:line="398" w:lineRule="auto"/>
        <w:ind w:left="172" w:right="171" w:firstLine="480"/>
        <w:jc w:val="both"/>
        <w:rPr>
          <w:rFonts w:hint="eastAsia" w:ascii="宋体" w:hAnsi="宋体" w:eastAsia="宋体" w:cs="Times New Roman"/>
          <w:color w:val="auto"/>
          <w:kern w:val="2"/>
          <w:sz w:val="24"/>
          <w:szCs w:val="21"/>
          <w:highlight w:val="none"/>
          <w:lang w:val="en-US" w:eastAsia="zh-CN" w:bidi="ar-SA"/>
        </w:rPr>
      </w:pPr>
      <w:r>
        <w:rPr>
          <w:rFonts w:hint="eastAsia" w:ascii="宋体" w:hAnsi="宋体" w:eastAsia="宋体" w:cs="Times New Roman"/>
          <w:color w:val="auto"/>
          <w:kern w:val="2"/>
          <w:sz w:val="24"/>
          <w:szCs w:val="21"/>
          <w:highlight w:val="none"/>
          <w:lang w:val="en-US" w:eastAsia="zh-CN" w:bidi="ar-SA"/>
        </w:rPr>
        <w:t xml:space="preserve">加强教学检查，开展教学诊断。通过信息化教务管理手段，加强对教学过程的检查与管理，从课程教学的前期教学对象分析、教材选择、授课计划的编写、备课、课堂教学、一体化教学、实训、考核方式等进行分析总结。对各个教学环节进行认真组织、管理和检查，严 格执行各项教学检查、教学评学、学生评教、教学督导、领导听评巡、信息员反馈、座谈会、 研讨会等制度，以保证学生满意和教学质量的稳定和提高。 </w:t>
      </w:r>
    </w:p>
    <w:p>
      <w:pPr>
        <w:pStyle w:val="2"/>
        <w:spacing w:before="204" w:line="398" w:lineRule="auto"/>
        <w:ind w:left="172" w:right="171" w:firstLine="480"/>
        <w:jc w:val="both"/>
        <w:rPr>
          <w:rFonts w:hint="eastAsia" w:ascii="宋体" w:hAnsi="宋体" w:eastAsia="宋体" w:cs="Times New Roman"/>
          <w:b/>
          <w:bCs/>
          <w:color w:val="auto"/>
          <w:kern w:val="2"/>
          <w:sz w:val="24"/>
          <w:szCs w:val="21"/>
          <w:highlight w:val="none"/>
          <w:lang w:val="en-US" w:eastAsia="zh-CN" w:bidi="ar-SA"/>
        </w:rPr>
      </w:pPr>
      <w:r>
        <w:rPr>
          <w:rFonts w:hint="eastAsia" w:ascii="宋体" w:hAnsi="宋体" w:eastAsia="宋体" w:cs="Times New Roman"/>
          <w:b/>
          <w:bCs/>
          <w:color w:val="auto"/>
          <w:kern w:val="2"/>
          <w:sz w:val="24"/>
          <w:szCs w:val="21"/>
          <w:highlight w:val="none"/>
          <w:lang w:val="en-US" w:eastAsia="zh-CN" w:bidi="ar-SA"/>
        </w:rPr>
        <w:t xml:space="preserve">九、毕业要求 </w:t>
      </w:r>
    </w:p>
    <w:p>
      <w:pPr>
        <w:pStyle w:val="2"/>
        <w:spacing w:before="204" w:line="398" w:lineRule="auto"/>
        <w:ind w:left="172" w:right="171" w:firstLine="480"/>
        <w:jc w:val="both"/>
        <w:rPr>
          <w:rFonts w:hint="eastAsia" w:ascii="宋体" w:hAnsi="宋体" w:eastAsia="宋体" w:cs="Times New Roman"/>
          <w:color w:val="auto"/>
          <w:kern w:val="2"/>
          <w:sz w:val="24"/>
          <w:szCs w:val="21"/>
          <w:highlight w:val="none"/>
          <w:lang w:val="en-US" w:eastAsia="zh-CN" w:bidi="ar-SA"/>
        </w:rPr>
      </w:pPr>
      <w:r>
        <w:rPr>
          <w:rFonts w:hint="eastAsia" w:ascii="宋体" w:hAnsi="宋体" w:eastAsia="宋体" w:cs="Times New Roman"/>
          <w:color w:val="auto"/>
          <w:kern w:val="2"/>
          <w:sz w:val="24"/>
          <w:szCs w:val="21"/>
          <w:highlight w:val="none"/>
          <w:lang w:val="en-US" w:eastAsia="zh-CN" w:bidi="ar-SA"/>
        </w:rPr>
        <w:t xml:space="preserve">1.本专业学生应完成本方案规定的全部课程学习，总学分修满 151.5 学分，其中通识教育课程 34 学分、职业基础课程 23 学分、职业核心课程 33 学分、职业拓展课课至少选修 10学分、职业素养课程至少选修 5 学分、集中实践课 46.5 分。 </w:t>
      </w:r>
    </w:p>
    <w:p>
      <w:pPr>
        <w:spacing w:before="4"/>
        <w:rPr>
          <w:rFonts w:ascii="宋体" w:hAnsi="宋体" w:eastAsia="宋体" w:cs="宋体"/>
          <w:color w:val="auto"/>
          <w:sz w:val="5"/>
          <w:szCs w:val="5"/>
          <w:highlight w:val="none"/>
          <w:lang w:eastAsia="zh-CN"/>
        </w:rPr>
      </w:pPr>
    </w:p>
    <w:tbl>
      <w:tblPr>
        <w:tblStyle w:val="14"/>
        <w:tblW w:w="8982" w:type="dxa"/>
        <w:tblInd w:w="437" w:type="dxa"/>
        <w:tblLayout w:type="fixed"/>
        <w:tblCellMar>
          <w:top w:w="0" w:type="dxa"/>
          <w:left w:w="0" w:type="dxa"/>
          <w:bottom w:w="0" w:type="dxa"/>
          <w:right w:w="0" w:type="dxa"/>
        </w:tblCellMar>
      </w:tblPr>
      <w:tblGrid>
        <w:gridCol w:w="758"/>
        <w:gridCol w:w="2492"/>
        <w:gridCol w:w="1114"/>
        <w:gridCol w:w="1006"/>
        <w:gridCol w:w="1044"/>
        <w:gridCol w:w="1097"/>
        <w:gridCol w:w="1471"/>
      </w:tblGrid>
      <w:tr>
        <w:tblPrEx>
          <w:tblCellMar>
            <w:top w:w="0" w:type="dxa"/>
            <w:left w:w="0" w:type="dxa"/>
            <w:bottom w:w="0" w:type="dxa"/>
            <w:right w:w="0" w:type="dxa"/>
          </w:tblCellMar>
        </w:tblPrEx>
        <w:trPr>
          <w:trHeight w:val="643" w:hRule="exact"/>
        </w:trPr>
        <w:tc>
          <w:tcPr>
            <w:tcW w:w="758"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
              <w:rPr>
                <w:rFonts w:ascii="宋体" w:hAnsi="宋体" w:eastAsia="宋体" w:cs="宋体"/>
                <w:color w:val="auto"/>
                <w:sz w:val="13"/>
                <w:szCs w:val="13"/>
                <w:highlight w:val="none"/>
                <w:lang w:eastAsia="zh-CN"/>
              </w:rPr>
            </w:pPr>
          </w:p>
          <w:p>
            <w:pPr>
              <w:pStyle w:val="31"/>
              <w:ind w:left="196"/>
              <w:rPr>
                <w:rFonts w:ascii="宋体" w:hAnsi="宋体" w:eastAsia="宋体" w:cs="宋体"/>
                <w:color w:val="auto"/>
                <w:sz w:val="18"/>
                <w:szCs w:val="18"/>
                <w:highlight w:val="none"/>
              </w:rPr>
            </w:pPr>
            <w:r>
              <w:rPr>
                <w:rFonts w:ascii="宋体" w:hAnsi="宋体" w:eastAsia="宋体" w:cs="宋体"/>
                <w:color w:val="auto"/>
                <w:sz w:val="18"/>
                <w:szCs w:val="18"/>
                <w:highlight w:val="none"/>
              </w:rPr>
              <w:t xml:space="preserve">项目 </w:t>
            </w:r>
          </w:p>
        </w:tc>
        <w:tc>
          <w:tcPr>
            <w:tcW w:w="2492"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
              <w:rPr>
                <w:rFonts w:ascii="宋体" w:hAnsi="宋体" w:eastAsia="宋体" w:cs="宋体"/>
                <w:color w:val="auto"/>
                <w:sz w:val="13"/>
                <w:szCs w:val="13"/>
                <w:highlight w:val="none"/>
              </w:rPr>
            </w:pPr>
          </w:p>
          <w:p>
            <w:pPr>
              <w:pStyle w:val="31"/>
              <w:ind w:left="94"/>
              <w:jc w:val="center"/>
              <w:rPr>
                <w:rFonts w:ascii="宋体" w:hAnsi="宋体" w:eastAsia="宋体" w:cs="宋体"/>
                <w:color w:val="auto"/>
                <w:sz w:val="18"/>
                <w:szCs w:val="18"/>
                <w:highlight w:val="none"/>
              </w:rPr>
            </w:pPr>
            <w:r>
              <w:rPr>
                <w:rFonts w:ascii="宋体" w:hAnsi="宋体" w:eastAsia="宋体" w:cs="宋体"/>
                <w:color w:val="auto"/>
                <w:sz w:val="18"/>
                <w:szCs w:val="18"/>
                <w:highlight w:val="none"/>
              </w:rPr>
              <w:t xml:space="preserve">类别 </w:t>
            </w:r>
          </w:p>
        </w:tc>
        <w:tc>
          <w:tcPr>
            <w:tcW w:w="1114"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
              <w:rPr>
                <w:rFonts w:ascii="宋体" w:hAnsi="宋体" w:eastAsia="宋体" w:cs="宋体"/>
                <w:color w:val="auto"/>
                <w:sz w:val="13"/>
                <w:szCs w:val="13"/>
                <w:highlight w:val="none"/>
              </w:rPr>
            </w:pPr>
          </w:p>
          <w:p>
            <w:pPr>
              <w:pStyle w:val="31"/>
              <w:ind w:left="283"/>
              <w:rPr>
                <w:rFonts w:ascii="宋体" w:hAnsi="宋体" w:eastAsia="宋体" w:cs="宋体"/>
                <w:color w:val="auto"/>
                <w:sz w:val="18"/>
                <w:szCs w:val="18"/>
                <w:highlight w:val="none"/>
              </w:rPr>
            </w:pPr>
            <w:r>
              <w:rPr>
                <w:rFonts w:ascii="宋体" w:hAnsi="宋体" w:eastAsia="宋体" w:cs="宋体"/>
                <w:color w:val="auto"/>
                <w:sz w:val="18"/>
                <w:szCs w:val="18"/>
                <w:highlight w:val="none"/>
              </w:rPr>
              <w:t xml:space="preserve">总学分 </w:t>
            </w:r>
          </w:p>
        </w:tc>
        <w:tc>
          <w:tcPr>
            <w:tcW w:w="1006"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
              <w:rPr>
                <w:rFonts w:ascii="宋体" w:hAnsi="宋体" w:eastAsia="宋体" w:cs="宋体"/>
                <w:color w:val="auto"/>
                <w:sz w:val="13"/>
                <w:szCs w:val="13"/>
                <w:highlight w:val="none"/>
              </w:rPr>
            </w:pPr>
          </w:p>
          <w:p>
            <w:pPr>
              <w:pStyle w:val="31"/>
              <w:ind w:left="227"/>
              <w:rPr>
                <w:rFonts w:ascii="宋体" w:hAnsi="宋体" w:eastAsia="宋体" w:cs="宋体"/>
                <w:color w:val="auto"/>
                <w:sz w:val="18"/>
                <w:szCs w:val="18"/>
                <w:highlight w:val="none"/>
              </w:rPr>
            </w:pPr>
            <w:r>
              <w:rPr>
                <w:rFonts w:ascii="宋体" w:hAnsi="宋体" w:eastAsia="宋体" w:cs="宋体"/>
                <w:color w:val="auto"/>
                <w:sz w:val="18"/>
                <w:szCs w:val="18"/>
                <w:highlight w:val="none"/>
              </w:rPr>
              <w:t xml:space="preserve">总学时 </w:t>
            </w:r>
          </w:p>
        </w:tc>
        <w:tc>
          <w:tcPr>
            <w:tcW w:w="1044"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
              <w:rPr>
                <w:rFonts w:ascii="宋体" w:hAnsi="宋体" w:eastAsia="宋体" w:cs="宋体"/>
                <w:color w:val="auto"/>
                <w:sz w:val="13"/>
                <w:szCs w:val="13"/>
                <w:highlight w:val="none"/>
              </w:rPr>
            </w:pPr>
          </w:p>
          <w:p>
            <w:pPr>
              <w:pStyle w:val="31"/>
              <w:ind w:left="158"/>
              <w:rPr>
                <w:rFonts w:ascii="宋体" w:hAnsi="宋体" w:eastAsia="宋体" w:cs="宋体"/>
                <w:color w:val="auto"/>
                <w:sz w:val="18"/>
                <w:szCs w:val="18"/>
                <w:highlight w:val="none"/>
              </w:rPr>
            </w:pPr>
            <w:r>
              <w:rPr>
                <w:rFonts w:ascii="宋体" w:hAnsi="宋体" w:eastAsia="宋体" w:cs="宋体"/>
                <w:color w:val="auto"/>
                <w:sz w:val="18"/>
                <w:szCs w:val="18"/>
                <w:highlight w:val="none"/>
              </w:rPr>
              <w:t xml:space="preserve">理论学时 </w:t>
            </w:r>
          </w:p>
        </w:tc>
        <w:tc>
          <w:tcPr>
            <w:tcW w:w="1097"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
              <w:rPr>
                <w:rFonts w:ascii="宋体" w:hAnsi="宋体" w:eastAsia="宋体" w:cs="宋体"/>
                <w:color w:val="auto"/>
                <w:sz w:val="13"/>
                <w:szCs w:val="13"/>
                <w:highlight w:val="none"/>
              </w:rPr>
            </w:pPr>
          </w:p>
          <w:p>
            <w:pPr>
              <w:pStyle w:val="31"/>
              <w:ind w:left="184"/>
              <w:rPr>
                <w:rFonts w:ascii="宋体" w:hAnsi="宋体" w:eastAsia="宋体" w:cs="宋体"/>
                <w:color w:val="auto"/>
                <w:sz w:val="18"/>
                <w:szCs w:val="18"/>
                <w:highlight w:val="none"/>
              </w:rPr>
            </w:pPr>
            <w:r>
              <w:rPr>
                <w:rFonts w:ascii="宋体" w:hAnsi="宋体" w:eastAsia="宋体" w:cs="宋体"/>
                <w:color w:val="auto"/>
                <w:sz w:val="18"/>
                <w:szCs w:val="18"/>
                <w:highlight w:val="none"/>
              </w:rPr>
              <w:t xml:space="preserve">实践学时 </w:t>
            </w:r>
          </w:p>
        </w:tc>
        <w:tc>
          <w:tcPr>
            <w:tcW w:w="1471"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5" w:line="316" w:lineRule="auto"/>
              <w:ind w:left="460" w:right="191" w:hanging="272"/>
              <w:rPr>
                <w:rFonts w:ascii="宋体" w:hAnsi="宋体" w:eastAsia="宋体" w:cs="宋体"/>
                <w:color w:val="auto"/>
                <w:sz w:val="18"/>
                <w:szCs w:val="18"/>
                <w:highlight w:val="none"/>
              </w:rPr>
            </w:pPr>
            <w:r>
              <w:rPr>
                <w:rFonts w:ascii="宋体" w:hAnsi="宋体" w:eastAsia="宋体" w:cs="宋体"/>
                <w:color w:val="auto"/>
                <w:sz w:val="18"/>
                <w:szCs w:val="18"/>
                <w:highlight w:val="none"/>
              </w:rPr>
              <w:t xml:space="preserve">各类课程占总 学时比 </w:t>
            </w:r>
          </w:p>
        </w:tc>
      </w:tr>
      <w:tr>
        <w:tblPrEx>
          <w:tblCellMar>
            <w:top w:w="0" w:type="dxa"/>
            <w:left w:w="0" w:type="dxa"/>
            <w:bottom w:w="0" w:type="dxa"/>
            <w:right w:w="0" w:type="dxa"/>
          </w:tblCellMar>
        </w:tblPrEx>
        <w:trPr>
          <w:trHeight w:val="362" w:hRule="exact"/>
        </w:trPr>
        <w:tc>
          <w:tcPr>
            <w:tcW w:w="758" w:type="dxa"/>
            <w:vMerge w:val="restart"/>
            <w:tcBorders>
              <w:top w:val="single" w:color="000000" w:sz="4" w:space="0"/>
              <w:left w:val="single" w:color="000000" w:sz="4" w:space="0"/>
              <w:right w:val="single" w:color="000000" w:sz="4" w:space="0"/>
            </w:tcBorders>
            <w:noWrap w:val="0"/>
            <w:vAlign w:val="top"/>
          </w:tcPr>
          <w:p>
            <w:pPr>
              <w:pStyle w:val="31"/>
              <w:rPr>
                <w:rFonts w:ascii="宋体" w:hAnsi="宋体" w:eastAsia="宋体" w:cs="宋体"/>
                <w:color w:val="auto"/>
                <w:sz w:val="18"/>
                <w:szCs w:val="18"/>
                <w:highlight w:val="none"/>
              </w:rPr>
            </w:pPr>
          </w:p>
          <w:p>
            <w:pPr>
              <w:pStyle w:val="31"/>
              <w:rPr>
                <w:rFonts w:ascii="宋体" w:hAnsi="宋体" w:eastAsia="宋体" w:cs="宋体"/>
                <w:color w:val="auto"/>
                <w:sz w:val="18"/>
                <w:szCs w:val="18"/>
                <w:highlight w:val="none"/>
              </w:rPr>
            </w:pPr>
          </w:p>
          <w:p>
            <w:pPr>
              <w:pStyle w:val="31"/>
              <w:spacing w:before="1"/>
              <w:rPr>
                <w:rFonts w:ascii="宋体" w:hAnsi="宋体" w:eastAsia="宋体" w:cs="宋体"/>
                <w:color w:val="auto"/>
                <w:sz w:val="24"/>
                <w:szCs w:val="24"/>
                <w:highlight w:val="none"/>
              </w:rPr>
            </w:pPr>
          </w:p>
          <w:p>
            <w:pPr>
              <w:pStyle w:val="31"/>
              <w:spacing w:line="316" w:lineRule="auto"/>
              <w:ind w:left="196" w:right="101"/>
              <w:rPr>
                <w:rFonts w:ascii="宋体" w:hAnsi="宋体" w:eastAsia="宋体" w:cs="宋体"/>
                <w:color w:val="auto"/>
                <w:sz w:val="18"/>
                <w:szCs w:val="18"/>
                <w:highlight w:val="none"/>
              </w:rPr>
            </w:pPr>
            <w:r>
              <w:rPr>
                <w:rFonts w:ascii="宋体" w:hAnsi="宋体" w:eastAsia="宋体" w:cs="宋体"/>
                <w:color w:val="auto"/>
                <w:sz w:val="18"/>
                <w:szCs w:val="18"/>
                <w:highlight w:val="none"/>
              </w:rPr>
              <w:t xml:space="preserve">课程 类型 </w:t>
            </w:r>
          </w:p>
        </w:tc>
        <w:tc>
          <w:tcPr>
            <w:tcW w:w="2492"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29"/>
              <w:ind w:left="703"/>
              <w:rPr>
                <w:rFonts w:ascii="宋体" w:hAnsi="宋体" w:eastAsia="宋体" w:cs="宋体"/>
                <w:color w:val="auto"/>
                <w:sz w:val="18"/>
                <w:szCs w:val="18"/>
                <w:highlight w:val="none"/>
              </w:rPr>
            </w:pPr>
            <w:r>
              <w:rPr>
                <w:rFonts w:ascii="宋体" w:hAnsi="宋体" w:eastAsia="宋体" w:cs="宋体"/>
                <w:color w:val="auto"/>
                <w:sz w:val="18"/>
                <w:szCs w:val="18"/>
                <w:highlight w:val="none"/>
              </w:rPr>
              <w:t xml:space="preserve">通识教育课程 </w:t>
            </w:r>
          </w:p>
        </w:tc>
        <w:tc>
          <w:tcPr>
            <w:tcW w:w="11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bCs/>
                <w:color w:val="auto"/>
                <w:sz w:val="18"/>
                <w:szCs w:val="18"/>
                <w:highlight w:val="none"/>
              </w:rPr>
            </w:pPr>
            <w:r>
              <w:rPr>
                <w:rFonts w:hint="eastAsia" w:ascii="宋体" w:hAnsi="宋体" w:cs="宋体"/>
                <w:bCs/>
                <w:color w:val="auto"/>
                <w:sz w:val="18"/>
                <w:szCs w:val="21"/>
                <w:highlight w:val="none"/>
              </w:rPr>
              <w:t>3</w:t>
            </w:r>
            <w:r>
              <w:rPr>
                <w:rFonts w:hint="eastAsia" w:ascii="宋体" w:hAnsi="宋体" w:cs="宋体"/>
                <w:bCs/>
                <w:color w:val="auto"/>
                <w:sz w:val="18"/>
                <w:szCs w:val="21"/>
                <w:highlight w:val="none"/>
                <w:lang w:eastAsia="zh-CN"/>
              </w:rPr>
              <w:t>4</w:t>
            </w:r>
          </w:p>
        </w:tc>
        <w:tc>
          <w:tcPr>
            <w:tcW w:w="10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bCs/>
                <w:color w:val="auto"/>
                <w:sz w:val="18"/>
                <w:szCs w:val="18"/>
                <w:highlight w:val="none"/>
                <w:lang w:eastAsia="zh-CN"/>
              </w:rPr>
            </w:pPr>
            <w:r>
              <w:rPr>
                <w:rFonts w:hint="eastAsia" w:ascii="宋体" w:hAnsi="宋体" w:cs="宋体"/>
                <w:bCs/>
                <w:color w:val="auto"/>
                <w:sz w:val="18"/>
                <w:szCs w:val="21"/>
                <w:highlight w:val="none"/>
              </w:rPr>
              <w:t>5</w:t>
            </w:r>
            <w:r>
              <w:rPr>
                <w:rFonts w:hint="eastAsia" w:ascii="宋体" w:hAnsi="宋体" w:cs="宋体"/>
                <w:bCs/>
                <w:color w:val="auto"/>
                <w:sz w:val="18"/>
                <w:szCs w:val="21"/>
                <w:highlight w:val="none"/>
                <w:lang w:eastAsia="zh-CN"/>
              </w:rPr>
              <w:t>48</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bCs/>
                <w:color w:val="auto"/>
                <w:sz w:val="18"/>
                <w:szCs w:val="18"/>
                <w:highlight w:val="none"/>
              </w:rPr>
            </w:pPr>
            <w:r>
              <w:rPr>
                <w:rFonts w:hint="eastAsia" w:ascii="宋体" w:hAnsi="宋体" w:cs="宋体"/>
                <w:bCs/>
                <w:color w:val="auto"/>
                <w:sz w:val="18"/>
                <w:szCs w:val="21"/>
                <w:highlight w:val="none"/>
              </w:rPr>
              <w:t>3</w:t>
            </w:r>
            <w:r>
              <w:rPr>
                <w:rFonts w:hint="eastAsia" w:ascii="宋体" w:hAnsi="宋体" w:cs="宋体"/>
                <w:bCs/>
                <w:color w:val="auto"/>
                <w:sz w:val="18"/>
                <w:szCs w:val="21"/>
                <w:highlight w:val="none"/>
                <w:lang w:eastAsia="zh-CN"/>
              </w:rPr>
              <w:t>24</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bCs/>
                <w:color w:val="auto"/>
                <w:sz w:val="18"/>
                <w:szCs w:val="18"/>
                <w:highlight w:val="none"/>
                <w:lang w:eastAsia="zh-CN"/>
              </w:rPr>
            </w:pPr>
            <w:r>
              <w:rPr>
                <w:rFonts w:hint="eastAsia" w:ascii="宋体" w:hAnsi="宋体" w:cs="宋体"/>
                <w:bCs/>
                <w:color w:val="auto"/>
                <w:sz w:val="18"/>
                <w:szCs w:val="21"/>
                <w:highlight w:val="none"/>
              </w:rPr>
              <w:t>2</w:t>
            </w:r>
            <w:r>
              <w:rPr>
                <w:rFonts w:hint="eastAsia" w:ascii="宋体" w:hAnsi="宋体" w:eastAsia="宋体" w:cs="宋体"/>
                <w:bCs/>
                <w:color w:val="auto"/>
                <w:sz w:val="18"/>
                <w:szCs w:val="21"/>
                <w:highlight w:val="none"/>
                <w:lang w:eastAsia="zh-CN"/>
              </w:rPr>
              <w:t>24</w:t>
            </w:r>
          </w:p>
        </w:tc>
        <w:tc>
          <w:tcPr>
            <w:tcW w:w="1471"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29"/>
              <w:ind w:left="460"/>
              <w:rPr>
                <w:rFonts w:ascii="宋体" w:hAnsi="宋体" w:eastAsia="宋体" w:cs="宋体"/>
                <w:color w:val="auto"/>
                <w:sz w:val="18"/>
                <w:szCs w:val="18"/>
                <w:highlight w:val="none"/>
              </w:rPr>
            </w:pPr>
            <w:r>
              <w:rPr>
                <w:rFonts w:hint="eastAsia" w:ascii="宋体" w:eastAsia="宋体"/>
                <w:color w:val="auto"/>
                <w:sz w:val="18"/>
                <w:highlight w:val="none"/>
                <w:lang w:eastAsia="zh-CN"/>
              </w:rPr>
              <w:t>19.</w:t>
            </w:r>
            <w:r>
              <w:rPr>
                <w:rFonts w:hint="eastAsia" w:ascii="宋体" w:eastAsia="宋体"/>
                <w:color w:val="auto"/>
                <w:sz w:val="18"/>
                <w:highlight w:val="none"/>
                <w:lang w:val="en-US" w:eastAsia="zh-CN"/>
              </w:rPr>
              <w:t>24</w:t>
            </w:r>
            <w:r>
              <w:rPr>
                <w:rFonts w:ascii="宋体"/>
                <w:color w:val="auto"/>
                <w:sz w:val="18"/>
                <w:highlight w:val="none"/>
              </w:rPr>
              <w:t xml:space="preserve">% </w:t>
            </w:r>
          </w:p>
        </w:tc>
      </w:tr>
      <w:tr>
        <w:tblPrEx>
          <w:tblCellMar>
            <w:top w:w="0" w:type="dxa"/>
            <w:left w:w="0" w:type="dxa"/>
            <w:bottom w:w="0" w:type="dxa"/>
            <w:right w:w="0" w:type="dxa"/>
          </w:tblCellMar>
        </w:tblPrEx>
        <w:trPr>
          <w:trHeight w:val="365" w:hRule="exact"/>
        </w:trPr>
        <w:tc>
          <w:tcPr>
            <w:tcW w:w="758" w:type="dxa"/>
            <w:vMerge w:val="continue"/>
            <w:tcBorders>
              <w:left w:val="single" w:color="000000" w:sz="4" w:space="0"/>
              <w:right w:val="single" w:color="000000" w:sz="4" w:space="0"/>
            </w:tcBorders>
            <w:noWrap w:val="0"/>
            <w:vAlign w:val="top"/>
          </w:tcPr>
          <w:p>
            <w:pPr>
              <w:rPr>
                <w:color w:val="auto"/>
                <w:highlight w:val="none"/>
              </w:rPr>
            </w:pPr>
          </w:p>
        </w:tc>
        <w:tc>
          <w:tcPr>
            <w:tcW w:w="2492"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32"/>
              <w:ind w:left="703"/>
              <w:rPr>
                <w:rFonts w:ascii="宋体" w:hAnsi="宋体" w:eastAsia="宋体" w:cs="宋体"/>
                <w:color w:val="auto"/>
                <w:sz w:val="18"/>
                <w:szCs w:val="18"/>
                <w:highlight w:val="none"/>
              </w:rPr>
            </w:pPr>
            <w:r>
              <w:rPr>
                <w:rFonts w:ascii="宋体" w:hAnsi="宋体" w:eastAsia="宋体" w:cs="宋体"/>
                <w:color w:val="auto"/>
                <w:sz w:val="18"/>
                <w:szCs w:val="18"/>
                <w:highlight w:val="none"/>
              </w:rPr>
              <w:t xml:space="preserve">职业基础课程 </w:t>
            </w:r>
          </w:p>
        </w:tc>
        <w:tc>
          <w:tcPr>
            <w:tcW w:w="1114"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25"/>
              <w:jc w:val="center"/>
              <w:rPr>
                <w:rFonts w:ascii="宋体" w:hAnsi="宋体" w:eastAsia="宋体" w:cs="宋体"/>
                <w:bCs/>
                <w:color w:val="auto"/>
                <w:sz w:val="18"/>
                <w:szCs w:val="18"/>
                <w:highlight w:val="none"/>
              </w:rPr>
            </w:pPr>
            <w:r>
              <w:rPr>
                <w:rFonts w:hint="eastAsia" w:ascii="宋体" w:hAnsi="宋体" w:eastAsia="宋体" w:cs="宋体"/>
                <w:bCs/>
                <w:color w:val="auto"/>
                <w:sz w:val="18"/>
                <w:szCs w:val="18"/>
                <w:highlight w:val="none"/>
                <w:lang w:eastAsia="zh-CN"/>
              </w:rPr>
              <w:t>23</w:t>
            </w:r>
          </w:p>
        </w:tc>
        <w:tc>
          <w:tcPr>
            <w:tcW w:w="1006"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25"/>
              <w:ind w:right="-7"/>
              <w:jc w:val="center"/>
              <w:rPr>
                <w:rFonts w:ascii="宋体" w:hAnsi="宋体" w:eastAsia="宋体" w:cs="宋体"/>
                <w:bCs/>
                <w:color w:val="auto"/>
                <w:sz w:val="18"/>
                <w:szCs w:val="18"/>
                <w:highlight w:val="none"/>
              </w:rPr>
            </w:pPr>
            <w:r>
              <w:rPr>
                <w:rFonts w:hint="eastAsia" w:ascii="宋体" w:hAnsi="宋体" w:eastAsia="宋体" w:cs="宋体"/>
                <w:bCs/>
                <w:color w:val="auto"/>
                <w:sz w:val="18"/>
                <w:szCs w:val="18"/>
                <w:highlight w:val="none"/>
                <w:lang w:eastAsia="zh-CN"/>
              </w:rPr>
              <w:t>368</w:t>
            </w:r>
          </w:p>
        </w:tc>
        <w:tc>
          <w:tcPr>
            <w:tcW w:w="1044"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25"/>
              <w:ind w:right="-4"/>
              <w:jc w:val="center"/>
              <w:rPr>
                <w:rFonts w:ascii="宋体" w:hAnsi="宋体" w:eastAsia="宋体" w:cs="宋体"/>
                <w:bCs/>
                <w:color w:val="auto"/>
                <w:sz w:val="18"/>
                <w:szCs w:val="18"/>
                <w:highlight w:val="none"/>
              </w:rPr>
            </w:pPr>
            <w:r>
              <w:rPr>
                <w:rFonts w:hint="eastAsia" w:ascii="宋体" w:hAnsi="宋体" w:eastAsia="宋体" w:cs="宋体"/>
                <w:bCs/>
                <w:color w:val="auto"/>
                <w:sz w:val="18"/>
                <w:szCs w:val="18"/>
                <w:highlight w:val="none"/>
                <w:lang w:eastAsia="zh-CN"/>
              </w:rPr>
              <w:t>192</w:t>
            </w:r>
          </w:p>
        </w:tc>
        <w:tc>
          <w:tcPr>
            <w:tcW w:w="1097"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25"/>
              <w:ind w:right="-2"/>
              <w:jc w:val="center"/>
              <w:rPr>
                <w:rFonts w:ascii="宋体" w:hAnsi="宋体" w:eastAsia="宋体" w:cs="宋体"/>
                <w:bCs/>
                <w:color w:val="auto"/>
                <w:sz w:val="18"/>
                <w:szCs w:val="18"/>
                <w:highlight w:val="none"/>
              </w:rPr>
            </w:pPr>
            <w:r>
              <w:rPr>
                <w:rFonts w:hint="eastAsia" w:ascii="宋体" w:hAnsi="宋体" w:eastAsia="宋体" w:cs="宋体"/>
                <w:bCs/>
                <w:color w:val="auto"/>
                <w:sz w:val="18"/>
                <w:szCs w:val="18"/>
                <w:highlight w:val="none"/>
                <w:lang w:eastAsia="zh-CN"/>
              </w:rPr>
              <w:t>176</w:t>
            </w:r>
          </w:p>
        </w:tc>
        <w:tc>
          <w:tcPr>
            <w:tcW w:w="1471"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32"/>
              <w:ind w:left="460"/>
              <w:rPr>
                <w:rFonts w:ascii="宋体" w:hAnsi="宋体" w:eastAsia="宋体" w:cs="宋体"/>
                <w:color w:val="auto"/>
                <w:sz w:val="18"/>
                <w:szCs w:val="18"/>
                <w:highlight w:val="none"/>
              </w:rPr>
            </w:pPr>
            <w:r>
              <w:rPr>
                <w:rFonts w:hint="eastAsia" w:ascii="宋体" w:eastAsia="宋体"/>
                <w:color w:val="auto"/>
                <w:sz w:val="18"/>
                <w:highlight w:val="none"/>
                <w:lang w:eastAsia="zh-CN"/>
              </w:rPr>
              <w:t>1</w:t>
            </w:r>
            <w:r>
              <w:rPr>
                <w:rFonts w:hint="eastAsia" w:ascii="宋体" w:eastAsia="宋体"/>
                <w:color w:val="auto"/>
                <w:sz w:val="18"/>
                <w:highlight w:val="none"/>
                <w:lang w:val="en-US" w:eastAsia="zh-CN"/>
              </w:rPr>
              <w:t>2</w:t>
            </w:r>
            <w:r>
              <w:rPr>
                <w:rFonts w:hint="eastAsia" w:ascii="宋体" w:eastAsia="宋体"/>
                <w:color w:val="auto"/>
                <w:sz w:val="18"/>
                <w:highlight w:val="none"/>
                <w:lang w:eastAsia="zh-CN"/>
              </w:rPr>
              <w:t>.</w:t>
            </w:r>
            <w:r>
              <w:rPr>
                <w:rFonts w:hint="eastAsia" w:ascii="宋体" w:eastAsia="宋体"/>
                <w:color w:val="auto"/>
                <w:sz w:val="18"/>
                <w:highlight w:val="none"/>
                <w:lang w:val="en-US" w:eastAsia="zh-CN"/>
              </w:rPr>
              <w:t>92</w:t>
            </w:r>
            <w:r>
              <w:rPr>
                <w:rFonts w:ascii="宋体"/>
                <w:color w:val="auto"/>
                <w:sz w:val="18"/>
                <w:highlight w:val="none"/>
              </w:rPr>
              <w:t xml:space="preserve">% </w:t>
            </w:r>
          </w:p>
        </w:tc>
      </w:tr>
      <w:tr>
        <w:tblPrEx>
          <w:tblCellMar>
            <w:top w:w="0" w:type="dxa"/>
            <w:left w:w="0" w:type="dxa"/>
            <w:bottom w:w="0" w:type="dxa"/>
            <w:right w:w="0" w:type="dxa"/>
          </w:tblCellMar>
        </w:tblPrEx>
        <w:trPr>
          <w:trHeight w:val="362" w:hRule="exact"/>
        </w:trPr>
        <w:tc>
          <w:tcPr>
            <w:tcW w:w="758" w:type="dxa"/>
            <w:vMerge w:val="continue"/>
            <w:tcBorders>
              <w:left w:val="single" w:color="000000" w:sz="4" w:space="0"/>
              <w:right w:val="single" w:color="000000" w:sz="4" w:space="0"/>
            </w:tcBorders>
            <w:noWrap w:val="0"/>
            <w:vAlign w:val="top"/>
          </w:tcPr>
          <w:p>
            <w:pPr>
              <w:rPr>
                <w:color w:val="auto"/>
                <w:highlight w:val="none"/>
              </w:rPr>
            </w:pPr>
          </w:p>
        </w:tc>
        <w:tc>
          <w:tcPr>
            <w:tcW w:w="2492"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32"/>
              <w:ind w:left="703"/>
              <w:rPr>
                <w:rFonts w:ascii="宋体" w:hAnsi="宋体" w:eastAsia="宋体" w:cs="宋体"/>
                <w:color w:val="auto"/>
                <w:sz w:val="18"/>
                <w:szCs w:val="18"/>
                <w:highlight w:val="none"/>
              </w:rPr>
            </w:pPr>
            <w:r>
              <w:rPr>
                <w:rFonts w:ascii="宋体" w:hAnsi="宋体" w:eastAsia="宋体" w:cs="宋体"/>
                <w:color w:val="auto"/>
                <w:sz w:val="18"/>
                <w:szCs w:val="18"/>
                <w:highlight w:val="none"/>
              </w:rPr>
              <w:t xml:space="preserve">职业核心课程 </w:t>
            </w:r>
          </w:p>
        </w:tc>
        <w:tc>
          <w:tcPr>
            <w:tcW w:w="1114"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25"/>
              <w:jc w:val="center"/>
              <w:rPr>
                <w:rFonts w:ascii="宋体" w:hAnsi="宋体" w:eastAsia="宋体" w:cs="宋体"/>
                <w:bCs/>
                <w:color w:val="auto"/>
                <w:sz w:val="18"/>
                <w:szCs w:val="18"/>
                <w:highlight w:val="none"/>
              </w:rPr>
            </w:pPr>
            <w:r>
              <w:rPr>
                <w:rFonts w:hint="eastAsia" w:ascii="宋体" w:eastAsia="宋体"/>
                <w:bCs/>
                <w:color w:val="auto"/>
                <w:sz w:val="18"/>
                <w:highlight w:val="none"/>
                <w:lang w:eastAsia="zh-CN"/>
              </w:rPr>
              <w:t>33</w:t>
            </w:r>
          </w:p>
        </w:tc>
        <w:tc>
          <w:tcPr>
            <w:tcW w:w="1006"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25"/>
              <w:ind w:right="-7"/>
              <w:jc w:val="center"/>
              <w:rPr>
                <w:rFonts w:ascii="宋体" w:hAnsi="宋体" w:eastAsia="宋体" w:cs="宋体"/>
                <w:bCs/>
                <w:color w:val="auto"/>
                <w:sz w:val="18"/>
                <w:szCs w:val="18"/>
                <w:highlight w:val="none"/>
              </w:rPr>
            </w:pPr>
            <w:r>
              <w:rPr>
                <w:rFonts w:hint="eastAsia" w:ascii="宋体" w:eastAsia="宋体"/>
                <w:bCs/>
                <w:color w:val="auto"/>
                <w:sz w:val="18"/>
                <w:highlight w:val="none"/>
                <w:lang w:eastAsia="zh-CN"/>
              </w:rPr>
              <w:t>528</w:t>
            </w:r>
          </w:p>
        </w:tc>
        <w:tc>
          <w:tcPr>
            <w:tcW w:w="1044"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25"/>
              <w:ind w:right="-4"/>
              <w:jc w:val="center"/>
              <w:rPr>
                <w:rFonts w:ascii="宋体" w:hAnsi="宋体" w:eastAsia="宋体" w:cs="宋体"/>
                <w:bCs/>
                <w:color w:val="auto"/>
                <w:sz w:val="18"/>
                <w:szCs w:val="18"/>
                <w:highlight w:val="none"/>
              </w:rPr>
            </w:pPr>
            <w:r>
              <w:rPr>
                <w:rFonts w:hint="eastAsia" w:ascii="宋体" w:eastAsia="宋体"/>
                <w:bCs/>
                <w:color w:val="auto"/>
                <w:sz w:val="18"/>
                <w:highlight w:val="none"/>
                <w:lang w:eastAsia="zh-CN"/>
              </w:rPr>
              <w:t>264</w:t>
            </w:r>
          </w:p>
        </w:tc>
        <w:tc>
          <w:tcPr>
            <w:tcW w:w="1097"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25"/>
              <w:ind w:right="-2"/>
              <w:jc w:val="center"/>
              <w:rPr>
                <w:rFonts w:ascii="宋体" w:hAnsi="宋体" w:eastAsia="宋体" w:cs="宋体"/>
                <w:bCs/>
                <w:color w:val="auto"/>
                <w:sz w:val="18"/>
                <w:szCs w:val="18"/>
                <w:highlight w:val="none"/>
              </w:rPr>
            </w:pPr>
            <w:r>
              <w:rPr>
                <w:rFonts w:hint="eastAsia" w:ascii="宋体" w:hAnsi="宋体" w:eastAsia="宋体" w:cs="宋体"/>
                <w:bCs/>
                <w:color w:val="auto"/>
                <w:sz w:val="18"/>
                <w:szCs w:val="21"/>
                <w:highlight w:val="none"/>
                <w:lang w:eastAsia="zh-CN"/>
              </w:rPr>
              <w:t>264</w:t>
            </w:r>
          </w:p>
        </w:tc>
        <w:tc>
          <w:tcPr>
            <w:tcW w:w="1471"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32"/>
              <w:ind w:left="460"/>
              <w:rPr>
                <w:rFonts w:ascii="宋体" w:hAnsi="宋体" w:eastAsia="宋体" w:cs="宋体"/>
                <w:color w:val="auto"/>
                <w:sz w:val="18"/>
                <w:szCs w:val="18"/>
                <w:highlight w:val="none"/>
              </w:rPr>
            </w:pPr>
            <w:r>
              <w:rPr>
                <w:rFonts w:hint="eastAsia" w:ascii="宋体" w:eastAsia="宋体"/>
                <w:color w:val="auto"/>
                <w:sz w:val="18"/>
                <w:highlight w:val="none"/>
                <w:lang w:eastAsia="zh-CN"/>
              </w:rPr>
              <w:t>18.</w:t>
            </w:r>
            <w:r>
              <w:rPr>
                <w:rFonts w:hint="eastAsia" w:ascii="宋体" w:eastAsia="宋体"/>
                <w:color w:val="auto"/>
                <w:sz w:val="18"/>
                <w:highlight w:val="none"/>
                <w:lang w:val="en-US" w:eastAsia="zh-CN"/>
              </w:rPr>
              <w:t>53</w:t>
            </w:r>
            <w:r>
              <w:rPr>
                <w:rFonts w:ascii="宋体"/>
                <w:color w:val="auto"/>
                <w:sz w:val="18"/>
                <w:highlight w:val="none"/>
              </w:rPr>
              <w:t xml:space="preserve">% </w:t>
            </w:r>
          </w:p>
        </w:tc>
      </w:tr>
      <w:tr>
        <w:tblPrEx>
          <w:tblCellMar>
            <w:top w:w="0" w:type="dxa"/>
            <w:left w:w="0" w:type="dxa"/>
            <w:bottom w:w="0" w:type="dxa"/>
            <w:right w:w="0" w:type="dxa"/>
          </w:tblCellMar>
        </w:tblPrEx>
        <w:trPr>
          <w:trHeight w:val="365" w:hRule="exact"/>
        </w:trPr>
        <w:tc>
          <w:tcPr>
            <w:tcW w:w="758" w:type="dxa"/>
            <w:vMerge w:val="continue"/>
            <w:tcBorders>
              <w:left w:val="single" w:color="000000" w:sz="4" w:space="0"/>
              <w:right w:val="single" w:color="000000" w:sz="4" w:space="0"/>
            </w:tcBorders>
            <w:noWrap w:val="0"/>
            <w:vAlign w:val="top"/>
          </w:tcPr>
          <w:p>
            <w:pPr>
              <w:rPr>
                <w:color w:val="auto"/>
                <w:highlight w:val="none"/>
              </w:rPr>
            </w:pPr>
          </w:p>
        </w:tc>
        <w:tc>
          <w:tcPr>
            <w:tcW w:w="2492"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32"/>
              <w:ind w:left="703"/>
              <w:rPr>
                <w:rFonts w:ascii="宋体" w:hAnsi="宋体" w:eastAsia="宋体" w:cs="宋体"/>
                <w:color w:val="auto"/>
                <w:sz w:val="18"/>
                <w:szCs w:val="18"/>
                <w:highlight w:val="none"/>
              </w:rPr>
            </w:pPr>
            <w:r>
              <w:rPr>
                <w:rFonts w:ascii="宋体" w:hAnsi="宋体" w:eastAsia="宋体" w:cs="宋体"/>
                <w:color w:val="auto"/>
                <w:sz w:val="18"/>
                <w:szCs w:val="18"/>
                <w:highlight w:val="none"/>
              </w:rPr>
              <w:t xml:space="preserve">职业拓展课程 </w:t>
            </w:r>
          </w:p>
        </w:tc>
        <w:tc>
          <w:tcPr>
            <w:tcW w:w="11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bCs/>
                <w:color w:val="auto"/>
                <w:sz w:val="18"/>
                <w:szCs w:val="18"/>
                <w:highlight w:val="none"/>
              </w:rPr>
            </w:pPr>
            <w:r>
              <w:rPr>
                <w:rFonts w:hint="eastAsia" w:ascii="宋体" w:hAnsi="宋体" w:eastAsia="宋体" w:cs="宋体"/>
                <w:bCs/>
                <w:color w:val="auto"/>
                <w:sz w:val="18"/>
                <w:szCs w:val="21"/>
                <w:highlight w:val="none"/>
                <w:lang w:eastAsia="zh-CN"/>
              </w:rPr>
              <w:t>10</w:t>
            </w:r>
          </w:p>
        </w:tc>
        <w:tc>
          <w:tcPr>
            <w:tcW w:w="10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bCs/>
                <w:color w:val="auto"/>
                <w:sz w:val="18"/>
                <w:szCs w:val="18"/>
                <w:highlight w:val="none"/>
              </w:rPr>
            </w:pPr>
            <w:r>
              <w:rPr>
                <w:rFonts w:hint="eastAsia" w:ascii="宋体" w:hAnsi="宋体" w:eastAsia="宋体" w:cs="宋体"/>
                <w:bCs/>
                <w:color w:val="auto"/>
                <w:sz w:val="18"/>
                <w:szCs w:val="21"/>
                <w:highlight w:val="none"/>
                <w:lang w:eastAsia="zh-CN"/>
              </w:rPr>
              <w:t>160</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bCs/>
                <w:color w:val="auto"/>
                <w:sz w:val="18"/>
                <w:szCs w:val="18"/>
                <w:highlight w:val="none"/>
              </w:rPr>
            </w:pPr>
            <w:r>
              <w:rPr>
                <w:rFonts w:hint="eastAsia" w:ascii="宋体" w:hAnsi="宋体" w:eastAsia="宋体" w:cs="宋体"/>
                <w:bCs/>
                <w:color w:val="auto"/>
                <w:sz w:val="18"/>
                <w:szCs w:val="21"/>
                <w:highlight w:val="none"/>
                <w:lang w:eastAsia="zh-CN"/>
              </w:rPr>
              <w:t>96</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bCs/>
                <w:color w:val="auto"/>
                <w:sz w:val="18"/>
                <w:szCs w:val="18"/>
                <w:highlight w:val="none"/>
              </w:rPr>
            </w:pPr>
            <w:r>
              <w:rPr>
                <w:rFonts w:hint="eastAsia" w:ascii="宋体" w:hAnsi="宋体" w:eastAsia="宋体" w:cs="宋体"/>
                <w:bCs/>
                <w:color w:val="auto"/>
                <w:sz w:val="18"/>
                <w:szCs w:val="21"/>
                <w:highlight w:val="none"/>
                <w:lang w:eastAsia="zh-CN"/>
              </w:rPr>
              <w:t>64</w:t>
            </w:r>
          </w:p>
        </w:tc>
        <w:tc>
          <w:tcPr>
            <w:tcW w:w="1471"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32"/>
              <w:ind w:left="504"/>
              <w:rPr>
                <w:rFonts w:ascii="宋体" w:hAnsi="宋体" w:eastAsia="宋体" w:cs="宋体"/>
                <w:color w:val="auto"/>
                <w:sz w:val="18"/>
                <w:szCs w:val="18"/>
                <w:highlight w:val="none"/>
              </w:rPr>
            </w:pPr>
            <w:r>
              <w:rPr>
                <w:rFonts w:hint="eastAsia" w:ascii="宋体" w:eastAsia="宋体"/>
                <w:color w:val="auto"/>
                <w:sz w:val="18"/>
                <w:highlight w:val="none"/>
                <w:lang w:eastAsia="zh-CN"/>
              </w:rPr>
              <w:t>5.</w:t>
            </w:r>
            <w:r>
              <w:rPr>
                <w:rFonts w:hint="eastAsia" w:ascii="宋体" w:eastAsia="宋体"/>
                <w:color w:val="auto"/>
                <w:sz w:val="18"/>
                <w:highlight w:val="none"/>
                <w:lang w:val="en-US" w:eastAsia="zh-CN"/>
              </w:rPr>
              <w:t>62</w:t>
            </w:r>
            <w:r>
              <w:rPr>
                <w:rFonts w:ascii="宋体"/>
                <w:color w:val="auto"/>
                <w:sz w:val="18"/>
                <w:highlight w:val="none"/>
              </w:rPr>
              <w:t xml:space="preserve">% </w:t>
            </w:r>
          </w:p>
        </w:tc>
      </w:tr>
      <w:tr>
        <w:tblPrEx>
          <w:tblCellMar>
            <w:top w:w="0" w:type="dxa"/>
            <w:left w:w="0" w:type="dxa"/>
            <w:bottom w:w="0" w:type="dxa"/>
            <w:right w:w="0" w:type="dxa"/>
          </w:tblCellMar>
        </w:tblPrEx>
        <w:trPr>
          <w:trHeight w:val="365" w:hRule="exact"/>
        </w:trPr>
        <w:tc>
          <w:tcPr>
            <w:tcW w:w="758" w:type="dxa"/>
            <w:vMerge w:val="continue"/>
            <w:tcBorders>
              <w:left w:val="single" w:color="000000" w:sz="4" w:space="0"/>
              <w:right w:val="single" w:color="000000" w:sz="4" w:space="0"/>
            </w:tcBorders>
            <w:noWrap w:val="0"/>
            <w:vAlign w:val="top"/>
          </w:tcPr>
          <w:p>
            <w:pPr>
              <w:rPr>
                <w:color w:val="auto"/>
                <w:highlight w:val="none"/>
              </w:rPr>
            </w:pPr>
          </w:p>
        </w:tc>
        <w:tc>
          <w:tcPr>
            <w:tcW w:w="2492"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32"/>
              <w:ind w:left="703"/>
              <w:rPr>
                <w:rFonts w:ascii="宋体" w:hAnsi="宋体" w:eastAsia="宋体" w:cs="宋体"/>
                <w:color w:val="auto"/>
                <w:sz w:val="18"/>
                <w:szCs w:val="18"/>
                <w:highlight w:val="none"/>
              </w:rPr>
            </w:pPr>
            <w:r>
              <w:rPr>
                <w:rFonts w:ascii="宋体" w:hAnsi="宋体" w:eastAsia="宋体" w:cs="宋体"/>
                <w:color w:val="auto"/>
                <w:sz w:val="18"/>
                <w:szCs w:val="18"/>
                <w:highlight w:val="none"/>
              </w:rPr>
              <w:t xml:space="preserve">职业素养课程 </w:t>
            </w:r>
          </w:p>
        </w:tc>
        <w:tc>
          <w:tcPr>
            <w:tcW w:w="11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bCs/>
                <w:color w:val="auto"/>
                <w:sz w:val="18"/>
                <w:szCs w:val="18"/>
                <w:highlight w:val="none"/>
              </w:rPr>
            </w:pPr>
            <w:r>
              <w:rPr>
                <w:rFonts w:hint="eastAsia" w:ascii="宋体" w:hAnsi="宋体"/>
                <w:bCs/>
                <w:color w:val="auto"/>
                <w:sz w:val="18"/>
                <w:szCs w:val="21"/>
                <w:highlight w:val="none"/>
              </w:rPr>
              <w:t>5</w:t>
            </w:r>
          </w:p>
        </w:tc>
        <w:tc>
          <w:tcPr>
            <w:tcW w:w="10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bCs/>
                <w:color w:val="auto"/>
                <w:sz w:val="18"/>
                <w:szCs w:val="18"/>
                <w:highlight w:val="none"/>
              </w:rPr>
            </w:pPr>
            <w:r>
              <w:rPr>
                <w:rFonts w:ascii="宋体" w:hAnsi="宋体"/>
                <w:bCs/>
                <w:color w:val="auto"/>
                <w:sz w:val="18"/>
                <w:szCs w:val="21"/>
                <w:highlight w:val="none"/>
              </w:rPr>
              <w:t>80</w:t>
            </w:r>
          </w:p>
        </w:tc>
        <w:tc>
          <w:tcPr>
            <w:tcW w:w="10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bCs/>
                <w:color w:val="auto"/>
                <w:sz w:val="18"/>
                <w:szCs w:val="18"/>
                <w:highlight w:val="none"/>
              </w:rPr>
            </w:pPr>
            <w:r>
              <w:rPr>
                <w:rFonts w:ascii="宋体" w:hAnsi="宋体"/>
                <w:bCs/>
                <w:color w:val="auto"/>
                <w:sz w:val="18"/>
                <w:szCs w:val="21"/>
                <w:highlight w:val="none"/>
              </w:rPr>
              <w:t>64</w:t>
            </w:r>
          </w:p>
        </w:tc>
        <w:tc>
          <w:tcPr>
            <w:tcW w:w="10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bCs/>
                <w:color w:val="auto"/>
                <w:sz w:val="18"/>
                <w:szCs w:val="18"/>
                <w:highlight w:val="none"/>
              </w:rPr>
            </w:pPr>
            <w:r>
              <w:rPr>
                <w:rFonts w:hint="eastAsia" w:ascii="宋体" w:hAnsi="宋体"/>
                <w:bCs/>
                <w:color w:val="auto"/>
                <w:sz w:val="18"/>
                <w:szCs w:val="21"/>
                <w:highlight w:val="none"/>
              </w:rPr>
              <w:t>1</w:t>
            </w:r>
            <w:r>
              <w:rPr>
                <w:rFonts w:ascii="宋体" w:hAnsi="宋体"/>
                <w:bCs/>
                <w:color w:val="auto"/>
                <w:sz w:val="18"/>
                <w:szCs w:val="21"/>
                <w:highlight w:val="none"/>
              </w:rPr>
              <w:t>6</w:t>
            </w:r>
          </w:p>
        </w:tc>
        <w:tc>
          <w:tcPr>
            <w:tcW w:w="1471"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32"/>
              <w:ind w:left="504"/>
              <w:rPr>
                <w:rFonts w:ascii="宋体" w:hAnsi="宋体" w:eastAsia="宋体" w:cs="宋体"/>
                <w:color w:val="auto"/>
                <w:sz w:val="18"/>
                <w:szCs w:val="18"/>
                <w:highlight w:val="none"/>
              </w:rPr>
            </w:pPr>
            <w:r>
              <w:rPr>
                <w:rFonts w:hint="eastAsia" w:ascii="宋体" w:eastAsia="宋体"/>
                <w:color w:val="auto"/>
                <w:sz w:val="18"/>
                <w:highlight w:val="none"/>
                <w:lang w:eastAsia="zh-CN"/>
              </w:rPr>
              <w:t>2.8</w:t>
            </w:r>
            <w:r>
              <w:rPr>
                <w:rFonts w:hint="eastAsia" w:ascii="宋体" w:eastAsia="宋体"/>
                <w:color w:val="auto"/>
                <w:sz w:val="18"/>
                <w:highlight w:val="none"/>
                <w:lang w:val="en-US" w:eastAsia="zh-CN"/>
              </w:rPr>
              <w:t>1</w:t>
            </w:r>
            <w:r>
              <w:rPr>
                <w:rFonts w:ascii="宋体"/>
                <w:color w:val="auto"/>
                <w:sz w:val="18"/>
                <w:highlight w:val="none"/>
              </w:rPr>
              <w:t xml:space="preserve">% </w:t>
            </w:r>
          </w:p>
        </w:tc>
      </w:tr>
      <w:tr>
        <w:tblPrEx>
          <w:tblCellMar>
            <w:top w:w="0" w:type="dxa"/>
            <w:left w:w="0" w:type="dxa"/>
            <w:bottom w:w="0" w:type="dxa"/>
            <w:right w:w="0" w:type="dxa"/>
          </w:tblCellMar>
        </w:tblPrEx>
        <w:trPr>
          <w:trHeight w:val="363" w:hRule="exact"/>
        </w:trPr>
        <w:tc>
          <w:tcPr>
            <w:tcW w:w="758" w:type="dxa"/>
            <w:vMerge w:val="continue"/>
            <w:tcBorders>
              <w:left w:val="single" w:color="000000" w:sz="4" w:space="0"/>
              <w:bottom w:val="single" w:color="000000" w:sz="4" w:space="0"/>
              <w:right w:val="single" w:color="000000" w:sz="4" w:space="0"/>
            </w:tcBorders>
            <w:noWrap w:val="0"/>
            <w:vAlign w:val="top"/>
          </w:tcPr>
          <w:p>
            <w:pPr>
              <w:rPr>
                <w:color w:val="auto"/>
                <w:highlight w:val="none"/>
              </w:rPr>
            </w:pPr>
          </w:p>
        </w:tc>
        <w:tc>
          <w:tcPr>
            <w:tcW w:w="2492"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32"/>
              <w:ind w:left="703"/>
              <w:rPr>
                <w:rFonts w:ascii="宋体" w:hAnsi="宋体" w:eastAsia="宋体" w:cs="宋体"/>
                <w:color w:val="auto"/>
                <w:sz w:val="18"/>
                <w:szCs w:val="18"/>
                <w:highlight w:val="none"/>
              </w:rPr>
            </w:pPr>
            <w:r>
              <w:rPr>
                <w:rFonts w:ascii="宋体" w:hAnsi="宋体" w:eastAsia="宋体" w:cs="宋体"/>
                <w:color w:val="auto"/>
                <w:sz w:val="18"/>
                <w:szCs w:val="18"/>
                <w:highlight w:val="none"/>
              </w:rPr>
              <w:t xml:space="preserve">集中实践课程 </w:t>
            </w:r>
          </w:p>
        </w:tc>
        <w:tc>
          <w:tcPr>
            <w:tcW w:w="1114"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32"/>
              <w:ind w:left="371"/>
              <w:rPr>
                <w:rFonts w:ascii="宋体" w:hAnsi="宋体" w:eastAsia="宋体" w:cs="宋体"/>
                <w:color w:val="auto"/>
                <w:sz w:val="18"/>
                <w:szCs w:val="18"/>
                <w:highlight w:val="none"/>
              </w:rPr>
            </w:pPr>
            <w:r>
              <w:rPr>
                <w:rFonts w:ascii="宋体"/>
                <w:color w:val="auto"/>
                <w:sz w:val="18"/>
                <w:highlight w:val="none"/>
              </w:rPr>
              <w:t>4</w:t>
            </w:r>
            <w:r>
              <w:rPr>
                <w:rFonts w:hint="eastAsia" w:ascii="宋体" w:eastAsia="宋体"/>
                <w:color w:val="auto"/>
                <w:sz w:val="18"/>
                <w:highlight w:val="none"/>
                <w:lang w:val="en-US" w:eastAsia="zh-CN"/>
              </w:rPr>
              <w:t>6</w:t>
            </w:r>
            <w:r>
              <w:rPr>
                <w:rFonts w:ascii="宋体"/>
                <w:color w:val="auto"/>
                <w:sz w:val="18"/>
                <w:highlight w:val="none"/>
              </w:rPr>
              <w:t xml:space="preserve">.5 </w:t>
            </w:r>
          </w:p>
        </w:tc>
        <w:tc>
          <w:tcPr>
            <w:tcW w:w="1006"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32"/>
              <w:ind w:left="319"/>
              <w:rPr>
                <w:rFonts w:ascii="宋体" w:hAnsi="宋体" w:eastAsia="宋体" w:cs="宋体"/>
                <w:color w:val="auto"/>
                <w:sz w:val="18"/>
                <w:szCs w:val="18"/>
                <w:highlight w:val="none"/>
              </w:rPr>
            </w:pPr>
            <w:r>
              <w:rPr>
                <w:rFonts w:ascii="宋体"/>
                <w:color w:val="auto"/>
                <w:sz w:val="18"/>
                <w:highlight w:val="none"/>
              </w:rPr>
              <w:t>11</w:t>
            </w:r>
            <w:r>
              <w:rPr>
                <w:rFonts w:hint="eastAsia" w:ascii="宋体" w:eastAsia="宋体"/>
                <w:color w:val="auto"/>
                <w:sz w:val="18"/>
                <w:highlight w:val="none"/>
                <w:lang w:val="en-US" w:eastAsia="zh-CN"/>
              </w:rPr>
              <w:t>64</w:t>
            </w:r>
            <w:r>
              <w:rPr>
                <w:rFonts w:ascii="宋体"/>
                <w:color w:val="auto"/>
                <w:sz w:val="18"/>
                <w:highlight w:val="none"/>
              </w:rPr>
              <w:t xml:space="preserve"> </w:t>
            </w:r>
          </w:p>
        </w:tc>
        <w:tc>
          <w:tcPr>
            <w:tcW w:w="1044"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32"/>
              <w:ind w:left="92"/>
              <w:jc w:val="center"/>
              <w:rPr>
                <w:rFonts w:ascii="宋体" w:hAnsi="宋体" w:eastAsia="宋体" w:cs="宋体"/>
                <w:color w:val="auto"/>
                <w:sz w:val="18"/>
                <w:szCs w:val="18"/>
                <w:highlight w:val="none"/>
              </w:rPr>
            </w:pPr>
            <w:r>
              <w:rPr>
                <w:rFonts w:ascii="宋体"/>
                <w:color w:val="auto"/>
                <w:sz w:val="18"/>
                <w:highlight w:val="none"/>
              </w:rPr>
              <w:t xml:space="preserve">0 </w:t>
            </w:r>
          </w:p>
        </w:tc>
        <w:tc>
          <w:tcPr>
            <w:tcW w:w="1097"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32"/>
              <w:ind w:left="364"/>
              <w:rPr>
                <w:rFonts w:hint="default" w:ascii="宋体" w:hAnsi="宋体" w:eastAsia="宋体" w:cs="宋体"/>
                <w:color w:val="auto"/>
                <w:sz w:val="18"/>
                <w:szCs w:val="18"/>
                <w:highlight w:val="none"/>
                <w:lang w:val="en-US" w:eastAsia="zh-CN"/>
              </w:rPr>
            </w:pPr>
            <w:r>
              <w:rPr>
                <w:rFonts w:hint="eastAsia" w:ascii="宋体" w:eastAsia="宋体"/>
                <w:color w:val="auto"/>
                <w:sz w:val="18"/>
                <w:highlight w:val="none"/>
                <w:lang w:val="en-US" w:eastAsia="zh-CN"/>
              </w:rPr>
              <w:t>1164</w:t>
            </w:r>
          </w:p>
        </w:tc>
        <w:tc>
          <w:tcPr>
            <w:tcW w:w="1471"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32"/>
              <w:ind w:left="460"/>
              <w:rPr>
                <w:rFonts w:ascii="宋体" w:hAnsi="宋体" w:eastAsia="宋体" w:cs="宋体"/>
                <w:color w:val="auto"/>
                <w:sz w:val="18"/>
                <w:szCs w:val="18"/>
                <w:highlight w:val="none"/>
              </w:rPr>
            </w:pPr>
            <w:r>
              <w:rPr>
                <w:rFonts w:hint="eastAsia" w:ascii="宋体" w:eastAsia="宋体"/>
                <w:color w:val="auto"/>
                <w:sz w:val="18"/>
                <w:highlight w:val="none"/>
                <w:lang w:val="en-US" w:eastAsia="zh-CN"/>
              </w:rPr>
              <w:t>40</w:t>
            </w:r>
            <w:r>
              <w:rPr>
                <w:rFonts w:hint="eastAsia" w:ascii="宋体" w:eastAsia="宋体"/>
                <w:color w:val="auto"/>
                <w:sz w:val="18"/>
                <w:highlight w:val="none"/>
                <w:lang w:eastAsia="zh-CN"/>
              </w:rPr>
              <w:t>.</w:t>
            </w:r>
            <w:r>
              <w:rPr>
                <w:rFonts w:hint="eastAsia" w:ascii="宋体" w:eastAsia="宋体"/>
                <w:color w:val="auto"/>
                <w:sz w:val="18"/>
                <w:highlight w:val="none"/>
                <w:lang w:val="en-US" w:eastAsia="zh-CN"/>
              </w:rPr>
              <w:t>88</w:t>
            </w:r>
            <w:r>
              <w:rPr>
                <w:rFonts w:ascii="宋体"/>
                <w:color w:val="auto"/>
                <w:sz w:val="18"/>
                <w:highlight w:val="none"/>
              </w:rPr>
              <w:t xml:space="preserve">% </w:t>
            </w:r>
          </w:p>
        </w:tc>
      </w:tr>
      <w:tr>
        <w:tblPrEx>
          <w:tblCellMar>
            <w:top w:w="0" w:type="dxa"/>
            <w:left w:w="0" w:type="dxa"/>
            <w:bottom w:w="0" w:type="dxa"/>
            <w:right w:w="0" w:type="dxa"/>
          </w:tblCellMar>
        </w:tblPrEx>
        <w:trPr>
          <w:trHeight w:val="365" w:hRule="exact"/>
        </w:trPr>
        <w:tc>
          <w:tcPr>
            <w:tcW w:w="3250" w:type="dxa"/>
            <w:gridSpan w:val="2"/>
            <w:tcBorders>
              <w:top w:val="single" w:color="000000" w:sz="4" w:space="0"/>
              <w:left w:val="single" w:color="000000" w:sz="4" w:space="0"/>
              <w:bottom w:val="single" w:color="000000" w:sz="4" w:space="0"/>
              <w:right w:val="single" w:color="000000" w:sz="4" w:space="0"/>
            </w:tcBorders>
            <w:noWrap w:val="0"/>
            <w:vAlign w:val="top"/>
          </w:tcPr>
          <w:p>
            <w:pPr>
              <w:pStyle w:val="31"/>
              <w:spacing w:before="32"/>
              <w:ind w:left="94"/>
              <w:jc w:val="center"/>
              <w:rPr>
                <w:rFonts w:ascii="宋体" w:hAnsi="宋体" w:eastAsia="宋体" w:cs="宋体"/>
                <w:color w:val="auto"/>
                <w:sz w:val="18"/>
                <w:szCs w:val="18"/>
                <w:highlight w:val="none"/>
              </w:rPr>
            </w:pPr>
            <w:r>
              <w:rPr>
                <w:rFonts w:ascii="宋体" w:hAnsi="宋体" w:eastAsia="宋体" w:cs="宋体"/>
                <w:color w:val="auto"/>
                <w:sz w:val="18"/>
                <w:szCs w:val="18"/>
                <w:highlight w:val="none"/>
              </w:rPr>
              <w:t xml:space="preserve">合计 </w:t>
            </w:r>
          </w:p>
        </w:tc>
        <w:tc>
          <w:tcPr>
            <w:tcW w:w="1114"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32"/>
              <w:ind w:left="326"/>
              <w:rPr>
                <w:rFonts w:ascii="宋体" w:hAnsi="宋体" w:eastAsia="宋体" w:cs="宋体"/>
                <w:color w:val="auto"/>
                <w:sz w:val="18"/>
                <w:szCs w:val="18"/>
                <w:highlight w:val="none"/>
              </w:rPr>
            </w:pPr>
            <w:r>
              <w:rPr>
                <w:rFonts w:ascii="宋体"/>
                <w:color w:val="auto"/>
                <w:sz w:val="18"/>
                <w:highlight w:val="none"/>
              </w:rPr>
              <w:t>1</w:t>
            </w:r>
            <w:r>
              <w:rPr>
                <w:rFonts w:hint="eastAsia" w:ascii="宋体" w:eastAsia="宋体"/>
                <w:color w:val="auto"/>
                <w:sz w:val="18"/>
                <w:highlight w:val="none"/>
                <w:lang w:val="en-US" w:eastAsia="zh-CN"/>
              </w:rPr>
              <w:t>51</w:t>
            </w:r>
            <w:r>
              <w:rPr>
                <w:rFonts w:ascii="宋体"/>
                <w:color w:val="auto"/>
                <w:sz w:val="18"/>
                <w:highlight w:val="none"/>
              </w:rPr>
              <w:t xml:space="preserve">.5 </w:t>
            </w:r>
          </w:p>
        </w:tc>
        <w:tc>
          <w:tcPr>
            <w:tcW w:w="1006"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32"/>
              <w:ind w:left="319"/>
              <w:rPr>
                <w:rFonts w:hint="default" w:ascii="宋体" w:hAnsi="宋体" w:eastAsia="宋体" w:cs="宋体"/>
                <w:color w:val="auto"/>
                <w:sz w:val="18"/>
                <w:szCs w:val="18"/>
                <w:highlight w:val="none"/>
                <w:lang w:val="en-US"/>
              </w:rPr>
            </w:pPr>
            <w:r>
              <w:rPr>
                <w:rFonts w:hint="eastAsia" w:ascii="宋体" w:eastAsia="宋体"/>
                <w:color w:val="auto"/>
                <w:sz w:val="18"/>
                <w:highlight w:val="none"/>
                <w:lang w:val="en-US" w:eastAsia="zh-CN"/>
              </w:rPr>
              <w:t>2848</w:t>
            </w:r>
          </w:p>
        </w:tc>
        <w:tc>
          <w:tcPr>
            <w:tcW w:w="1044"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32"/>
              <w:ind w:left="383"/>
              <w:rPr>
                <w:rFonts w:ascii="宋体" w:hAnsi="宋体" w:eastAsia="宋体" w:cs="宋体"/>
                <w:color w:val="auto"/>
                <w:sz w:val="18"/>
                <w:szCs w:val="18"/>
                <w:highlight w:val="none"/>
                <w:lang w:eastAsia="zh-CN"/>
              </w:rPr>
            </w:pPr>
            <w:r>
              <w:rPr>
                <w:rFonts w:hint="eastAsia" w:ascii="宋体" w:eastAsia="宋体"/>
                <w:color w:val="auto"/>
                <w:sz w:val="18"/>
                <w:highlight w:val="none"/>
                <w:lang w:eastAsia="zh-CN"/>
              </w:rPr>
              <w:t>940</w:t>
            </w:r>
          </w:p>
        </w:tc>
        <w:tc>
          <w:tcPr>
            <w:tcW w:w="1097"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32"/>
              <w:ind w:left="364"/>
              <w:rPr>
                <w:rFonts w:hint="default" w:ascii="宋体" w:hAnsi="宋体" w:eastAsia="宋体" w:cs="宋体"/>
                <w:color w:val="auto"/>
                <w:sz w:val="18"/>
                <w:szCs w:val="18"/>
                <w:highlight w:val="none"/>
                <w:lang w:val="en-US"/>
              </w:rPr>
            </w:pPr>
            <w:r>
              <w:rPr>
                <w:rFonts w:hint="eastAsia" w:ascii="宋体" w:eastAsia="宋体"/>
                <w:color w:val="auto"/>
                <w:sz w:val="18"/>
                <w:highlight w:val="none"/>
                <w:lang w:val="en-US" w:eastAsia="zh-CN"/>
              </w:rPr>
              <w:t>1908</w:t>
            </w:r>
          </w:p>
        </w:tc>
        <w:tc>
          <w:tcPr>
            <w:tcW w:w="1471"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32"/>
              <w:ind w:left="87"/>
              <w:jc w:val="center"/>
              <w:rPr>
                <w:rFonts w:ascii="宋体" w:hAnsi="宋体" w:eastAsia="宋体" w:cs="宋体"/>
                <w:color w:val="auto"/>
                <w:sz w:val="18"/>
                <w:szCs w:val="18"/>
                <w:highlight w:val="none"/>
              </w:rPr>
            </w:pPr>
            <w:r>
              <w:rPr>
                <w:rFonts w:ascii="宋体"/>
                <w:color w:val="auto"/>
                <w:sz w:val="18"/>
                <w:highlight w:val="none"/>
              </w:rPr>
              <w:t xml:space="preserve"> </w:t>
            </w:r>
          </w:p>
        </w:tc>
      </w:tr>
      <w:tr>
        <w:tblPrEx>
          <w:tblCellMar>
            <w:top w:w="0" w:type="dxa"/>
            <w:left w:w="0" w:type="dxa"/>
            <w:bottom w:w="0" w:type="dxa"/>
            <w:right w:w="0" w:type="dxa"/>
          </w:tblCellMar>
        </w:tblPrEx>
        <w:trPr>
          <w:trHeight w:val="331" w:hRule="exact"/>
        </w:trPr>
        <w:tc>
          <w:tcPr>
            <w:tcW w:w="758" w:type="dxa"/>
            <w:vMerge w:val="restart"/>
            <w:tcBorders>
              <w:top w:val="single" w:color="000000" w:sz="4" w:space="0"/>
              <w:left w:val="single" w:color="000000" w:sz="4" w:space="0"/>
              <w:right w:val="single" w:color="000000" w:sz="4" w:space="0"/>
            </w:tcBorders>
            <w:noWrap w:val="0"/>
            <w:vAlign w:val="top"/>
          </w:tcPr>
          <w:p>
            <w:pPr>
              <w:pStyle w:val="31"/>
              <w:spacing w:before="12"/>
              <w:rPr>
                <w:rFonts w:ascii="宋体" w:hAnsi="宋体" w:eastAsia="宋体" w:cs="宋体"/>
                <w:color w:val="auto"/>
                <w:sz w:val="14"/>
                <w:szCs w:val="14"/>
                <w:highlight w:val="none"/>
              </w:rPr>
            </w:pPr>
          </w:p>
          <w:p>
            <w:pPr>
              <w:pStyle w:val="31"/>
              <w:spacing w:line="316" w:lineRule="auto"/>
              <w:ind w:left="196" w:right="101"/>
              <w:rPr>
                <w:rFonts w:ascii="宋体" w:hAnsi="宋体" w:eastAsia="宋体" w:cs="宋体"/>
                <w:color w:val="auto"/>
                <w:sz w:val="18"/>
                <w:szCs w:val="18"/>
                <w:highlight w:val="none"/>
              </w:rPr>
            </w:pPr>
            <w:r>
              <w:rPr>
                <w:rFonts w:ascii="宋体" w:hAnsi="宋体" w:eastAsia="宋体" w:cs="宋体"/>
                <w:color w:val="auto"/>
                <w:sz w:val="18"/>
                <w:szCs w:val="18"/>
                <w:highlight w:val="none"/>
              </w:rPr>
              <w:t xml:space="preserve">环节 类型 </w:t>
            </w:r>
          </w:p>
        </w:tc>
        <w:tc>
          <w:tcPr>
            <w:tcW w:w="2492"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5"/>
              <w:ind w:left="883"/>
              <w:rPr>
                <w:rFonts w:ascii="宋体" w:hAnsi="宋体" w:eastAsia="宋体" w:cs="宋体"/>
                <w:color w:val="auto"/>
                <w:sz w:val="18"/>
                <w:szCs w:val="18"/>
                <w:highlight w:val="none"/>
              </w:rPr>
            </w:pPr>
            <w:r>
              <w:rPr>
                <w:rFonts w:ascii="宋体" w:hAnsi="宋体" w:eastAsia="宋体" w:cs="宋体"/>
                <w:color w:val="auto"/>
                <w:sz w:val="18"/>
                <w:szCs w:val="18"/>
                <w:highlight w:val="none"/>
              </w:rPr>
              <w:t xml:space="preserve">理论教学 </w:t>
            </w:r>
          </w:p>
        </w:tc>
        <w:tc>
          <w:tcPr>
            <w:tcW w:w="1114"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5"/>
              <w:ind w:left="92"/>
              <w:jc w:val="center"/>
              <w:rPr>
                <w:rFonts w:ascii="宋体" w:hAnsi="宋体" w:eastAsia="宋体" w:cs="宋体"/>
                <w:color w:val="auto"/>
                <w:sz w:val="18"/>
                <w:szCs w:val="18"/>
                <w:highlight w:val="none"/>
                <w:lang w:eastAsia="zh-CN"/>
              </w:rPr>
            </w:pPr>
            <w:r>
              <w:rPr>
                <w:rFonts w:hint="eastAsia" w:ascii="宋体" w:eastAsia="宋体"/>
                <w:color w:val="auto"/>
                <w:sz w:val="18"/>
                <w:highlight w:val="none"/>
                <w:lang w:eastAsia="zh-CN"/>
              </w:rPr>
              <w:t>53</w:t>
            </w:r>
          </w:p>
        </w:tc>
        <w:tc>
          <w:tcPr>
            <w:tcW w:w="1006"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5"/>
              <w:ind w:left="362"/>
              <w:rPr>
                <w:rFonts w:ascii="宋体" w:hAnsi="宋体" w:eastAsia="宋体" w:cs="宋体"/>
                <w:color w:val="auto"/>
                <w:sz w:val="18"/>
                <w:szCs w:val="18"/>
                <w:highlight w:val="none"/>
                <w:lang w:eastAsia="zh-CN"/>
              </w:rPr>
            </w:pPr>
            <w:r>
              <w:rPr>
                <w:rFonts w:hint="eastAsia" w:ascii="宋体" w:eastAsia="宋体"/>
                <w:color w:val="auto"/>
                <w:sz w:val="18"/>
                <w:highlight w:val="none"/>
                <w:lang w:eastAsia="zh-CN"/>
              </w:rPr>
              <w:t>940</w:t>
            </w:r>
          </w:p>
        </w:tc>
        <w:tc>
          <w:tcPr>
            <w:tcW w:w="2141" w:type="dxa"/>
            <w:gridSpan w:val="2"/>
            <w:vMerge w:val="restart"/>
            <w:tcBorders>
              <w:top w:val="single" w:color="000000" w:sz="4" w:space="0"/>
              <w:left w:val="single" w:color="000000" w:sz="4" w:space="0"/>
              <w:right w:val="single" w:color="000000" w:sz="4" w:space="0"/>
            </w:tcBorders>
            <w:noWrap w:val="0"/>
            <w:vAlign w:val="top"/>
          </w:tcPr>
          <w:p>
            <w:pPr>
              <w:pStyle w:val="31"/>
              <w:spacing w:before="11"/>
              <w:rPr>
                <w:rFonts w:ascii="宋体" w:hAnsi="宋体" w:eastAsia="宋体" w:cs="宋体"/>
                <w:color w:val="auto"/>
                <w:sz w:val="26"/>
                <w:szCs w:val="26"/>
                <w:highlight w:val="none"/>
              </w:rPr>
            </w:pPr>
          </w:p>
          <w:p>
            <w:pPr>
              <w:pStyle w:val="31"/>
              <w:ind w:left="454"/>
              <w:jc w:val="center"/>
              <w:rPr>
                <w:rFonts w:ascii="宋体" w:hAnsi="宋体" w:eastAsia="宋体" w:cs="宋体"/>
                <w:color w:val="auto"/>
                <w:sz w:val="18"/>
                <w:szCs w:val="18"/>
                <w:highlight w:val="none"/>
              </w:rPr>
            </w:pPr>
            <w:r>
              <w:rPr>
                <w:rFonts w:ascii="宋体"/>
                <w:color w:val="auto"/>
                <w:sz w:val="18"/>
                <w:highlight w:val="none"/>
              </w:rPr>
              <w:t xml:space="preserve">/ </w:t>
            </w:r>
          </w:p>
        </w:tc>
        <w:tc>
          <w:tcPr>
            <w:tcW w:w="1471"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5"/>
              <w:jc w:val="center"/>
              <w:rPr>
                <w:rFonts w:ascii="宋体" w:hAnsi="宋体" w:eastAsia="宋体" w:cs="宋体"/>
                <w:color w:val="auto"/>
                <w:sz w:val="18"/>
                <w:szCs w:val="18"/>
                <w:highlight w:val="none"/>
              </w:rPr>
            </w:pPr>
            <w:r>
              <w:rPr>
                <w:rFonts w:hint="eastAsia" w:ascii="宋体" w:eastAsia="宋体"/>
                <w:color w:val="auto"/>
                <w:sz w:val="18"/>
                <w:highlight w:val="none"/>
                <w:lang w:eastAsia="zh-CN"/>
              </w:rPr>
              <w:t>33.</w:t>
            </w:r>
            <w:r>
              <w:rPr>
                <w:rFonts w:hint="eastAsia" w:ascii="宋体" w:eastAsia="宋体"/>
                <w:color w:val="auto"/>
                <w:sz w:val="18"/>
                <w:highlight w:val="none"/>
                <w:lang w:val="en-US" w:eastAsia="zh-CN"/>
              </w:rPr>
              <w:t>01</w:t>
            </w:r>
            <w:r>
              <w:rPr>
                <w:rFonts w:ascii="宋体"/>
                <w:color w:val="auto"/>
                <w:sz w:val="18"/>
                <w:highlight w:val="none"/>
              </w:rPr>
              <w:t>%</w:t>
            </w:r>
          </w:p>
        </w:tc>
      </w:tr>
      <w:tr>
        <w:trPr>
          <w:trHeight w:val="331" w:hRule="exact"/>
        </w:trPr>
        <w:tc>
          <w:tcPr>
            <w:tcW w:w="758" w:type="dxa"/>
            <w:vMerge w:val="continue"/>
            <w:tcBorders>
              <w:left w:val="single" w:color="000000" w:sz="4" w:space="0"/>
              <w:right w:val="single" w:color="000000" w:sz="4" w:space="0"/>
            </w:tcBorders>
            <w:noWrap w:val="0"/>
            <w:vAlign w:val="top"/>
          </w:tcPr>
          <w:p>
            <w:pPr>
              <w:rPr>
                <w:color w:val="auto"/>
                <w:highlight w:val="none"/>
              </w:rPr>
            </w:pPr>
          </w:p>
        </w:tc>
        <w:tc>
          <w:tcPr>
            <w:tcW w:w="2492"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15"/>
              <w:ind w:left="703"/>
              <w:rPr>
                <w:rFonts w:ascii="宋体" w:hAnsi="宋体" w:eastAsia="宋体" w:cs="宋体"/>
                <w:color w:val="auto"/>
                <w:sz w:val="18"/>
                <w:szCs w:val="18"/>
                <w:highlight w:val="none"/>
              </w:rPr>
            </w:pPr>
            <w:r>
              <w:rPr>
                <w:rFonts w:ascii="宋体" w:hAnsi="宋体" w:eastAsia="宋体" w:cs="宋体"/>
                <w:color w:val="auto"/>
                <w:sz w:val="18"/>
                <w:szCs w:val="18"/>
                <w:highlight w:val="none"/>
              </w:rPr>
              <w:t xml:space="preserve">课内实践教学 </w:t>
            </w:r>
          </w:p>
        </w:tc>
        <w:tc>
          <w:tcPr>
            <w:tcW w:w="1114" w:type="dxa"/>
            <w:vMerge w:val="restart"/>
            <w:tcBorders>
              <w:top w:val="single" w:color="000000" w:sz="4" w:space="0"/>
              <w:left w:val="single" w:color="000000" w:sz="4" w:space="0"/>
              <w:right w:val="single" w:color="000000" w:sz="4" w:space="0"/>
            </w:tcBorders>
            <w:noWrap w:val="0"/>
            <w:vAlign w:val="top"/>
          </w:tcPr>
          <w:p>
            <w:pPr>
              <w:pStyle w:val="31"/>
              <w:spacing w:before="3"/>
              <w:rPr>
                <w:rFonts w:ascii="宋体" w:hAnsi="宋体" w:eastAsia="宋体" w:cs="宋体"/>
                <w:color w:val="auto"/>
                <w:sz w:val="14"/>
                <w:szCs w:val="14"/>
                <w:highlight w:val="none"/>
              </w:rPr>
            </w:pPr>
          </w:p>
          <w:p>
            <w:pPr>
              <w:pStyle w:val="31"/>
              <w:ind w:left="371"/>
              <w:rPr>
                <w:rFonts w:hint="default" w:ascii="宋体" w:hAnsi="宋体" w:eastAsia="宋体" w:cs="宋体"/>
                <w:color w:val="auto"/>
                <w:sz w:val="18"/>
                <w:szCs w:val="18"/>
                <w:highlight w:val="none"/>
                <w:lang w:val="en-US"/>
              </w:rPr>
            </w:pPr>
            <w:r>
              <w:rPr>
                <w:rFonts w:hint="eastAsia" w:ascii="宋体" w:eastAsia="宋体"/>
                <w:color w:val="auto"/>
                <w:sz w:val="18"/>
                <w:highlight w:val="none"/>
                <w:lang w:val="en-US" w:eastAsia="zh-CN"/>
              </w:rPr>
              <w:t>98.5</w:t>
            </w:r>
          </w:p>
        </w:tc>
        <w:tc>
          <w:tcPr>
            <w:tcW w:w="1006" w:type="dxa"/>
            <w:vMerge w:val="restart"/>
            <w:tcBorders>
              <w:top w:val="single" w:color="000000" w:sz="4" w:space="0"/>
              <w:left w:val="single" w:color="000000" w:sz="4" w:space="0"/>
              <w:right w:val="single" w:color="000000" w:sz="4" w:space="0"/>
            </w:tcBorders>
            <w:noWrap w:val="0"/>
            <w:vAlign w:val="top"/>
          </w:tcPr>
          <w:p>
            <w:pPr>
              <w:pStyle w:val="31"/>
              <w:spacing w:before="3"/>
              <w:rPr>
                <w:rFonts w:ascii="宋体" w:hAnsi="宋体" w:eastAsia="宋体" w:cs="宋体"/>
                <w:color w:val="auto"/>
                <w:sz w:val="14"/>
                <w:szCs w:val="14"/>
                <w:highlight w:val="none"/>
              </w:rPr>
            </w:pPr>
          </w:p>
          <w:p>
            <w:pPr>
              <w:pStyle w:val="31"/>
              <w:ind w:left="319"/>
              <w:rPr>
                <w:rFonts w:hint="default" w:ascii="宋体" w:hAnsi="宋体" w:eastAsia="宋体" w:cs="宋体"/>
                <w:color w:val="auto"/>
                <w:sz w:val="18"/>
                <w:szCs w:val="18"/>
                <w:highlight w:val="none"/>
                <w:lang w:val="en-US"/>
              </w:rPr>
            </w:pPr>
            <w:r>
              <w:rPr>
                <w:rFonts w:hint="eastAsia" w:ascii="宋体" w:eastAsia="宋体"/>
                <w:color w:val="auto"/>
                <w:sz w:val="18"/>
                <w:highlight w:val="none"/>
                <w:lang w:val="en-US" w:eastAsia="zh-CN"/>
              </w:rPr>
              <w:t>1908</w:t>
            </w:r>
          </w:p>
        </w:tc>
        <w:tc>
          <w:tcPr>
            <w:tcW w:w="2141" w:type="dxa"/>
            <w:gridSpan w:val="2"/>
            <w:vMerge w:val="continue"/>
            <w:tcBorders>
              <w:left w:val="single" w:color="000000" w:sz="4" w:space="0"/>
              <w:right w:val="single" w:color="000000" w:sz="4" w:space="0"/>
            </w:tcBorders>
            <w:noWrap w:val="0"/>
            <w:vAlign w:val="top"/>
          </w:tcPr>
          <w:p>
            <w:pPr>
              <w:rPr>
                <w:color w:val="auto"/>
                <w:highlight w:val="none"/>
              </w:rPr>
            </w:pPr>
          </w:p>
        </w:tc>
        <w:tc>
          <w:tcPr>
            <w:tcW w:w="1471" w:type="dxa"/>
            <w:vMerge w:val="restart"/>
            <w:tcBorders>
              <w:top w:val="single" w:color="000000" w:sz="4" w:space="0"/>
              <w:left w:val="single" w:color="000000" w:sz="4" w:space="0"/>
              <w:right w:val="single" w:color="000000" w:sz="4" w:space="0"/>
            </w:tcBorders>
            <w:noWrap w:val="0"/>
            <w:vAlign w:val="top"/>
          </w:tcPr>
          <w:p>
            <w:pPr>
              <w:pStyle w:val="31"/>
              <w:spacing w:before="3"/>
              <w:rPr>
                <w:rFonts w:ascii="宋体" w:hAnsi="宋体" w:eastAsia="宋体" w:cs="宋体"/>
                <w:color w:val="auto"/>
                <w:sz w:val="14"/>
                <w:szCs w:val="14"/>
                <w:highlight w:val="none"/>
              </w:rPr>
            </w:pPr>
          </w:p>
          <w:p>
            <w:pPr>
              <w:pStyle w:val="31"/>
              <w:ind w:left="460"/>
              <w:rPr>
                <w:rFonts w:ascii="宋体" w:hAnsi="宋体" w:eastAsia="宋体" w:cs="宋体"/>
                <w:color w:val="auto"/>
                <w:sz w:val="18"/>
                <w:szCs w:val="18"/>
                <w:highlight w:val="none"/>
              </w:rPr>
            </w:pPr>
            <w:r>
              <w:rPr>
                <w:rFonts w:hint="eastAsia" w:ascii="宋体" w:eastAsia="宋体"/>
                <w:color w:val="auto"/>
                <w:sz w:val="18"/>
                <w:highlight w:val="none"/>
                <w:lang w:val="en-US" w:eastAsia="zh-CN"/>
              </w:rPr>
              <w:t>66.99%</w:t>
            </w:r>
            <w:r>
              <w:rPr>
                <w:rFonts w:ascii="宋体"/>
                <w:color w:val="auto"/>
                <w:sz w:val="18"/>
                <w:highlight w:val="none"/>
              </w:rPr>
              <w:t xml:space="preserve"> </w:t>
            </w:r>
          </w:p>
        </w:tc>
      </w:tr>
      <w:tr>
        <w:tblPrEx>
          <w:tblCellMar>
            <w:top w:w="0" w:type="dxa"/>
            <w:left w:w="0" w:type="dxa"/>
            <w:bottom w:w="0" w:type="dxa"/>
            <w:right w:w="0" w:type="dxa"/>
          </w:tblCellMar>
        </w:tblPrEx>
        <w:trPr>
          <w:trHeight w:val="341" w:hRule="exact"/>
        </w:trPr>
        <w:tc>
          <w:tcPr>
            <w:tcW w:w="758" w:type="dxa"/>
            <w:vMerge w:val="continue"/>
            <w:tcBorders>
              <w:left w:val="single" w:color="000000" w:sz="4" w:space="0"/>
              <w:bottom w:val="single" w:color="000000" w:sz="4" w:space="0"/>
              <w:right w:val="single" w:color="000000" w:sz="4" w:space="0"/>
            </w:tcBorders>
            <w:noWrap w:val="0"/>
            <w:vAlign w:val="top"/>
          </w:tcPr>
          <w:p>
            <w:pPr>
              <w:rPr>
                <w:color w:val="auto"/>
                <w:highlight w:val="none"/>
              </w:rPr>
            </w:pPr>
          </w:p>
        </w:tc>
        <w:tc>
          <w:tcPr>
            <w:tcW w:w="2492" w:type="dxa"/>
            <w:tcBorders>
              <w:top w:val="single" w:color="000000" w:sz="4" w:space="0"/>
              <w:left w:val="single" w:color="000000" w:sz="4" w:space="0"/>
              <w:bottom w:val="single" w:color="000000" w:sz="4" w:space="0"/>
              <w:right w:val="single" w:color="000000" w:sz="4" w:space="0"/>
            </w:tcBorders>
            <w:noWrap w:val="0"/>
            <w:vAlign w:val="top"/>
          </w:tcPr>
          <w:p>
            <w:pPr>
              <w:pStyle w:val="31"/>
              <w:spacing w:before="20"/>
              <w:ind w:left="703"/>
              <w:rPr>
                <w:rFonts w:ascii="宋体" w:hAnsi="宋体" w:eastAsia="宋体" w:cs="宋体"/>
                <w:color w:val="auto"/>
                <w:sz w:val="18"/>
                <w:szCs w:val="18"/>
                <w:highlight w:val="none"/>
              </w:rPr>
            </w:pPr>
            <w:r>
              <w:rPr>
                <w:rFonts w:ascii="宋体" w:hAnsi="宋体" w:eastAsia="宋体" w:cs="宋体"/>
                <w:color w:val="auto"/>
                <w:sz w:val="18"/>
                <w:szCs w:val="18"/>
                <w:highlight w:val="none"/>
              </w:rPr>
              <w:t xml:space="preserve">集中实践教学 </w:t>
            </w:r>
          </w:p>
        </w:tc>
        <w:tc>
          <w:tcPr>
            <w:tcW w:w="1114" w:type="dxa"/>
            <w:vMerge w:val="continue"/>
            <w:tcBorders>
              <w:left w:val="single" w:color="000000" w:sz="4" w:space="0"/>
              <w:bottom w:val="single" w:color="000000" w:sz="4" w:space="0"/>
              <w:right w:val="single" w:color="000000" w:sz="4" w:space="0"/>
            </w:tcBorders>
            <w:noWrap w:val="0"/>
            <w:vAlign w:val="top"/>
          </w:tcPr>
          <w:p>
            <w:pPr>
              <w:rPr>
                <w:color w:val="auto"/>
                <w:highlight w:val="none"/>
              </w:rPr>
            </w:pPr>
          </w:p>
        </w:tc>
        <w:tc>
          <w:tcPr>
            <w:tcW w:w="1006" w:type="dxa"/>
            <w:vMerge w:val="continue"/>
            <w:tcBorders>
              <w:left w:val="single" w:color="000000" w:sz="4" w:space="0"/>
              <w:bottom w:val="single" w:color="000000" w:sz="4" w:space="0"/>
              <w:right w:val="single" w:color="000000" w:sz="4" w:space="0"/>
            </w:tcBorders>
            <w:noWrap w:val="0"/>
            <w:vAlign w:val="top"/>
          </w:tcPr>
          <w:p>
            <w:pPr>
              <w:rPr>
                <w:color w:val="auto"/>
                <w:highlight w:val="none"/>
              </w:rPr>
            </w:pPr>
          </w:p>
        </w:tc>
        <w:tc>
          <w:tcPr>
            <w:tcW w:w="2141" w:type="dxa"/>
            <w:gridSpan w:val="2"/>
            <w:vMerge w:val="continue"/>
            <w:tcBorders>
              <w:left w:val="single" w:color="000000" w:sz="4" w:space="0"/>
              <w:bottom w:val="single" w:color="000000" w:sz="4" w:space="0"/>
              <w:right w:val="single" w:color="000000" w:sz="4" w:space="0"/>
            </w:tcBorders>
            <w:noWrap w:val="0"/>
            <w:vAlign w:val="top"/>
          </w:tcPr>
          <w:p>
            <w:pPr>
              <w:rPr>
                <w:color w:val="auto"/>
                <w:highlight w:val="none"/>
              </w:rPr>
            </w:pPr>
          </w:p>
        </w:tc>
        <w:tc>
          <w:tcPr>
            <w:tcW w:w="1471" w:type="dxa"/>
            <w:vMerge w:val="continue"/>
            <w:tcBorders>
              <w:left w:val="single" w:color="000000" w:sz="4" w:space="0"/>
              <w:bottom w:val="single" w:color="000000" w:sz="4" w:space="0"/>
              <w:right w:val="single" w:color="000000" w:sz="4" w:space="0"/>
            </w:tcBorders>
            <w:noWrap w:val="0"/>
            <w:vAlign w:val="top"/>
          </w:tcPr>
          <w:p>
            <w:pPr>
              <w:rPr>
                <w:color w:val="auto"/>
                <w:highlight w:val="none"/>
              </w:rPr>
            </w:pPr>
          </w:p>
        </w:tc>
      </w:tr>
    </w:tbl>
    <w:p>
      <w:pPr>
        <w:spacing w:before="7"/>
        <w:rPr>
          <w:rFonts w:ascii="宋体" w:hAnsi="宋体" w:eastAsia="宋体" w:cs="宋体"/>
          <w:color w:val="auto"/>
          <w:sz w:val="8"/>
          <w:szCs w:val="8"/>
          <w:highlight w:val="none"/>
        </w:rPr>
      </w:pPr>
    </w:p>
    <w:p>
      <w:pPr>
        <w:spacing w:line="520" w:lineRule="exact"/>
        <w:ind w:firstLine="480" w:firstLineChars="200"/>
        <w:rPr>
          <w:rFonts w:ascii="宋体" w:hAnsi="宋体"/>
          <w:color w:val="auto"/>
          <w:sz w:val="24"/>
          <w:highlight w:val="none"/>
        </w:rPr>
      </w:pPr>
      <w:bookmarkStart w:id="0" w:name="_bookmark16"/>
      <w:bookmarkEnd w:id="0"/>
      <w:r>
        <w:rPr>
          <w:rFonts w:hint="eastAsia" w:ascii="宋体" w:hAnsi="宋体"/>
          <w:color w:val="auto"/>
          <w:sz w:val="24"/>
          <w:highlight w:val="none"/>
          <w:lang w:eastAsia="zh-CN"/>
        </w:rPr>
        <w:t>2. 技能</w:t>
      </w:r>
      <w:r>
        <w:rPr>
          <w:rFonts w:hint="eastAsia" w:ascii="宋体" w:hAnsi="宋体"/>
          <w:color w:val="auto"/>
          <w:sz w:val="24"/>
          <w:highlight w:val="none"/>
        </w:rPr>
        <w:t>证书要</w:t>
      </w:r>
      <w:r>
        <w:rPr>
          <w:rFonts w:hint="eastAsia" w:ascii="宋体" w:hAnsi="宋体"/>
          <w:color w:val="auto"/>
          <w:sz w:val="24"/>
          <w:highlight w:val="none"/>
          <w:lang w:eastAsia="zh-CN"/>
        </w:rPr>
        <w:t>求</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
        <w:gridCol w:w="2395"/>
        <w:gridCol w:w="3115"/>
        <w:gridCol w:w="615"/>
        <w:gridCol w:w="2022"/>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424" w:type="dxa"/>
            <w:noWrap w:val="0"/>
            <w:vAlign w:val="center"/>
          </w:tcPr>
          <w:p>
            <w:pPr>
              <w:spacing w:line="520" w:lineRule="exact"/>
              <w:jc w:val="center"/>
              <w:rPr>
                <w:rFonts w:hint="eastAsia" w:ascii="宋体" w:hAnsi="宋体"/>
                <w:b/>
                <w:color w:val="auto"/>
                <w:sz w:val="18"/>
                <w:szCs w:val="18"/>
                <w:highlight w:val="none"/>
              </w:rPr>
            </w:pPr>
            <w:r>
              <w:rPr>
                <w:rFonts w:hint="eastAsia" w:ascii="宋体" w:hAnsi="宋体"/>
                <w:b/>
                <w:color w:val="auto"/>
                <w:sz w:val="18"/>
                <w:szCs w:val="18"/>
                <w:highlight w:val="none"/>
              </w:rPr>
              <w:t>序号</w:t>
            </w:r>
          </w:p>
        </w:tc>
        <w:tc>
          <w:tcPr>
            <w:tcW w:w="2395" w:type="dxa"/>
            <w:noWrap w:val="0"/>
            <w:vAlign w:val="center"/>
          </w:tcPr>
          <w:p>
            <w:pPr>
              <w:pStyle w:val="26"/>
              <w:spacing w:before="24" w:after="24" w:line="240" w:lineRule="auto"/>
              <w:ind w:left="22"/>
              <w:jc w:val="center"/>
              <w:rPr>
                <w:rFonts w:hint="eastAsia" w:ascii="宋体" w:hAnsi="宋体"/>
                <w:b/>
                <w:color w:val="auto"/>
                <w:sz w:val="18"/>
                <w:szCs w:val="18"/>
                <w:highlight w:val="none"/>
              </w:rPr>
            </w:pPr>
            <w:r>
              <w:rPr>
                <w:rFonts w:hint="eastAsia" w:ascii="宋体" w:hAnsi="宋体"/>
                <w:b/>
                <w:color w:val="auto"/>
                <w:sz w:val="18"/>
                <w:szCs w:val="18"/>
                <w:highlight w:val="none"/>
              </w:rPr>
              <w:t>技能</w:t>
            </w:r>
            <w:r>
              <w:rPr>
                <w:rFonts w:ascii="宋体" w:hAnsi="宋体"/>
                <w:b/>
                <w:color w:val="auto"/>
                <w:sz w:val="18"/>
                <w:szCs w:val="18"/>
                <w:highlight w:val="none"/>
              </w:rPr>
              <w:t>证书名称</w:t>
            </w:r>
          </w:p>
        </w:tc>
        <w:tc>
          <w:tcPr>
            <w:tcW w:w="3115" w:type="dxa"/>
            <w:noWrap w:val="0"/>
            <w:vAlign w:val="center"/>
          </w:tcPr>
          <w:p>
            <w:pPr>
              <w:pStyle w:val="26"/>
              <w:spacing w:before="24" w:after="24" w:line="240" w:lineRule="auto"/>
              <w:ind w:left="22"/>
              <w:jc w:val="center"/>
              <w:rPr>
                <w:rFonts w:hint="eastAsia" w:ascii="宋体" w:hAnsi="宋体"/>
                <w:b/>
                <w:color w:val="auto"/>
                <w:sz w:val="18"/>
                <w:szCs w:val="18"/>
                <w:highlight w:val="none"/>
              </w:rPr>
            </w:pPr>
            <w:r>
              <w:rPr>
                <w:rFonts w:ascii="宋体" w:hAnsi="宋体"/>
                <w:b/>
                <w:color w:val="auto"/>
                <w:sz w:val="18"/>
                <w:szCs w:val="18"/>
                <w:highlight w:val="none"/>
              </w:rPr>
              <w:t>发   证   单   位</w:t>
            </w:r>
          </w:p>
        </w:tc>
        <w:tc>
          <w:tcPr>
            <w:tcW w:w="615" w:type="dxa"/>
            <w:noWrap w:val="0"/>
            <w:vAlign w:val="center"/>
          </w:tcPr>
          <w:p>
            <w:pPr>
              <w:pStyle w:val="26"/>
              <w:spacing w:before="24" w:after="24" w:line="240" w:lineRule="auto"/>
              <w:ind w:left="22"/>
              <w:jc w:val="center"/>
              <w:rPr>
                <w:rFonts w:hint="eastAsia" w:ascii="宋体" w:hAnsi="宋体"/>
                <w:b/>
                <w:color w:val="auto"/>
                <w:sz w:val="18"/>
                <w:szCs w:val="18"/>
                <w:highlight w:val="none"/>
              </w:rPr>
            </w:pPr>
            <w:r>
              <w:rPr>
                <w:rFonts w:ascii="宋体" w:hAnsi="宋体"/>
                <w:b/>
                <w:color w:val="auto"/>
                <w:sz w:val="18"/>
                <w:szCs w:val="18"/>
                <w:highlight w:val="none"/>
              </w:rPr>
              <w:t>等</w:t>
            </w:r>
            <w:r>
              <w:rPr>
                <w:rFonts w:hint="eastAsia" w:ascii="宋体" w:hAnsi="宋体"/>
                <w:b/>
                <w:color w:val="auto"/>
                <w:sz w:val="18"/>
                <w:szCs w:val="18"/>
                <w:highlight w:val="none"/>
              </w:rPr>
              <w:t xml:space="preserve">  </w:t>
            </w:r>
            <w:r>
              <w:rPr>
                <w:rFonts w:ascii="宋体" w:hAnsi="宋体"/>
                <w:b/>
                <w:color w:val="auto"/>
                <w:sz w:val="18"/>
                <w:szCs w:val="18"/>
                <w:highlight w:val="none"/>
              </w:rPr>
              <w:t>级</w:t>
            </w:r>
          </w:p>
        </w:tc>
        <w:tc>
          <w:tcPr>
            <w:tcW w:w="2022" w:type="dxa"/>
            <w:noWrap w:val="0"/>
            <w:vAlign w:val="center"/>
          </w:tcPr>
          <w:p>
            <w:pPr>
              <w:pStyle w:val="26"/>
              <w:spacing w:before="24" w:after="24" w:line="240" w:lineRule="auto"/>
              <w:ind w:left="22"/>
              <w:jc w:val="center"/>
              <w:rPr>
                <w:rFonts w:hint="eastAsia" w:ascii="宋体" w:hAnsi="宋体"/>
                <w:b/>
                <w:color w:val="auto"/>
                <w:sz w:val="18"/>
                <w:szCs w:val="18"/>
                <w:highlight w:val="none"/>
              </w:rPr>
            </w:pPr>
            <w:r>
              <w:rPr>
                <w:rFonts w:hint="eastAsia" w:ascii="宋体" w:hAnsi="宋体"/>
                <w:b/>
                <w:color w:val="auto"/>
                <w:sz w:val="18"/>
                <w:szCs w:val="18"/>
                <w:highlight w:val="none"/>
              </w:rPr>
              <w:t>课程</w:t>
            </w:r>
          </w:p>
        </w:tc>
        <w:tc>
          <w:tcPr>
            <w:tcW w:w="710" w:type="dxa"/>
            <w:noWrap w:val="0"/>
            <w:vAlign w:val="center"/>
          </w:tcPr>
          <w:p>
            <w:pPr>
              <w:pStyle w:val="26"/>
              <w:spacing w:before="24" w:after="24" w:line="240" w:lineRule="auto"/>
              <w:ind w:left="22"/>
              <w:jc w:val="center"/>
              <w:rPr>
                <w:rFonts w:hint="eastAsia" w:ascii="宋体" w:hAnsi="宋体"/>
                <w:b/>
                <w:color w:val="auto"/>
                <w:sz w:val="18"/>
                <w:szCs w:val="18"/>
                <w:highlight w:val="none"/>
              </w:rPr>
            </w:pPr>
            <w:r>
              <w:rPr>
                <w:rFonts w:hint="eastAsia" w:ascii="宋体" w:hAnsi="宋体"/>
                <w:b/>
                <w:color w:val="auto"/>
                <w:sz w:val="18"/>
                <w:szCs w:val="18"/>
                <w:highlight w:val="none"/>
              </w:rPr>
              <w:t>认证学期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24" w:type="dxa"/>
            <w:noWrap w:val="0"/>
            <w:vAlign w:val="center"/>
          </w:tcPr>
          <w:p>
            <w:pPr>
              <w:pStyle w:val="26"/>
              <w:spacing w:before="24" w:after="24" w:line="240" w:lineRule="auto"/>
              <w:ind w:left="22"/>
              <w:jc w:val="center"/>
              <w:rPr>
                <w:rFonts w:hint="eastAsia" w:ascii="宋体" w:cs="宋体"/>
                <w:color w:val="auto"/>
                <w:sz w:val="18"/>
                <w:szCs w:val="18"/>
                <w:highlight w:val="none"/>
              </w:rPr>
            </w:pPr>
            <w:r>
              <w:rPr>
                <w:rFonts w:hint="eastAsia" w:ascii="宋体" w:cs="宋体"/>
                <w:color w:val="auto"/>
                <w:sz w:val="18"/>
                <w:szCs w:val="18"/>
                <w:highlight w:val="none"/>
              </w:rPr>
              <w:t>1</w:t>
            </w:r>
          </w:p>
        </w:tc>
        <w:tc>
          <w:tcPr>
            <w:tcW w:w="2395" w:type="dxa"/>
            <w:noWrap w:val="0"/>
            <w:vAlign w:val="center"/>
          </w:tcPr>
          <w:p>
            <w:pPr>
              <w:autoSpaceDE w:val="0"/>
              <w:autoSpaceDN w:val="0"/>
              <w:adjustRightInd w:val="0"/>
              <w:ind w:left="21"/>
              <w:jc w:val="center"/>
              <w:rPr>
                <w:rFonts w:ascii="宋体" w:cs="宋体"/>
                <w:color w:val="auto"/>
                <w:sz w:val="18"/>
                <w:szCs w:val="18"/>
                <w:highlight w:val="none"/>
                <w:lang w:eastAsia="zh-CN"/>
              </w:rPr>
            </w:pPr>
            <w:r>
              <w:rPr>
                <w:rFonts w:hint="eastAsia" w:ascii="宋体" w:cs="宋体"/>
                <w:color w:val="auto"/>
                <w:sz w:val="18"/>
                <w:szCs w:val="18"/>
                <w:highlight w:val="none"/>
                <w:lang w:eastAsia="zh-CN"/>
              </w:rPr>
              <w:t>福建专项职业能力鉴定</w:t>
            </w:r>
          </w:p>
        </w:tc>
        <w:tc>
          <w:tcPr>
            <w:tcW w:w="3115" w:type="dxa"/>
            <w:noWrap w:val="0"/>
            <w:vAlign w:val="center"/>
          </w:tcPr>
          <w:p>
            <w:pPr>
              <w:pStyle w:val="26"/>
              <w:spacing w:before="24" w:after="24" w:line="240" w:lineRule="auto"/>
              <w:ind w:left="22"/>
              <w:jc w:val="center"/>
              <w:rPr>
                <w:rFonts w:ascii="宋体" w:cs="宋体"/>
                <w:color w:val="auto"/>
                <w:sz w:val="18"/>
                <w:szCs w:val="18"/>
                <w:highlight w:val="none"/>
                <w:lang w:eastAsia="zh-CN"/>
              </w:rPr>
            </w:pPr>
            <w:r>
              <w:rPr>
                <w:rFonts w:hint="eastAsia" w:ascii="宋体" w:cs="宋体"/>
                <w:color w:val="auto"/>
                <w:sz w:val="18"/>
                <w:szCs w:val="18"/>
                <w:highlight w:val="none"/>
                <w:lang w:eastAsia="zh-CN"/>
              </w:rPr>
              <w:t>福建省人力资源和社会保障厅</w:t>
            </w:r>
          </w:p>
        </w:tc>
        <w:tc>
          <w:tcPr>
            <w:tcW w:w="615" w:type="dxa"/>
            <w:noWrap w:val="0"/>
            <w:vAlign w:val="center"/>
          </w:tcPr>
          <w:p>
            <w:pPr>
              <w:autoSpaceDE w:val="0"/>
              <w:autoSpaceDN w:val="0"/>
              <w:adjustRightInd w:val="0"/>
              <w:ind w:left="21"/>
              <w:jc w:val="center"/>
              <w:rPr>
                <w:rFonts w:ascii="宋体" w:cs="宋体"/>
                <w:color w:val="auto"/>
                <w:sz w:val="18"/>
                <w:szCs w:val="18"/>
                <w:highlight w:val="none"/>
              </w:rPr>
            </w:pPr>
            <w:r>
              <w:rPr>
                <w:rFonts w:hint="eastAsia" w:ascii="宋体" w:cs="宋体"/>
                <w:color w:val="auto"/>
                <w:sz w:val="18"/>
                <w:szCs w:val="18"/>
                <w:highlight w:val="none"/>
              </w:rPr>
              <w:t>高级</w:t>
            </w:r>
          </w:p>
        </w:tc>
        <w:tc>
          <w:tcPr>
            <w:tcW w:w="2022" w:type="dxa"/>
            <w:noWrap w:val="0"/>
            <w:vAlign w:val="center"/>
          </w:tcPr>
          <w:p>
            <w:pPr>
              <w:autoSpaceDE w:val="0"/>
              <w:autoSpaceDN w:val="0"/>
              <w:adjustRightInd w:val="0"/>
              <w:ind w:left="21"/>
              <w:jc w:val="center"/>
              <w:rPr>
                <w:rFonts w:ascii="宋体" w:cs="宋体"/>
                <w:color w:val="auto"/>
                <w:sz w:val="18"/>
                <w:szCs w:val="18"/>
                <w:highlight w:val="none"/>
              </w:rPr>
            </w:pPr>
            <w:r>
              <w:rPr>
                <w:rFonts w:hint="eastAsia" w:ascii="宋体" w:cs="宋体"/>
                <w:color w:val="auto"/>
                <w:sz w:val="18"/>
                <w:szCs w:val="18"/>
                <w:highlight w:val="none"/>
              </w:rPr>
              <w:t>数字应用基础</w:t>
            </w:r>
          </w:p>
        </w:tc>
        <w:tc>
          <w:tcPr>
            <w:tcW w:w="710" w:type="dxa"/>
            <w:noWrap w:val="0"/>
            <w:vAlign w:val="center"/>
          </w:tcPr>
          <w:p>
            <w:pPr>
              <w:autoSpaceDE w:val="0"/>
              <w:autoSpaceDN w:val="0"/>
              <w:adjustRightInd w:val="0"/>
              <w:ind w:left="21"/>
              <w:jc w:val="center"/>
              <w:rPr>
                <w:rFonts w:ascii="宋体" w:cs="宋体"/>
                <w:color w:val="auto"/>
                <w:sz w:val="18"/>
                <w:szCs w:val="18"/>
                <w:highlight w:val="none"/>
              </w:rPr>
            </w:pPr>
            <w:r>
              <w:rPr>
                <w:rFonts w:hint="eastAsia" w:ascii="宋体" w:cs="宋体"/>
                <w:color w:val="auto"/>
                <w:sz w:val="18"/>
                <w:szCs w:val="18"/>
                <w:highlight w:val="none"/>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24" w:type="dxa"/>
            <w:noWrap w:val="0"/>
            <w:vAlign w:val="center"/>
          </w:tcPr>
          <w:p>
            <w:pPr>
              <w:autoSpaceDE w:val="0"/>
              <w:autoSpaceDN w:val="0"/>
              <w:adjustRightInd w:val="0"/>
              <w:ind w:left="21"/>
              <w:jc w:val="center"/>
              <w:rPr>
                <w:rFonts w:ascii="宋体" w:cs="宋体"/>
                <w:color w:val="auto"/>
                <w:sz w:val="18"/>
                <w:szCs w:val="18"/>
                <w:highlight w:val="none"/>
              </w:rPr>
            </w:pPr>
            <w:r>
              <w:rPr>
                <w:rFonts w:hint="eastAsia" w:ascii="宋体" w:cs="宋体"/>
                <w:color w:val="auto"/>
                <w:sz w:val="18"/>
                <w:szCs w:val="18"/>
                <w:highlight w:val="none"/>
              </w:rPr>
              <w:t>2</w:t>
            </w:r>
          </w:p>
        </w:tc>
        <w:tc>
          <w:tcPr>
            <w:tcW w:w="2395" w:type="dxa"/>
            <w:noWrap w:val="0"/>
            <w:vAlign w:val="center"/>
          </w:tcPr>
          <w:p>
            <w:pPr>
              <w:autoSpaceDE w:val="0"/>
              <w:autoSpaceDN w:val="0"/>
              <w:adjustRightInd w:val="0"/>
              <w:ind w:left="21"/>
              <w:jc w:val="center"/>
              <w:rPr>
                <w:rFonts w:hint="eastAsia" w:ascii="宋体" w:cs="宋体"/>
                <w:color w:val="auto"/>
                <w:sz w:val="18"/>
                <w:szCs w:val="18"/>
                <w:highlight w:val="none"/>
              </w:rPr>
            </w:pPr>
            <w:r>
              <w:rPr>
                <w:rFonts w:hint="eastAsia" w:ascii="宋体" w:cs="宋体"/>
                <w:color w:val="auto"/>
                <w:sz w:val="18"/>
                <w:szCs w:val="18"/>
                <w:highlight w:val="none"/>
              </w:rPr>
              <w:t>创新设计方法论认证</w:t>
            </w:r>
          </w:p>
        </w:tc>
        <w:tc>
          <w:tcPr>
            <w:tcW w:w="3115" w:type="dxa"/>
            <w:noWrap w:val="0"/>
            <w:vAlign w:val="center"/>
          </w:tcPr>
          <w:p>
            <w:pPr>
              <w:pStyle w:val="26"/>
              <w:spacing w:before="24" w:after="24" w:line="240" w:lineRule="auto"/>
              <w:ind w:left="22"/>
              <w:jc w:val="center"/>
              <w:rPr>
                <w:rFonts w:hint="eastAsia" w:ascii="宋体" w:cs="宋体"/>
                <w:color w:val="auto"/>
                <w:sz w:val="18"/>
                <w:szCs w:val="18"/>
                <w:highlight w:val="none"/>
                <w:lang w:eastAsia="zh-CN"/>
              </w:rPr>
            </w:pPr>
            <w:r>
              <w:rPr>
                <w:rFonts w:hint="eastAsia" w:ascii="宋体" w:cs="宋体"/>
                <w:color w:val="auto"/>
                <w:sz w:val="18"/>
                <w:szCs w:val="18"/>
                <w:highlight w:val="none"/>
                <w:lang w:eastAsia="zh-CN"/>
              </w:rPr>
              <w:t>福建网龙计算机网络技术有限公司</w:t>
            </w:r>
          </w:p>
        </w:tc>
        <w:tc>
          <w:tcPr>
            <w:tcW w:w="615" w:type="dxa"/>
            <w:noWrap w:val="0"/>
            <w:vAlign w:val="center"/>
          </w:tcPr>
          <w:p>
            <w:pPr>
              <w:autoSpaceDE w:val="0"/>
              <w:autoSpaceDN w:val="0"/>
              <w:adjustRightInd w:val="0"/>
              <w:ind w:left="21"/>
              <w:jc w:val="center"/>
              <w:rPr>
                <w:rFonts w:hint="eastAsia" w:ascii="宋体" w:cs="宋体"/>
                <w:color w:val="auto"/>
                <w:sz w:val="18"/>
                <w:szCs w:val="18"/>
                <w:highlight w:val="none"/>
              </w:rPr>
            </w:pPr>
            <w:r>
              <w:rPr>
                <w:rFonts w:hint="eastAsia" w:ascii="宋体" w:cs="宋体"/>
                <w:color w:val="auto"/>
                <w:sz w:val="18"/>
                <w:szCs w:val="18"/>
                <w:highlight w:val="none"/>
              </w:rPr>
              <w:t>初级</w:t>
            </w:r>
          </w:p>
        </w:tc>
        <w:tc>
          <w:tcPr>
            <w:tcW w:w="2022" w:type="dxa"/>
            <w:noWrap w:val="0"/>
            <w:vAlign w:val="center"/>
          </w:tcPr>
          <w:p>
            <w:pPr>
              <w:autoSpaceDE w:val="0"/>
              <w:autoSpaceDN w:val="0"/>
              <w:adjustRightInd w:val="0"/>
              <w:ind w:left="21"/>
              <w:jc w:val="center"/>
              <w:rPr>
                <w:rFonts w:ascii="宋体" w:cs="宋体"/>
                <w:color w:val="auto"/>
                <w:sz w:val="18"/>
                <w:szCs w:val="18"/>
                <w:highlight w:val="none"/>
              </w:rPr>
            </w:pPr>
            <w:r>
              <w:rPr>
                <w:rFonts w:hint="eastAsia" w:ascii="宋体" w:cs="宋体"/>
                <w:color w:val="auto"/>
                <w:sz w:val="18"/>
                <w:szCs w:val="18"/>
                <w:highlight w:val="none"/>
              </w:rPr>
              <w:t>创新设计方法论认证</w:t>
            </w:r>
          </w:p>
        </w:tc>
        <w:tc>
          <w:tcPr>
            <w:tcW w:w="710" w:type="dxa"/>
            <w:noWrap w:val="0"/>
            <w:vAlign w:val="center"/>
          </w:tcPr>
          <w:p>
            <w:pPr>
              <w:autoSpaceDE w:val="0"/>
              <w:autoSpaceDN w:val="0"/>
              <w:adjustRightInd w:val="0"/>
              <w:ind w:left="21"/>
              <w:jc w:val="center"/>
              <w:rPr>
                <w:rFonts w:hint="eastAsia" w:ascii="宋体" w:cs="宋体"/>
                <w:color w:val="auto"/>
                <w:sz w:val="18"/>
                <w:szCs w:val="18"/>
                <w:highlight w:val="none"/>
              </w:rPr>
            </w:pPr>
            <w:r>
              <w:rPr>
                <w:rFonts w:hint="eastAsia" w:ascii="宋体" w:cs="宋体"/>
                <w:color w:val="auto"/>
                <w:sz w:val="18"/>
                <w:szCs w:val="18"/>
                <w:highlight w:val="none"/>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exact"/>
          <w:jc w:val="center"/>
        </w:trPr>
        <w:tc>
          <w:tcPr>
            <w:tcW w:w="424" w:type="dxa"/>
            <w:noWrap w:val="0"/>
            <w:vAlign w:val="center"/>
          </w:tcPr>
          <w:p>
            <w:pPr>
              <w:autoSpaceDE w:val="0"/>
              <w:autoSpaceDN w:val="0"/>
              <w:adjustRightInd w:val="0"/>
              <w:ind w:left="21"/>
              <w:jc w:val="center"/>
              <w:rPr>
                <w:rFonts w:ascii="宋体" w:cs="宋体"/>
                <w:color w:val="auto"/>
                <w:sz w:val="18"/>
                <w:szCs w:val="18"/>
                <w:highlight w:val="none"/>
              </w:rPr>
            </w:pPr>
            <w:r>
              <w:rPr>
                <w:rFonts w:hint="eastAsia" w:ascii="宋体" w:cs="宋体"/>
                <w:color w:val="auto"/>
                <w:sz w:val="18"/>
                <w:szCs w:val="18"/>
                <w:highlight w:val="none"/>
              </w:rPr>
              <w:t>3</w:t>
            </w:r>
          </w:p>
        </w:tc>
        <w:tc>
          <w:tcPr>
            <w:tcW w:w="2395" w:type="dxa"/>
            <w:noWrap w:val="0"/>
            <w:vAlign w:val="center"/>
          </w:tcPr>
          <w:p>
            <w:pPr>
              <w:autoSpaceDE w:val="0"/>
              <w:autoSpaceDN w:val="0"/>
              <w:adjustRightInd w:val="0"/>
              <w:ind w:left="21"/>
              <w:jc w:val="center"/>
              <w:rPr>
                <w:rFonts w:hint="eastAsia" w:ascii="宋体" w:cs="宋体"/>
                <w:color w:val="auto"/>
                <w:sz w:val="18"/>
                <w:szCs w:val="18"/>
                <w:highlight w:val="none"/>
                <w:lang w:eastAsia="zh-CN"/>
              </w:rPr>
            </w:pPr>
            <w:r>
              <w:rPr>
                <w:rFonts w:hint="eastAsia" w:ascii="宋体" w:cs="宋体"/>
                <w:color w:val="auto"/>
                <w:sz w:val="18"/>
                <w:szCs w:val="18"/>
                <w:highlight w:val="none"/>
                <w:lang w:eastAsia="zh-CN"/>
              </w:rPr>
              <w:t>全国电子工程师技术水平考试</w:t>
            </w:r>
          </w:p>
        </w:tc>
        <w:tc>
          <w:tcPr>
            <w:tcW w:w="3115" w:type="dxa"/>
            <w:noWrap w:val="0"/>
            <w:vAlign w:val="center"/>
          </w:tcPr>
          <w:p>
            <w:pPr>
              <w:autoSpaceDE w:val="0"/>
              <w:autoSpaceDN w:val="0"/>
              <w:adjustRightInd w:val="0"/>
              <w:ind w:left="21"/>
              <w:jc w:val="center"/>
              <w:rPr>
                <w:rFonts w:hint="eastAsia" w:ascii="宋体" w:cs="宋体"/>
                <w:color w:val="auto"/>
                <w:sz w:val="18"/>
                <w:szCs w:val="18"/>
                <w:highlight w:val="none"/>
                <w:lang w:eastAsia="zh-CN"/>
              </w:rPr>
            </w:pPr>
            <w:r>
              <w:rPr>
                <w:rFonts w:hint="eastAsia" w:ascii="宋体" w:hAnsi="宋体" w:cs="宋体"/>
                <w:bCs/>
                <w:color w:val="auto"/>
                <w:sz w:val="18"/>
                <w:szCs w:val="18"/>
                <w:highlight w:val="none"/>
                <w:lang w:eastAsia="zh-CN"/>
              </w:rPr>
              <w:t>中华人民共和国工业和信息化部</w:t>
            </w:r>
          </w:p>
        </w:tc>
        <w:tc>
          <w:tcPr>
            <w:tcW w:w="615" w:type="dxa"/>
            <w:noWrap w:val="0"/>
            <w:vAlign w:val="center"/>
          </w:tcPr>
          <w:p>
            <w:pPr>
              <w:autoSpaceDE w:val="0"/>
              <w:autoSpaceDN w:val="0"/>
              <w:adjustRightInd w:val="0"/>
              <w:ind w:left="21"/>
              <w:jc w:val="center"/>
              <w:rPr>
                <w:rFonts w:hint="eastAsia" w:ascii="宋体" w:cs="宋体"/>
                <w:color w:val="auto"/>
                <w:sz w:val="18"/>
                <w:szCs w:val="18"/>
                <w:highlight w:val="none"/>
              </w:rPr>
            </w:pPr>
            <w:r>
              <w:rPr>
                <w:rFonts w:hint="eastAsia" w:ascii="宋体" w:cs="宋体"/>
                <w:color w:val="auto"/>
                <w:sz w:val="18"/>
                <w:szCs w:val="18"/>
                <w:highlight w:val="none"/>
              </w:rPr>
              <w:t>初级</w:t>
            </w:r>
          </w:p>
        </w:tc>
        <w:tc>
          <w:tcPr>
            <w:tcW w:w="2022" w:type="dxa"/>
            <w:noWrap w:val="0"/>
            <w:vAlign w:val="center"/>
          </w:tcPr>
          <w:p>
            <w:pPr>
              <w:autoSpaceDE w:val="0"/>
              <w:autoSpaceDN w:val="0"/>
              <w:adjustRightInd w:val="0"/>
              <w:ind w:left="21"/>
              <w:jc w:val="center"/>
              <w:rPr>
                <w:rFonts w:hint="eastAsia" w:ascii="宋体" w:cs="宋体"/>
                <w:color w:val="auto"/>
                <w:sz w:val="18"/>
                <w:szCs w:val="18"/>
                <w:highlight w:val="none"/>
              </w:rPr>
            </w:pPr>
            <w:r>
              <w:rPr>
                <w:rFonts w:hint="eastAsia" w:ascii="宋体" w:cs="宋体"/>
                <w:color w:val="auto"/>
                <w:sz w:val="18"/>
                <w:szCs w:val="18"/>
                <w:highlight w:val="none"/>
              </w:rPr>
              <w:t>电工电子技术基础</w:t>
            </w:r>
          </w:p>
        </w:tc>
        <w:tc>
          <w:tcPr>
            <w:tcW w:w="710" w:type="dxa"/>
            <w:noWrap w:val="0"/>
            <w:vAlign w:val="center"/>
          </w:tcPr>
          <w:p>
            <w:pPr>
              <w:autoSpaceDE w:val="0"/>
              <w:autoSpaceDN w:val="0"/>
              <w:adjustRightInd w:val="0"/>
              <w:ind w:left="21"/>
              <w:jc w:val="center"/>
              <w:rPr>
                <w:rFonts w:hint="eastAsia" w:ascii="宋体" w:cs="宋体"/>
                <w:color w:val="auto"/>
                <w:sz w:val="18"/>
                <w:szCs w:val="18"/>
                <w:highlight w:val="none"/>
              </w:rPr>
            </w:pPr>
            <w:r>
              <w:rPr>
                <w:rFonts w:hint="eastAsia" w:ascii="宋体" w:cs="宋体"/>
                <w:color w:val="auto"/>
                <w:sz w:val="18"/>
                <w:szCs w:val="18"/>
                <w:highlight w:val="none"/>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jc w:val="center"/>
        </w:trPr>
        <w:tc>
          <w:tcPr>
            <w:tcW w:w="424" w:type="dxa"/>
            <w:noWrap w:val="0"/>
            <w:vAlign w:val="center"/>
          </w:tcPr>
          <w:p>
            <w:pPr>
              <w:autoSpaceDE w:val="0"/>
              <w:autoSpaceDN w:val="0"/>
              <w:adjustRightInd w:val="0"/>
              <w:ind w:left="21"/>
              <w:jc w:val="center"/>
              <w:rPr>
                <w:rFonts w:ascii="宋体" w:cs="宋体"/>
                <w:color w:val="auto"/>
                <w:sz w:val="18"/>
                <w:szCs w:val="18"/>
                <w:highlight w:val="none"/>
              </w:rPr>
            </w:pPr>
            <w:r>
              <w:rPr>
                <w:rFonts w:hint="eastAsia" w:ascii="宋体" w:cs="宋体"/>
                <w:color w:val="auto"/>
                <w:sz w:val="18"/>
                <w:szCs w:val="18"/>
                <w:highlight w:val="none"/>
              </w:rPr>
              <w:t>4</w:t>
            </w:r>
          </w:p>
        </w:tc>
        <w:tc>
          <w:tcPr>
            <w:tcW w:w="2395" w:type="dxa"/>
            <w:noWrap w:val="0"/>
            <w:vAlign w:val="center"/>
          </w:tcPr>
          <w:p>
            <w:pPr>
              <w:autoSpaceDE w:val="0"/>
              <w:autoSpaceDN w:val="0"/>
              <w:adjustRightInd w:val="0"/>
              <w:ind w:left="21"/>
              <w:jc w:val="center"/>
              <w:rPr>
                <w:rFonts w:ascii="宋体" w:eastAsia="宋体" w:cs="宋体"/>
                <w:color w:val="auto"/>
                <w:sz w:val="18"/>
                <w:szCs w:val="18"/>
                <w:highlight w:val="none"/>
                <w:lang w:eastAsia="zh-CN"/>
              </w:rPr>
            </w:pPr>
            <w:r>
              <w:rPr>
                <w:rFonts w:hint="eastAsia" w:ascii="宋体" w:hAnsi="宋体" w:cs="宋体"/>
                <w:bCs/>
                <w:color w:val="auto"/>
                <w:sz w:val="18"/>
                <w:szCs w:val="18"/>
                <w:highlight w:val="none"/>
                <w:lang w:eastAsia="zh-CN"/>
              </w:rPr>
              <w:t>1+X人工智能深度学习工程应用</w:t>
            </w:r>
          </w:p>
        </w:tc>
        <w:tc>
          <w:tcPr>
            <w:tcW w:w="3115" w:type="dxa"/>
            <w:noWrap w:val="0"/>
            <w:vAlign w:val="center"/>
          </w:tcPr>
          <w:p>
            <w:pPr>
              <w:autoSpaceDE w:val="0"/>
              <w:autoSpaceDN w:val="0"/>
              <w:adjustRightInd w:val="0"/>
              <w:ind w:left="21"/>
              <w:jc w:val="center"/>
              <w:rPr>
                <w:rFonts w:ascii="宋体" w:eastAsia="宋体" w:cs="宋体"/>
                <w:color w:val="auto"/>
                <w:sz w:val="18"/>
                <w:szCs w:val="18"/>
                <w:highlight w:val="none"/>
                <w:lang w:eastAsia="zh-CN"/>
              </w:rPr>
            </w:pPr>
            <w:r>
              <w:rPr>
                <w:rFonts w:hint="eastAsia" w:ascii="宋体" w:hAnsi="宋体" w:cs="宋体"/>
                <w:bCs/>
                <w:color w:val="auto"/>
                <w:sz w:val="18"/>
                <w:szCs w:val="18"/>
                <w:highlight w:val="none"/>
                <w:lang w:eastAsia="zh-CN"/>
              </w:rPr>
              <w:t>中华人民共和国教育部，北京百度网讯科技有限公司</w:t>
            </w:r>
          </w:p>
        </w:tc>
        <w:tc>
          <w:tcPr>
            <w:tcW w:w="615" w:type="dxa"/>
            <w:noWrap w:val="0"/>
            <w:vAlign w:val="center"/>
          </w:tcPr>
          <w:p>
            <w:pPr>
              <w:autoSpaceDE w:val="0"/>
              <w:autoSpaceDN w:val="0"/>
              <w:adjustRightInd w:val="0"/>
              <w:ind w:left="21"/>
              <w:jc w:val="center"/>
              <w:rPr>
                <w:rFonts w:hint="eastAsia" w:ascii="宋体" w:cs="宋体"/>
                <w:color w:val="auto"/>
                <w:sz w:val="18"/>
                <w:szCs w:val="18"/>
                <w:highlight w:val="none"/>
              </w:rPr>
            </w:pPr>
            <w:r>
              <w:rPr>
                <w:rFonts w:hint="eastAsia" w:ascii="宋体" w:cs="宋体"/>
                <w:color w:val="auto"/>
                <w:sz w:val="18"/>
                <w:szCs w:val="18"/>
                <w:highlight w:val="none"/>
              </w:rPr>
              <w:t>初级</w:t>
            </w:r>
          </w:p>
        </w:tc>
        <w:tc>
          <w:tcPr>
            <w:tcW w:w="2022" w:type="dxa"/>
            <w:noWrap w:val="0"/>
            <w:vAlign w:val="center"/>
          </w:tcPr>
          <w:p>
            <w:pPr>
              <w:autoSpaceDE w:val="0"/>
              <w:autoSpaceDN w:val="0"/>
              <w:adjustRightInd w:val="0"/>
              <w:ind w:left="21"/>
              <w:jc w:val="center"/>
              <w:rPr>
                <w:rFonts w:hint="eastAsia" w:ascii="宋体" w:cs="宋体"/>
                <w:color w:val="auto"/>
                <w:sz w:val="18"/>
                <w:szCs w:val="18"/>
                <w:highlight w:val="none"/>
                <w:lang w:eastAsia="zh-CN"/>
              </w:rPr>
            </w:pPr>
            <w:r>
              <w:rPr>
                <w:rFonts w:hint="eastAsia" w:ascii="宋体" w:hAnsi="宋体" w:cs="宋体"/>
                <w:bCs/>
                <w:color w:val="auto"/>
                <w:sz w:val="18"/>
                <w:szCs w:val="18"/>
                <w:highlight w:val="none"/>
                <w:lang w:eastAsia="zh-CN"/>
              </w:rPr>
              <w:t>Python语言基础、机器学习与深度学习</w:t>
            </w:r>
          </w:p>
        </w:tc>
        <w:tc>
          <w:tcPr>
            <w:tcW w:w="710" w:type="dxa"/>
            <w:noWrap w:val="0"/>
            <w:vAlign w:val="center"/>
          </w:tcPr>
          <w:p>
            <w:pPr>
              <w:autoSpaceDE w:val="0"/>
              <w:autoSpaceDN w:val="0"/>
              <w:adjustRightInd w:val="0"/>
              <w:ind w:left="21"/>
              <w:jc w:val="center"/>
              <w:rPr>
                <w:rFonts w:hint="eastAsia" w:ascii="宋体" w:cs="宋体"/>
                <w:color w:val="auto"/>
                <w:sz w:val="18"/>
                <w:szCs w:val="18"/>
                <w:highlight w:val="none"/>
              </w:rPr>
            </w:pPr>
            <w:r>
              <w:rPr>
                <w:rFonts w:hint="eastAsia" w:ascii="宋体" w:cs="宋体"/>
                <w:color w:val="auto"/>
                <w:sz w:val="18"/>
                <w:szCs w:val="18"/>
                <w:highlight w:val="none"/>
              </w:rPr>
              <w:t>三</w:t>
            </w:r>
          </w:p>
        </w:tc>
      </w:tr>
    </w:tbl>
    <w:p>
      <w:pPr>
        <w:pStyle w:val="2"/>
        <w:ind w:left="593"/>
        <w:rPr>
          <w:rFonts w:cs="宋体"/>
          <w:color w:val="auto"/>
          <w:highlight w:val="none"/>
        </w:rPr>
      </w:pPr>
    </w:p>
    <w:p>
      <w:pPr>
        <w:pStyle w:val="9"/>
        <w:ind w:left="0" w:leftChars="0" w:firstLine="0" w:firstLineChars="0"/>
        <w:rPr>
          <w:rFonts w:hint="eastAsia" w:ascii="宋体" w:hAnsi="宋体"/>
          <w:color w:val="auto"/>
          <w:sz w:val="24"/>
          <w:szCs w:val="21"/>
        </w:rPr>
      </w:pPr>
    </w:p>
    <w:sectPr>
      <w:footerReference r:id="rId11" w:type="default"/>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宋三简体">
    <w:altName w:val="宋体"/>
    <w:panose1 w:val="00000000000000000000"/>
    <w:charset w:val="86"/>
    <w:family w:val="auto"/>
    <w:pitch w:val="default"/>
    <w:sig w:usb0="00000000" w:usb1="00000000" w:usb2="00000010" w:usb3="00000000" w:csb0="00040000" w:csb1="00000000"/>
  </w:font>
  <w:font w:name="FZSSK--GBK1-0">
    <w:altName w:val="Times New Roman"/>
    <w:panose1 w:val="00000000000000000000"/>
    <w:charset w:val="00"/>
    <w:family w:val="roman"/>
    <w:pitch w:val="default"/>
    <w:sig w:usb0="00000000" w:usb1="00000000" w:usb2="00000000" w:usb3="00000000" w:csb0="00040001" w:csb1="00000000"/>
  </w:font>
  <w:font w:name="宋体;SimSun">
    <w:altName w:val="宋体"/>
    <w:panose1 w:val="00000000000000000000"/>
    <w:charset w:val="00"/>
    <w:family w:val="auto"/>
    <w:pitch w:val="default"/>
    <w:sig w:usb0="00000000" w:usb1="00000000" w:usb2="00000000" w:usb3="00000000" w:csb0="00040001" w:csb1="00000000"/>
  </w:font>
  <w:font w:name="方正仿宋简体">
    <w:altName w:val="宋体"/>
    <w:panose1 w:val="03000509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汉仪中黑简">
    <w:altName w:val="黑体"/>
    <w:panose1 w:val="00000000000000000000"/>
    <w:charset w:val="86"/>
    <w:family w:val="modern"/>
    <w:pitch w:val="default"/>
    <w:sig w:usb0="00000000" w:usb1="00000000" w:usb2="00000010" w:usb3="00000000" w:csb0="00040000" w:csb1="00000000"/>
  </w:font>
  <w:font w:name="汉仪书宋一简">
    <w:altName w:val="黑体"/>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auto"/>
    <w:pitch w:val="default"/>
    <w:sig w:usb0="00000000" w:usb1="00000000" w:usb2="08000012" w:usb3="00000000" w:csb0="0002009F" w:csb1="00000000"/>
  </w:font>
  <w:font w:name="??">
    <w:altName w:val="Segoe Print"/>
    <w:panose1 w:val="00000000000000000000"/>
    <w:charset w:val="00"/>
    <w:family w:val="auto"/>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Segoe UI">
    <w:panose1 w:val="020B0502040204020203"/>
    <w:charset w:val="00"/>
    <w:family w:val="auto"/>
    <w:pitch w:val="default"/>
    <w:sig w:usb0="E4002EFF" w:usb1="C000E47F" w:usb2="00000009" w:usb3="00000000" w:csb0="200001FF" w:csb1="00000000"/>
  </w:font>
  <w:font w:name="MS Gothic">
    <w:panose1 w:val="020B0609070205080204"/>
    <w:charset w:val="80"/>
    <w:family w:val="modern"/>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lang w:eastAsia="zh-CN"/>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30" name="文本框 16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3</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9bCLZNAIAAGkEAAAOAAAAAAAAAAEAIAAAAB8BAABkcnMvZTJvRG9jLnhtbFBL&#10;BQYAAAAABgAGAFkBAADFBQAAAAA=&#10;">
              <v:fill on="f" focussize="0,0"/>
              <v:stroke on="f" weight="0.5pt"/>
              <v:imagedata o:title=""/>
              <o:lock v:ext="edit" aspectratio="f"/>
              <v:textbox inset="0mm,0mm,0mm,0mm" style="mso-fit-shape-to-text:t;">
                <w:txbxContent>
                  <w:p>
                    <w:pPr>
                      <w:pStyle w:val="10"/>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3</w:t>
                    </w:r>
                    <w:r>
                      <w:rPr>
                        <w:rFonts w:hint="eastAsia" w:eastAsia="宋体"/>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r>
      <w:rPr>
        <w:sz w:val="2"/>
        <w:lang w:eastAsia="zh-CN"/>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74" name="文本框 177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4</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s0lY7tAAAAAFAQAADwAAAAAAAAABACAAAAAiAAAAZHJzL2Rvd25yZXYueG1sUEsB&#10;AhQAFAAAAAgAh07iQCHQCsc2AgAAaQQAAA4AAAAAAAAAAQAgAAAAHwEAAGRycy9lMm9Eb2MueG1s&#10;UEsFBgAAAAAGAAYAWQEAAMcFAAAAAA==&#10;">
              <v:fill on="f" focussize="0,0"/>
              <v:stroke on="f" weight="0.5pt"/>
              <v:imagedata o:title=""/>
              <o:lock v:ext="edit" aspectratio="f"/>
              <v:textbox inset="0mm,0mm,0mm,0mm" style="mso-fit-shape-to-text:t;">
                <w:txbxContent>
                  <w:p>
                    <w:pPr>
                      <w:pStyle w:val="10"/>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4</w:t>
                    </w:r>
                    <w:r>
                      <w:rPr>
                        <w:rFonts w:hint="eastAsia" w:eastAsia="宋体"/>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lang w:eastAsia="zh-CN"/>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72" name="文本框 177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12</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sVmoHzUCAABpBAAADgAAAAAAAAABACAAAAAfAQAAZHJzL2Uyb0RvYy54bWxQ&#10;SwUGAAAAAAYABgBZAQAAxgUAAAAA&#10;">
              <v:fill on="f" focussize="0,0"/>
              <v:stroke on="f" weight="0.5pt"/>
              <v:imagedata o:title=""/>
              <o:lock v:ext="edit" aspectratio="f"/>
              <v:textbox inset="0mm,0mm,0mm,0mm" style="mso-fit-shape-to-text:t;">
                <w:txbxContent>
                  <w:p>
                    <w:pPr>
                      <w:pStyle w:val="10"/>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12</w:t>
                    </w:r>
                    <w:r>
                      <w:rPr>
                        <w:rFonts w:hint="eastAsia" w:eastAsia="宋体"/>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71" name="文本框 17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13</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5HflzNAIAAGkEAAAOAAAAAAAAAAEAIAAAAB8BAABkcnMvZTJvRG9jLnhtbFBL&#10;BQYAAAAABgAGAFkBAADFBQAAAAA=&#10;">
              <v:fill on="f" focussize="0,0"/>
              <v:stroke on="f" weight="0.5pt"/>
              <v:imagedata o:title=""/>
              <o:lock v:ext="edit" aspectratio="f"/>
              <v:textbox inset="0mm,0mm,0mm,0mm" style="mso-fit-shape-to-text:t;">
                <w:txbxContent>
                  <w:p>
                    <w:pPr>
                      <w:pStyle w:val="10"/>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13</w:t>
                    </w:r>
                    <w:r>
                      <w:rPr>
                        <w:rFonts w:hint="eastAsia" w:eastAsia="宋体"/>
                        <w:lang w:eastAsia="zh-CN"/>
                      </w:rPr>
                      <w:fldChar w:fldCharType="end"/>
                    </w:r>
                  </w:p>
                </w:txbxContent>
              </v:textbox>
            </v:shape>
          </w:pict>
        </mc:Fallback>
      </mc:AlternateContent>
    </w:r>
    <w:r>
      <w:rPr>
        <w:lang w:eastAsia="zh-CN"/>
      </w:rPr>
      <mc:AlternateContent>
        <mc:Choice Requires="wps">
          <w:drawing>
            <wp:anchor distT="0" distB="0" distL="114300" distR="114300" simplePos="0" relativeHeight="251660288" behindDoc="1" locked="0" layoutInCell="1" allowOverlap="1">
              <wp:simplePos x="0" y="0"/>
              <wp:positionH relativeFrom="page">
                <wp:posOffset>3680460</wp:posOffset>
              </wp:positionH>
              <wp:positionV relativeFrom="page">
                <wp:posOffset>9798050</wp:posOffset>
              </wp:positionV>
              <wp:extent cx="199390" cy="139700"/>
              <wp:effectExtent l="0" t="0" r="0" b="0"/>
              <wp:wrapNone/>
              <wp:docPr id="7140" name="文本框 7140"/>
              <wp:cNvGraphicFramePr/>
              <a:graphic xmlns:a="http://schemas.openxmlformats.org/drawingml/2006/main">
                <a:graphicData uri="http://schemas.microsoft.com/office/word/2010/wordprocessingShape">
                  <wps:wsp>
                    <wps:cNvSpPr txBox="1"/>
                    <wps:spPr>
                      <a:xfrm>
                        <a:off x="0" y="0"/>
                        <a:ext cx="199390" cy="139700"/>
                      </a:xfrm>
                      <a:prstGeom prst="rect">
                        <a:avLst/>
                      </a:prstGeom>
                      <a:noFill/>
                      <a:ln>
                        <a:noFill/>
                      </a:ln>
                      <a:effectLst/>
                    </wps:spPr>
                    <wps:txbx>
                      <w:txbxContent>
                        <w:p/>
                      </w:txbxContent>
                    </wps:txbx>
                    <wps:bodyPr lIns="0" tIns="0" rIns="0" bIns="0" upright="1"/>
                  </wps:wsp>
                </a:graphicData>
              </a:graphic>
            </wp:anchor>
          </w:drawing>
        </mc:Choice>
        <mc:Fallback>
          <w:pict>
            <v:shape id="_x0000_s1026" o:spid="_x0000_s1026" o:spt="202" type="#_x0000_t202" style="position:absolute;left:0pt;margin-left:289.8pt;margin-top:771.5pt;height:11pt;width:15.7pt;mso-position-horizontal-relative:page;mso-position-vertical-relative:page;z-index:-251656192;mso-width-relative:page;mso-height-relative:page;" filled="f" stroked="f" coordsize="21600,21600" o:gfxdata="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Owa+9LaAAAADQEAAA8AAAAAAAAAAQAgAAAAIgAAAGRycy9kb3ducmV2&#10;LnhtbFBLAQIUABQAAAAIAIdO4kCCX+S/wQEAAIUDAAAOAAAAAAAAAAEAIAAAACkBAABkcnMvZTJv&#10;RG9jLnhtbFBLBQYAAAAABgAGAFkBAABcBQAAAAA=&#10;">
              <v:fill on="f" focussize="0,0"/>
              <v:stroke on="f"/>
              <v:imagedata o:title=""/>
              <o:lock v:ext="edit" aspectratio="f"/>
              <v:textbox inset="0mm,0mm,0mm,0mm">
                <w:txbxContent>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lang w:eastAsia="zh-CN"/>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76" name="文本框 17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21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UVdrjzUCAABpBAAADgAAAAAAAAABACAAAAAfAQAAZHJzL2Uyb0RvYy54bWxQ&#10;SwUGAAAAAAYABgBZAQAAxgUAAAAA&#10;">
              <v:fill on="f" focussize="0,0"/>
              <v:stroke on="f" weight="0.5pt"/>
              <v:imagedata o:title=""/>
              <o:lock v:ext="edit" aspectratio="f"/>
              <v:textbox inset="0mm,0mm,0mm,0mm" style="mso-fit-shape-to-text:t;">
                <w:txbxContent>
                  <w:p>
                    <w:pPr>
                      <w:pStyle w:val="10"/>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21</w:t>
                    </w:r>
                    <w:r>
                      <w:rPr>
                        <w:rFonts w:hint="eastAsia" w:eastAsia="宋体"/>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69" name="文本框 176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27</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hQ2QTDUCAABpBAAADgAAAAAAAAABACAAAAAfAQAAZHJzL2Uyb0RvYy54bWxQ&#10;SwUGAAAAAAYABgBZAQAAxgUAAAAA&#10;">
              <v:fill on="f" focussize="0,0"/>
              <v:stroke on="f" weight="0.5pt"/>
              <v:imagedata o:title=""/>
              <o:lock v:ext="edit" aspectratio="f"/>
              <v:textbox inset="0mm,0mm,0mm,0mm" style="mso-fit-shape-to-text:t;">
                <w:txbxContent>
                  <w:p>
                    <w:pPr>
                      <w:pStyle w:val="10"/>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27</w:t>
                    </w:r>
                    <w:r>
                      <w:rPr>
                        <w:rFonts w:hint="eastAsia" w:eastAsia="宋体"/>
                        <w:lang w:eastAsia="zh-CN"/>
                      </w:rPr>
                      <w:fldChar w:fldCharType="end"/>
                    </w:r>
                  </w:p>
                </w:txbxContent>
              </v:textbox>
            </v:shape>
          </w:pict>
        </mc:Fallback>
      </mc:AlternateContent>
    </w:r>
    <w:r>
      <w:rPr>
        <w:lang w:eastAsia="zh-CN"/>
      </w:rPr>
      <mc:AlternateContent>
        <mc:Choice Requires="wps">
          <w:drawing>
            <wp:anchor distT="0" distB="0" distL="114300" distR="114300" simplePos="0" relativeHeight="251661312" behindDoc="1" locked="0" layoutInCell="1" allowOverlap="1">
              <wp:simplePos x="0" y="0"/>
              <wp:positionH relativeFrom="page">
                <wp:posOffset>3680460</wp:posOffset>
              </wp:positionH>
              <wp:positionV relativeFrom="page">
                <wp:posOffset>9798050</wp:posOffset>
              </wp:positionV>
              <wp:extent cx="199390" cy="139700"/>
              <wp:effectExtent l="0" t="0" r="0" b="0"/>
              <wp:wrapNone/>
              <wp:docPr id="7142" name="文本框 7142"/>
              <wp:cNvGraphicFramePr/>
              <a:graphic xmlns:a="http://schemas.openxmlformats.org/drawingml/2006/main">
                <a:graphicData uri="http://schemas.microsoft.com/office/word/2010/wordprocessingShape">
                  <wps:wsp>
                    <wps:cNvSpPr txBox="1"/>
                    <wps:spPr>
                      <a:xfrm>
                        <a:off x="0" y="0"/>
                        <a:ext cx="199390" cy="139700"/>
                      </a:xfrm>
                      <a:prstGeom prst="rect">
                        <a:avLst/>
                      </a:prstGeom>
                      <a:noFill/>
                      <a:ln>
                        <a:noFill/>
                      </a:ln>
                      <a:effectLst/>
                    </wps:spPr>
                    <wps:txbx>
                      <w:txbxContent>
                        <w:p>
                          <w:pPr>
                            <w:spacing w:line="203" w:lineRule="exact"/>
                            <w:rPr>
                              <w:rFonts w:cs="Calibri"/>
                              <w:sz w:val="18"/>
                              <w:szCs w:val="18"/>
                            </w:rPr>
                          </w:pPr>
                        </w:p>
                      </w:txbxContent>
                    </wps:txbx>
                    <wps:bodyPr lIns="0" tIns="0" rIns="0" bIns="0" upright="1"/>
                  </wps:wsp>
                </a:graphicData>
              </a:graphic>
            </wp:anchor>
          </w:drawing>
        </mc:Choice>
        <mc:Fallback>
          <w:pict>
            <v:shape id="_x0000_s1026" o:spid="_x0000_s1026" o:spt="202" type="#_x0000_t202" style="position:absolute;left:0pt;margin-left:289.8pt;margin-top:771.5pt;height:11pt;width:15.7pt;mso-position-horizontal-relative:page;mso-position-vertical-relative:page;z-index:-251655168;mso-width-relative:page;mso-height-relative:page;" filled="f" stroked="f" coordsize="21600,21600" o:gfxdata="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sGvvS2gAAAA0BAAAPAAAAAAAAAAEAIAAAACIAAABkcnMvZG93bnJl&#10;di54bWxQSwECFAAUAAAACACHTuJA1rMAEMIBAACFAwAADgAAAAAAAAABACAAAAApAQAAZHJzL2Uy&#10;b0RvYy54bWxQSwUGAAAAAAYABgBZAQAAXQUAAAAA&#10;">
              <v:fill on="f" focussize="0,0"/>
              <v:stroke on="f"/>
              <v:imagedata o:title=""/>
              <o:lock v:ext="edit" aspectratio="f"/>
              <v:textbox inset="0mm,0mm,0mm,0mm">
                <w:txbxContent>
                  <w:p>
                    <w:pPr>
                      <w:spacing w:line="203" w:lineRule="exact"/>
                      <w:rPr>
                        <w:rFonts w:cs="Calibri"/>
                        <w:sz w:val="18"/>
                        <w:szCs w:val="18"/>
                      </w:rPr>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lang w:eastAsia="zh-CN"/>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70" name="文本框 177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29</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B3slXNAIAAGkEAAAOAAAAAAAAAAEAIAAAAB8BAABkcnMvZTJvRG9jLnhtbFBL&#10;BQYAAAAABgAGAFkBAADFBQAAAAA=&#10;">
              <v:fill on="f" focussize="0,0"/>
              <v:stroke on="f" weight="0.5pt"/>
              <v:imagedata o:title=""/>
              <o:lock v:ext="edit" aspectratio="f"/>
              <v:textbox inset="0mm,0mm,0mm,0mm" style="mso-fit-shape-to-text:t;">
                <w:txbxContent>
                  <w:p>
                    <w:pPr>
                      <w:pStyle w:val="10"/>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29</w:t>
                    </w:r>
                    <w:r>
                      <w:rPr>
                        <w:rFonts w:hint="eastAsia" w:eastAsia="宋体"/>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r>
      <w:fldChar w:fldCharType="begin"/>
    </w:r>
    <w:r>
      <w:instrText xml:space="preserve">PAGE   \* MERGEFORMAT</w:instrText>
    </w:r>
    <w:r>
      <w:fldChar w:fldCharType="separate"/>
    </w:r>
    <w:r>
      <w:rPr>
        <w:lang w:val="zh-CN"/>
      </w:rPr>
      <w:t>4</w:t>
    </w:r>
    <w:r>
      <w:fldChar w:fldCharType="end"/>
    </w:r>
  </w:p>
  <w:p>
    <w:pPr>
      <w:pStyle w:val="1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ind w:firstLine="360"/>
      <w:rPr>
        <w:color w:val="FFFFFF" w:themeColor="background1"/>
        <w14:textFill>
          <w14:solidFill>
            <w14:schemeClr w14:val="bg1"/>
          </w14:solidFill>
        </w14:textFil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F793A6"/>
    <w:multiLevelType w:val="singleLevel"/>
    <w:tmpl w:val="8FF793A6"/>
    <w:lvl w:ilvl="0" w:tentative="0">
      <w:start w:val="1"/>
      <w:numFmt w:val="decimal"/>
      <w:suff w:val="nothing"/>
      <w:lvlText w:val="%1、"/>
      <w:lvlJc w:val="left"/>
    </w:lvl>
  </w:abstractNum>
  <w:abstractNum w:abstractNumId="1">
    <w:nsid w:val="F6F53A09"/>
    <w:multiLevelType w:val="singleLevel"/>
    <w:tmpl w:val="F6F53A09"/>
    <w:lvl w:ilvl="0" w:tentative="0">
      <w:start w:val="1"/>
      <w:numFmt w:val="decimal"/>
      <w:suff w:val="nothing"/>
      <w:lvlText w:val="%1、"/>
      <w:lvlJc w:val="left"/>
    </w:lvl>
  </w:abstractNum>
  <w:abstractNum w:abstractNumId="2">
    <w:nsid w:val="4C0DB1CE"/>
    <w:multiLevelType w:val="singleLevel"/>
    <w:tmpl w:val="4C0DB1CE"/>
    <w:lvl w:ilvl="0" w:tentative="0">
      <w:start w:val="1"/>
      <w:numFmt w:val="decimal"/>
      <w:suff w:val="nothing"/>
      <w:lvlText w:val="%1、"/>
      <w:lvlJc w:val="left"/>
    </w:lvl>
  </w:abstractNum>
  <w:abstractNum w:abstractNumId="3">
    <w:nsid w:val="598CC6EB"/>
    <w:multiLevelType w:val="singleLevel"/>
    <w:tmpl w:val="598CC6EB"/>
    <w:lvl w:ilvl="0" w:tentative="0">
      <w:start w:val="1"/>
      <w:numFmt w:val="decimal"/>
      <w:suff w:val="nothing"/>
      <w:lvlText w:val="%1、"/>
      <w:lvlJc w:val="left"/>
    </w:lvl>
  </w:abstractNum>
  <w:abstractNum w:abstractNumId="4">
    <w:nsid w:val="70F43A51"/>
    <w:multiLevelType w:val="singleLevel"/>
    <w:tmpl w:val="70F43A51"/>
    <w:lvl w:ilvl="0" w:tentative="0">
      <w:start w:val="1"/>
      <w:numFmt w:val="decimal"/>
      <w:suff w:val="nothing"/>
      <w:lvlText w:val="（%1）"/>
      <w:lvlJc w:val="left"/>
    </w:lvl>
  </w:abstractNum>
  <w:abstractNum w:abstractNumId="5">
    <w:nsid w:val="72183CF9"/>
    <w:multiLevelType w:val="multilevel"/>
    <w:tmpl w:val="72183CF9"/>
    <w:lvl w:ilvl="0" w:tentative="0">
      <w:start w:val="1"/>
      <w:numFmt w:val="decimal"/>
      <w:lvlText w:val="%1."/>
      <w:lvlJc w:val="left"/>
      <w:pPr>
        <w:ind w:left="285" w:hanging="183"/>
      </w:pPr>
      <w:rPr>
        <w:rFonts w:hint="default" w:ascii="宋体" w:hAnsi="宋体" w:eastAsia="宋体"/>
        <w:spacing w:val="1"/>
        <w:w w:val="100"/>
        <w:sz w:val="21"/>
        <w:szCs w:val="21"/>
      </w:rPr>
    </w:lvl>
    <w:lvl w:ilvl="1" w:tentative="0">
      <w:start w:val="1"/>
      <w:numFmt w:val="bullet"/>
      <w:lvlText w:val="•"/>
      <w:lvlJc w:val="left"/>
      <w:pPr>
        <w:ind w:left="611" w:hanging="183"/>
      </w:pPr>
      <w:rPr>
        <w:rFonts w:hint="default"/>
      </w:rPr>
    </w:lvl>
    <w:lvl w:ilvl="2" w:tentative="0">
      <w:start w:val="1"/>
      <w:numFmt w:val="bullet"/>
      <w:lvlText w:val="•"/>
      <w:lvlJc w:val="left"/>
      <w:pPr>
        <w:ind w:left="942" w:hanging="183"/>
      </w:pPr>
      <w:rPr>
        <w:rFonts w:hint="default"/>
      </w:rPr>
    </w:lvl>
    <w:lvl w:ilvl="3" w:tentative="0">
      <w:start w:val="1"/>
      <w:numFmt w:val="bullet"/>
      <w:lvlText w:val="•"/>
      <w:lvlJc w:val="left"/>
      <w:pPr>
        <w:ind w:left="1273" w:hanging="183"/>
      </w:pPr>
      <w:rPr>
        <w:rFonts w:hint="default"/>
      </w:rPr>
    </w:lvl>
    <w:lvl w:ilvl="4" w:tentative="0">
      <w:start w:val="1"/>
      <w:numFmt w:val="bullet"/>
      <w:lvlText w:val="•"/>
      <w:lvlJc w:val="left"/>
      <w:pPr>
        <w:ind w:left="1604" w:hanging="183"/>
      </w:pPr>
      <w:rPr>
        <w:rFonts w:hint="default"/>
      </w:rPr>
    </w:lvl>
    <w:lvl w:ilvl="5" w:tentative="0">
      <w:start w:val="1"/>
      <w:numFmt w:val="bullet"/>
      <w:lvlText w:val="•"/>
      <w:lvlJc w:val="left"/>
      <w:pPr>
        <w:ind w:left="1935" w:hanging="183"/>
      </w:pPr>
      <w:rPr>
        <w:rFonts w:hint="default"/>
      </w:rPr>
    </w:lvl>
    <w:lvl w:ilvl="6" w:tentative="0">
      <w:start w:val="1"/>
      <w:numFmt w:val="bullet"/>
      <w:lvlText w:val="•"/>
      <w:lvlJc w:val="left"/>
      <w:pPr>
        <w:ind w:left="2266" w:hanging="183"/>
      </w:pPr>
      <w:rPr>
        <w:rFonts w:hint="default"/>
      </w:rPr>
    </w:lvl>
    <w:lvl w:ilvl="7" w:tentative="0">
      <w:start w:val="1"/>
      <w:numFmt w:val="bullet"/>
      <w:lvlText w:val="•"/>
      <w:lvlJc w:val="left"/>
      <w:pPr>
        <w:ind w:left="2597" w:hanging="183"/>
      </w:pPr>
      <w:rPr>
        <w:rFonts w:hint="default"/>
      </w:rPr>
    </w:lvl>
    <w:lvl w:ilvl="8" w:tentative="0">
      <w:start w:val="1"/>
      <w:numFmt w:val="bullet"/>
      <w:lvlText w:val="•"/>
      <w:lvlJc w:val="left"/>
      <w:pPr>
        <w:ind w:left="2928" w:hanging="183"/>
      </w:pPr>
      <w:rPr>
        <w:rFont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yMzQ3MjJlZWYxNjEzM2ZlZTFhYjZlMTViMzhjZTAifQ=="/>
  </w:docVars>
  <w:rsids>
    <w:rsidRoot w:val="00000000"/>
    <w:rsid w:val="0AEB74C9"/>
    <w:rsid w:val="0C342DC7"/>
    <w:rsid w:val="0EF6680B"/>
    <w:rsid w:val="10D211E6"/>
    <w:rsid w:val="12981D9F"/>
    <w:rsid w:val="15D06ABB"/>
    <w:rsid w:val="1A2F0471"/>
    <w:rsid w:val="1A47523C"/>
    <w:rsid w:val="1C1D14AC"/>
    <w:rsid w:val="1CD67933"/>
    <w:rsid w:val="22CF5583"/>
    <w:rsid w:val="24A744AE"/>
    <w:rsid w:val="254C3E21"/>
    <w:rsid w:val="2B4F2C16"/>
    <w:rsid w:val="2B524FCF"/>
    <w:rsid w:val="31A30C8C"/>
    <w:rsid w:val="328651D6"/>
    <w:rsid w:val="340C3E88"/>
    <w:rsid w:val="347C726E"/>
    <w:rsid w:val="3912721D"/>
    <w:rsid w:val="39455658"/>
    <w:rsid w:val="395D0E90"/>
    <w:rsid w:val="398B2BAE"/>
    <w:rsid w:val="3B321C6C"/>
    <w:rsid w:val="3C327726"/>
    <w:rsid w:val="3CD356D2"/>
    <w:rsid w:val="3FFB1985"/>
    <w:rsid w:val="4101289B"/>
    <w:rsid w:val="41223B25"/>
    <w:rsid w:val="437D26AD"/>
    <w:rsid w:val="47FB1220"/>
    <w:rsid w:val="485953F3"/>
    <w:rsid w:val="49860000"/>
    <w:rsid w:val="4B28522C"/>
    <w:rsid w:val="4CDC0830"/>
    <w:rsid w:val="50D52A7B"/>
    <w:rsid w:val="53E127E4"/>
    <w:rsid w:val="58DB0455"/>
    <w:rsid w:val="59074BA3"/>
    <w:rsid w:val="5A780075"/>
    <w:rsid w:val="5BBF674A"/>
    <w:rsid w:val="5C2B1A41"/>
    <w:rsid w:val="5D5C35DE"/>
    <w:rsid w:val="5F141DA6"/>
    <w:rsid w:val="5FAB440D"/>
    <w:rsid w:val="621E44F9"/>
    <w:rsid w:val="634E14EF"/>
    <w:rsid w:val="680944EC"/>
    <w:rsid w:val="6A495573"/>
    <w:rsid w:val="6F146B04"/>
    <w:rsid w:val="70BE567A"/>
    <w:rsid w:val="722A0225"/>
    <w:rsid w:val="7947283A"/>
    <w:rsid w:val="7B840D8B"/>
    <w:rsid w:val="7C6C3250"/>
    <w:rsid w:val="7E186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3"/>
    <w:qFormat/>
    <w:uiPriority w:val="99"/>
    <w:pPr>
      <w:jc w:val="center"/>
      <w:outlineLvl w:val="0"/>
    </w:pPr>
    <w:rPr>
      <w:b/>
      <w:bCs/>
      <w:kern w:val="44"/>
      <w:sz w:val="36"/>
      <w:szCs w:val="21"/>
    </w:rPr>
  </w:style>
  <w:style w:type="paragraph" w:styleId="4">
    <w:name w:val="heading 2"/>
    <w:next w:val="1"/>
    <w:unhideWhenUsed/>
    <w:qFormat/>
    <w:uiPriority w:val="99"/>
    <w:pPr>
      <w:keepNext/>
      <w:keepLines/>
      <w:adjustRightInd w:val="0"/>
      <w:snapToGrid w:val="0"/>
      <w:spacing w:line="360" w:lineRule="auto"/>
      <w:outlineLvl w:val="1"/>
    </w:pPr>
    <w:rPr>
      <w:rFonts w:ascii="Arial" w:hAnsi="Arial" w:eastAsia="黑体" w:cs="Times New Roman"/>
      <w:b/>
      <w:sz w:val="30"/>
      <w:lang w:val="en-US" w:eastAsia="zh-CN" w:bidi="ar-SA"/>
    </w:rPr>
  </w:style>
  <w:style w:type="paragraph" w:styleId="5">
    <w:name w:val="heading 3"/>
    <w:basedOn w:val="1"/>
    <w:next w:val="1"/>
    <w:qFormat/>
    <w:uiPriority w:val="1"/>
    <w:pPr>
      <w:ind w:left="473"/>
      <w:outlineLvl w:val="2"/>
    </w:pPr>
    <w:rPr>
      <w:rFonts w:ascii="宋体" w:hAnsi="宋体" w:eastAsia="宋体"/>
      <w:b/>
      <w:bCs/>
      <w:sz w:val="24"/>
      <w:szCs w:val="24"/>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line="200" w:lineRule="exact"/>
      <w:ind w:firstLine="200" w:firstLineChars="200"/>
      <w:jc w:val="center"/>
    </w:pPr>
    <w:rPr>
      <w:rFonts w:ascii="方正宋三简体" w:hAnsi="宋体" w:eastAsia="方正宋三简体"/>
      <w:sz w:val="18"/>
      <w:szCs w:val="21"/>
    </w:rPr>
  </w:style>
  <w:style w:type="paragraph" w:styleId="6">
    <w:name w:val="annotation text"/>
    <w:basedOn w:val="1"/>
    <w:qFormat/>
    <w:uiPriority w:val="99"/>
    <w:pPr>
      <w:spacing w:line="400" w:lineRule="exact"/>
      <w:ind w:firstLine="200" w:firstLineChars="200"/>
      <w:jc w:val="left"/>
    </w:pPr>
    <w:rPr>
      <w:rFonts w:ascii="Calibri" w:hAnsi="Calibri"/>
      <w:sz w:val="24"/>
      <w:szCs w:val="21"/>
    </w:rPr>
  </w:style>
  <w:style w:type="paragraph" w:styleId="7">
    <w:name w:val="Body Text Indent"/>
    <w:basedOn w:val="1"/>
    <w:qFormat/>
    <w:uiPriority w:val="99"/>
    <w:pPr>
      <w:spacing w:after="120" w:line="400" w:lineRule="exact"/>
      <w:ind w:left="420" w:leftChars="200" w:firstLine="200" w:firstLineChars="200"/>
    </w:pPr>
    <w:rPr>
      <w:rFonts w:ascii="Calibri" w:hAnsi="Calibri"/>
      <w:kern w:val="0"/>
      <w:sz w:val="24"/>
      <w:szCs w:val="20"/>
    </w:rPr>
  </w:style>
  <w:style w:type="paragraph" w:styleId="8">
    <w:name w:val="Plain Text"/>
    <w:basedOn w:val="1"/>
    <w:qFormat/>
    <w:uiPriority w:val="0"/>
    <w:rPr>
      <w:rFonts w:ascii="宋体" w:hAnsi="Courier New"/>
      <w:szCs w:val="21"/>
    </w:rPr>
  </w:style>
  <w:style w:type="paragraph" w:styleId="9">
    <w:name w:val="Body Text Indent 2"/>
    <w:basedOn w:val="1"/>
    <w:qFormat/>
    <w:uiPriority w:val="99"/>
    <w:pPr>
      <w:spacing w:line="400" w:lineRule="exact"/>
      <w:ind w:left="359" w:leftChars="171" w:firstLine="2" w:firstLineChars="200"/>
      <w:jc w:val="left"/>
    </w:pPr>
    <w:rPr>
      <w:rFonts w:ascii="Calibri" w:hAnsi="Calibri"/>
      <w:kern w:val="0"/>
      <w:sz w:val="24"/>
      <w:szCs w:val="20"/>
    </w:rPr>
  </w:style>
  <w:style w:type="paragraph" w:styleId="10">
    <w:name w:val="footer"/>
    <w:basedOn w:val="1"/>
    <w:unhideWhenUsed/>
    <w:qFormat/>
    <w:uiPriority w:val="99"/>
    <w:pPr>
      <w:tabs>
        <w:tab w:val="center" w:pos="4153"/>
        <w:tab w:val="right" w:pos="8306"/>
      </w:tabs>
      <w:snapToGrid w:val="0"/>
      <w:jc w:val="left"/>
    </w:pPr>
    <w:rPr>
      <w:kern w:val="0"/>
      <w:sz w:val="18"/>
      <w:szCs w:val="18"/>
    </w:rPr>
  </w:style>
  <w:style w:type="paragraph" w:styleId="11">
    <w:name w:val="header"/>
    <w:basedOn w:val="1"/>
    <w:qFormat/>
    <w:uiPriority w:val="99"/>
    <w:pPr>
      <w:pBdr>
        <w:bottom w:val="single" w:color="auto" w:sz="6" w:space="1"/>
      </w:pBdr>
      <w:tabs>
        <w:tab w:val="center" w:pos="4153"/>
        <w:tab w:val="right" w:pos="8306"/>
      </w:tabs>
      <w:spacing w:line="240" w:lineRule="auto"/>
      <w:jc w:val="center"/>
    </w:pPr>
    <w:rPr>
      <w:sz w:val="18"/>
      <w:szCs w:val="18"/>
    </w:rPr>
  </w:style>
  <w:style w:type="paragraph" w:styleId="12">
    <w:name w:val="Normal (Web)"/>
    <w:basedOn w:val="1"/>
    <w:qFormat/>
    <w:uiPriority w:val="0"/>
    <w:pPr>
      <w:widowControl/>
      <w:spacing w:before="100" w:beforeAutospacing="1" w:after="100" w:afterAutospacing="1" w:line="400" w:lineRule="exact"/>
      <w:ind w:firstLine="200" w:firstLineChars="200"/>
      <w:jc w:val="left"/>
    </w:pPr>
    <w:rPr>
      <w:rFonts w:ascii="宋体" w:hAnsi="宋体"/>
      <w:kern w:val="0"/>
      <w:sz w:val="24"/>
      <w:szCs w:val="20"/>
    </w:rPr>
  </w:style>
  <w:style w:type="paragraph" w:styleId="13">
    <w:name w:val="Body Text First Indent 2"/>
    <w:basedOn w:val="7"/>
    <w:unhideWhenUsed/>
    <w:qFormat/>
    <w:uiPriority w:val="99"/>
    <w:pPr>
      <w:ind w:firstLine="420" w:firstLineChars="200"/>
    </w:p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qFormat/>
    <w:uiPriority w:val="99"/>
    <w:rPr>
      <w:rFonts w:cs="Times New Roman"/>
      <w:b/>
    </w:rPr>
  </w:style>
  <w:style w:type="character" w:styleId="18">
    <w:name w:val="Hyperlink"/>
    <w:qFormat/>
    <w:uiPriority w:val="99"/>
    <w:rPr>
      <w:rFonts w:cs="Times New Roman"/>
      <w:color w:val="0000FF"/>
      <w:u w:val="single"/>
    </w:rPr>
  </w:style>
  <w:style w:type="character" w:styleId="19">
    <w:name w:val="annotation reference"/>
    <w:qFormat/>
    <w:uiPriority w:val="99"/>
    <w:rPr>
      <w:rFonts w:cs="Times New Roman"/>
      <w:sz w:val="21"/>
    </w:rPr>
  </w:style>
  <w:style w:type="paragraph" w:customStyle="1" w:styleId="20">
    <w:name w:val="WPSOffice手动目录 1"/>
    <w:qFormat/>
    <w:uiPriority w:val="0"/>
    <w:rPr>
      <w:rFonts w:ascii="Calibri" w:hAnsi="Calibri" w:eastAsia="宋体" w:cs="Times New Roman"/>
      <w:lang w:val="en-US" w:eastAsia="zh-CN" w:bidi="ar-SA"/>
    </w:rPr>
  </w:style>
  <w:style w:type="paragraph" w:customStyle="1" w:styleId="21">
    <w:name w:val="a大标题1"/>
    <w:basedOn w:val="3"/>
    <w:qFormat/>
    <w:uiPriority w:val="0"/>
    <w:pPr>
      <w:keepNext/>
      <w:keepLines/>
      <w:pageBreakBefore/>
      <w:spacing w:line="400" w:lineRule="exact"/>
      <w:ind w:firstLine="200" w:firstLineChars="200"/>
    </w:pPr>
    <w:rPr>
      <w:rFonts w:ascii="宋体" w:hAnsi="宋体" w:eastAsia="黑体"/>
      <w:bCs w:val="0"/>
      <w:szCs w:val="36"/>
    </w:rPr>
  </w:style>
  <w:style w:type="paragraph" w:customStyle="1" w:styleId="22">
    <w:name w:val="azhengwen"/>
    <w:basedOn w:val="23"/>
    <w:qFormat/>
    <w:uiPriority w:val="0"/>
    <w:pPr>
      <w:spacing w:line="400" w:lineRule="exact"/>
      <w:ind w:firstLine="200"/>
    </w:pPr>
    <w:rPr>
      <w:rFonts w:ascii="Calibri" w:hAnsi="Calibri" w:cs="宋体"/>
      <w:color w:val="000000"/>
      <w:sz w:val="24"/>
      <w:szCs w:val="28"/>
    </w:rPr>
  </w:style>
  <w:style w:type="paragraph" w:styleId="23">
    <w:name w:val="List Paragraph"/>
    <w:basedOn w:val="1"/>
    <w:qFormat/>
    <w:uiPriority w:val="34"/>
    <w:pPr>
      <w:ind w:firstLine="420" w:firstLineChars="200"/>
    </w:pPr>
  </w:style>
  <w:style w:type="paragraph" w:customStyle="1" w:styleId="24">
    <w:name w:val="列表段落"/>
    <w:basedOn w:val="1"/>
    <w:qFormat/>
    <w:uiPriority w:val="34"/>
    <w:pPr>
      <w:ind w:firstLine="420" w:firstLineChars="200"/>
    </w:pPr>
  </w:style>
  <w:style w:type="character" w:customStyle="1" w:styleId="25">
    <w:name w:val="fontstyle01"/>
    <w:basedOn w:val="16"/>
    <w:qFormat/>
    <w:uiPriority w:val="0"/>
    <w:rPr>
      <w:rFonts w:hint="default" w:ascii="FZSSK--GBK1-0" w:hAnsi="FZSSK--GBK1-0"/>
      <w:color w:val="242021"/>
      <w:sz w:val="18"/>
      <w:szCs w:val="18"/>
    </w:rPr>
  </w:style>
  <w:style w:type="paragraph" w:customStyle="1" w:styleId="26">
    <w:name w:val="表文111"/>
    <w:basedOn w:val="1"/>
    <w:qFormat/>
    <w:uiPriority w:val="0"/>
    <w:pPr>
      <w:widowControl/>
      <w:spacing w:before="32" w:beforeLines="10" w:after="32" w:afterLines="10" w:line="240" w:lineRule="exact"/>
      <w:ind w:left="21" w:leftChars="10"/>
    </w:pPr>
    <w:rPr>
      <w:kern w:val="0"/>
      <w:sz w:val="15"/>
      <w:szCs w:val="15"/>
    </w:rPr>
  </w:style>
  <w:style w:type="paragraph" w:customStyle="1" w:styleId="27">
    <w:name w:val="列出段落1"/>
    <w:basedOn w:val="1"/>
    <w:qFormat/>
    <w:uiPriority w:val="34"/>
    <w:pPr>
      <w:ind w:firstLine="420" w:firstLineChars="200"/>
    </w:pPr>
  </w:style>
  <w:style w:type="paragraph" w:customStyle="1" w:styleId="28">
    <w:name w:val="正文1"/>
    <w:qFormat/>
    <w:uiPriority w:val="0"/>
    <w:pPr>
      <w:widowControl w:val="0"/>
      <w:jc w:val="both"/>
    </w:pPr>
    <w:rPr>
      <w:rFonts w:ascii="Calibri" w:hAnsi="Calibri" w:eastAsia="宋体;SimSun" w:cs="Times New Roman"/>
      <w:kern w:val="2"/>
      <w:sz w:val="21"/>
      <w:szCs w:val="24"/>
      <w:lang w:val="en-US" w:eastAsia="zh-CN" w:bidi="ar-SA"/>
    </w:rPr>
  </w:style>
  <w:style w:type="paragraph" w:customStyle="1" w:styleId="29">
    <w:name w:val="表样式"/>
    <w:basedOn w:val="1"/>
    <w:qFormat/>
    <w:uiPriority w:val="0"/>
    <w:rPr>
      <w:rFonts w:eastAsia="宋体"/>
    </w:rPr>
  </w:style>
  <w:style w:type="paragraph" w:customStyle="1" w:styleId="30">
    <w:name w:val="表格样式"/>
    <w:basedOn w:val="1"/>
    <w:qFormat/>
    <w:uiPriority w:val="0"/>
    <w:pPr>
      <w:spacing w:line="300" w:lineRule="exact"/>
    </w:pPr>
    <w:rPr>
      <w:rFonts w:ascii="方正仿宋简体" w:hAnsi="宋体"/>
      <w:szCs w:val="21"/>
    </w:rPr>
  </w:style>
  <w:style w:type="paragraph" w:customStyle="1" w:styleId="31">
    <w:name w:val="Table Paragraph"/>
    <w:basedOn w:val="1"/>
    <w:qFormat/>
    <w:uiPriority w:val="1"/>
  </w:style>
  <w:style w:type="character" w:customStyle="1" w:styleId="32">
    <w:name w:val="font01"/>
    <w:qFormat/>
    <w:uiPriority w:val="0"/>
    <w:rPr>
      <w:rFonts w:hint="eastAsia" w:ascii="宋体" w:hAnsi="宋体" w:eastAsia="宋体" w:cs="宋体"/>
      <w:b/>
      <w:color w:val="000000"/>
      <w:sz w:val="18"/>
      <w:szCs w:val="18"/>
      <w:u w:val="none"/>
    </w:rPr>
  </w:style>
  <w:style w:type="character" w:customStyle="1" w:styleId="33">
    <w:name w:val="标题 1 Char"/>
    <w:link w:val="3"/>
    <w:qFormat/>
    <w:uiPriority w:val="0"/>
    <w:rPr>
      <w:b/>
      <w:bCs/>
      <w:kern w:val="44"/>
      <w:sz w:val="36"/>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634</Pages>
  <Words>564197</Words>
  <Characters>594984</Characters>
  <Lines>0</Lines>
  <Paragraphs>0</Paragraphs>
  <TotalTime>6</TotalTime>
  <ScaleCrop>false</ScaleCrop>
  <LinksUpToDate>false</LinksUpToDate>
  <CharactersWithSpaces>613555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2022-08-03T02:26:00Z</dcterms:created>
  <dc:creator>HP</dc:creator>
  <cp:lastModifiedBy>HP</cp:lastModifiedBy>
  <dcterms:modified xsi:type="dcterms:W3CDTF">2023-05-17T01:20:48Z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1C07AB271AF249C2837C3550BE219A26</vt:lpwstr>
  </property>
</Properties>
</file>