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1"/>
        <w:ind w:firstLine="723"/>
        <w:rPr>
          <w:color w:val="auto"/>
          <w:highlight w:val="none"/>
        </w:rPr>
      </w:pPr>
      <w:r>
        <w:rPr>
          <w:rFonts w:hint="eastAsia"/>
          <w:color w:val="auto"/>
          <w:highlight w:val="none"/>
          <w:lang w:val="en-US" w:eastAsia="zh-CN"/>
        </w:rPr>
        <w:t>2022级</w:t>
      </w:r>
      <w:r>
        <w:rPr>
          <w:rFonts w:hint="eastAsia"/>
          <w:color w:val="auto"/>
          <w:highlight w:val="none"/>
        </w:rPr>
        <w:t>工业机器人技术专业培养方案</w:t>
      </w:r>
      <w:bookmarkStart w:id="0" w:name="_GoBack"/>
      <w:bookmarkEnd w:id="0"/>
    </w:p>
    <w:p>
      <w:pPr>
        <w:spacing w:line="520" w:lineRule="exact"/>
        <w:ind w:left="281" w:firstLine="120" w:firstLineChars="50"/>
        <w:rPr>
          <w:rFonts w:ascii="宋体" w:hAnsi="宋体"/>
          <w:b/>
          <w:color w:val="auto"/>
          <w:sz w:val="24"/>
          <w:highlight w:val="none"/>
        </w:rPr>
      </w:pPr>
      <w:r>
        <w:rPr>
          <w:rFonts w:hint="eastAsia" w:ascii="宋体" w:hAnsi="宋体"/>
          <w:b/>
          <w:color w:val="auto"/>
          <w:sz w:val="24"/>
          <w:highlight w:val="none"/>
        </w:rPr>
        <w:t xml:space="preserve">一、专业名称与代码 </w:t>
      </w:r>
    </w:p>
    <w:p>
      <w:pPr>
        <w:spacing w:line="520" w:lineRule="exact"/>
        <w:ind w:firstLine="919" w:firstLineChars="383"/>
        <w:rPr>
          <w:rFonts w:ascii="宋体" w:hAnsi="宋体"/>
          <w:b/>
          <w:color w:val="auto"/>
          <w:sz w:val="24"/>
          <w:highlight w:val="none"/>
        </w:rPr>
      </w:pPr>
      <w:r>
        <w:rPr>
          <w:rFonts w:hint="eastAsia" w:ascii="宋体" w:hAnsi="宋体"/>
          <w:color w:val="auto"/>
          <w:sz w:val="24"/>
          <w:highlight w:val="none"/>
        </w:rPr>
        <w:t>专业名称：工业机器人技术</w:t>
      </w:r>
    </w:p>
    <w:p>
      <w:pPr>
        <w:topLinePunct/>
        <w:spacing w:line="520" w:lineRule="exact"/>
        <w:ind w:firstLine="919" w:firstLineChars="383"/>
        <w:rPr>
          <w:rFonts w:ascii="宋体" w:hAnsi="宋体"/>
          <w:color w:val="auto"/>
          <w:sz w:val="24"/>
          <w:highlight w:val="none"/>
        </w:rPr>
      </w:pPr>
      <w:r>
        <w:rPr>
          <w:rFonts w:hint="eastAsia" w:ascii="宋体" w:hAnsi="宋体"/>
          <w:color w:val="auto"/>
          <w:sz w:val="24"/>
          <w:highlight w:val="none"/>
        </w:rPr>
        <w:t>专业代码：</w:t>
      </w:r>
      <w:r>
        <w:rPr>
          <w:rFonts w:ascii="宋体" w:hAnsi="宋体"/>
          <w:color w:val="auto"/>
          <w:sz w:val="24"/>
          <w:highlight w:val="none"/>
        </w:rPr>
        <w:t>460305</w:t>
      </w:r>
    </w:p>
    <w:p>
      <w:pPr>
        <w:spacing w:line="520" w:lineRule="exact"/>
        <w:ind w:firstLine="361" w:firstLineChars="150"/>
        <w:rPr>
          <w:rFonts w:ascii="宋体" w:hAnsi="宋体"/>
          <w:b/>
          <w:color w:val="auto"/>
          <w:sz w:val="24"/>
          <w:highlight w:val="none"/>
        </w:rPr>
      </w:pPr>
      <w:r>
        <w:rPr>
          <w:rFonts w:hint="eastAsia" w:ascii="宋体" w:hAnsi="宋体"/>
          <w:b/>
          <w:color w:val="auto"/>
          <w:sz w:val="24"/>
          <w:highlight w:val="none"/>
        </w:rPr>
        <w:t>二、招生对象</w:t>
      </w:r>
    </w:p>
    <w:p>
      <w:pPr>
        <w:topLinePunct/>
        <w:spacing w:line="520" w:lineRule="exact"/>
        <w:ind w:firstLine="480"/>
        <w:rPr>
          <w:rFonts w:hint="default" w:ascii="宋体" w:hAnsi="宋体" w:eastAsia="宋体"/>
          <w:color w:val="auto"/>
          <w:sz w:val="24"/>
          <w:highlight w:val="none"/>
          <w:lang w:val="en-US" w:eastAsia="zh-CN"/>
        </w:rPr>
      </w:pPr>
      <w:r>
        <w:rPr>
          <w:rFonts w:hint="eastAsia" w:ascii="宋体" w:hAnsi="宋体"/>
          <w:color w:val="auto"/>
          <w:sz w:val="24"/>
          <w:highlight w:val="none"/>
        </w:rPr>
        <w:t xml:space="preserve"> </w:t>
      </w:r>
      <w:r>
        <w:rPr>
          <w:rFonts w:ascii="宋体" w:hAnsi="宋体"/>
          <w:color w:val="auto"/>
          <w:sz w:val="24"/>
          <w:highlight w:val="none"/>
        </w:rPr>
        <w:t xml:space="preserve">  </w:t>
      </w:r>
      <w:r>
        <w:rPr>
          <w:rFonts w:hint="eastAsia" w:ascii="宋体" w:hAnsi="宋体"/>
          <w:color w:val="auto"/>
          <w:sz w:val="24"/>
          <w:highlight w:val="none"/>
        </w:rPr>
        <w:t>普通高中毕业生、</w:t>
      </w:r>
      <w:r>
        <w:rPr>
          <w:rFonts w:hint="eastAsia" w:ascii="宋体" w:hAnsi="宋体"/>
          <w:color w:val="auto"/>
          <w:sz w:val="24"/>
          <w:highlight w:val="none"/>
          <w:lang w:val="en-US" w:eastAsia="zh-CN"/>
        </w:rPr>
        <w:t>中职毕业生、</w:t>
      </w:r>
      <w:r>
        <w:rPr>
          <w:rFonts w:hint="eastAsia" w:ascii="宋体" w:hAnsi="宋体"/>
          <w:color w:val="auto"/>
          <w:sz w:val="24"/>
          <w:highlight w:val="none"/>
        </w:rPr>
        <w:t>高职单招</w:t>
      </w:r>
      <w:r>
        <w:rPr>
          <w:rFonts w:hint="eastAsia" w:ascii="宋体" w:hAnsi="宋体"/>
          <w:color w:val="auto"/>
          <w:sz w:val="24"/>
          <w:highlight w:val="none"/>
          <w:lang w:val="en-US" w:eastAsia="zh-CN"/>
        </w:rPr>
        <w:t>或具有同等学力者</w:t>
      </w:r>
    </w:p>
    <w:p>
      <w:pPr>
        <w:spacing w:line="520" w:lineRule="exact"/>
        <w:ind w:firstLine="361" w:firstLineChars="150"/>
        <w:rPr>
          <w:rFonts w:ascii="宋体" w:hAnsi="宋体"/>
          <w:b/>
          <w:color w:val="auto"/>
          <w:sz w:val="24"/>
          <w:highlight w:val="none"/>
        </w:rPr>
      </w:pPr>
      <w:r>
        <w:rPr>
          <w:rFonts w:hint="eastAsia" w:ascii="宋体" w:hAnsi="宋体"/>
          <w:b/>
          <w:color w:val="auto"/>
          <w:sz w:val="24"/>
          <w:highlight w:val="none"/>
        </w:rPr>
        <w:t>三、修业年限</w:t>
      </w:r>
    </w:p>
    <w:p>
      <w:pPr>
        <w:topLinePunct/>
        <w:spacing w:line="520" w:lineRule="exact"/>
        <w:ind w:firstLine="480"/>
        <w:rPr>
          <w:rFonts w:ascii="宋体" w:hAnsi="宋体"/>
          <w:color w:val="auto"/>
          <w:sz w:val="24"/>
          <w:highlight w:val="none"/>
        </w:rPr>
      </w:pPr>
      <w:r>
        <w:rPr>
          <w:rFonts w:hint="eastAsia" w:ascii="宋体" w:hAnsi="宋体"/>
          <w:color w:val="auto"/>
          <w:sz w:val="24"/>
          <w:highlight w:val="none"/>
        </w:rPr>
        <w:t xml:space="preserve"> </w:t>
      </w:r>
      <w:r>
        <w:rPr>
          <w:rFonts w:ascii="宋体" w:hAnsi="宋体"/>
          <w:color w:val="auto"/>
          <w:sz w:val="24"/>
          <w:highlight w:val="none"/>
        </w:rPr>
        <w:t xml:space="preserve">  </w:t>
      </w:r>
      <w:r>
        <w:rPr>
          <w:rFonts w:hint="eastAsia" w:ascii="宋体" w:hAnsi="宋体"/>
          <w:color w:val="auto"/>
          <w:sz w:val="24"/>
          <w:highlight w:val="none"/>
        </w:rPr>
        <w:t>三年、五年（三二分段制）</w:t>
      </w:r>
    </w:p>
    <w:p>
      <w:pPr>
        <w:spacing w:line="520" w:lineRule="exact"/>
        <w:ind w:firstLine="361" w:firstLineChars="150"/>
        <w:rPr>
          <w:rFonts w:ascii="宋体" w:hAnsi="宋体"/>
          <w:b/>
          <w:color w:val="auto"/>
          <w:sz w:val="24"/>
          <w:highlight w:val="none"/>
        </w:rPr>
      </w:pPr>
      <w:r>
        <w:rPr>
          <w:rFonts w:hint="eastAsia" w:ascii="宋体" w:hAnsi="宋体"/>
          <w:b/>
          <w:color w:val="auto"/>
          <w:sz w:val="24"/>
          <w:highlight w:val="none"/>
        </w:rPr>
        <w:t>四、专业定位</w:t>
      </w:r>
    </w:p>
    <w:tbl>
      <w:tblPr>
        <w:tblStyle w:val="14"/>
        <w:tblpPr w:leftFromText="180" w:rightFromText="180" w:vertAnchor="text" w:horzAnchor="margin" w:tblpXSpec="center" w:tblpY="67"/>
        <w:tblW w:w="97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19"/>
        <w:gridCol w:w="1222"/>
        <w:gridCol w:w="1144"/>
        <w:gridCol w:w="1307"/>
        <w:gridCol w:w="2067"/>
        <w:gridCol w:w="26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9" w:hRule="exact"/>
        </w:trPr>
        <w:tc>
          <w:tcPr>
            <w:tcW w:w="1319" w:type="dxa"/>
            <w:noWrap w:val="0"/>
            <w:vAlign w:val="center"/>
          </w:tcPr>
          <w:p>
            <w:pPr>
              <w:spacing w:line="400" w:lineRule="exact"/>
              <w:rPr>
                <w:rFonts w:ascii="宋体" w:hAnsi="宋体" w:cs="Tahoma"/>
                <w:bCs/>
                <w:color w:val="auto"/>
                <w:kern w:val="0"/>
                <w:szCs w:val="21"/>
                <w:highlight w:val="none"/>
              </w:rPr>
            </w:pPr>
            <w:r>
              <w:rPr>
                <w:rFonts w:hint="eastAsia" w:ascii="宋体" w:hAnsi="宋体" w:cs="Tahoma"/>
                <w:bCs/>
                <w:color w:val="auto"/>
                <w:kern w:val="0"/>
                <w:szCs w:val="21"/>
                <w:highlight w:val="none"/>
              </w:rPr>
              <w:t>所属专业大类（代码）</w:t>
            </w:r>
          </w:p>
        </w:tc>
        <w:tc>
          <w:tcPr>
            <w:tcW w:w="1222" w:type="dxa"/>
            <w:noWrap w:val="0"/>
            <w:vAlign w:val="center"/>
          </w:tcPr>
          <w:p>
            <w:pPr>
              <w:spacing w:line="400" w:lineRule="exact"/>
              <w:rPr>
                <w:rFonts w:ascii="宋体" w:hAnsi="宋体" w:cs="Tahoma"/>
                <w:bCs/>
                <w:color w:val="auto"/>
                <w:kern w:val="0"/>
                <w:szCs w:val="21"/>
                <w:highlight w:val="none"/>
              </w:rPr>
            </w:pPr>
            <w:r>
              <w:rPr>
                <w:rFonts w:hint="eastAsia" w:ascii="宋体" w:hAnsi="宋体" w:cs="Tahoma"/>
                <w:bCs/>
                <w:color w:val="auto"/>
                <w:kern w:val="0"/>
                <w:szCs w:val="21"/>
                <w:highlight w:val="none"/>
              </w:rPr>
              <w:t>所属专业类（代码）</w:t>
            </w:r>
          </w:p>
        </w:tc>
        <w:tc>
          <w:tcPr>
            <w:tcW w:w="1144" w:type="dxa"/>
            <w:noWrap w:val="0"/>
            <w:vAlign w:val="center"/>
          </w:tcPr>
          <w:p>
            <w:pPr>
              <w:spacing w:line="400" w:lineRule="exact"/>
              <w:rPr>
                <w:rFonts w:ascii="宋体" w:hAnsi="宋体" w:cs="Tahoma"/>
                <w:bCs/>
                <w:color w:val="auto"/>
                <w:kern w:val="0"/>
                <w:szCs w:val="21"/>
                <w:highlight w:val="none"/>
              </w:rPr>
            </w:pPr>
            <w:r>
              <w:rPr>
                <w:rFonts w:hint="eastAsia" w:ascii="宋体" w:hAnsi="宋体" w:cs="Tahoma"/>
                <w:bCs/>
                <w:color w:val="auto"/>
                <w:kern w:val="0"/>
                <w:szCs w:val="21"/>
                <w:highlight w:val="none"/>
              </w:rPr>
              <w:t>对应行业（代码）</w:t>
            </w:r>
          </w:p>
        </w:tc>
        <w:tc>
          <w:tcPr>
            <w:tcW w:w="1307" w:type="dxa"/>
            <w:noWrap w:val="0"/>
            <w:vAlign w:val="center"/>
          </w:tcPr>
          <w:p>
            <w:pPr>
              <w:spacing w:line="400" w:lineRule="exact"/>
              <w:rPr>
                <w:rFonts w:ascii="宋体" w:hAnsi="宋体" w:cs="Tahoma"/>
                <w:bCs/>
                <w:color w:val="auto"/>
                <w:kern w:val="0"/>
                <w:szCs w:val="21"/>
                <w:highlight w:val="none"/>
              </w:rPr>
            </w:pPr>
            <w:r>
              <w:rPr>
                <w:rFonts w:hint="eastAsia" w:ascii="宋体" w:hAnsi="宋体" w:cs="Tahoma"/>
                <w:bCs/>
                <w:color w:val="auto"/>
                <w:kern w:val="0"/>
                <w:szCs w:val="21"/>
                <w:highlight w:val="none"/>
              </w:rPr>
              <w:t>主要职业类别（代码）</w:t>
            </w:r>
          </w:p>
        </w:tc>
        <w:tc>
          <w:tcPr>
            <w:tcW w:w="2067" w:type="dxa"/>
            <w:noWrap w:val="0"/>
            <w:vAlign w:val="center"/>
          </w:tcPr>
          <w:p>
            <w:pPr>
              <w:spacing w:line="400" w:lineRule="exact"/>
              <w:rPr>
                <w:rFonts w:ascii="宋体" w:hAnsi="宋体" w:cs="Tahoma"/>
                <w:bCs/>
                <w:color w:val="auto"/>
                <w:kern w:val="0"/>
                <w:szCs w:val="21"/>
                <w:highlight w:val="none"/>
              </w:rPr>
            </w:pPr>
            <w:r>
              <w:rPr>
                <w:rFonts w:hint="eastAsia" w:ascii="宋体" w:hAnsi="宋体" w:cs="Tahoma"/>
                <w:bCs/>
                <w:color w:val="auto"/>
                <w:kern w:val="0"/>
                <w:szCs w:val="21"/>
                <w:highlight w:val="none"/>
              </w:rPr>
              <w:t>主要岗位类别（或技术领域）</w:t>
            </w:r>
          </w:p>
        </w:tc>
        <w:tc>
          <w:tcPr>
            <w:tcW w:w="2697" w:type="dxa"/>
            <w:noWrap w:val="0"/>
            <w:vAlign w:val="center"/>
          </w:tcPr>
          <w:p>
            <w:pPr>
              <w:spacing w:line="400" w:lineRule="exact"/>
              <w:rPr>
                <w:rFonts w:ascii="宋体" w:hAnsi="宋体" w:cs="Tahoma"/>
                <w:bCs/>
                <w:color w:val="auto"/>
                <w:kern w:val="0"/>
                <w:szCs w:val="21"/>
                <w:highlight w:val="none"/>
              </w:rPr>
            </w:pPr>
            <w:r>
              <w:rPr>
                <w:rFonts w:hint="eastAsia" w:ascii="宋体" w:hAnsi="宋体" w:cs="Tahoma"/>
                <w:bCs/>
                <w:color w:val="auto"/>
                <w:kern w:val="0"/>
                <w:szCs w:val="21"/>
                <w:highlight w:val="none"/>
              </w:rPr>
              <w:t>职业资格证书或技能等级证书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22" w:hRule="exact"/>
        </w:trPr>
        <w:tc>
          <w:tcPr>
            <w:tcW w:w="1319" w:type="dxa"/>
            <w:noWrap w:val="0"/>
            <w:vAlign w:val="center"/>
          </w:tcPr>
          <w:p>
            <w:pPr>
              <w:spacing w:line="520" w:lineRule="exact"/>
              <w:jc w:val="center"/>
              <w:rPr>
                <w:rFonts w:hint="eastAsia" w:ascii="宋体" w:hAnsi="宋体" w:cs="Tahoma"/>
                <w:bCs/>
                <w:color w:val="auto"/>
                <w:kern w:val="0"/>
                <w:szCs w:val="21"/>
                <w:highlight w:val="none"/>
              </w:rPr>
            </w:pPr>
            <w:r>
              <w:rPr>
                <w:rFonts w:hint="eastAsia" w:ascii="宋体" w:hAnsi="宋体" w:cs="Tahoma"/>
                <w:bCs/>
                <w:color w:val="auto"/>
                <w:kern w:val="0"/>
                <w:szCs w:val="21"/>
                <w:highlight w:val="none"/>
              </w:rPr>
              <w:t>装备制造</w:t>
            </w:r>
            <w:r>
              <w:rPr>
                <w:rFonts w:ascii="宋体" w:hAnsi="宋体" w:cs="Tahoma"/>
                <w:bCs/>
                <w:color w:val="auto"/>
                <w:kern w:val="0"/>
                <w:szCs w:val="21"/>
                <w:highlight w:val="none"/>
              </w:rPr>
              <w:t>类(</w:t>
            </w:r>
            <w:r>
              <w:rPr>
                <w:rFonts w:hint="eastAsia" w:ascii="宋体" w:hAnsi="宋体" w:cs="Tahoma"/>
                <w:bCs/>
                <w:color w:val="auto"/>
                <w:kern w:val="0"/>
                <w:szCs w:val="21"/>
                <w:highlight w:val="none"/>
              </w:rPr>
              <w:t>46</w:t>
            </w:r>
            <w:r>
              <w:rPr>
                <w:rFonts w:ascii="宋体" w:hAnsi="宋体" w:cs="Tahoma"/>
                <w:bCs/>
                <w:color w:val="auto"/>
                <w:kern w:val="0"/>
                <w:szCs w:val="21"/>
                <w:highlight w:val="none"/>
              </w:rPr>
              <w:t>)</w:t>
            </w:r>
          </w:p>
        </w:tc>
        <w:tc>
          <w:tcPr>
            <w:tcW w:w="1222" w:type="dxa"/>
            <w:noWrap w:val="0"/>
            <w:vAlign w:val="center"/>
          </w:tcPr>
          <w:p>
            <w:pPr>
              <w:spacing w:line="520" w:lineRule="exact"/>
              <w:jc w:val="center"/>
              <w:rPr>
                <w:rFonts w:hint="eastAsia" w:ascii="宋体" w:hAnsi="宋体" w:cs="Tahoma"/>
                <w:bCs/>
                <w:color w:val="auto"/>
                <w:kern w:val="0"/>
                <w:szCs w:val="21"/>
                <w:highlight w:val="none"/>
              </w:rPr>
            </w:pPr>
            <w:r>
              <w:rPr>
                <w:rFonts w:hint="eastAsia" w:ascii="宋体" w:hAnsi="宋体" w:cs="Tahoma"/>
                <w:bCs/>
                <w:color w:val="auto"/>
                <w:kern w:val="0"/>
                <w:szCs w:val="21"/>
                <w:highlight w:val="none"/>
              </w:rPr>
              <w:t>自动化</w:t>
            </w:r>
            <w:r>
              <w:rPr>
                <w:rFonts w:ascii="宋体" w:hAnsi="宋体" w:cs="Tahoma"/>
                <w:bCs/>
                <w:color w:val="auto"/>
                <w:kern w:val="0"/>
                <w:szCs w:val="21"/>
                <w:highlight w:val="none"/>
              </w:rPr>
              <w:t>(</w:t>
            </w:r>
            <w:r>
              <w:rPr>
                <w:rFonts w:hint="eastAsia" w:ascii="宋体" w:hAnsi="宋体" w:cs="Tahoma"/>
                <w:bCs/>
                <w:color w:val="auto"/>
                <w:kern w:val="0"/>
                <w:szCs w:val="21"/>
                <w:highlight w:val="none"/>
              </w:rPr>
              <w:t>4603</w:t>
            </w:r>
            <w:r>
              <w:rPr>
                <w:rFonts w:ascii="宋体" w:hAnsi="宋体" w:cs="Tahoma"/>
                <w:bCs/>
                <w:color w:val="auto"/>
                <w:kern w:val="0"/>
                <w:szCs w:val="21"/>
                <w:highlight w:val="none"/>
              </w:rPr>
              <w:t>)</w:t>
            </w:r>
          </w:p>
        </w:tc>
        <w:tc>
          <w:tcPr>
            <w:tcW w:w="1144" w:type="dxa"/>
            <w:noWrap w:val="0"/>
            <w:vAlign w:val="center"/>
          </w:tcPr>
          <w:p>
            <w:pPr>
              <w:spacing w:line="520" w:lineRule="exact"/>
              <w:jc w:val="center"/>
              <w:rPr>
                <w:rFonts w:hint="eastAsia" w:ascii="宋体" w:hAnsi="宋体" w:cs="Tahoma"/>
                <w:bCs/>
                <w:color w:val="auto"/>
                <w:kern w:val="0"/>
                <w:szCs w:val="21"/>
                <w:highlight w:val="none"/>
              </w:rPr>
            </w:pPr>
            <w:r>
              <w:rPr>
                <w:rFonts w:hint="eastAsia" w:ascii="宋体" w:hAnsi="宋体" w:cs="Tahoma"/>
                <w:bCs/>
                <w:color w:val="auto"/>
                <w:kern w:val="0"/>
                <w:szCs w:val="21"/>
                <w:highlight w:val="none"/>
              </w:rPr>
              <w:t>通用设备制造业行业大类</w:t>
            </w:r>
            <w:r>
              <w:rPr>
                <w:rFonts w:ascii="宋体" w:hAnsi="宋体" w:cs="Tahoma"/>
                <w:bCs/>
                <w:color w:val="auto"/>
                <w:kern w:val="0"/>
                <w:szCs w:val="21"/>
                <w:highlight w:val="none"/>
              </w:rPr>
              <w:t>（</w:t>
            </w:r>
            <w:r>
              <w:rPr>
                <w:rFonts w:hint="eastAsia" w:ascii="宋体" w:hAnsi="宋体" w:cs="Tahoma"/>
                <w:bCs/>
                <w:color w:val="auto"/>
                <w:kern w:val="0"/>
                <w:szCs w:val="21"/>
                <w:highlight w:val="none"/>
              </w:rPr>
              <w:t>34</w:t>
            </w:r>
            <w:r>
              <w:rPr>
                <w:rFonts w:ascii="宋体" w:hAnsi="宋体" w:cs="Tahoma"/>
                <w:bCs/>
                <w:color w:val="auto"/>
                <w:kern w:val="0"/>
                <w:szCs w:val="21"/>
                <w:highlight w:val="none"/>
              </w:rPr>
              <w:t>)</w:t>
            </w:r>
          </w:p>
        </w:tc>
        <w:tc>
          <w:tcPr>
            <w:tcW w:w="1307" w:type="dxa"/>
            <w:noWrap w:val="0"/>
            <w:vAlign w:val="center"/>
          </w:tcPr>
          <w:p>
            <w:pPr>
              <w:spacing w:line="520" w:lineRule="exact"/>
              <w:jc w:val="center"/>
              <w:rPr>
                <w:rFonts w:ascii="宋体" w:hAnsi="宋体" w:cs="Tahoma"/>
                <w:bCs/>
                <w:color w:val="auto"/>
                <w:kern w:val="0"/>
                <w:szCs w:val="21"/>
                <w:highlight w:val="none"/>
              </w:rPr>
            </w:pPr>
            <w:r>
              <w:rPr>
                <w:rFonts w:hint="eastAsia" w:ascii="宋体" w:hAnsi="宋体" w:cs="Tahoma"/>
                <w:bCs/>
                <w:color w:val="auto"/>
                <w:kern w:val="0"/>
                <w:szCs w:val="21"/>
                <w:highlight w:val="none"/>
              </w:rPr>
              <w:t>工业机器人制造(</w:t>
            </w:r>
            <w:r>
              <w:rPr>
                <w:rFonts w:ascii="宋体" w:hAnsi="宋体" w:cs="Tahoma"/>
                <w:bCs/>
                <w:color w:val="auto"/>
                <w:kern w:val="0"/>
                <w:szCs w:val="21"/>
                <w:highlight w:val="none"/>
              </w:rPr>
              <w:t>3491)</w:t>
            </w:r>
          </w:p>
          <w:p>
            <w:pPr>
              <w:spacing w:line="520" w:lineRule="exact"/>
              <w:jc w:val="center"/>
              <w:rPr>
                <w:rFonts w:hint="eastAsia" w:ascii="宋体" w:hAnsi="宋体" w:cs="Tahoma"/>
                <w:bCs/>
                <w:color w:val="auto"/>
                <w:kern w:val="0"/>
                <w:szCs w:val="21"/>
                <w:highlight w:val="none"/>
              </w:rPr>
            </w:pPr>
            <w:r>
              <w:rPr>
                <w:rFonts w:hint="eastAsia" w:ascii="宋体" w:hAnsi="宋体" w:cs="Tahoma"/>
                <w:bCs/>
                <w:color w:val="auto"/>
                <w:kern w:val="0"/>
                <w:szCs w:val="21"/>
                <w:highlight w:val="none"/>
              </w:rPr>
              <w:t>特种专业机器人制造(</w:t>
            </w:r>
            <w:r>
              <w:rPr>
                <w:rFonts w:ascii="宋体" w:hAnsi="宋体" w:cs="Tahoma"/>
                <w:bCs/>
                <w:color w:val="auto"/>
                <w:kern w:val="0"/>
                <w:szCs w:val="21"/>
                <w:highlight w:val="none"/>
              </w:rPr>
              <w:t>3492)</w:t>
            </w:r>
          </w:p>
        </w:tc>
        <w:tc>
          <w:tcPr>
            <w:tcW w:w="2067" w:type="dxa"/>
            <w:noWrap w:val="0"/>
            <w:vAlign w:val="center"/>
          </w:tcPr>
          <w:p>
            <w:pPr>
              <w:spacing w:line="520" w:lineRule="exact"/>
              <w:jc w:val="left"/>
              <w:rPr>
                <w:rFonts w:hint="default" w:ascii="宋体" w:hAnsi="宋体" w:eastAsia="宋体" w:cs="Tahoma"/>
                <w:bCs/>
                <w:color w:val="auto"/>
                <w:kern w:val="0"/>
                <w:szCs w:val="21"/>
                <w:highlight w:val="none"/>
                <w:lang w:val="en-US" w:eastAsia="zh-CN"/>
              </w:rPr>
            </w:pPr>
            <w:r>
              <w:rPr>
                <w:rFonts w:hint="eastAsia" w:ascii="宋体" w:hAnsi="宋体" w:cs="Tahoma"/>
                <w:bCs/>
                <w:color w:val="auto"/>
                <w:kern w:val="0"/>
                <w:szCs w:val="21"/>
                <w:highlight w:val="none"/>
                <w:lang w:val="en-US" w:eastAsia="zh-CN"/>
              </w:rPr>
              <w:t>工业机器人应用系统集成；机器人运行维护与管理、机器人维修调试技术、</w:t>
            </w:r>
            <w:r>
              <w:rPr>
                <w:rFonts w:hint="eastAsia" w:ascii="宋体" w:hAnsi="宋体" w:cs="Tahoma"/>
                <w:bCs/>
                <w:color w:val="auto"/>
                <w:kern w:val="0"/>
                <w:szCs w:val="21"/>
                <w:highlight w:val="none"/>
              </w:rPr>
              <w:t>机器人生产过程自动化</w:t>
            </w:r>
            <w:r>
              <w:rPr>
                <w:rFonts w:hint="eastAsia" w:ascii="宋体" w:hAnsi="宋体" w:cs="Tahoma"/>
                <w:bCs/>
                <w:color w:val="auto"/>
                <w:kern w:val="0"/>
                <w:szCs w:val="21"/>
                <w:highlight w:val="none"/>
                <w:lang w:eastAsia="zh-CN"/>
              </w:rPr>
              <w:t>；</w:t>
            </w:r>
            <w:r>
              <w:rPr>
                <w:rFonts w:hint="eastAsia" w:ascii="宋体" w:hAnsi="宋体" w:cs="Tahoma"/>
                <w:bCs/>
                <w:color w:val="auto"/>
                <w:kern w:val="0"/>
                <w:szCs w:val="21"/>
                <w:highlight w:val="none"/>
                <w:lang w:val="en-US" w:eastAsia="zh-CN"/>
              </w:rPr>
              <w:t>销售与技术支持；</w:t>
            </w:r>
          </w:p>
        </w:tc>
        <w:tc>
          <w:tcPr>
            <w:tcW w:w="2697" w:type="dxa"/>
            <w:noWrap w:val="0"/>
            <w:vAlign w:val="center"/>
          </w:tcPr>
          <w:p>
            <w:pPr>
              <w:jc w:val="left"/>
              <w:rPr>
                <w:rFonts w:hint="eastAsia" w:ascii="宋体" w:hAnsi="宋体"/>
                <w:color w:val="auto"/>
                <w:spacing w:val="31"/>
                <w:highlight w:val="none"/>
              </w:rPr>
            </w:pPr>
            <w:r>
              <w:rPr>
                <w:rFonts w:hint="eastAsia" w:ascii="宋体" w:hAnsi="宋体"/>
                <w:color w:val="auto"/>
                <w:spacing w:val="31"/>
                <w:highlight w:val="none"/>
              </w:rPr>
              <w:t>全国青少年机器人技术等级考试</w:t>
            </w:r>
            <w:r>
              <w:rPr>
                <w:rFonts w:hint="eastAsia" w:ascii="宋体" w:hAnsi="宋体"/>
                <w:color w:val="auto"/>
                <w:spacing w:val="31"/>
                <w:highlight w:val="none"/>
                <w:lang w:eastAsia="zh-CN"/>
              </w:rPr>
              <w:t>；</w:t>
            </w:r>
            <w:r>
              <w:rPr>
                <w:rFonts w:hint="eastAsia" w:ascii="宋体" w:hAnsi="宋体"/>
                <w:color w:val="auto"/>
                <w:spacing w:val="31"/>
                <w:highlight w:val="none"/>
              </w:rPr>
              <w:t>信息处理技术员</w:t>
            </w:r>
            <w:r>
              <w:rPr>
                <w:rFonts w:hint="eastAsia" w:ascii="宋体" w:hAnsi="宋体"/>
                <w:color w:val="auto"/>
                <w:spacing w:val="31"/>
                <w:highlight w:val="none"/>
                <w:lang w:eastAsia="zh-CN"/>
              </w:rPr>
              <w:t>；</w:t>
            </w:r>
            <w:r>
              <w:rPr>
                <w:rFonts w:hint="eastAsia" w:ascii="宋体" w:hAnsi="宋体"/>
                <w:color w:val="auto"/>
                <w:spacing w:val="31"/>
                <w:highlight w:val="none"/>
              </w:rPr>
              <w:t>全国电子工程师技术水平考试</w:t>
            </w:r>
          </w:p>
          <w:p>
            <w:pPr>
              <w:jc w:val="left"/>
              <w:rPr>
                <w:rFonts w:hint="default" w:ascii="宋体" w:hAnsi="宋体" w:eastAsia="宋体" w:cs="Tahoma"/>
                <w:bCs/>
                <w:color w:val="auto"/>
                <w:kern w:val="0"/>
                <w:szCs w:val="21"/>
                <w:highlight w:val="none"/>
                <w:lang w:val="en-US" w:eastAsia="zh-CN"/>
              </w:rPr>
            </w:pPr>
            <w:r>
              <w:rPr>
                <w:rFonts w:hint="eastAsia" w:ascii="宋体" w:hAnsi="宋体"/>
                <w:color w:val="auto"/>
                <w:spacing w:val="31"/>
                <w:highlight w:val="none"/>
              </w:rPr>
              <w:t>工业机器人控制工程师</w:t>
            </w:r>
            <w:r>
              <w:rPr>
                <w:rFonts w:hint="eastAsia" w:ascii="宋体" w:hAnsi="宋体"/>
                <w:color w:val="auto"/>
                <w:spacing w:val="31"/>
                <w:highlight w:val="none"/>
                <w:lang w:eastAsia="zh-CN"/>
              </w:rPr>
              <w:t>；</w:t>
            </w:r>
            <w:r>
              <w:rPr>
                <w:rFonts w:hint="eastAsia" w:ascii="宋体" w:hAnsi="宋体"/>
                <w:color w:val="auto"/>
                <w:spacing w:val="31"/>
                <w:highlight w:val="none"/>
              </w:rPr>
              <w:t>全国计算机等级考试</w:t>
            </w:r>
            <w:r>
              <w:rPr>
                <w:rFonts w:hint="eastAsia" w:ascii="宋体" w:hAnsi="宋体"/>
                <w:color w:val="auto"/>
                <w:spacing w:val="31"/>
                <w:highlight w:val="none"/>
                <w:lang w:eastAsia="zh-CN"/>
              </w:rPr>
              <w:t>；</w:t>
            </w:r>
            <w:r>
              <w:rPr>
                <w:rFonts w:hint="eastAsia" w:ascii="宋体" w:hAnsi="宋体" w:eastAsia="宋体" w:cs="宋体"/>
                <w:color w:val="auto"/>
                <w:spacing w:val="-11"/>
                <w:sz w:val="21"/>
                <w:szCs w:val="21"/>
                <w:highlight w:val="none"/>
                <w:lang w:val="en-US" w:eastAsia="zh-CN"/>
              </w:rPr>
              <w:t>创新设计方法论论证；</w:t>
            </w:r>
            <w:r>
              <w:rPr>
                <w:rFonts w:ascii="宋体" w:hAnsi="宋体" w:eastAsia="宋体" w:cs="宋体"/>
                <w:color w:val="auto"/>
                <w:sz w:val="21"/>
                <w:szCs w:val="21"/>
                <w:highlight w:val="none"/>
                <w:lang w:eastAsia="zh-CN"/>
              </w:rPr>
              <w:t xml:space="preserve"> </w:t>
            </w:r>
            <w:r>
              <w:rPr>
                <w:rFonts w:hint="eastAsia" w:ascii="宋体" w:hAnsi="宋体" w:cs="宋体"/>
                <w:bCs/>
                <w:color w:val="auto"/>
                <w:sz w:val="21"/>
                <w:szCs w:val="21"/>
                <w:highlight w:val="none"/>
                <w:lang w:val="en-US" w:eastAsia="zh-CN"/>
              </w:rPr>
              <w:t>1+X人工智能深度学习工程应用；工业机器人系统集成；</w:t>
            </w:r>
          </w:p>
        </w:tc>
      </w:tr>
    </w:tbl>
    <w:p>
      <w:pPr>
        <w:adjustRightInd w:val="0"/>
        <w:spacing w:line="520" w:lineRule="exact"/>
        <w:ind w:firstLine="361" w:firstLineChars="150"/>
        <w:rPr>
          <w:rFonts w:ascii="宋体" w:hAnsi="宋体"/>
          <w:b/>
          <w:color w:val="auto"/>
          <w:sz w:val="24"/>
          <w:highlight w:val="none"/>
        </w:rPr>
      </w:pPr>
      <w:r>
        <w:rPr>
          <w:rFonts w:hint="eastAsia" w:ascii="宋体" w:hAnsi="宋体"/>
          <w:b/>
          <w:color w:val="auto"/>
          <w:sz w:val="24"/>
          <w:highlight w:val="none"/>
        </w:rPr>
        <w:t>五、培养目标与培养规格</w:t>
      </w:r>
    </w:p>
    <w:p>
      <w:pPr>
        <w:adjustRightInd w:val="0"/>
        <w:spacing w:line="520" w:lineRule="exact"/>
        <w:ind w:firstLine="361" w:firstLineChars="150"/>
        <w:rPr>
          <w:rFonts w:ascii="宋体" w:hAnsi="宋体"/>
          <w:b/>
          <w:bCs/>
          <w:color w:val="auto"/>
          <w:sz w:val="24"/>
          <w:highlight w:val="none"/>
        </w:rPr>
      </w:pPr>
      <w:r>
        <w:rPr>
          <w:rFonts w:hint="eastAsia" w:ascii="宋体" w:hAnsi="宋体"/>
          <w:b/>
          <w:bCs/>
          <w:color w:val="auto"/>
          <w:sz w:val="24"/>
          <w:highlight w:val="none"/>
        </w:rPr>
        <w:t>（一）</w:t>
      </w:r>
      <w:r>
        <w:rPr>
          <w:rFonts w:ascii="宋体" w:hAnsi="宋体"/>
          <w:b/>
          <w:bCs/>
          <w:color w:val="auto"/>
          <w:sz w:val="24"/>
          <w:highlight w:val="none"/>
        </w:rPr>
        <w:t>培养目标</w:t>
      </w:r>
    </w:p>
    <w:p>
      <w:pPr>
        <w:spacing w:line="520" w:lineRule="exact"/>
        <w:ind w:firstLine="480"/>
        <w:jc w:val="left"/>
        <w:rPr>
          <w:rFonts w:hint="eastAsia" w:ascii="宋体" w:hAnsi="宋体"/>
          <w:color w:val="auto"/>
          <w:kern w:val="0"/>
          <w:sz w:val="24"/>
          <w:highlight w:val="none"/>
        </w:rPr>
      </w:pPr>
      <w:r>
        <w:rPr>
          <w:rFonts w:hint="eastAsia" w:ascii="宋体" w:hAnsi="宋体"/>
          <w:color w:val="auto"/>
          <w:kern w:val="0"/>
          <w:sz w:val="24"/>
          <w:highlight w:val="none"/>
        </w:rPr>
        <w:t>本专业培养理想信念坚定，德、智、体、美、劳全面发展，具有一定的科学文化水平，良好的人文素养、职业道德和创新意识，精益求精的工匠精神</w:t>
      </w:r>
      <w:r>
        <w:rPr>
          <w:rFonts w:hint="eastAsia" w:ascii="宋体" w:hAnsi="宋体"/>
          <w:color w:val="auto"/>
          <w:kern w:val="0"/>
          <w:sz w:val="24"/>
          <w:highlight w:val="none"/>
          <w:lang w:eastAsia="zh-CN"/>
        </w:rPr>
        <w:t>。</w:t>
      </w:r>
      <w:r>
        <w:rPr>
          <w:rFonts w:hint="eastAsia" w:ascii="宋体" w:hAnsi="宋体"/>
          <w:color w:val="auto"/>
          <w:kern w:val="0"/>
          <w:sz w:val="24"/>
          <w:highlight w:val="none"/>
          <w:lang w:val="en-US" w:eastAsia="zh-CN"/>
        </w:rPr>
        <w:t>掌握工业机器人技术、电气自动化技术等本专业知识和技术技能，</w:t>
      </w:r>
      <w:r>
        <w:rPr>
          <w:rFonts w:hint="eastAsia" w:ascii="宋体" w:hAnsi="宋体"/>
          <w:color w:val="auto"/>
          <w:kern w:val="0"/>
          <w:sz w:val="24"/>
          <w:highlight w:val="none"/>
          <w:lang w:eastAsia="zh-CN"/>
        </w:rPr>
        <w:t>面向工业机器人应用系统集成、机器人运行维护与管理、机器人维修调试技术、机器人生产过程自动化、销售与技术支持</w:t>
      </w:r>
      <w:r>
        <w:rPr>
          <w:rFonts w:hint="eastAsia" w:ascii="宋体" w:hAnsi="宋体" w:cs="Tahoma"/>
          <w:bCs/>
          <w:color w:val="auto"/>
          <w:kern w:val="0"/>
          <w:sz w:val="24"/>
          <w:szCs w:val="24"/>
          <w:highlight w:val="none"/>
          <w:lang w:eastAsia="zh-CN"/>
        </w:rPr>
        <w:t>等职业群</w:t>
      </w:r>
      <w:r>
        <w:rPr>
          <w:rFonts w:hint="eastAsia" w:ascii="宋体" w:hAnsi="宋体"/>
          <w:color w:val="auto"/>
          <w:kern w:val="0"/>
          <w:sz w:val="24"/>
          <w:highlight w:val="none"/>
        </w:rPr>
        <w:t>，能够从事</w:t>
      </w:r>
      <w:r>
        <w:rPr>
          <w:rFonts w:hint="eastAsia" w:ascii="宋体" w:hAnsi="宋体"/>
          <w:color w:val="auto"/>
          <w:kern w:val="0"/>
          <w:sz w:val="24"/>
          <w:highlight w:val="none"/>
          <w:lang w:val="en-US" w:eastAsia="zh-CN"/>
        </w:rPr>
        <w:t>工业机器人设计技术员、工业机器人技术支持和维修技术员、工业机器人销售与服务技术员</w:t>
      </w:r>
      <w:r>
        <w:rPr>
          <w:rFonts w:hint="eastAsia" w:ascii="宋体" w:hAnsi="宋体"/>
          <w:color w:val="auto"/>
          <w:kern w:val="0"/>
          <w:sz w:val="24"/>
          <w:highlight w:val="none"/>
        </w:rPr>
        <w:t>、</w:t>
      </w:r>
      <w:r>
        <w:rPr>
          <w:rFonts w:hint="eastAsia" w:ascii="宋体" w:hAnsi="宋体"/>
          <w:color w:val="auto"/>
          <w:kern w:val="0"/>
          <w:sz w:val="24"/>
          <w:highlight w:val="none"/>
          <w:lang w:val="en-US" w:eastAsia="zh-CN"/>
        </w:rPr>
        <w:t>频直管理技术员、</w:t>
      </w:r>
      <w:r>
        <w:rPr>
          <w:rFonts w:hint="eastAsia" w:ascii="宋体" w:hAnsi="宋体"/>
          <w:color w:val="auto"/>
          <w:kern w:val="0"/>
          <w:sz w:val="24"/>
          <w:highlight w:val="none"/>
        </w:rPr>
        <w:t>视觉系统控制等工作的高素质技术技能人才。</w:t>
      </w:r>
    </w:p>
    <w:p>
      <w:pPr>
        <w:adjustRightInd w:val="0"/>
        <w:spacing w:line="520" w:lineRule="exact"/>
        <w:ind w:firstLine="361" w:firstLineChars="150"/>
        <w:rPr>
          <w:rFonts w:ascii="宋体" w:hAnsi="宋体"/>
          <w:b/>
          <w:bCs/>
          <w:color w:val="auto"/>
          <w:sz w:val="24"/>
          <w:highlight w:val="none"/>
        </w:rPr>
      </w:pPr>
      <w:r>
        <w:rPr>
          <w:rFonts w:hint="eastAsia" w:ascii="宋体" w:hAnsi="宋体"/>
          <w:b/>
          <w:bCs/>
          <w:color w:val="auto"/>
          <w:sz w:val="24"/>
          <w:highlight w:val="none"/>
        </w:rPr>
        <w:t>（二）培养</w:t>
      </w:r>
      <w:r>
        <w:rPr>
          <w:rFonts w:ascii="宋体" w:hAnsi="宋体"/>
          <w:b/>
          <w:bCs/>
          <w:color w:val="auto"/>
          <w:sz w:val="24"/>
          <w:highlight w:val="none"/>
        </w:rPr>
        <w:t>规格</w:t>
      </w:r>
    </w:p>
    <w:p>
      <w:pPr>
        <w:adjustRightInd w:val="0"/>
        <w:spacing w:line="520" w:lineRule="exact"/>
        <w:ind w:firstLine="480"/>
        <w:rPr>
          <w:rFonts w:ascii="宋体" w:hAnsi="宋体"/>
          <w:color w:val="auto"/>
          <w:sz w:val="24"/>
          <w:highlight w:val="none"/>
        </w:rPr>
      </w:pPr>
      <w:r>
        <w:rPr>
          <w:rFonts w:hint="eastAsia" w:ascii="宋体" w:hAnsi="宋体"/>
          <w:color w:val="auto"/>
          <w:sz w:val="24"/>
          <w:highlight w:val="none"/>
        </w:rPr>
        <w:t>1.素质目标</w:t>
      </w:r>
    </w:p>
    <w:p>
      <w:pPr>
        <w:numPr>
          <w:ilvl w:val="0"/>
          <w:numId w:val="1"/>
        </w:numPr>
        <w:spacing w:line="520" w:lineRule="exact"/>
        <w:ind w:left="845" w:leftChars="0" w:hanging="425" w:firstLineChars="0"/>
        <w:rPr>
          <w:rFonts w:hint="eastAsia" w:ascii="宋体" w:hAnsi="宋体"/>
          <w:color w:val="auto"/>
          <w:sz w:val="24"/>
          <w:highlight w:val="none"/>
          <w:lang w:eastAsia="zh-CN"/>
        </w:rPr>
      </w:pPr>
      <w:r>
        <w:rPr>
          <w:rFonts w:hint="eastAsia" w:ascii="宋体" w:hAnsi="宋体"/>
          <w:color w:val="auto"/>
          <w:sz w:val="24"/>
          <w:highlight w:val="none"/>
        </w:rPr>
        <w:t>坚定拥护中国共产党领导和我国社会主义制度，在习近平新时代中国特色社会主义思想引导下，践行社会主义核心价值观，具有深厚的爱国情感和中华民族自豪感</w:t>
      </w:r>
      <w:r>
        <w:rPr>
          <w:rFonts w:hint="eastAsia" w:ascii="宋体" w:hAnsi="宋体"/>
          <w:color w:val="auto"/>
          <w:sz w:val="24"/>
          <w:highlight w:val="none"/>
          <w:lang w:eastAsia="zh-CN"/>
        </w:rPr>
        <w:t>。</w:t>
      </w:r>
    </w:p>
    <w:p>
      <w:pPr>
        <w:numPr>
          <w:ilvl w:val="0"/>
          <w:numId w:val="1"/>
        </w:numPr>
        <w:spacing w:line="520" w:lineRule="exact"/>
        <w:ind w:left="845" w:leftChars="0" w:hanging="425" w:firstLineChars="0"/>
        <w:rPr>
          <w:rFonts w:hint="eastAsia" w:ascii="宋体" w:hAnsi="宋体"/>
          <w:color w:val="auto"/>
          <w:sz w:val="24"/>
          <w:highlight w:val="none"/>
          <w:lang w:eastAsia="zh-CN"/>
        </w:rPr>
      </w:pPr>
      <w:r>
        <w:rPr>
          <w:rFonts w:hint="eastAsia" w:ascii="宋体" w:hAnsi="宋体"/>
          <w:color w:val="auto"/>
          <w:sz w:val="24"/>
          <w:highlight w:val="none"/>
          <w:lang w:val="en-US" w:eastAsia="zh-CN"/>
        </w:rPr>
        <w:t>具有良好的职业道德、职业素养、法律意识。</w:t>
      </w:r>
    </w:p>
    <w:p>
      <w:pPr>
        <w:numPr>
          <w:ilvl w:val="0"/>
          <w:numId w:val="1"/>
        </w:numPr>
        <w:spacing w:line="520" w:lineRule="exact"/>
        <w:ind w:left="845" w:leftChars="0" w:hanging="425" w:firstLineChars="0"/>
        <w:rPr>
          <w:rFonts w:ascii="宋体" w:hAnsi="宋体"/>
          <w:color w:val="auto"/>
          <w:sz w:val="24"/>
          <w:highlight w:val="none"/>
        </w:rPr>
      </w:pPr>
      <w:r>
        <w:rPr>
          <w:rFonts w:hint="eastAsia" w:ascii="宋体" w:hAnsi="宋体"/>
          <w:color w:val="auto"/>
          <w:sz w:val="24"/>
          <w:highlight w:val="none"/>
        </w:rPr>
        <w:t>崇尚宪法、遵法守纪、崇德向善、诚实守信、尊重生命、热爱劳动，履行道德准则和行为规范，具有社会责任感和社会参与意识</w:t>
      </w:r>
      <w:r>
        <w:rPr>
          <w:rFonts w:hint="eastAsia" w:ascii="宋体" w:hAnsi="宋体"/>
          <w:color w:val="auto"/>
          <w:sz w:val="24"/>
          <w:highlight w:val="none"/>
          <w:lang w:eastAsia="zh-CN"/>
        </w:rPr>
        <w:t>。</w:t>
      </w:r>
    </w:p>
    <w:p>
      <w:pPr>
        <w:numPr>
          <w:ilvl w:val="0"/>
          <w:numId w:val="1"/>
        </w:numPr>
        <w:spacing w:line="520" w:lineRule="exact"/>
        <w:ind w:left="845" w:leftChars="0" w:hanging="425" w:firstLineChars="0"/>
        <w:rPr>
          <w:rFonts w:ascii="宋体" w:hAnsi="宋体"/>
          <w:color w:val="auto"/>
          <w:sz w:val="24"/>
          <w:highlight w:val="none"/>
        </w:rPr>
      </w:pPr>
      <w:r>
        <w:rPr>
          <w:rFonts w:hint="eastAsia" w:ascii="宋体" w:hAnsi="宋体"/>
          <w:color w:val="auto"/>
          <w:sz w:val="24"/>
          <w:highlight w:val="none"/>
          <w:lang w:val="en-US" w:eastAsia="zh-CN"/>
        </w:rPr>
        <w:t>尊重老公、热爱劳动，具有较强的实践能力。</w:t>
      </w:r>
    </w:p>
    <w:p>
      <w:pPr>
        <w:numPr>
          <w:ilvl w:val="0"/>
          <w:numId w:val="1"/>
        </w:numPr>
        <w:spacing w:line="520" w:lineRule="exact"/>
        <w:ind w:left="845" w:leftChars="0" w:hanging="425" w:firstLineChars="0"/>
        <w:rPr>
          <w:rFonts w:ascii="宋体" w:hAnsi="宋体"/>
          <w:color w:val="auto"/>
          <w:sz w:val="24"/>
          <w:highlight w:val="none"/>
        </w:rPr>
      </w:pPr>
      <w:r>
        <w:rPr>
          <w:rFonts w:hint="eastAsia" w:ascii="宋体" w:hAnsi="宋体"/>
          <w:color w:val="auto"/>
          <w:sz w:val="24"/>
          <w:highlight w:val="none"/>
        </w:rPr>
        <w:t>具有质量意识、环保意识、安全意识、信息素养、工匠精神、创新思维</w:t>
      </w:r>
      <w:r>
        <w:rPr>
          <w:rFonts w:hint="eastAsia" w:ascii="宋体" w:hAnsi="宋体"/>
          <w:color w:val="auto"/>
          <w:sz w:val="24"/>
          <w:highlight w:val="none"/>
          <w:lang w:eastAsia="zh-CN"/>
        </w:rPr>
        <w:t>。</w:t>
      </w:r>
    </w:p>
    <w:p>
      <w:pPr>
        <w:numPr>
          <w:ilvl w:val="0"/>
          <w:numId w:val="1"/>
        </w:numPr>
        <w:spacing w:line="520" w:lineRule="exact"/>
        <w:ind w:left="845" w:leftChars="0" w:hanging="425" w:firstLineChars="0"/>
        <w:rPr>
          <w:rFonts w:ascii="宋体" w:hAnsi="宋体"/>
          <w:color w:val="auto"/>
          <w:sz w:val="24"/>
          <w:highlight w:val="none"/>
        </w:rPr>
      </w:pPr>
      <w:r>
        <w:rPr>
          <w:rFonts w:hint="eastAsia" w:ascii="宋体" w:hAnsi="宋体"/>
          <w:color w:val="auto"/>
          <w:sz w:val="24"/>
          <w:highlight w:val="none"/>
        </w:rPr>
        <w:t>勇于奋斗、乐观向上，具有自我管理能力、职业生涯规划的意识，有较强的集体意识和团队合作精神</w:t>
      </w:r>
      <w:r>
        <w:rPr>
          <w:rFonts w:hint="eastAsia" w:ascii="宋体" w:hAnsi="宋体"/>
          <w:color w:val="auto"/>
          <w:sz w:val="24"/>
          <w:highlight w:val="none"/>
          <w:lang w:eastAsia="zh-CN"/>
        </w:rPr>
        <w:t>。</w:t>
      </w:r>
    </w:p>
    <w:p>
      <w:pPr>
        <w:numPr>
          <w:ilvl w:val="0"/>
          <w:numId w:val="1"/>
        </w:numPr>
        <w:spacing w:line="520" w:lineRule="exact"/>
        <w:ind w:left="845" w:leftChars="0" w:hanging="425" w:firstLineChars="0"/>
        <w:rPr>
          <w:rFonts w:ascii="宋体" w:hAnsi="宋体"/>
          <w:color w:val="auto"/>
          <w:sz w:val="24"/>
          <w:highlight w:val="none"/>
        </w:rPr>
      </w:pPr>
      <w:r>
        <w:rPr>
          <w:rFonts w:hint="eastAsia" w:ascii="宋体" w:hAnsi="宋体"/>
          <w:color w:val="auto"/>
          <w:sz w:val="24"/>
          <w:highlight w:val="none"/>
        </w:rPr>
        <w:t>具有健康的体魄、心理和健全</w:t>
      </w:r>
      <w:r>
        <w:rPr>
          <w:rFonts w:hint="eastAsia" w:ascii="宋体" w:hAnsi="宋体"/>
          <w:color w:val="auto"/>
          <w:sz w:val="24"/>
          <w:highlight w:val="none"/>
          <w:lang w:eastAsia="zh-CN"/>
        </w:rPr>
        <w:t>的</w:t>
      </w:r>
      <w:r>
        <w:rPr>
          <w:rFonts w:hint="eastAsia" w:ascii="宋体" w:hAnsi="宋体"/>
          <w:color w:val="auto"/>
          <w:sz w:val="24"/>
          <w:highlight w:val="none"/>
        </w:rPr>
        <w:t>人格，掌握基本运动知识和一两项运动技能，养成良好的健身与卫生习惯，良好的行为习惯</w:t>
      </w:r>
      <w:r>
        <w:rPr>
          <w:rFonts w:hint="eastAsia" w:ascii="宋体" w:hAnsi="宋体"/>
          <w:color w:val="auto"/>
          <w:sz w:val="24"/>
          <w:highlight w:val="none"/>
          <w:lang w:eastAsia="zh-CN"/>
        </w:rPr>
        <w:t>。</w:t>
      </w:r>
    </w:p>
    <w:p>
      <w:pPr>
        <w:numPr>
          <w:ilvl w:val="0"/>
          <w:numId w:val="1"/>
        </w:numPr>
        <w:spacing w:line="520" w:lineRule="exact"/>
        <w:ind w:left="845" w:leftChars="0" w:hanging="425" w:firstLineChars="0"/>
        <w:rPr>
          <w:rFonts w:ascii="宋体" w:hAnsi="宋体"/>
          <w:color w:val="auto"/>
          <w:sz w:val="24"/>
          <w:highlight w:val="none"/>
        </w:rPr>
      </w:pPr>
      <w:r>
        <w:rPr>
          <w:rFonts w:hint="eastAsia" w:ascii="宋体" w:hAnsi="宋体"/>
          <w:color w:val="auto"/>
          <w:sz w:val="24"/>
          <w:highlight w:val="none"/>
        </w:rPr>
        <w:t>具有一定的审美和人文素养，</w:t>
      </w:r>
      <w:r>
        <w:rPr>
          <w:rFonts w:hint="eastAsia" w:ascii="宋体" w:hAnsi="宋体"/>
          <w:color w:val="auto"/>
          <w:sz w:val="24"/>
          <w:highlight w:val="none"/>
          <w:lang w:val="en-US" w:eastAsia="zh-CN"/>
        </w:rPr>
        <w:t>具有感受美、表现美、鉴赏美、创造美的嫩里，</w:t>
      </w:r>
      <w:r>
        <w:rPr>
          <w:rFonts w:hint="eastAsia" w:ascii="宋体" w:hAnsi="宋体"/>
          <w:color w:val="auto"/>
          <w:sz w:val="24"/>
          <w:highlight w:val="none"/>
        </w:rPr>
        <w:t>能够形成一两项艺术特长或爱好。</w:t>
      </w:r>
    </w:p>
    <w:p>
      <w:pPr>
        <w:numPr>
          <w:ilvl w:val="0"/>
          <w:numId w:val="2"/>
        </w:numPr>
        <w:adjustRightInd w:val="0"/>
        <w:spacing w:line="520" w:lineRule="exact"/>
        <w:ind w:firstLine="480"/>
        <w:rPr>
          <w:rFonts w:hint="eastAsia" w:ascii="宋体" w:hAnsi="宋体"/>
          <w:color w:val="auto"/>
          <w:sz w:val="24"/>
          <w:highlight w:val="none"/>
        </w:rPr>
      </w:pPr>
      <w:r>
        <w:rPr>
          <w:rFonts w:hint="eastAsia" w:ascii="宋体" w:hAnsi="宋体"/>
          <w:color w:val="auto"/>
          <w:sz w:val="24"/>
          <w:highlight w:val="none"/>
        </w:rPr>
        <w:t>知识目标</w:t>
      </w:r>
    </w:p>
    <w:p>
      <w:pPr>
        <w:numPr>
          <w:ilvl w:val="0"/>
          <w:numId w:val="3"/>
        </w:numPr>
        <w:tabs>
          <w:tab w:val="left" w:pos="640"/>
        </w:tabs>
        <w:adjustRightInd w:val="0"/>
        <w:spacing w:line="520" w:lineRule="exact"/>
        <w:ind w:left="845" w:leftChars="0" w:hanging="425" w:firstLineChars="0"/>
        <w:rPr>
          <w:rFonts w:hint="eastAsia" w:ascii="宋体" w:hAnsi="宋体" w:eastAsia="宋体" w:cs="Times New Roman"/>
          <w:color w:val="auto"/>
          <w:sz w:val="24"/>
          <w:highlight w:val="none"/>
          <w:lang w:eastAsia="zh-CN"/>
        </w:rPr>
      </w:pPr>
      <w:r>
        <w:rPr>
          <w:rFonts w:hint="eastAsia" w:ascii="宋体" w:hAnsi="宋体" w:eastAsia="宋体" w:cs="Times New Roman"/>
          <w:color w:val="auto"/>
          <w:sz w:val="24"/>
          <w:highlight w:val="none"/>
        </w:rPr>
        <w:t>掌握必备的思想政治理论、科学文化基础知识和中华优秀传统文化知识</w:t>
      </w:r>
      <w:r>
        <w:rPr>
          <w:rFonts w:hint="eastAsia" w:ascii="宋体" w:hAnsi="宋体" w:eastAsia="宋体" w:cs="Times New Roman"/>
          <w:color w:val="auto"/>
          <w:sz w:val="24"/>
          <w:highlight w:val="none"/>
          <w:lang w:eastAsia="zh-CN"/>
        </w:rPr>
        <w:t>。</w:t>
      </w:r>
    </w:p>
    <w:p>
      <w:pPr>
        <w:numPr>
          <w:ilvl w:val="0"/>
          <w:numId w:val="3"/>
        </w:numPr>
        <w:tabs>
          <w:tab w:val="left" w:pos="640"/>
        </w:tabs>
        <w:adjustRightInd w:val="0"/>
        <w:spacing w:line="520" w:lineRule="exact"/>
        <w:ind w:left="845" w:leftChars="0" w:hanging="425" w:firstLineChars="0"/>
        <w:rPr>
          <w:rFonts w:hint="eastAsia" w:ascii="宋体" w:hAnsi="宋体" w:eastAsia="宋体" w:cs="Times New Roman"/>
          <w:color w:val="auto"/>
          <w:sz w:val="24"/>
          <w:highlight w:val="none"/>
          <w:lang w:eastAsia="zh-CN"/>
        </w:rPr>
      </w:pPr>
      <w:r>
        <w:rPr>
          <w:rFonts w:hint="eastAsia" w:ascii="宋体" w:hAnsi="宋体" w:eastAsia="宋体" w:cs="Times New Roman"/>
          <w:color w:val="auto"/>
          <w:sz w:val="24"/>
          <w:highlight w:val="none"/>
        </w:rPr>
        <w:t>熟悉与本专业相关的法律法规以及环境保护、安全消防、文明生产等相关知识</w:t>
      </w:r>
      <w:r>
        <w:rPr>
          <w:rFonts w:hint="eastAsia" w:ascii="宋体" w:hAnsi="宋体" w:eastAsia="宋体" w:cs="Times New Roman"/>
          <w:color w:val="auto"/>
          <w:sz w:val="24"/>
          <w:highlight w:val="none"/>
          <w:lang w:eastAsia="zh-CN"/>
        </w:rPr>
        <w:t>。</w:t>
      </w:r>
    </w:p>
    <w:p>
      <w:pPr>
        <w:numPr>
          <w:ilvl w:val="0"/>
          <w:numId w:val="3"/>
        </w:numPr>
        <w:tabs>
          <w:tab w:val="left" w:pos="640"/>
        </w:tabs>
        <w:adjustRightInd w:val="0"/>
        <w:spacing w:line="520" w:lineRule="exact"/>
        <w:ind w:left="845" w:leftChars="0" w:hanging="425" w:firstLineChars="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lang w:val="en-US" w:eastAsia="zh-CN"/>
        </w:rPr>
        <w:t>熟悉计算机操作系统的基本操作及基本办公软件的使用。</w:t>
      </w:r>
    </w:p>
    <w:p>
      <w:pPr>
        <w:numPr>
          <w:ilvl w:val="0"/>
          <w:numId w:val="3"/>
        </w:numPr>
        <w:tabs>
          <w:tab w:val="left" w:pos="640"/>
        </w:tabs>
        <w:adjustRightInd w:val="0"/>
        <w:spacing w:line="520" w:lineRule="exact"/>
        <w:ind w:left="845" w:leftChars="0" w:hanging="425" w:firstLineChars="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熟悉工程制图的绘制并掌握其方法</w:t>
      </w:r>
      <w:r>
        <w:rPr>
          <w:rFonts w:hint="eastAsia" w:ascii="宋体" w:hAnsi="宋体" w:eastAsia="宋体" w:cs="Times New Roman"/>
          <w:color w:val="auto"/>
          <w:sz w:val="24"/>
          <w:highlight w:val="none"/>
          <w:lang w:eastAsia="zh-CN"/>
        </w:rPr>
        <w:t>。</w:t>
      </w:r>
    </w:p>
    <w:p>
      <w:pPr>
        <w:numPr>
          <w:ilvl w:val="0"/>
          <w:numId w:val="3"/>
        </w:numPr>
        <w:tabs>
          <w:tab w:val="left" w:pos="640"/>
        </w:tabs>
        <w:adjustRightInd w:val="0"/>
        <w:spacing w:line="520" w:lineRule="exact"/>
        <w:ind w:left="845" w:leftChars="0" w:hanging="425" w:firstLineChars="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掌握 PLC、工控机等设备的电气控制方法</w:t>
      </w:r>
      <w:r>
        <w:rPr>
          <w:rFonts w:hint="eastAsia" w:ascii="宋体" w:hAnsi="宋体" w:eastAsia="宋体" w:cs="Times New Roman"/>
          <w:color w:val="auto"/>
          <w:sz w:val="24"/>
          <w:highlight w:val="none"/>
          <w:lang w:eastAsia="zh-CN"/>
        </w:rPr>
        <w:t>。</w:t>
      </w:r>
    </w:p>
    <w:p>
      <w:pPr>
        <w:numPr>
          <w:ilvl w:val="0"/>
          <w:numId w:val="3"/>
        </w:numPr>
        <w:tabs>
          <w:tab w:val="left" w:pos="640"/>
        </w:tabs>
        <w:adjustRightInd w:val="0"/>
        <w:spacing w:line="520" w:lineRule="exact"/>
        <w:ind w:left="845" w:leftChars="0" w:hanging="425" w:firstLineChars="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掌握常用电工仪器仪表，电工、电路及数模电基本知识</w:t>
      </w:r>
      <w:r>
        <w:rPr>
          <w:rFonts w:hint="eastAsia" w:ascii="宋体" w:hAnsi="宋体" w:eastAsia="宋体" w:cs="Times New Roman"/>
          <w:color w:val="auto"/>
          <w:sz w:val="24"/>
          <w:highlight w:val="none"/>
          <w:lang w:eastAsia="zh-CN"/>
        </w:rPr>
        <w:t>。</w:t>
      </w:r>
    </w:p>
    <w:p>
      <w:pPr>
        <w:numPr>
          <w:ilvl w:val="0"/>
          <w:numId w:val="3"/>
        </w:numPr>
        <w:tabs>
          <w:tab w:val="left" w:pos="640"/>
        </w:tabs>
        <w:adjustRightInd w:val="0"/>
        <w:spacing w:line="520" w:lineRule="exact"/>
        <w:ind w:left="845" w:leftChars="0" w:hanging="425" w:firstLineChars="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掌握常用电子元器件及基本电子电路的分析与计算方法</w:t>
      </w:r>
      <w:r>
        <w:rPr>
          <w:rFonts w:hint="eastAsia" w:ascii="宋体" w:hAnsi="宋体" w:eastAsia="宋体" w:cs="Times New Roman"/>
          <w:color w:val="auto"/>
          <w:sz w:val="24"/>
          <w:highlight w:val="none"/>
          <w:lang w:eastAsia="zh-CN"/>
        </w:rPr>
        <w:t>。</w:t>
      </w:r>
    </w:p>
    <w:p>
      <w:pPr>
        <w:numPr>
          <w:ilvl w:val="0"/>
          <w:numId w:val="3"/>
        </w:numPr>
        <w:tabs>
          <w:tab w:val="left" w:pos="640"/>
        </w:tabs>
        <w:adjustRightInd w:val="0"/>
        <w:spacing w:line="520" w:lineRule="exact"/>
        <w:ind w:left="845" w:leftChars="0" w:hanging="425" w:firstLineChars="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掌握工业机器人驱动器原理、机电设备维护</w:t>
      </w:r>
      <w:r>
        <w:rPr>
          <w:rFonts w:hint="eastAsia" w:ascii="宋体" w:hAnsi="宋体" w:eastAsia="宋体" w:cs="Times New Roman"/>
          <w:color w:val="auto"/>
          <w:sz w:val="24"/>
          <w:highlight w:val="none"/>
          <w:lang w:eastAsia="zh-CN"/>
        </w:rPr>
        <w:t>。</w:t>
      </w:r>
    </w:p>
    <w:p>
      <w:pPr>
        <w:numPr>
          <w:ilvl w:val="0"/>
          <w:numId w:val="3"/>
        </w:numPr>
        <w:tabs>
          <w:tab w:val="left" w:pos="640"/>
        </w:tabs>
        <w:adjustRightInd w:val="0"/>
        <w:spacing w:line="520" w:lineRule="exact"/>
        <w:ind w:left="845" w:leftChars="0" w:hanging="425" w:firstLineChars="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熟悉常用传感器的工作原理、选型和使用</w:t>
      </w:r>
      <w:r>
        <w:rPr>
          <w:rFonts w:hint="eastAsia" w:ascii="宋体" w:hAnsi="宋体" w:eastAsia="宋体" w:cs="Times New Roman"/>
          <w:color w:val="auto"/>
          <w:sz w:val="24"/>
          <w:highlight w:val="none"/>
          <w:lang w:eastAsia="zh-CN"/>
        </w:rPr>
        <w:t>。</w:t>
      </w:r>
    </w:p>
    <w:p>
      <w:pPr>
        <w:numPr>
          <w:ilvl w:val="0"/>
          <w:numId w:val="3"/>
        </w:numPr>
        <w:tabs>
          <w:tab w:val="left" w:pos="640"/>
        </w:tabs>
        <w:adjustRightInd w:val="0"/>
        <w:spacing w:line="520" w:lineRule="exact"/>
        <w:ind w:left="845" w:leftChars="0" w:hanging="425" w:firstLineChars="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掌握 PLC 工作原理、常用编程语言、软元件、指令、编程方法</w:t>
      </w:r>
      <w:r>
        <w:rPr>
          <w:rFonts w:hint="eastAsia" w:ascii="宋体" w:hAnsi="宋体" w:eastAsia="宋体" w:cs="Times New Roman"/>
          <w:color w:val="auto"/>
          <w:sz w:val="24"/>
          <w:highlight w:val="none"/>
          <w:lang w:eastAsia="zh-CN"/>
        </w:rPr>
        <w:t>。</w:t>
      </w:r>
    </w:p>
    <w:p>
      <w:pPr>
        <w:numPr>
          <w:ilvl w:val="0"/>
          <w:numId w:val="3"/>
        </w:numPr>
        <w:tabs>
          <w:tab w:val="left" w:pos="640"/>
        </w:tabs>
        <w:adjustRightInd w:val="0"/>
        <w:spacing w:line="520" w:lineRule="exact"/>
        <w:ind w:left="845" w:leftChars="0" w:hanging="425" w:firstLineChars="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掌握 C 语言控制逻辑程序的设计与编写方法。</w:t>
      </w:r>
    </w:p>
    <w:p>
      <w:pPr>
        <w:numPr>
          <w:ilvl w:val="0"/>
          <w:numId w:val="3"/>
        </w:numPr>
        <w:tabs>
          <w:tab w:val="left" w:pos="640"/>
        </w:tabs>
        <w:adjustRightInd w:val="0"/>
        <w:spacing w:line="520" w:lineRule="exact"/>
        <w:ind w:left="845" w:leftChars="0" w:hanging="425" w:firstLineChars="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 xml:space="preserve"> 熟悉单片机的工作原理、编程方法及常用单片机</w:t>
      </w:r>
      <w:r>
        <w:rPr>
          <w:rFonts w:hint="eastAsia" w:ascii="宋体" w:hAnsi="宋体" w:eastAsia="宋体" w:cs="Times New Roman"/>
          <w:color w:val="auto"/>
          <w:sz w:val="24"/>
          <w:highlight w:val="none"/>
          <w:lang w:val="en-US" w:eastAsia="zh-CN"/>
        </w:rPr>
        <w:t>。</w:t>
      </w:r>
    </w:p>
    <w:p>
      <w:pPr>
        <w:numPr>
          <w:ilvl w:val="0"/>
          <w:numId w:val="3"/>
        </w:numPr>
        <w:tabs>
          <w:tab w:val="left" w:pos="640"/>
        </w:tabs>
        <w:adjustRightInd w:val="0"/>
        <w:spacing w:line="520" w:lineRule="exact"/>
        <w:ind w:left="845" w:leftChars="0" w:hanging="425" w:firstLineChars="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 xml:space="preserve"> 掌握工业机器人的应用编程技术和调试</w:t>
      </w:r>
      <w:r>
        <w:rPr>
          <w:rFonts w:hint="eastAsia" w:ascii="宋体" w:hAnsi="宋体" w:eastAsia="宋体" w:cs="Times New Roman"/>
          <w:color w:val="auto"/>
          <w:sz w:val="24"/>
          <w:highlight w:val="none"/>
          <w:lang w:eastAsia="zh-CN"/>
        </w:rPr>
        <w:t>，</w:t>
      </w:r>
      <w:r>
        <w:rPr>
          <w:rFonts w:hint="eastAsia" w:ascii="宋体" w:hAnsi="宋体" w:eastAsia="宋体" w:cs="Times New Roman"/>
          <w:color w:val="auto"/>
          <w:sz w:val="24"/>
          <w:highlight w:val="none"/>
        </w:rPr>
        <w:t>掌握工业机器人的操作与运维技术</w:t>
      </w:r>
      <w:r>
        <w:rPr>
          <w:rFonts w:hint="eastAsia" w:ascii="宋体" w:hAnsi="宋体" w:eastAsia="宋体" w:cs="Times New Roman"/>
          <w:color w:val="auto"/>
          <w:sz w:val="24"/>
          <w:highlight w:val="none"/>
          <w:lang w:eastAsia="zh-CN"/>
        </w:rPr>
        <w:t>。</w:t>
      </w:r>
    </w:p>
    <w:p>
      <w:pPr>
        <w:adjustRightInd w:val="0"/>
        <w:spacing w:line="520" w:lineRule="exact"/>
        <w:ind w:firstLine="480"/>
        <w:rPr>
          <w:rFonts w:ascii="宋体" w:hAnsi="宋体"/>
          <w:color w:val="auto"/>
          <w:sz w:val="24"/>
          <w:highlight w:val="none"/>
        </w:rPr>
      </w:pPr>
      <w:r>
        <w:rPr>
          <w:rFonts w:hint="eastAsia" w:ascii="宋体" w:hAnsi="宋体"/>
          <w:color w:val="auto"/>
          <w:sz w:val="24"/>
          <w:highlight w:val="none"/>
        </w:rPr>
        <w:t>3.能力目标</w:t>
      </w:r>
    </w:p>
    <w:p>
      <w:pPr>
        <w:numPr>
          <w:ilvl w:val="0"/>
          <w:numId w:val="4"/>
        </w:numPr>
        <w:adjustRightInd w:val="0"/>
        <w:snapToGrid w:val="0"/>
        <w:spacing w:line="520" w:lineRule="exact"/>
        <w:ind w:left="845" w:leftChars="0" w:hanging="425" w:firstLineChars="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具有探究学习、终身学习、分析问题和解决问题的能力；</w:t>
      </w:r>
    </w:p>
    <w:p>
      <w:pPr>
        <w:numPr>
          <w:ilvl w:val="0"/>
          <w:numId w:val="4"/>
        </w:numPr>
        <w:adjustRightInd w:val="0"/>
        <w:snapToGrid w:val="0"/>
        <w:spacing w:line="520" w:lineRule="exact"/>
        <w:ind w:left="845" w:leftChars="0" w:hanging="425" w:firstLineChars="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具有良好的语言、文字表达能力和沟通能力，具有团队合作能力；</w:t>
      </w:r>
    </w:p>
    <w:p>
      <w:pPr>
        <w:numPr>
          <w:ilvl w:val="0"/>
          <w:numId w:val="4"/>
        </w:numPr>
        <w:adjustRightInd w:val="0"/>
        <w:snapToGrid w:val="0"/>
        <w:spacing w:line="520" w:lineRule="exact"/>
        <w:ind w:left="845" w:leftChars="0" w:hanging="425" w:firstLineChars="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掌握本专业必需的相当于大学专科的文化基础知识，包括：政治理论，高等应用数学、英语、计算机应用基础、体育运动理论和技能。</w:t>
      </w:r>
    </w:p>
    <w:p>
      <w:pPr>
        <w:numPr>
          <w:ilvl w:val="0"/>
          <w:numId w:val="4"/>
        </w:numPr>
        <w:adjustRightInd w:val="0"/>
        <w:snapToGrid w:val="0"/>
        <w:spacing w:line="520" w:lineRule="exact"/>
        <w:ind w:left="845" w:leftChars="0" w:hanging="425" w:firstLineChars="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掌握电路和电子技术的基本原理，具备读懂电子设备电路图的能力。</w:t>
      </w:r>
    </w:p>
    <w:p>
      <w:pPr>
        <w:numPr>
          <w:ilvl w:val="0"/>
          <w:numId w:val="4"/>
        </w:numPr>
        <w:adjustRightInd w:val="0"/>
        <w:snapToGrid w:val="0"/>
        <w:spacing w:line="520" w:lineRule="exact"/>
        <w:ind w:left="845" w:leftChars="0" w:hanging="425" w:firstLineChars="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掌握使用常用电子仪器，正确识别、选用和检测常用电子元器件。</w:t>
      </w:r>
    </w:p>
    <w:p>
      <w:pPr>
        <w:numPr>
          <w:ilvl w:val="0"/>
          <w:numId w:val="4"/>
        </w:numPr>
        <w:adjustRightInd w:val="0"/>
        <w:snapToGrid w:val="0"/>
        <w:spacing w:line="520" w:lineRule="exact"/>
        <w:ind w:left="845" w:leftChars="0" w:hanging="425" w:firstLineChars="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具备专业识图的能力</w:t>
      </w:r>
      <w:r>
        <w:rPr>
          <w:rFonts w:hint="eastAsia" w:ascii="宋体" w:hAnsi="宋体" w:eastAsia="宋体" w:cs="Times New Roman"/>
          <w:color w:val="auto"/>
          <w:sz w:val="24"/>
          <w:highlight w:val="none"/>
          <w:lang w:eastAsia="zh-CN"/>
        </w:rPr>
        <w:t>。</w:t>
      </w:r>
    </w:p>
    <w:p>
      <w:pPr>
        <w:numPr>
          <w:ilvl w:val="0"/>
          <w:numId w:val="4"/>
        </w:numPr>
        <w:adjustRightInd w:val="0"/>
        <w:snapToGrid w:val="0"/>
        <w:spacing w:line="520" w:lineRule="exact"/>
        <w:ind w:left="845" w:leftChars="0" w:hanging="425" w:firstLineChars="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掌握传感器类型、组成、工作原理和应用。</w:t>
      </w:r>
    </w:p>
    <w:p>
      <w:pPr>
        <w:numPr>
          <w:ilvl w:val="0"/>
          <w:numId w:val="4"/>
        </w:numPr>
        <w:adjustRightInd w:val="0"/>
        <w:snapToGrid w:val="0"/>
        <w:spacing w:line="520" w:lineRule="exact"/>
        <w:ind w:left="845" w:leftChars="0" w:hanging="425" w:firstLineChars="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掌握计算机网络通信协议，能够进行计算机网络部署、数据采集与传输。</w:t>
      </w:r>
    </w:p>
    <w:p>
      <w:pPr>
        <w:numPr>
          <w:ilvl w:val="0"/>
          <w:numId w:val="4"/>
        </w:numPr>
        <w:adjustRightInd w:val="0"/>
        <w:snapToGrid w:val="0"/>
        <w:spacing w:line="520" w:lineRule="exact"/>
        <w:ind w:left="845" w:leftChars="0" w:hanging="425" w:firstLineChars="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掌握自然语言处理基础知识，了解自然语言处理前言技术。</w:t>
      </w:r>
    </w:p>
    <w:p>
      <w:pPr>
        <w:numPr>
          <w:ilvl w:val="0"/>
          <w:numId w:val="4"/>
        </w:numPr>
        <w:adjustRightInd w:val="0"/>
        <w:snapToGrid w:val="0"/>
        <w:spacing w:line="520" w:lineRule="exact"/>
        <w:ind w:left="845" w:leftChars="0" w:hanging="425" w:firstLineChars="0"/>
        <w:rPr>
          <w:rFonts w:hint="eastAsia" w:ascii="宋体" w:hAnsi="宋体"/>
          <w:color w:val="auto"/>
          <w:sz w:val="24"/>
          <w:highlight w:val="none"/>
        </w:rPr>
      </w:pPr>
      <w:r>
        <w:rPr>
          <w:rFonts w:hint="eastAsia" w:ascii="宋体" w:hAnsi="宋体"/>
          <w:color w:val="auto"/>
          <w:sz w:val="24"/>
          <w:highlight w:val="none"/>
        </w:rPr>
        <w:t>具备使用工业机器人编辑软件的能力</w:t>
      </w:r>
      <w:r>
        <w:rPr>
          <w:rFonts w:hint="eastAsia" w:ascii="宋体" w:hAnsi="宋体"/>
          <w:color w:val="auto"/>
          <w:sz w:val="24"/>
          <w:highlight w:val="none"/>
          <w:lang w:eastAsia="zh-CN"/>
        </w:rPr>
        <w:t>。</w:t>
      </w:r>
    </w:p>
    <w:p>
      <w:pPr>
        <w:numPr>
          <w:ilvl w:val="0"/>
          <w:numId w:val="4"/>
        </w:numPr>
        <w:adjustRightInd w:val="0"/>
        <w:snapToGrid w:val="0"/>
        <w:spacing w:line="520" w:lineRule="exact"/>
        <w:ind w:left="845" w:leftChars="0" w:hanging="425" w:firstLineChars="0"/>
        <w:rPr>
          <w:rFonts w:hint="eastAsia" w:ascii="宋体" w:hAnsi="宋体"/>
          <w:color w:val="auto"/>
          <w:sz w:val="24"/>
          <w:highlight w:val="none"/>
        </w:rPr>
      </w:pPr>
      <w:r>
        <w:rPr>
          <w:rFonts w:hint="eastAsia" w:ascii="宋体" w:hAnsi="宋体"/>
          <w:color w:val="auto"/>
          <w:sz w:val="24"/>
          <w:highlight w:val="none"/>
        </w:rPr>
        <w:t>具备按照设备管理要求对机械手系统进行安装、维护、检修能力</w:t>
      </w:r>
      <w:r>
        <w:rPr>
          <w:rFonts w:hint="eastAsia" w:ascii="宋体" w:hAnsi="宋体"/>
          <w:color w:val="auto"/>
          <w:sz w:val="24"/>
          <w:highlight w:val="none"/>
          <w:lang w:eastAsia="zh-CN"/>
        </w:rPr>
        <w:t>。</w:t>
      </w:r>
    </w:p>
    <w:p>
      <w:pPr>
        <w:numPr>
          <w:ilvl w:val="0"/>
          <w:numId w:val="4"/>
        </w:numPr>
        <w:adjustRightInd w:val="0"/>
        <w:snapToGrid w:val="0"/>
        <w:spacing w:line="520" w:lineRule="exact"/>
        <w:ind w:left="845" w:leftChars="0" w:hanging="425" w:firstLineChars="0"/>
        <w:rPr>
          <w:rFonts w:hint="eastAsia" w:ascii="宋体" w:hAnsi="宋体"/>
          <w:color w:val="auto"/>
          <w:sz w:val="24"/>
          <w:highlight w:val="none"/>
        </w:rPr>
      </w:pPr>
      <w:r>
        <w:rPr>
          <w:rFonts w:hint="eastAsia" w:ascii="宋体" w:hAnsi="宋体"/>
          <w:color w:val="auto"/>
          <w:sz w:val="24"/>
          <w:highlight w:val="none"/>
        </w:rPr>
        <w:t>具备工业机器人操作与运维、故障排除及维护管理的能力</w:t>
      </w:r>
      <w:r>
        <w:rPr>
          <w:rFonts w:hint="eastAsia" w:ascii="宋体" w:hAnsi="宋体"/>
          <w:color w:val="auto"/>
          <w:sz w:val="24"/>
          <w:highlight w:val="none"/>
          <w:lang w:eastAsia="zh-CN"/>
        </w:rPr>
        <w:t>。</w:t>
      </w:r>
    </w:p>
    <w:p>
      <w:pPr>
        <w:numPr>
          <w:ilvl w:val="0"/>
          <w:numId w:val="4"/>
        </w:numPr>
        <w:adjustRightInd w:val="0"/>
        <w:snapToGrid w:val="0"/>
        <w:spacing w:line="520" w:lineRule="exact"/>
        <w:ind w:left="845" w:leftChars="0" w:hanging="425" w:firstLineChars="0"/>
        <w:rPr>
          <w:rFonts w:hint="eastAsia" w:ascii="宋体" w:hAnsi="宋体"/>
          <w:color w:val="auto"/>
          <w:sz w:val="24"/>
          <w:highlight w:val="none"/>
        </w:rPr>
      </w:pPr>
      <w:r>
        <w:rPr>
          <w:rFonts w:hint="eastAsia" w:ascii="宋体" w:hAnsi="宋体"/>
          <w:color w:val="auto"/>
          <w:sz w:val="24"/>
          <w:highlight w:val="none"/>
        </w:rPr>
        <w:t>具备质量控制与现场管理和能力。</w:t>
      </w:r>
    </w:p>
    <w:p>
      <w:pPr>
        <w:pStyle w:val="23"/>
        <w:numPr>
          <w:ilvl w:val="0"/>
          <w:numId w:val="0"/>
        </w:numPr>
        <w:spacing w:line="520" w:lineRule="exact"/>
        <w:ind w:left="472" w:leftChars="0"/>
        <w:rPr>
          <w:rFonts w:ascii="宋体" w:hAnsi="宋体"/>
          <w:b/>
          <w:color w:val="auto"/>
          <w:sz w:val="24"/>
          <w:highlight w:val="none"/>
        </w:rPr>
      </w:pPr>
      <w:r>
        <w:rPr>
          <w:rFonts w:hint="eastAsia" w:ascii="宋体" w:hAnsi="宋体"/>
          <w:b/>
          <w:color w:val="auto"/>
          <w:sz w:val="24"/>
          <w:highlight w:val="none"/>
          <w:lang w:val="en-US" w:eastAsia="zh-CN"/>
        </w:rPr>
        <w:t>六、</w:t>
      </w:r>
      <w:r>
        <w:rPr>
          <w:rFonts w:hint="eastAsia" w:ascii="宋体" w:hAnsi="宋体"/>
          <w:b/>
          <w:color w:val="auto"/>
          <w:sz w:val="24"/>
          <w:highlight w:val="none"/>
        </w:rPr>
        <w:t>课程设置及要求</w:t>
      </w:r>
    </w:p>
    <w:p>
      <w:pPr>
        <w:pStyle w:val="23"/>
        <w:numPr>
          <w:ilvl w:val="0"/>
          <w:numId w:val="0"/>
        </w:numPr>
        <w:adjustRightInd w:val="0"/>
        <w:snapToGrid w:val="0"/>
        <w:spacing w:line="520" w:lineRule="exact"/>
        <w:ind w:left="200" w:leftChars="0" w:firstLine="241" w:firstLineChars="100"/>
        <w:jc w:val="left"/>
        <w:rPr>
          <w:rFonts w:ascii="宋体" w:hAnsi="宋体"/>
          <w:b/>
          <w:bCs/>
          <w:color w:val="auto"/>
          <w:sz w:val="24"/>
          <w:highlight w:val="none"/>
        </w:rPr>
      </w:pPr>
      <w:r>
        <w:rPr>
          <w:rFonts w:hint="eastAsia" w:ascii="宋体" w:hAnsi="宋体"/>
          <w:b/>
          <w:bCs/>
          <w:color w:val="auto"/>
          <w:sz w:val="24"/>
          <w:highlight w:val="none"/>
          <w:lang w:eastAsia="zh-CN"/>
        </w:rPr>
        <w:t>（</w:t>
      </w:r>
      <w:r>
        <w:rPr>
          <w:rFonts w:hint="eastAsia" w:ascii="宋体" w:hAnsi="宋体"/>
          <w:b/>
          <w:bCs/>
          <w:color w:val="auto"/>
          <w:sz w:val="24"/>
          <w:highlight w:val="none"/>
          <w:lang w:val="en-US" w:eastAsia="zh-CN"/>
        </w:rPr>
        <w:t>一</w:t>
      </w:r>
      <w:r>
        <w:rPr>
          <w:rFonts w:hint="eastAsia" w:ascii="宋体" w:hAnsi="宋体"/>
          <w:b/>
          <w:bCs/>
          <w:color w:val="auto"/>
          <w:sz w:val="24"/>
          <w:highlight w:val="none"/>
          <w:lang w:eastAsia="zh-CN"/>
        </w:rPr>
        <w:t>）</w:t>
      </w:r>
      <w:r>
        <w:rPr>
          <w:rFonts w:hint="eastAsia" w:ascii="宋体" w:hAnsi="宋体"/>
          <w:b/>
          <w:bCs/>
          <w:color w:val="auto"/>
          <w:sz w:val="24"/>
          <w:highlight w:val="none"/>
        </w:rPr>
        <w:t>课程体系结构图</w:t>
      </w:r>
    </w:p>
    <w:p>
      <w:pPr>
        <w:spacing w:line="400" w:lineRule="exact"/>
        <w:ind w:firstLine="422" w:firstLineChars="200"/>
        <w:rPr>
          <w:rFonts w:hAnsi="宋体"/>
          <w:b/>
          <w:color w:val="auto"/>
          <w:szCs w:val="21"/>
          <w:highlight w:val="none"/>
        </w:rPr>
      </w:pPr>
    </w:p>
    <w:p>
      <w:pPr>
        <w:spacing w:line="400" w:lineRule="exact"/>
        <w:jc w:val="center"/>
        <w:rPr>
          <w:rFonts w:ascii="宋体" w:hAnsi="宋体"/>
          <w:bCs/>
          <w:color w:val="auto"/>
          <w:kern w:val="0"/>
          <w:szCs w:val="21"/>
          <w:highlight w:val="none"/>
        </w:rPr>
        <w:sectPr>
          <w:headerReference r:id="rId3" w:type="default"/>
          <w:footerReference r:id="rId4" w:type="default"/>
          <w:pgSz w:w="11906" w:h="16838"/>
          <w:pgMar w:top="1440" w:right="1134" w:bottom="1440" w:left="1134" w:header="851" w:footer="992" w:gutter="0"/>
          <w:pgBorders>
            <w:top w:val="none" w:sz="0" w:space="0"/>
            <w:left w:val="none" w:sz="0" w:space="0"/>
            <w:bottom w:val="none" w:sz="0" w:space="0"/>
            <w:right w:val="none" w:sz="0" w:space="0"/>
          </w:pgBorders>
          <w:cols w:space="720" w:num="1"/>
          <w:docGrid w:type="lines" w:linePitch="312" w:charSpace="0"/>
        </w:sectPr>
      </w:pPr>
    </w:p>
    <w:p>
      <w:pPr>
        <w:rPr>
          <w:color w:val="auto"/>
          <w:highlight w:val="none"/>
        </w:rPr>
      </w:pPr>
      <w:r>
        <w:rPr>
          <w:color w:val="auto"/>
          <w:highlight w:val="none"/>
        </w:rPr>
        <mc:AlternateContent>
          <mc:Choice Requires="wps">
            <w:drawing>
              <wp:anchor distT="0" distB="0" distL="114300" distR="114300" simplePos="0" relativeHeight="251756544" behindDoc="0" locked="0" layoutInCell="1" allowOverlap="1">
                <wp:simplePos x="0" y="0"/>
                <wp:positionH relativeFrom="column">
                  <wp:posOffset>3228975</wp:posOffset>
                </wp:positionH>
                <wp:positionV relativeFrom="paragraph">
                  <wp:posOffset>60960</wp:posOffset>
                </wp:positionV>
                <wp:extent cx="1714500" cy="228600"/>
                <wp:effectExtent l="6350" t="6350" r="12700" b="12700"/>
                <wp:wrapNone/>
                <wp:docPr id="2136" name="燕尾形箭头 2136"/>
                <wp:cNvGraphicFramePr/>
                <a:graphic xmlns:a="http://schemas.openxmlformats.org/drawingml/2006/main">
                  <a:graphicData uri="http://schemas.microsoft.com/office/word/2010/wordprocessingShape">
                    <wps:wsp>
                      <wps:cNvSpPr/>
                      <wps:spPr>
                        <a:xfrm>
                          <a:off x="0" y="0"/>
                          <a:ext cx="1714500" cy="2286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254.25pt;margin-top:4.8pt;height:18pt;width:135pt;z-index:251756544;v-text-anchor:middle;mso-width-relative:page;mso-height-relative:page;" filled="f" stroked="t" coordsize="21600,21600" o:gfxdata="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Vir/29YAAAAIAQAA&#10;DwAAAAAAAAABACAAAAAiAAAAZHJzL2Rvd25yZXYueG1sUEsBAhQAFAAAAAgAh07iQDW7AwWNAgAA&#10;/wQAAA4AAAAAAAAAAQAgAAAAJQEAAGRycy9lMm9Eb2MueG1sUEsFBgAAAAAGAAYAWQEAACQGAAAA&#10;AA==&#10;" adj="20160,5400">
                <v:fill on="f" focussize="0,0"/>
                <v:stroke weight="1pt" color="#385D8A"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754496" behindDoc="0" locked="0" layoutInCell="1" allowOverlap="1">
                <wp:simplePos x="0" y="0"/>
                <wp:positionH relativeFrom="column">
                  <wp:posOffset>485775</wp:posOffset>
                </wp:positionH>
                <wp:positionV relativeFrom="paragraph">
                  <wp:posOffset>51435</wp:posOffset>
                </wp:positionV>
                <wp:extent cx="266700" cy="190500"/>
                <wp:effectExtent l="6350" t="6350" r="12700" b="12700"/>
                <wp:wrapNone/>
                <wp:docPr id="2128" name="燕尾形箭头 2128"/>
                <wp:cNvGraphicFramePr/>
                <a:graphic xmlns:a="http://schemas.openxmlformats.org/drawingml/2006/main">
                  <a:graphicData uri="http://schemas.microsoft.com/office/word/2010/wordprocessingShape">
                    <wps:wsp>
                      <wps:cNvSpPr/>
                      <wps:spPr>
                        <a:xfrm>
                          <a:off x="0" y="0"/>
                          <a:ext cx="266700"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38.25pt;margin-top:4.05pt;height:15pt;width:21pt;z-index:251754496;v-text-anchor:middle;mso-width-relative:page;mso-height-relative:page;" filled="f" stroked="t" coordsize="21600,21600" o:gfxdata="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AILQAQ1wAAAAcBAAAP&#10;AAAAAAAAAAEAIAAAACIAAABkcnMvZG93bnJldi54bWxQSwECFAAUAAAACACHTuJAE9ZruYsCAAD+&#10;BAAADgAAAAAAAAABACAAAAAmAQAAZHJzL2Uyb0RvYy54bWxQSwUGAAAAAAYABgBZAQAAIwYAAAAA&#10;" adj="13886,5400">
                <v:fill on="f" focussize="0,0"/>
                <v:stroke weight="1pt" color="#385D8A"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660288" behindDoc="0" locked="0" layoutInCell="1" allowOverlap="1">
                <wp:simplePos x="0" y="0"/>
                <wp:positionH relativeFrom="column">
                  <wp:posOffset>752475</wp:posOffset>
                </wp:positionH>
                <wp:positionV relativeFrom="paragraph">
                  <wp:posOffset>3810</wp:posOffset>
                </wp:positionV>
                <wp:extent cx="1047750" cy="266700"/>
                <wp:effectExtent l="4445" t="4445" r="14605" b="14605"/>
                <wp:wrapNone/>
                <wp:docPr id="2141" name="文本框 2141"/>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pPr>
                            <w:r>
                              <w:rPr>
                                <w:rFonts w:hint="eastAsia"/>
                              </w:rPr>
                              <w:t>典型工作任务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25pt;margin-top:0.3pt;height:21pt;width:82.5pt;z-index:251660288;mso-width-relative:page;mso-height-relative:page;" fillcolor="#FFFFFF" filled="t" stroked="t" coordsize="21600,21600" o:gfxdata="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DiSh9tIAAAAHAQAADwAAAAAAAAABACAAAAAiAAAAZHJzL2Rvd25yZXYueG1sUEsBAhQA&#10;FAAAAAgAh07iQPe3DKJqAgAA2wQAAA4AAAAAAAAAAQAgAAAAIQEAAGRycy9lMm9Eb2MueG1sUEsF&#10;BgAAAAAGAAYAWQEAAP0FAAAAAA==&#10;">
                <v:fill on="t" focussize="0,0"/>
                <v:stroke weight="0.5pt" color="#000000" joinstyle="round"/>
                <v:imagedata o:title=""/>
                <o:lock v:ext="edit" aspectratio="f"/>
                <v:textbox>
                  <w:txbxContent>
                    <w:p>
                      <w:pPr>
                        <w:jc w:val="center"/>
                      </w:pPr>
                      <w:r>
                        <w:rPr>
                          <w:rFonts w:hint="eastAsia"/>
                        </w:rPr>
                        <w:t>典型工作任务</w:t>
                      </w:r>
                    </w:p>
                  </w:txbxContent>
                </v:textbox>
              </v:shape>
            </w:pict>
          </mc:Fallback>
        </mc:AlternateContent>
      </w:r>
      <w:r>
        <w:rPr>
          <w:color w:val="auto"/>
          <w:highlight w:val="none"/>
        </w:rPr>
        <mc:AlternateContent>
          <mc:Choice Requires="wps">
            <w:drawing>
              <wp:anchor distT="0" distB="0" distL="114300" distR="114300" simplePos="0" relativeHeight="251757568" behindDoc="0" locked="0" layoutInCell="1" allowOverlap="1">
                <wp:simplePos x="0" y="0"/>
                <wp:positionH relativeFrom="column">
                  <wp:posOffset>1857375</wp:posOffset>
                </wp:positionH>
                <wp:positionV relativeFrom="paragraph">
                  <wp:posOffset>51435</wp:posOffset>
                </wp:positionV>
                <wp:extent cx="276225" cy="190500"/>
                <wp:effectExtent l="6350" t="6350" r="22225" b="12700"/>
                <wp:wrapNone/>
                <wp:docPr id="2145" name="燕尾形箭头 2145"/>
                <wp:cNvGraphicFramePr/>
                <a:graphic xmlns:a="http://schemas.openxmlformats.org/drawingml/2006/main">
                  <a:graphicData uri="http://schemas.microsoft.com/office/word/2010/wordprocessingShape">
                    <wps:wsp>
                      <wps:cNvSpPr/>
                      <wps:spPr>
                        <a:xfrm>
                          <a:off x="0" y="0"/>
                          <a:ext cx="276225"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146.25pt;margin-top:4.05pt;height:15pt;width:21.75pt;z-index:251757568;v-text-anchor:middle;mso-width-relative:page;mso-height-relative:page;" filled="f" stroked="t" coordsize="21600,21600" o:gfxdata="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PfILlbYAAAA&#10;CAEAAA8AAAAAAAAAAQAgAAAAIgAAAGRycy9kb3ducmV2LnhtbFBLAQIUABQAAAAIAIdO4kDwgyfP&#10;jwIAAP4EAAAOAAAAAAAAAAEAIAAAACcBAABkcnMvZTJvRG9jLnhtbFBLBQYAAAAABgAGAFkBAAAo&#10;BgAAAAA=&#10;" adj="14152,5400">
                <v:fill on="f" focussize="0,0"/>
                <v:stroke weight="1pt" color="#385D8A"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726848" behindDoc="0" locked="0" layoutInCell="1" allowOverlap="1">
                <wp:simplePos x="0" y="0"/>
                <wp:positionH relativeFrom="column">
                  <wp:posOffset>4943475</wp:posOffset>
                </wp:positionH>
                <wp:positionV relativeFrom="paragraph">
                  <wp:posOffset>32385</wp:posOffset>
                </wp:positionV>
                <wp:extent cx="2552700" cy="266700"/>
                <wp:effectExtent l="4445" t="4445" r="14605" b="14605"/>
                <wp:wrapNone/>
                <wp:docPr id="2142" name="文本框 2142"/>
                <wp:cNvGraphicFramePr/>
                <a:graphic xmlns:a="http://schemas.openxmlformats.org/drawingml/2006/main">
                  <a:graphicData uri="http://schemas.microsoft.com/office/word/2010/wordprocessingShape">
                    <wps:wsp>
                      <wps:cNvSpPr txBox="1"/>
                      <wps:spPr>
                        <a:xfrm>
                          <a:off x="0" y="0"/>
                          <a:ext cx="2552700" cy="266700"/>
                        </a:xfrm>
                        <a:prstGeom prst="rect">
                          <a:avLst/>
                        </a:prstGeom>
                        <a:solidFill>
                          <a:sysClr val="window" lastClr="FFFFFF"/>
                        </a:solidFill>
                        <a:ln w="6350">
                          <a:solidFill>
                            <a:prstClr val="black"/>
                          </a:solidFill>
                        </a:ln>
                        <a:effectLst/>
                      </wps:spPr>
                      <wps:txbx>
                        <w:txbxContent>
                          <w:p>
                            <w:pPr>
                              <w:jc w:val="center"/>
                              <w:rPr>
                                <w:rFonts w:hint="eastAsia"/>
                              </w:rPr>
                            </w:pPr>
                            <w:r>
                              <w:rPr>
                                <w:rFonts w:hint="eastAsia"/>
                              </w:rPr>
                              <w:t>学习领域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9.25pt;margin-top:2.55pt;height:21pt;width:201pt;z-index:251726848;mso-width-relative:page;mso-height-relative:page;" fillcolor="#FFFFFF" filled="t" stroked="t" coordsize="21600,21600" o:gfxdata="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C41FOHWAAAACQEAAA8AAAAAAAAAAQAgAAAAIgAAAGRycy9kb3ducmV2LnhtbFBL&#10;AQIUABQAAAAIAIdO4kAd1q9fagIAANsEAAAOAAAAAAAAAAEAIAAAACUBAABkcnMvZTJvRG9jLnht&#10;bFBLBQYAAAAABgAGAFkBAAABBgAAAAA=&#10;">
                <v:fill on="t" focussize="0,0"/>
                <v:stroke weight="0.5pt" color="#000000" joinstyle="round"/>
                <v:imagedata o:title=""/>
                <o:lock v:ext="edit" aspectratio="f"/>
                <v:textbox>
                  <w:txbxContent>
                    <w:p>
                      <w:pPr>
                        <w:jc w:val="center"/>
                        <w:rPr>
                          <w:rFonts w:hint="eastAsia"/>
                        </w:rPr>
                      </w:pPr>
                      <w:r>
                        <w:rPr>
                          <w:rFonts w:hint="eastAsia"/>
                        </w:rPr>
                        <w:t>学习领域</w:t>
                      </w:r>
                    </w:p>
                  </w:txbxContent>
                </v:textbox>
              </v:shape>
            </w:pict>
          </mc:Fallback>
        </mc:AlternateContent>
      </w:r>
      <w:r>
        <w:rPr>
          <w:color w:val="auto"/>
          <w:highlight w:val="none"/>
        </w:rPr>
        <mc:AlternateContent>
          <mc:Choice Requires="wps">
            <w:drawing>
              <wp:anchor distT="0" distB="0" distL="114300" distR="114300" simplePos="0" relativeHeight="251664384" behindDoc="0" locked="0" layoutInCell="1" allowOverlap="1">
                <wp:simplePos x="0" y="0"/>
                <wp:positionH relativeFrom="column">
                  <wp:posOffset>2133600</wp:posOffset>
                </wp:positionH>
                <wp:positionV relativeFrom="paragraph">
                  <wp:posOffset>22860</wp:posOffset>
                </wp:positionV>
                <wp:extent cx="1047750" cy="266700"/>
                <wp:effectExtent l="4445" t="4445" r="14605" b="14605"/>
                <wp:wrapNone/>
                <wp:docPr id="2140" name="文本框 2140"/>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pPr>
                            <w:r>
                              <w:rPr>
                                <w:rFonts w:hint="eastAsia"/>
                              </w:rPr>
                              <w:t>主要职业能力</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8pt;margin-top:1.8pt;height:21pt;width:82.5pt;z-index:251664384;mso-width-relative:page;mso-height-relative:page;" fillcolor="#FFFFFF" filled="t" stroked="t" coordsize="21600,21600" o:gfxdata="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6F5OT9UAAAAIAQAADwAAAAAAAAABACAAAAAiAAAAZHJzL2Rvd25yZXYueG1sUEsB&#10;AhQAFAAAAAgAh07iQL1JsAtqAgAA2wQAAA4AAAAAAAAAAQAgAAAAJAEAAGRycy9lMm9Eb2MueG1s&#10;UEsFBgAAAAAGAAYAWQEAAAAGAAAAAA==&#10;">
                <v:fill on="t" focussize="0,0"/>
                <v:stroke weight="0.5pt" color="#000000" joinstyle="round"/>
                <v:imagedata o:title=""/>
                <o:lock v:ext="edit" aspectratio="f"/>
                <v:textbox>
                  <w:txbxContent>
                    <w:p>
                      <w:pPr>
                        <w:jc w:val="center"/>
                      </w:pPr>
                      <w:r>
                        <w:rPr>
                          <w:rFonts w:hint="eastAsia"/>
                        </w:rPr>
                        <w:t>主要职业能力</w:t>
                      </w:r>
                    </w:p>
                  </w:txbxContent>
                </v:textbox>
              </v:shape>
            </w:pict>
          </mc:Fallback>
        </mc:AlternateContent>
      </w:r>
      <w:r>
        <w:rPr>
          <w:color w:val="auto"/>
          <w:highlight w:val="none"/>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13335</wp:posOffset>
                </wp:positionV>
                <wp:extent cx="514350" cy="266700"/>
                <wp:effectExtent l="4445" t="4445" r="14605" b="14605"/>
                <wp:wrapNone/>
                <wp:docPr id="2139" name="文本框 2139"/>
                <wp:cNvGraphicFramePr/>
                <a:graphic xmlns:a="http://schemas.openxmlformats.org/drawingml/2006/main">
                  <a:graphicData uri="http://schemas.microsoft.com/office/word/2010/wordprocessingShape">
                    <wps:wsp>
                      <wps:cNvSpPr txBox="1"/>
                      <wps:spPr>
                        <a:xfrm>
                          <a:off x="0" y="0"/>
                          <a:ext cx="514350" cy="266700"/>
                        </a:xfrm>
                        <a:prstGeom prst="rect">
                          <a:avLst/>
                        </a:prstGeom>
                        <a:solidFill>
                          <a:sysClr val="window" lastClr="FFFFFF"/>
                        </a:solidFill>
                        <a:ln w="6350">
                          <a:solidFill>
                            <a:prstClr val="black"/>
                          </a:solidFill>
                        </a:ln>
                        <a:effectLst/>
                      </wps:spPr>
                      <wps:txbx>
                        <w:txbxContent>
                          <w:p>
                            <w:pPr>
                              <w:jc w:val="center"/>
                            </w:pPr>
                            <w:r>
                              <w:rPr>
                                <w:rFonts w:hint="eastAsia"/>
                              </w:rPr>
                              <w:t>岗位</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5pt;margin-top:1.05pt;height:21pt;width:40.5pt;z-index:251659264;mso-width-relative:page;mso-height-relative:page;" fillcolor="#FFFFFF" filled="t" stroked="t" coordsize="21600,21600" o:gfxdata="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LIODInTAAAABgEAAA8AAAAAAAAAAQAgAAAAIgAAAGRycy9kb3ducmV2LnhtbFBLAQIU&#10;ABQAAAAIAIdO4kAKwiEqagIAANoEAAAOAAAAAAAAAAEAIAAAACIBAABkcnMvZTJvRG9jLnhtbFBL&#10;BQYAAAAABgAGAFkBAAD+BQAAAAA=&#10;">
                <v:fill on="t" focussize="0,0"/>
                <v:stroke weight="0.5pt" color="#000000" joinstyle="round"/>
                <v:imagedata o:title=""/>
                <o:lock v:ext="edit" aspectratio="f"/>
                <v:textbox>
                  <w:txbxContent>
                    <w:p>
                      <w:pPr>
                        <w:jc w:val="center"/>
                      </w:pPr>
                      <w:r>
                        <w:rPr>
                          <w:rFonts w:hint="eastAsia"/>
                        </w:rPr>
                        <w:t>岗位</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06368" behindDoc="0" locked="0" layoutInCell="1" allowOverlap="1">
                <wp:simplePos x="0" y="0"/>
                <wp:positionH relativeFrom="column">
                  <wp:posOffset>8848725</wp:posOffset>
                </wp:positionH>
                <wp:positionV relativeFrom="paragraph">
                  <wp:posOffset>139065</wp:posOffset>
                </wp:positionV>
                <wp:extent cx="390525" cy="2857500"/>
                <wp:effectExtent l="5080" t="4445" r="4445" b="14605"/>
                <wp:wrapNone/>
                <wp:docPr id="2137" name="文本框 2137"/>
                <wp:cNvGraphicFramePr/>
                <a:graphic xmlns:a="http://schemas.openxmlformats.org/drawingml/2006/main">
                  <a:graphicData uri="http://schemas.microsoft.com/office/word/2010/wordprocessingShape">
                    <wps:wsp>
                      <wps:cNvSpPr txBox="1"/>
                      <wps:spPr>
                        <a:xfrm>
                          <a:off x="0" y="0"/>
                          <a:ext cx="390525" cy="2552700"/>
                        </a:xfrm>
                        <a:prstGeom prst="rect">
                          <a:avLst/>
                        </a:prstGeom>
                        <a:solidFill>
                          <a:sysClr val="window" lastClr="FFFFFF"/>
                        </a:solidFill>
                        <a:ln w="6350">
                          <a:solidFill>
                            <a:prstClr val="black"/>
                          </a:solidFill>
                        </a:ln>
                        <a:effectLst/>
                      </wps:spPr>
                      <wps:txbx>
                        <w:txbxContent>
                          <w:p>
                            <w:pPr>
                              <w:jc w:val="center"/>
                              <w:rPr>
                                <w:spacing w:val="20"/>
                                <w:sz w:val="18"/>
                                <w:szCs w:val="18"/>
                              </w:rPr>
                            </w:pPr>
                            <w:r>
                              <w:rPr>
                                <w:rFonts w:hint="eastAsia"/>
                                <w:spacing w:val="20"/>
                                <w:sz w:val="18"/>
                                <w:szCs w:val="18"/>
                              </w:rPr>
                              <w:t>通识教育课程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96.75pt;margin-top:10.95pt;height:225pt;width:30.75pt;z-index:251706368;mso-width-relative:page;mso-height-relative:page;" fillcolor="#FFFFFF" filled="t" stroked="t" coordsize="21600,21600" o:gfxdata="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Pju8XDXAAAADAEAAA8AAAAAAAAAAQAgAAAAIgAAAGRycy9kb3du&#10;cmV2LnhtbFBLAQIUABQAAAAIAIdO4kDnmhq6cgIAAN0EAAAOAAAAAAAAAAEAIAAAACYBAABkcnMv&#10;ZTJvRG9jLnhtbFBLBQYAAAAABgAGAFkBAAAKBgAAAAA=&#10;">
                <v:fill on="t" focussize="0,0"/>
                <v:stroke weight="0.5pt" color="#000000" joinstyle="round"/>
                <v:imagedata o:title=""/>
                <o:lock v:ext="edit" aspectratio="f"/>
                <v:textbox style="layout-flow:vertical-ideographic;">
                  <w:txbxContent>
                    <w:p>
                      <w:pPr>
                        <w:jc w:val="center"/>
                        <w:rPr>
                          <w:spacing w:val="20"/>
                          <w:sz w:val="18"/>
                          <w:szCs w:val="18"/>
                        </w:rPr>
                      </w:pPr>
                      <w:r>
                        <w:rPr>
                          <w:rFonts w:hint="eastAsia"/>
                          <w:spacing w:val="20"/>
                          <w:sz w:val="18"/>
                          <w:szCs w:val="18"/>
                        </w:rPr>
                        <w:t>通识教育课程</w:t>
                      </w:r>
                    </w:p>
                  </w:txbxContent>
                </v:textbox>
              </v:shape>
            </w:pict>
          </mc:Fallback>
        </mc:AlternateContent>
      </w:r>
      <w:r>
        <w:rPr>
          <w:color w:val="auto"/>
          <w:highlight w:val="none"/>
        </w:rPr>
        <mc:AlternateContent>
          <mc:Choice Requires="wps">
            <w:drawing>
              <wp:anchor distT="0" distB="0" distL="114300" distR="114300" simplePos="0" relativeHeight="251705344" behindDoc="0" locked="0" layoutInCell="1" allowOverlap="1">
                <wp:simplePos x="0" y="0"/>
                <wp:positionH relativeFrom="column">
                  <wp:posOffset>7496175</wp:posOffset>
                </wp:positionH>
                <wp:positionV relativeFrom="paragraph">
                  <wp:posOffset>100965</wp:posOffset>
                </wp:positionV>
                <wp:extent cx="1800225" cy="2962275"/>
                <wp:effectExtent l="4445" t="4445" r="5080" b="5080"/>
                <wp:wrapNone/>
                <wp:docPr id="2143" name="矩形 2143"/>
                <wp:cNvGraphicFramePr/>
                <a:graphic xmlns:a="http://schemas.openxmlformats.org/drawingml/2006/main">
                  <a:graphicData uri="http://schemas.microsoft.com/office/word/2010/wordprocessingShape">
                    <wps:wsp>
                      <wps:cNvSpPr/>
                      <wps:spPr>
                        <a:xfrm>
                          <a:off x="0" y="0"/>
                          <a:ext cx="1800225" cy="2762250"/>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90.25pt;margin-top:7.95pt;height:233.25pt;width:141.75pt;z-index:251705344;v-text-anchor:middle;mso-width-relative:page;mso-height-relative:page;" filled="f" stroked="t" coordsize="21600,21600" o:gfxdata="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AOHGhe2gAAAAwBAAAPAAAAAAAAAAEAIAAAACIAAABk&#10;cnMvZG93bnJldi54bWxQSwECFAAUAAAACACHTuJAsPpR33YCAADoBAAADgAAAAAAAAABACAAAAAp&#10;AQAAZHJzL2Uyb0RvYy54bWxQSwUGAAAAAAYABgBZAQAAEQYAAAAA&#10;">
                <v:fill on="f" focussize="0,0"/>
                <v:stroke color="#385D8A" joinstyle="round" dashstyle="dash"/>
                <v:imagedata o:title=""/>
                <o:lock v:ext="edit" aspectratio="f"/>
              </v:rect>
            </w:pict>
          </mc:Fallback>
        </mc:AlternateContent>
      </w:r>
      <w:r>
        <w:rPr>
          <w:color w:val="auto"/>
          <w:highlight w:val="none"/>
        </w:rPr>
        <mc:AlternateContent>
          <mc:Choice Requires="wps">
            <w:drawing>
              <wp:anchor distT="0" distB="0" distL="114300" distR="114300" simplePos="0" relativeHeight="251700224" behindDoc="0" locked="0" layoutInCell="1" allowOverlap="1">
                <wp:simplePos x="0" y="0"/>
                <wp:positionH relativeFrom="column">
                  <wp:posOffset>7553325</wp:posOffset>
                </wp:positionH>
                <wp:positionV relativeFrom="paragraph">
                  <wp:posOffset>139065</wp:posOffset>
                </wp:positionV>
                <wp:extent cx="1295400" cy="266700"/>
                <wp:effectExtent l="4445" t="4445" r="14605" b="14605"/>
                <wp:wrapNone/>
                <wp:docPr id="2132" name="文本框 2132"/>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思想道德与法律基础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10.95pt;height:21pt;width:102pt;z-index:251700224;mso-width-relative:page;mso-height-relative:page;" fillcolor="#FFFFFF" filled="t" stroked="t" coordsize="21600,21600" o:gfxdata="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nWgaw1gAAAAsBAAAPAAAAAAAAAAEAIAAAACIAAABkcnMvZG93bnJldi54bWxQ&#10;SwECFAAUAAAACACHTuJAcoLecWsCAADbBAAADgAAAAAAAAABACAAAAAl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思想道德与法律基础</w:t>
                      </w:r>
                    </w:p>
                  </w:txbxContent>
                </v:textbox>
              </v:shape>
            </w:pict>
          </mc:Fallback>
        </mc:AlternateContent>
      </w:r>
      <w:r>
        <w:rPr>
          <w:color w:val="auto"/>
          <w:highlight w:val="none"/>
        </w:rPr>
        <mc:AlternateContent>
          <mc:Choice Requires="wps">
            <w:drawing>
              <wp:anchor distT="0" distB="0" distL="114300" distR="114300" simplePos="0" relativeHeight="251771904" behindDoc="0" locked="0" layoutInCell="1" allowOverlap="1">
                <wp:simplePos x="0" y="0"/>
                <wp:positionH relativeFrom="column">
                  <wp:posOffset>6129655</wp:posOffset>
                </wp:positionH>
                <wp:positionV relativeFrom="paragraph">
                  <wp:posOffset>85725</wp:posOffset>
                </wp:positionV>
                <wp:extent cx="219075" cy="190500"/>
                <wp:effectExtent l="6350" t="6350" r="12700" b="22225"/>
                <wp:wrapNone/>
                <wp:docPr id="2144" name="燕尾形箭头 2144"/>
                <wp:cNvGraphicFramePr/>
                <a:graphic xmlns:a="http://schemas.openxmlformats.org/drawingml/2006/main">
                  <a:graphicData uri="http://schemas.microsoft.com/office/word/2010/wordprocessingShape">
                    <wps:wsp>
                      <wps:cNvSpPr/>
                      <wps:spPr>
                        <a:xfrm rot="5400000">
                          <a:off x="0" y="0"/>
                          <a:ext cx="219077"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482.65pt;margin-top:6.75pt;height:15pt;width:17.25pt;rotation:5898240f;z-index:251771904;v-text-anchor:middle;mso-width-relative:page;mso-height-relative:page;" filled="f" stroked="t" coordsize="21600,21600" o:gfxdata="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e8Ha&#10;JdkAAAAJAQAADwAAAAAAAAABACAAAAAiAAAAZHJzL2Rvd25yZXYueG1sUEsBAhQAFAAAAAgAh07i&#10;QLihFI+TAgAADAUAAA4AAAAAAAAAAQAgAAAAKAEAAGRycy9lMm9Eb2MueG1sUEsFBgAAAAAGAAYA&#10;WQEAAC0GAAAAAA==&#10;" adj="12209,5400">
                <v:fill on="f" focussize="0,0"/>
                <v:stroke weight="1pt" color="#385D8A"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759616" behindDoc="0" locked="0" layoutInCell="1" allowOverlap="1">
                <wp:simplePos x="0" y="0"/>
                <wp:positionH relativeFrom="column">
                  <wp:posOffset>2486025</wp:posOffset>
                </wp:positionH>
                <wp:positionV relativeFrom="paragraph">
                  <wp:posOffset>109220</wp:posOffset>
                </wp:positionV>
                <wp:extent cx="276225" cy="190500"/>
                <wp:effectExtent l="6350" t="6350" r="12700" b="22225"/>
                <wp:wrapNone/>
                <wp:docPr id="2129" name="燕尾形箭头 2129"/>
                <wp:cNvGraphicFramePr/>
                <a:graphic xmlns:a="http://schemas.openxmlformats.org/drawingml/2006/main">
                  <a:graphicData uri="http://schemas.microsoft.com/office/word/2010/wordprocessingShape">
                    <wps:wsp>
                      <wps:cNvSpPr/>
                      <wps:spPr>
                        <a:xfrm rot="5400000">
                          <a:off x="0" y="0"/>
                          <a:ext cx="276225"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195.75pt;margin-top:8.6pt;height:15pt;width:21.75pt;rotation:5898240f;z-index:251759616;v-text-anchor:middle;mso-width-relative:page;mso-height-relative:page;" filled="f" stroked="t" coordsize="21600,21600" o:gfxdata="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Bi+&#10;Uu7YAAAACQEAAA8AAAAAAAAAAQAgAAAAIgAAAGRycy9kb3ducmV2LnhtbFBLAQIUABQAAAAIAIdO&#10;4kDm7fYVlQIAAAwFAAAOAAAAAAAAAAEAIAAAACcBAABkcnMvZTJvRG9jLnhtbFBLBQYAAAAABgAG&#10;AFkBAAAuBgAAAAA=&#10;" adj="14152,5400">
                <v:fill on="f" focussize="0,0"/>
                <v:stroke weight="1pt" color="#385D8A"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758592" behindDoc="0" locked="0" layoutInCell="1" allowOverlap="1">
                <wp:simplePos x="0" y="0"/>
                <wp:positionH relativeFrom="column">
                  <wp:posOffset>1133475</wp:posOffset>
                </wp:positionH>
                <wp:positionV relativeFrom="paragraph">
                  <wp:posOffset>99695</wp:posOffset>
                </wp:positionV>
                <wp:extent cx="276225" cy="190500"/>
                <wp:effectExtent l="6350" t="6350" r="12700" b="22225"/>
                <wp:wrapNone/>
                <wp:docPr id="2146" name="燕尾形箭头 2146"/>
                <wp:cNvGraphicFramePr/>
                <a:graphic xmlns:a="http://schemas.openxmlformats.org/drawingml/2006/main">
                  <a:graphicData uri="http://schemas.microsoft.com/office/word/2010/wordprocessingShape">
                    <wps:wsp>
                      <wps:cNvSpPr/>
                      <wps:spPr>
                        <a:xfrm rot="5400000">
                          <a:off x="0" y="0"/>
                          <a:ext cx="276225"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89.25pt;margin-top:7.85pt;height:15pt;width:21.75pt;rotation:5898240f;z-index:251758592;v-text-anchor:middle;mso-width-relative:page;mso-height-relative:page;" filled="f" stroked="t" coordsize="21600,21600" o:gfxdata="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AE&#10;YQN92AAAAAkBAAAPAAAAAAAAAAEAIAAAACIAAABkcnMvZG93bnJldi54bWxQSwECFAAUAAAACACH&#10;TuJACCWXrpYCAAAMBQAADgAAAAAAAAABACAAAAAnAQAAZHJzL2Uyb0RvYy54bWxQSwUGAAAAAAYA&#10;BgBZAQAALwYAAAAA&#10;" adj="14152,5400">
                <v:fill on="f" focussize="0,0"/>
                <v:stroke weight="1pt" color="#385D8A"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755520" behindDoc="0" locked="0" layoutInCell="1" allowOverlap="1">
                <wp:simplePos x="0" y="0"/>
                <wp:positionH relativeFrom="column">
                  <wp:posOffset>19685</wp:posOffset>
                </wp:positionH>
                <wp:positionV relativeFrom="paragraph">
                  <wp:posOffset>99695</wp:posOffset>
                </wp:positionV>
                <wp:extent cx="276225" cy="190500"/>
                <wp:effectExtent l="6350" t="6350" r="12700" b="22225"/>
                <wp:wrapNone/>
                <wp:docPr id="2147" name="燕尾形箭头 2147"/>
                <wp:cNvGraphicFramePr/>
                <a:graphic xmlns:a="http://schemas.openxmlformats.org/drawingml/2006/main">
                  <a:graphicData uri="http://schemas.microsoft.com/office/word/2010/wordprocessingShape">
                    <wps:wsp>
                      <wps:cNvSpPr/>
                      <wps:spPr>
                        <a:xfrm rot="5400000">
                          <a:off x="0" y="0"/>
                          <a:ext cx="276225"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1.55pt;margin-top:7.85pt;height:15pt;width:21.75pt;rotation:5898240f;z-index:251755520;v-text-anchor:middle;mso-width-relative:page;mso-height-relative:page;" filled="f" stroked="t" coordsize="21600,21600" o:gfxdata="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BMea33U&#10;AAAABgEAAA8AAAAAAAAAAQAgAAAAIgAAAGRycy9kb3ducmV2LnhtbFBLAQIUABQAAAAIAIdO4kCc&#10;9tQLlgIAAAwFAAAOAAAAAAAAAAEAIAAAACMBAABkcnMvZTJvRG9jLnhtbFBLBQYAAAAABgAGAFkB&#10;AAArBgAAAAA=&#10;" adj="14152,5400">
                <v:fill on="f" focussize="0,0"/>
                <v:stroke weight="1pt" color="#385D8A" joinstyle="round"/>
                <v:imagedata o:title=""/>
                <o:lock v:ext="edit" aspectratio="f"/>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15584" behindDoc="0" locked="0" layoutInCell="1" allowOverlap="1">
                <wp:simplePos x="0" y="0"/>
                <wp:positionH relativeFrom="column">
                  <wp:posOffset>-166370</wp:posOffset>
                </wp:positionH>
                <wp:positionV relativeFrom="paragraph">
                  <wp:posOffset>169545</wp:posOffset>
                </wp:positionV>
                <wp:extent cx="547370" cy="1214120"/>
                <wp:effectExtent l="4445" t="4445" r="19685" b="19685"/>
                <wp:wrapNone/>
                <wp:docPr id="2127" name="文本框 2127"/>
                <wp:cNvGraphicFramePr/>
                <a:graphic xmlns:a="http://schemas.openxmlformats.org/drawingml/2006/main">
                  <a:graphicData uri="http://schemas.microsoft.com/office/word/2010/wordprocessingShape">
                    <wps:wsp>
                      <wps:cNvSpPr txBox="1"/>
                      <wps:spPr>
                        <a:xfrm>
                          <a:off x="0" y="0"/>
                          <a:ext cx="390525" cy="1114425"/>
                        </a:xfrm>
                        <a:prstGeom prst="rect">
                          <a:avLst/>
                        </a:prstGeom>
                        <a:solidFill>
                          <a:sysClr val="window" lastClr="FFFFFF"/>
                        </a:solidFill>
                        <a:ln w="6350">
                          <a:solidFill>
                            <a:prstClr val="black"/>
                          </a:solidFill>
                        </a:ln>
                        <a:effectLst/>
                      </wps:spPr>
                      <wps:txbx>
                        <w:txbxContent>
                          <w:p>
                            <w:pPr>
                              <w:rPr>
                                <w:rFonts w:hint="default" w:eastAsia="宋体"/>
                                <w:lang w:val="en-US" w:eastAsia="zh-CN"/>
                              </w:rPr>
                            </w:pPr>
                            <w:r>
                              <w:rPr>
                                <w:rFonts w:hint="eastAsia"/>
                                <w:lang w:val="en-US" w:eastAsia="zh-CN"/>
                              </w:rPr>
                              <w:t>工业机器人系统操作员、技术工程师</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1pt;margin-top:13.35pt;height:95.6pt;width:43.1pt;z-index:251715584;mso-width-relative:page;mso-height-relative:page;" fillcolor="#FFFFFF" filled="t" stroked="t" coordsize="21600,21600" o:gfxdata="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CbmhQtUAAAAJAQAADwAAAAAAAAABACAAAAAiAAAAZHJzL2Rvd25yZXYueG1s&#10;UEsBAhQAFAAAAAgAh07iQG/JQX5tAgAA3QQAAA4AAAAAAAAAAQAgAAAAJAEAAGRycy9lMm9Eb2Mu&#10;eG1sUEsFBgAAAAAGAAYAWQEAAAMGAAAAAA==&#10;">
                <v:fill on="t" focussize="0,0"/>
                <v:stroke weight="0.5pt" color="#000000" joinstyle="round"/>
                <v:imagedata o:title=""/>
                <o:lock v:ext="edit" aspectratio="f"/>
                <v:textbox style="layout-flow:vertical-ideographic;">
                  <w:txbxContent>
                    <w:p>
                      <w:pPr>
                        <w:rPr>
                          <w:rFonts w:hint="default" w:eastAsia="宋体"/>
                          <w:lang w:val="en-US" w:eastAsia="zh-CN"/>
                        </w:rPr>
                      </w:pPr>
                      <w:r>
                        <w:rPr>
                          <w:rFonts w:hint="eastAsia"/>
                          <w:lang w:val="en-US" w:eastAsia="zh-CN"/>
                        </w:rPr>
                        <w:t>工业机器人系统操作员、技术工程师</w:t>
                      </w:r>
                    </w:p>
                  </w:txbxContent>
                </v:textbox>
              </v:shape>
            </w:pict>
          </mc:Fallback>
        </mc:AlternateContent>
      </w:r>
      <w:r>
        <w:rPr>
          <w:color w:val="auto"/>
          <w:highlight w:val="none"/>
        </w:rPr>
        <mc:AlternateContent>
          <mc:Choice Requires="wps">
            <w:drawing>
              <wp:anchor distT="0" distB="0" distL="114300" distR="114300" simplePos="0" relativeHeight="251678720" behindDoc="0" locked="0" layoutInCell="1" allowOverlap="1">
                <wp:simplePos x="0" y="0"/>
                <wp:positionH relativeFrom="column">
                  <wp:posOffset>4943475</wp:posOffset>
                </wp:positionH>
                <wp:positionV relativeFrom="paragraph">
                  <wp:posOffset>140970</wp:posOffset>
                </wp:positionV>
                <wp:extent cx="390525" cy="2114550"/>
                <wp:effectExtent l="4445" t="4445" r="5080" b="14605"/>
                <wp:wrapNone/>
                <wp:docPr id="2125" name="文本框 2125"/>
                <wp:cNvGraphicFramePr/>
                <a:graphic xmlns:a="http://schemas.openxmlformats.org/drawingml/2006/main">
                  <a:graphicData uri="http://schemas.microsoft.com/office/word/2010/wordprocessingShape">
                    <wps:wsp>
                      <wps:cNvSpPr txBox="1"/>
                      <wps:spPr>
                        <a:xfrm>
                          <a:off x="0" y="0"/>
                          <a:ext cx="390525" cy="1962150"/>
                        </a:xfrm>
                        <a:prstGeom prst="rect">
                          <a:avLst/>
                        </a:prstGeom>
                        <a:solidFill>
                          <a:sysClr val="window" lastClr="FFFFFF"/>
                        </a:solidFill>
                        <a:ln w="6350">
                          <a:solidFill>
                            <a:prstClr val="black"/>
                          </a:solidFill>
                        </a:ln>
                        <a:effectLst/>
                      </wps:spPr>
                      <wps:txbx>
                        <w:txbxContent>
                          <w:p>
                            <w:pPr>
                              <w:jc w:val="center"/>
                              <w:rPr>
                                <w:spacing w:val="20"/>
                                <w:sz w:val="18"/>
                                <w:szCs w:val="18"/>
                              </w:rPr>
                            </w:pPr>
                            <w:r>
                              <w:rPr>
                                <w:rFonts w:hint="eastAsia"/>
                                <w:spacing w:val="20"/>
                                <w:sz w:val="18"/>
                                <w:szCs w:val="18"/>
                              </w:rPr>
                              <w:t>职业基础课程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9.25pt;margin-top:11.1pt;height:166.5pt;width:30.75pt;z-index:251678720;mso-width-relative:page;mso-height-relative:page;" fillcolor="#FFFFFF" filled="t" stroked="t" coordsize="21600,21600" o:gfxdata="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HUOHunXAAAACgEAAA8AAAAAAAAAAQAgAAAAIgAAAGRycy9kb3ducmV2&#10;LnhtbFBLAQIUABQAAAAIAIdO4kC87i3RbwIAAN0EAAAOAAAAAAAAAAEAIAAAACYBAABkcnMvZTJv&#10;RG9jLnhtbFBLBQYAAAAABgAGAFkBAAAHBgAAAAA=&#10;">
                <v:fill on="t" focussize="0,0"/>
                <v:stroke weight="0.5pt" color="#000000" joinstyle="round"/>
                <v:imagedata o:title=""/>
                <o:lock v:ext="edit" aspectratio="f"/>
                <v:textbox style="layout-flow:vertical-ideographic;">
                  <w:txbxContent>
                    <w:p>
                      <w:pPr>
                        <w:jc w:val="center"/>
                        <w:rPr>
                          <w:spacing w:val="20"/>
                          <w:sz w:val="18"/>
                          <w:szCs w:val="18"/>
                        </w:rPr>
                      </w:pPr>
                      <w:r>
                        <w:rPr>
                          <w:rFonts w:hint="eastAsia"/>
                          <w:spacing w:val="20"/>
                          <w:sz w:val="18"/>
                          <w:szCs w:val="18"/>
                        </w:rPr>
                        <w:t>职业基础课程</w:t>
                      </w:r>
                    </w:p>
                  </w:txbxContent>
                </v:textbox>
              </v:shape>
            </w:pict>
          </mc:Fallback>
        </mc:AlternateContent>
      </w:r>
      <w:r>
        <w:rPr>
          <w:color w:val="auto"/>
          <w:highlight w:val="none"/>
        </w:rPr>
        <mc:AlternateContent>
          <mc:Choice Requires="wps">
            <w:drawing>
              <wp:anchor distT="0" distB="0" distL="114300" distR="114300" simplePos="0" relativeHeight="251677696" behindDoc="0" locked="0" layoutInCell="1" allowOverlap="1">
                <wp:simplePos x="0" y="0"/>
                <wp:positionH relativeFrom="column">
                  <wp:posOffset>3600450</wp:posOffset>
                </wp:positionH>
                <wp:positionV relativeFrom="paragraph">
                  <wp:posOffset>74295</wp:posOffset>
                </wp:positionV>
                <wp:extent cx="1800225" cy="2238375"/>
                <wp:effectExtent l="4445" t="4445" r="5080" b="5080"/>
                <wp:wrapNone/>
                <wp:docPr id="2126" name="矩形 2126"/>
                <wp:cNvGraphicFramePr/>
                <a:graphic xmlns:a="http://schemas.openxmlformats.org/drawingml/2006/main">
                  <a:graphicData uri="http://schemas.microsoft.com/office/word/2010/wordprocessingShape">
                    <wps:wsp>
                      <wps:cNvSpPr/>
                      <wps:spPr>
                        <a:xfrm>
                          <a:off x="0" y="0"/>
                          <a:ext cx="1800225" cy="2238375"/>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83.5pt;margin-top:5.85pt;height:176.25pt;width:141.75pt;z-index:251677696;v-text-anchor:middle;mso-width-relative:page;mso-height-relative:page;" filled="f" stroked="t" coordsize="21600,21600" o:gfxdata="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B+5HeZ2gAAAAoBAAAPAAAAAAAAAAEAIAAAACIAAABk&#10;cnMvZG93bnJldi54bWxQSwECFAAUAAAACACHTuJAw5zqunYCAADoBAAADgAAAAAAAAABACAAAAAp&#10;AQAAZHJzL2Uyb0RvYy54bWxQSwUGAAAAAAYABgBZAQAAEQYAAAAA&#10;">
                <v:fill on="f" focussize="0,0"/>
                <v:stroke color="#385D8A" joinstyle="round" dashstyle="dash"/>
                <v:imagedata o:title=""/>
                <o:lock v:ext="edit" aspectratio="f"/>
              </v:rect>
            </w:pict>
          </mc:Fallback>
        </mc:AlternateContent>
      </w:r>
      <w:r>
        <w:rPr>
          <w:color w:val="auto"/>
          <w:highlight w:val="none"/>
        </w:rPr>
        <mc:AlternateContent>
          <mc:Choice Requires="wps">
            <w:drawing>
              <wp:anchor distT="0" distB="0" distL="114300" distR="114300" simplePos="0" relativeHeight="251687936" behindDoc="0" locked="0" layoutInCell="1" allowOverlap="1">
                <wp:simplePos x="0" y="0"/>
                <wp:positionH relativeFrom="column">
                  <wp:posOffset>5572125</wp:posOffset>
                </wp:positionH>
                <wp:positionV relativeFrom="paragraph">
                  <wp:posOffset>140970</wp:posOffset>
                </wp:positionV>
                <wp:extent cx="1295400" cy="266700"/>
                <wp:effectExtent l="4445" t="4445" r="14605" b="14605"/>
                <wp:wrapNone/>
                <wp:docPr id="2130" name="文本框 2130"/>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军事训练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1.1pt;height:21pt;width:102pt;z-index:251687936;mso-width-relative:page;mso-height-relative:page;" fillcolor="#FFFFFF" filled="t" stroked="t" coordsize="21600,21600" o:gfxdata="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XTusu1gAAAAoBAAAPAAAAAAAAAAEAIAAAACIAAABkcnMvZG93bnJldi54bWxQ&#10;SwECFAAUAAAACACHTuJAp3jW+WsCAADbBAAADgAAAAAAAAABACAAAAAlAQAAZHJzL2Uyb0RvYy54&#10;bWxQSwUGAAAAAAYABgBZAQAAAgY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军事训练</w:t>
                      </w:r>
                    </w:p>
                  </w:txbxContent>
                </v:textbox>
              </v:shape>
            </w:pict>
          </mc:Fallback>
        </mc:AlternateContent>
      </w:r>
      <w:r>
        <w:rPr>
          <w:color w:val="auto"/>
          <w:highlight w:val="none"/>
        </w:rPr>
        <mc:AlternateContent>
          <mc:Choice Requires="wps">
            <w:drawing>
              <wp:anchor distT="0" distB="0" distL="114300" distR="114300" simplePos="0" relativeHeight="251666432" behindDoc="0" locked="0" layoutInCell="1" allowOverlap="1">
                <wp:simplePos x="0" y="0"/>
                <wp:positionH relativeFrom="column">
                  <wp:posOffset>3648075</wp:posOffset>
                </wp:positionH>
                <wp:positionV relativeFrom="paragraph">
                  <wp:posOffset>140970</wp:posOffset>
                </wp:positionV>
                <wp:extent cx="1295400" cy="266700"/>
                <wp:effectExtent l="4445" t="4445" r="14605" b="14605"/>
                <wp:wrapNone/>
                <wp:docPr id="2133" name="文本框 2133"/>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rPr>
                                <w:rFonts w:hint="eastAsia"/>
                              </w:rPr>
                            </w:pPr>
                            <w:r>
                              <w:rPr>
                                <w:rFonts w:hint="eastAsia"/>
                              </w:rPr>
                              <w:t>Linux操作系统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11.1pt;height:21pt;width:102pt;z-index:251666432;mso-width-relative:page;mso-height-relative:page;" fillcolor="#FFFFFF" filled="t" stroked="t" coordsize="21600,21600" o:gfxdata="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OqkgGnXAAAACQEAAA8AAAAAAAAAAQAgAAAAIgAAAGRycy9kb3ducmV2Lnht&#10;bFBLAQIUABQAAAAIAIdO4kA4fGLYbAIAANsEAAAOAAAAAAAAAAEAIAAAACYBAABkcnMvZTJvRG9j&#10;LnhtbFBLBQYAAAAABgAGAFkBAAAEBgAAAAA=&#10;">
                <v:fill on="t" focussize="0,0"/>
                <v:stroke weight="0.5pt" color="#000000" joinstyle="round"/>
                <v:imagedata o:title=""/>
                <o:lock v:ext="edit" aspectratio="f"/>
                <v:textbox>
                  <w:txbxContent>
                    <w:p>
                      <w:pPr>
                        <w:rPr>
                          <w:rFonts w:hint="eastAsia"/>
                        </w:rPr>
                      </w:pPr>
                      <w:r>
                        <w:rPr>
                          <w:rFonts w:hint="eastAsia"/>
                        </w:rPr>
                        <w:t>Linux操作系统</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01248" behindDoc="0" locked="0" layoutInCell="1" allowOverlap="1">
                <wp:simplePos x="0" y="0"/>
                <wp:positionH relativeFrom="column">
                  <wp:posOffset>7553325</wp:posOffset>
                </wp:positionH>
                <wp:positionV relativeFrom="paragraph">
                  <wp:posOffset>9525</wp:posOffset>
                </wp:positionV>
                <wp:extent cx="1295400" cy="428625"/>
                <wp:effectExtent l="4445" t="4445" r="14605" b="5080"/>
                <wp:wrapNone/>
                <wp:docPr id="2135" name="文本框 2135"/>
                <wp:cNvGraphicFramePr/>
                <a:graphic xmlns:a="http://schemas.openxmlformats.org/drawingml/2006/main">
                  <a:graphicData uri="http://schemas.microsoft.com/office/word/2010/wordprocessingShape">
                    <wps:wsp>
                      <wps:cNvSpPr txBox="1"/>
                      <wps:spPr>
                        <a:xfrm>
                          <a:off x="0" y="0"/>
                          <a:ext cx="1295400" cy="428625"/>
                        </a:xfrm>
                        <a:prstGeom prst="rect">
                          <a:avLst/>
                        </a:prstGeom>
                        <a:solidFill>
                          <a:sysClr val="window" lastClr="FFFFFF"/>
                        </a:solidFill>
                        <a:ln w="6350">
                          <a:solidFill>
                            <a:prstClr val="black"/>
                          </a:solidFill>
                        </a:ln>
                        <a:effectLst/>
                      </wps:spPr>
                      <wps:txbx>
                        <w:txbxContent>
                          <w:p>
                            <w:pPr>
                              <w:spacing w:line="240" w:lineRule="exact"/>
                              <w:jc w:val="left"/>
                              <w:rPr>
                                <w:sz w:val="15"/>
                                <w:szCs w:val="15"/>
                              </w:rPr>
                            </w:pPr>
                            <w:r>
                              <w:rPr>
                                <w:rFonts w:hint="eastAsia"/>
                                <w:sz w:val="15"/>
                                <w:szCs w:val="15"/>
                              </w:rPr>
                              <w:t>毛泽东思想与中国特色社会主义理论体系概论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0.75pt;height:33.75pt;width:102pt;z-index:251701248;mso-width-relative:page;mso-height-relative:page;" fillcolor="#FFFFFF" filled="t" stroked="t" coordsize="21600,21600" o:gfxdata="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7Vw8W1QAAAAoBAAAPAAAAAAAAAAEAIAAAACIAAABkcnMvZG93bnJldi54bWxQ&#10;SwECFAAUAAAACACHTuJAqO5rnGwCAADbBAAADgAAAAAAAAABACAAAAAkAQAAZHJzL2Uyb0RvYy54&#10;bWxQSwUGAAAAAAYABgBZAQAAAgYAAAAA&#10;">
                <v:fill on="t" focussize="0,0"/>
                <v:stroke weight="0.5pt" color="#000000" joinstyle="round"/>
                <v:imagedata o:title=""/>
                <o:lock v:ext="edit" aspectratio="f"/>
                <v:textbox>
                  <w:txbxContent>
                    <w:p>
                      <w:pPr>
                        <w:spacing w:line="240" w:lineRule="exact"/>
                        <w:jc w:val="left"/>
                        <w:rPr>
                          <w:sz w:val="15"/>
                          <w:szCs w:val="15"/>
                        </w:rPr>
                      </w:pPr>
                      <w:r>
                        <w:rPr>
                          <w:rFonts w:hint="eastAsia"/>
                          <w:sz w:val="15"/>
                          <w:szCs w:val="15"/>
                        </w:rPr>
                        <w:t>毛泽东思想与中国特色社会主义理论体系概论</w:t>
                      </w:r>
                    </w:p>
                  </w:txbxContent>
                </v:textbox>
              </v:shape>
            </w:pict>
          </mc:Fallback>
        </mc:AlternateContent>
      </w:r>
      <w:r>
        <w:rPr>
          <w:color w:val="auto"/>
          <w:highlight w:val="none"/>
        </w:rPr>
        <mc:AlternateContent>
          <mc:Choice Requires="wps">
            <w:drawing>
              <wp:anchor distT="0" distB="0" distL="114300" distR="114300" simplePos="0" relativeHeight="251731968" behindDoc="0" locked="0" layoutInCell="1" allowOverlap="1">
                <wp:simplePos x="0" y="0"/>
                <wp:positionH relativeFrom="column">
                  <wp:posOffset>1800225</wp:posOffset>
                </wp:positionH>
                <wp:positionV relativeFrom="paragraph">
                  <wp:posOffset>85725</wp:posOffset>
                </wp:positionV>
                <wp:extent cx="333375" cy="447675"/>
                <wp:effectExtent l="3810" t="2540" r="5715" b="6985"/>
                <wp:wrapNone/>
                <wp:docPr id="2134" name="直接连接符 2134"/>
                <wp:cNvGraphicFramePr/>
                <a:graphic xmlns:a="http://schemas.openxmlformats.org/drawingml/2006/main">
                  <a:graphicData uri="http://schemas.microsoft.com/office/word/2010/wordprocessingShape">
                    <wps:wsp>
                      <wps:cNvCnPr/>
                      <wps:spPr>
                        <a:xfrm>
                          <a:off x="0" y="0"/>
                          <a:ext cx="333375" cy="4476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141.75pt;margin-top:6.75pt;height:35.25pt;width:26.25pt;z-index:251731968;mso-width-relative:page;mso-height-relative:page;" filled="f" stroked="t" coordsize="21600,21600" o:gfxdata="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PKSb82QAAAAkBAAAPAAAAAAAAAAEAIAAAACIAAABkcnMvZG93&#10;bnJldi54bWxQSwECFAAUAAAACACHTuJAtZouSf8BAADrAwAADgAAAAAAAAABACAAAAAoAQAAZHJz&#10;L2Uyb0RvYy54bWxQSwUGAAAAAAYABgBZAQAAmQU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27872" behindDoc="0" locked="0" layoutInCell="1" allowOverlap="1">
                <wp:simplePos x="0" y="0"/>
                <wp:positionH relativeFrom="column">
                  <wp:posOffset>361950</wp:posOffset>
                </wp:positionH>
                <wp:positionV relativeFrom="paragraph">
                  <wp:posOffset>161925</wp:posOffset>
                </wp:positionV>
                <wp:extent cx="390525" cy="390525"/>
                <wp:effectExtent l="3175" t="3175" r="6350" b="6350"/>
                <wp:wrapNone/>
                <wp:docPr id="2131" name="直接连接符 2131"/>
                <wp:cNvGraphicFramePr/>
                <a:graphic xmlns:a="http://schemas.openxmlformats.org/drawingml/2006/main">
                  <a:graphicData uri="http://schemas.microsoft.com/office/word/2010/wordprocessingShape">
                    <wps:wsp>
                      <wps:cNvCnPr/>
                      <wps:spPr>
                        <a:xfrm flipV="1">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8.5pt;margin-top:12.75pt;height:30.75pt;width:30.75pt;z-index:251727872;mso-width-relative:page;mso-height-relative:page;" filled="f" stroked="t" coordsize="21600,21600" o:gfxdata="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G9NwdbWAAAACAEAAA8AAAAAAAAAAQAgAAAAIgAAAGRycy9k&#10;b3ducmV2LnhtbFBLAQIUABQAAAAIAIdO4kC5IcFMBAIAAPUDAAAOAAAAAAAAAAEAIAAAACUBAABk&#10;cnMvZTJvRG9jLnhtbFBLBQYAAAAABgAGAFkBAACb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81792" behindDoc="0" locked="0" layoutInCell="1" allowOverlap="1">
                <wp:simplePos x="0" y="0"/>
                <wp:positionH relativeFrom="column">
                  <wp:posOffset>3181350</wp:posOffset>
                </wp:positionH>
                <wp:positionV relativeFrom="paragraph">
                  <wp:posOffset>66675</wp:posOffset>
                </wp:positionV>
                <wp:extent cx="466725" cy="419100"/>
                <wp:effectExtent l="3175" t="3810" r="6350" b="15240"/>
                <wp:wrapNone/>
                <wp:docPr id="2138" name="直接连接符 2138"/>
                <wp:cNvGraphicFramePr/>
                <a:graphic xmlns:a="http://schemas.openxmlformats.org/drawingml/2006/main">
                  <a:graphicData uri="http://schemas.microsoft.com/office/word/2010/wordprocessingShape">
                    <wps:wsp>
                      <wps:cNvCnPr/>
                      <wps:spPr>
                        <a:xfrm flipV="1">
                          <a:off x="0" y="0"/>
                          <a:ext cx="466725" cy="4191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50.5pt;margin-top:5.25pt;height:33pt;width:36.75pt;z-index:251681792;mso-width-relative:page;mso-height-relative:page;" filled="f" stroked="t" coordsize="21600,21600" o:gfxdata="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HhcrNNgAAAAJAQAADwAAAAAAAAABACAAAAAi&#10;AAAAZHJzL2Rvd25yZXYueG1sUEsBAhQAFAAAAAgAh07iQFHRwkcKAgAA9QMAAA4AAAAAAAAAAQAg&#10;AAAAJwEAAGRycy9lMm9Eb2MueG1sUEsFBgAAAAAGAAYAWQEAAKMFA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65408" behindDoc="0" locked="0" layoutInCell="1" allowOverlap="1">
                <wp:simplePos x="0" y="0"/>
                <wp:positionH relativeFrom="column">
                  <wp:posOffset>2133600</wp:posOffset>
                </wp:positionH>
                <wp:positionV relativeFrom="paragraph">
                  <wp:posOffset>0</wp:posOffset>
                </wp:positionV>
                <wp:extent cx="1047750" cy="1454150"/>
                <wp:effectExtent l="4445" t="4445" r="14605" b="8255"/>
                <wp:wrapNone/>
                <wp:docPr id="2034" name="文本框 2034"/>
                <wp:cNvGraphicFramePr/>
                <a:graphic xmlns:a="http://schemas.openxmlformats.org/drawingml/2006/main">
                  <a:graphicData uri="http://schemas.microsoft.com/office/word/2010/wordprocessingShape">
                    <wps:wsp>
                      <wps:cNvSpPr txBox="1"/>
                      <wps:spPr>
                        <a:xfrm>
                          <a:off x="0" y="0"/>
                          <a:ext cx="1047750" cy="1085850"/>
                        </a:xfrm>
                        <a:prstGeom prst="rect">
                          <a:avLst/>
                        </a:prstGeom>
                        <a:solidFill>
                          <a:sysClr val="window" lastClr="FFFFFF"/>
                        </a:solidFill>
                        <a:ln w="6350">
                          <a:solidFill>
                            <a:prstClr val="black"/>
                          </a:solidFill>
                        </a:ln>
                        <a:effectLst/>
                      </wps:spPr>
                      <wps:txbx>
                        <w:txbxContent>
                          <w:p>
                            <w:pPr>
                              <w:numPr>
                                <w:ilvl w:val="0"/>
                                <w:numId w:val="5"/>
                              </w:numPr>
                              <w:rPr>
                                <w:rFonts w:hint="eastAsia"/>
                                <w:sz w:val="18"/>
                                <w:szCs w:val="18"/>
                              </w:rPr>
                            </w:pPr>
                            <w:r>
                              <w:rPr>
                                <w:rFonts w:hint="eastAsia"/>
                                <w:sz w:val="18"/>
                                <w:szCs w:val="18"/>
                              </w:rPr>
                              <w:t>工业机器人平台的</w:t>
                            </w:r>
                            <w:r>
                              <w:rPr>
                                <w:rFonts w:hint="eastAsia"/>
                                <w:sz w:val="18"/>
                                <w:szCs w:val="18"/>
                                <w:lang w:val="en-US" w:eastAsia="zh-CN"/>
                              </w:rPr>
                              <w:t>正确使用</w:t>
                            </w:r>
                          </w:p>
                          <w:p>
                            <w:pPr>
                              <w:numPr>
                                <w:ilvl w:val="0"/>
                                <w:numId w:val="5"/>
                              </w:numPr>
                              <w:rPr>
                                <w:rFonts w:hint="eastAsia"/>
                                <w:sz w:val="18"/>
                                <w:szCs w:val="18"/>
                              </w:rPr>
                            </w:pPr>
                            <w:r>
                              <w:rPr>
                                <w:rFonts w:hint="eastAsia" w:ascii="宋体" w:hAnsi="宋体"/>
                                <w:sz w:val="18"/>
                                <w:szCs w:val="18"/>
                                <w:lang w:val="en-US" w:eastAsia="zh-CN"/>
                              </w:rPr>
                              <w:t>生产数据采集，场景设计</w:t>
                            </w:r>
                          </w:p>
                          <w:p>
                            <w:pPr>
                              <w:numPr>
                                <w:ilvl w:val="0"/>
                                <w:numId w:val="5"/>
                              </w:numPr>
                              <w:rPr>
                                <w:rFonts w:hint="eastAsia"/>
                                <w:sz w:val="18"/>
                                <w:szCs w:val="18"/>
                              </w:rPr>
                            </w:pPr>
                            <w:r>
                              <w:rPr>
                                <w:rFonts w:hint="eastAsia"/>
                                <w:sz w:val="18"/>
                                <w:szCs w:val="18"/>
                                <w:lang w:val="en-US" w:eastAsia="zh-CN"/>
                              </w:rPr>
                              <w:t>机器人简单故障处理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8pt;margin-top:0pt;height:114.5pt;width:82.5pt;z-index:251665408;mso-width-relative:page;mso-height-relative:page;" fillcolor="#FFFFFF" filled="t" stroked="t" coordsize="21600,21600" o:gfxdata="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GMLMgHVAAAACAEAAA8AAAAAAAAAAQAgAAAAIgAAAGRycy9kb3ducmV2LnhtbFBL&#10;AQIUABQAAAAIAIdO4kCjnvRYawIAANwEAAAOAAAAAAAAAAEAIAAAACQBAABkcnMvZTJvRG9jLnht&#10;bFBLBQYAAAAABgAGAFkBAAABBgAAAAA=&#10;">
                <v:fill on="t" focussize="0,0"/>
                <v:stroke weight="0.5pt" color="#000000" joinstyle="round"/>
                <v:imagedata o:title=""/>
                <o:lock v:ext="edit" aspectratio="f"/>
                <v:textbox>
                  <w:txbxContent>
                    <w:p>
                      <w:pPr>
                        <w:numPr>
                          <w:ilvl w:val="0"/>
                          <w:numId w:val="5"/>
                        </w:numPr>
                        <w:rPr>
                          <w:rFonts w:hint="eastAsia"/>
                          <w:sz w:val="18"/>
                          <w:szCs w:val="18"/>
                        </w:rPr>
                      </w:pPr>
                      <w:r>
                        <w:rPr>
                          <w:rFonts w:hint="eastAsia"/>
                          <w:sz w:val="18"/>
                          <w:szCs w:val="18"/>
                        </w:rPr>
                        <w:t>工业机器人平台的</w:t>
                      </w:r>
                      <w:r>
                        <w:rPr>
                          <w:rFonts w:hint="eastAsia"/>
                          <w:sz w:val="18"/>
                          <w:szCs w:val="18"/>
                          <w:lang w:val="en-US" w:eastAsia="zh-CN"/>
                        </w:rPr>
                        <w:t>正确使用</w:t>
                      </w:r>
                    </w:p>
                    <w:p>
                      <w:pPr>
                        <w:numPr>
                          <w:ilvl w:val="0"/>
                          <w:numId w:val="5"/>
                        </w:numPr>
                        <w:rPr>
                          <w:rFonts w:hint="eastAsia"/>
                          <w:sz w:val="18"/>
                          <w:szCs w:val="18"/>
                        </w:rPr>
                      </w:pPr>
                      <w:r>
                        <w:rPr>
                          <w:rFonts w:hint="eastAsia" w:ascii="宋体" w:hAnsi="宋体"/>
                          <w:sz w:val="18"/>
                          <w:szCs w:val="18"/>
                          <w:lang w:val="en-US" w:eastAsia="zh-CN"/>
                        </w:rPr>
                        <w:t>生产数据采集，场景设计</w:t>
                      </w:r>
                    </w:p>
                    <w:p>
                      <w:pPr>
                        <w:numPr>
                          <w:ilvl w:val="0"/>
                          <w:numId w:val="5"/>
                        </w:numPr>
                        <w:rPr>
                          <w:rFonts w:hint="eastAsia"/>
                          <w:sz w:val="18"/>
                          <w:szCs w:val="18"/>
                        </w:rPr>
                      </w:pPr>
                      <w:r>
                        <w:rPr>
                          <w:rFonts w:hint="eastAsia"/>
                          <w:sz w:val="18"/>
                          <w:szCs w:val="18"/>
                          <w:lang w:val="en-US" w:eastAsia="zh-CN"/>
                        </w:rPr>
                        <w:t>机器人简单故障处理</w:t>
                      </w:r>
                    </w:p>
                  </w:txbxContent>
                </v:textbox>
              </v:shape>
            </w:pict>
          </mc:Fallback>
        </mc:AlternateContent>
      </w:r>
      <w:r>
        <w:rPr>
          <w:color w:val="auto"/>
          <w:highlight w:val="none"/>
        </w:rPr>
        <mc:AlternateContent>
          <mc:Choice Requires="wps">
            <w:drawing>
              <wp:anchor distT="0" distB="0" distL="114300" distR="114300" simplePos="0" relativeHeight="251661312" behindDoc="0" locked="0" layoutInCell="1" allowOverlap="1">
                <wp:simplePos x="0" y="0"/>
                <wp:positionH relativeFrom="column">
                  <wp:posOffset>752475</wp:posOffset>
                </wp:positionH>
                <wp:positionV relativeFrom="paragraph">
                  <wp:posOffset>0</wp:posOffset>
                </wp:positionV>
                <wp:extent cx="1047750" cy="266700"/>
                <wp:effectExtent l="4445" t="4445" r="14605" b="14605"/>
                <wp:wrapNone/>
                <wp:docPr id="2030" name="文本框 2030"/>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rFonts w:hint="default" w:eastAsia="宋体"/>
                                <w:sz w:val="18"/>
                                <w:szCs w:val="18"/>
                                <w:lang w:val="en-US" w:eastAsia="zh-CN"/>
                              </w:rPr>
                            </w:pPr>
                            <w:r>
                              <w:rPr>
                                <w:rFonts w:hint="eastAsia"/>
                                <w:sz w:val="18"/>
                                <w:szCs w:val="18"/>
                                <w:lang w:val="en-US" w:eastAsia="zh-CN"/>
                              </w:rPr>
                              <w:t>机器人手动操纵</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25pt;margin-top:0pt;height:21pt;width:82.5pt;z-index:251661312;mso-width-relative:page;mso-height-relative:page;" fillcolor="#FFFFFF" filled="t" stroked="t" coordsize="21600,21600" o:gfxdata="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4di9otIAAAAHAQAADwAAAAAAAAABACAAAAAiAAAAZHJzL2Rvd25yZXYueG1sUEsBAhQA&#10;FAAAAAgAh07iQEf5oQxqAgAA2wQAAA4AAAAAAAAAAQAgAAAAIQEAAGRycy9lMm9Eb2MueG1sUEsF&#10;BgAAAAAGAAYAWQEAAP0FAAAAAA==&#10;">
                <v:fill on="t" focussize="0,0"/>
                <v:stroke weight="0.5pt" color="#000000" joinstyle="round"/>
                <v:imagedata o:title=""/>
                <o:lock v:ext="edit" aspectratio="f"/>
                <v:textbox>
                  <w:txbxContent>
                    <w:p>
                      <w:pPr>
                        <w:jc w:val="center"/>
                        <w:rPr>
                          <w:rFonts w:hint="default" w:eastAsia="宋体"/>
                          <w:sz w:val="18"/>
                          <w:szCs w:val="18"/>
                          <w:lang w:val="en-US" w:eastAsia="zh-CN"/>
                        </w:rPr>
                      </w:pPr>
                      <w:r>
                        <w:rPr>
                          <w:rFonts w:hint="eastAsia"/>
                          <w:sz w:val="18"/>
                          <w:szCs w:val="18"/>
                          <w:lang w:val="en-US" w:eastAsia="zh-CN"/>
                        </w:rPr>
                        <w:t>机器人手动操纵</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688960" behindDoc="0" locked="0" layoutInCell="1" allowOverlap="1">
                <wp:simplePos x="0" y="0"/>
                <wp:positionH relativeFrom="column">
                  <wp:posOffset>5572125</wp:posOffset>
                </wp:positionH>
                <wp:positionV relativeFrom="paragraph">
                  <wp:posOffset>11430</wp:posOffset>
                </wp:positionV>
                <wp:extent cx="1295400" cy="266700"/>
                <wp:effectExtent l="4445" t="4445" r="14605" b="14605"/>
                <wp:wrapNone/>
                <wp:docPr id="2035" name="文本框 2035"/>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社会实践</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0.9pt;height:21pt;width:102pt;z-index:251688960;mso-width-relative:page;mso-height-relative:page;" fillcolor="#FFFFFF" filled="t" stroked="t" coordsize="21600,21600" o:gfxdata="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IT/W7PVAAAACQEAAA8AAAAAAAAAAQAgAAAAIgAAAGRycy9kb3ducmV2LnhtbFBL&#10;AQIUABQAAAAIAIdO4kAupJnLawIAANsEAAAOAAAAAAAAAAEAIAAAACQ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社会实践</w:t>
                      </w:r>
                    </w:p>
                  </w:txbxContent>
                </v:textbox>
              </v:shape>
            </w:pict>
          </mc:Fallback>
        </mc:AlternateContent>
      </w:r>
      <w:r>
        <w:rPr>
          <w:color w:val="auto"/>
          <w:highlight w:val="none"/>
        </w:rPr>
        <mc:AlternateContent>
          <mc:Choice Requires="wps">
            <w:drawing>
              <wp:anchor distT="0" distB="0" distL="114300" distR="114300" simplePos="0" relativeHeight="251667456" behindDoc="0" locked="0" layoutInCell="1" allowOverlap="1">
                <wp:simplePos x="0" y="0"/>
                <wp:positionH relativeFrom="column">
                  <wp:posOffset>3648075</wp:posOffset>
                </wp:positionH>
                <wp:positionV relativeFrom="paragraph">
                  <wp:posOffset>11430</wp:posOffset>
                </wp:positionV>
                <wp:extent cx="1295400" cy="266700"/>
                <wp:effectExtent l="4445" t="4445" r="14605" b="14605"/>
                <wp:wrapNone/>
                <wp:docPr id="2031" name="文本框 2031"/>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left"/>
                            </w:pPr>
                            <w:r>
                              <w:rPr>
                                <w:rFonts w:hint="eastAsia"/>
                                <w:sz w:val="18"/>
                                <w:szCs w:val="18"/>
                              </w:rPr>
                              <w:t>Python程序设计基础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0.9pt;height:21pt;width:102pt;z-index:251667456;mso-width-relative:page;mso-height-relative:page;" fillcolor="#FFFFFF" filled="t" stroked="t" coordsize="21600,21600" o:gfxdata="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QvuNZ1AAAAAgBAAAPAAAAAAAAAAEAIAAAACIAAABkcnMvZG93bnJldi54bWxQSwEC&#10;FAAUAAAACACHTuJAxVf5AGoCAADbBAAADgAAAAAAAAABACAAAAAjAQAAZHJzL2Uyb0RvYy54bWxQ&#10;SwUGAAAAAAYABgBZAQAA/wUAAAAA&#10;">
                <v:fill on="t" focussize="0,0"/>
                <v:stroke weight="0.5pt" color="#000000" joinstyle="round"/>
                <v:imagedata o:title=""/>
                <o:lock v:ext="edit" aspectratio="f"/>
                <v:textbox>
                  <w:txbxContent>
                    <w:p>
                      <w:pPr>
                        <w:jc w:val="left"/>
                      </w:pPr>
                      <w:r>
                        <w:rPr>
                          <w:rFonts w:hint="eastAsia"/>
                          <w:sz w:val="18"/>
                          <w:szCs w:val="18"/>
                        </w:rPr>
                        <w:t>Python程序设计基础</w:t>
                      </w:r>
                    </w:p>
                  </w:txbxContent>
                </v:textbox>
              </v:shape>
            </w:pict>
          </mc:Fallback>
        </mc:AlternateContent>
      </w:r>
      <w:r>
        <w:rPr>
          <w:color w:val="auto"/>
          <w:highlight w:val="none"/>
        </w:rPr>
        <mc:AlternateContent>
          <mc:Choice Requires="wps">
            <w:drawing>
              <wp:anchor distT="0" distB="0" distL="114300" distR="114300" simplePos="0" relativeHeight="251682816" behindDoc="0" locked="0" layoutInCell="1" allowOverlap="1">
                <wp:simplePos x="0" y="0"/>
                <wp:positionH relativeFrom="column">
                  <wp:posOffset>3181350</wp:posOffset>
                </wp:positionH>
                <wp:positionV relativeFrom="paragraph">
                  <wp:posOffset>192405</wp:posOffset>
                </wp:positionV>
                <wp:extent cx="466725" cy="95250"/>
                <wp:effectExtent l="635" t="4445" r="8890" b="14605"/>
                <wp:wrapNone/>
                <wp:docPr id="2032" name="直接连接符 2032"/>
                <wp:cNvGraphicFramePr/>
                <a:graphic xmlns:a="http://schemas.openxmlformats.org/drawingml/2006/main">
                  <a:graphicData uri="http://schemas.microsoft.com/office/word/2010/wordprocessingShape">
                    <wps:wsp>
                      <wps:cNvCnPr/>
                      <wps:spPr>
                        <a:xfrm flipV="1">
                          <a:off x="0" y="0"/>
                          <a:ext cx="466725" cy="952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50.5pt;margin-top:15.15pt;height:7.5pt;width:36.75pt;z-index:251682816;mso-width-relative:page;mso-height-relative:page;" filled="f" stroked="t" coordsize="21600,21600" o:gfxdata="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XdngdNgAAAAJAQAADwAAAAAAAAABACAAAAAiAAAA&#10;ZHJzL2Rvd25yZXYueG1sUEsBAhQAFAAAAAgAh07iQPEVVxsHAgAA9AMAAA4AAAAAAAAAAQAgAAAA&#10;JwEAAGRycy9lMm9Eb2MueG1sUEsFBgAAAAAGAAYAWQEAAKAFAAAAAA==&#10;">
                <v:fill on="f" focussize="0,0"/>
                <v:stroke color="#4A7EBB" joinstyle="round"/>
                <v:imagedata o:title=""/>
                <o:lock v:ext="edit" aspectratio="f"/>
              </v:line>
            </w:pict>
          </mc:Fallback>
        </mc:AlternateContent>
      </w:r>
    </w:p>
    <w:p>
      <w:pPr>
        <w:rPr>
          <w:color w:val="auto"/>
          <w:highlight w:val="none"/>
        </w:rPr>
      </w:pPr>
      <w:r>
        <w:rPr>
          <w:color w:val="auto"/>
          <w:highlight w:val="none"/>
        </w:rPr>
        <mc:AlternateContent>
          <mc:Choice Requires="wps">
            <w:drawing>
              <wp:anchor distT="0" distB="0" distL="114300" distR="114300" simplePos="0" relativeHeight="251662336" behindDoc="0" locked="0" layoutInCell="1" allowOverlap="1">
                <wp:simplePos x="0" y="0"/>
                <wp:positionH relativeFrom="column">
                  <wp:posOffset>752475</wp:posOffset>
                </wp:positionH>
                <wp:positionV relativeFrom="paragraph">
                  <wp:posOffset>13335</wp:posOffset>
                </wp:positionV>
                <wp:extent cx="1083310" cy="335280"/>
                <wp:effectExtent l="4445" t="4445" r="17145" b="22225"/>
                <wp:wrapNone/>
                <wp:docPr id="2033" name="文本框 2033"/>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rFonts w:hint="default"/>
                                <w:sz w:val="18"/>
                                <w:szCs w:val="18"/>
                                <w:lang w:val="en-US"/>
                              </w:rPr>
                            </w:pPr>
                            <w:r>
                              <w:rPr>
                                <w:rFonts w:hint="eastAsia"/>
                                <w:sz w:val="18"/>
                                <w:szCs w:val="18"/>
                                <w:lang w:val="en-US" w:eastAsia="zh-CN"/>
                              </w:rPr>
                              <w:t>机器人现场调试计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25pt;margin-top:1.05pt;height:26.4pt;width:85.3pt;z-index:251662336;mso-width-relative:page;mso-height-relative:page;" fillcolor="#FFFFFF" filled="t" stroked="t" coordsize="21600,21600" o:gfxdata="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A/F0sfVAAAACAEAAA8AAAAAAAAAAQAgAAAAIgAAAGRycy9kb3ducmV2LnhtbFBL&#10;AQIUABQAAAAIAIdO4kDY/RUtawIAANsEAAAOAAAAAAAAAAEAIAAAACQBAABkcnMvZTJvRG9jLnht&#10;bFBLBQYAAAAABgAGAFkBAAABBgAAAAA=&#10;">
                <v:fill on="t" focussize="0,0"/>
                <v:stroke weight="0.5pt" color="#000000" joinstyle="round"/>
                <v:imagedata o:title=""/>
                <o:lock v:ext="edit" aspectratio="f"/>
                <v:textbox>
                  <w:txbxContent>
                    <w:p>
                      <w:pPr>
                        <w:jc w:val="center"/>
                        <w:rPr>
                          <w:rFonts w:hint="default"/>
                          <w:sz w:val="18"/>
                          <w:szCs w:val="18"/>
                          <w:lang w:val="en-US"/>
                        </w:rPr>
                      </w:pPr>
                      <w:r>
                        <w:rPr>
                          <w:rFonts w:hint="eastAsia"/>
                          <w:sz w:val="18"/>
                          <w:szCs w:val="18"/>
                          <w:lang w:val="en-US" w:eastAsia="zh-CN"/>
                        </w:rPr>
                        <w:t>机器人现场调试计</w:t>
                      </w:r>
                    </w:p>
                  </w:txbxContent>
                </v:textbox>
              </v:shape>
            </w:pict>
          </mc:Fallback>
        </mc:AlternateContent>
      </w:r>
      <w:r>
        <w:rPr>
          <w:color w:val="auto"/>
          <w:highlight w:val="none"/>
        </w:rPr>
        <mc:AlternateContent>
          <mc:Choice Requires="wps">
            <w:drawing>
              <wp:anchor distT="0" distB="0" distL="114300" distR="114300" simplePos="0" relativeHeight="251702272" behindDoc="0" locked="0" layoutInCell="1" allowOverlap="1">
                <wp:simplePos x="0" y="0"/>
                <wp:positionH relativeFrom="column">
                  <wp:posOffset>7553325</wp:posOffset>
                </wp:positionH>
                <wp:positionV relativeFrom="paragraph">
                  <wp:posOffset>13970</wp:posOffset>
                </wp:positionV>
                <wp:extent cx="1295400" cy="299085"/>
                <wp:effectExtent l="4445" t="4445" r="14605" b="20320"/>
                <wp:wrapNone/>
                <wp:docPr id="2053" name="文本框 2053"/>
                <wp:cNvGraphicFramePr/>
                <a:graphic xmlns:a="http://schemas.openxmlformats.org/drawingml/2006/main">
                  <a:graphicData uri="http://schemas.microsoft.com/office/word/2010/wordprocessingShape">
                    <wps:wsp>
                      <wps:cNvSpPr txBox="1"/>
                      <wps:spPr>
                        <a:xfrm>
                          <a:off x="0" y="0"/>
                          <a:ext cx="1295400" cy="299085"/>
                        </a:xfrm>
                        <a:prstGeom prst="rect">
                          <a:avLst/>
                        </a:prstGeom>
                        <a:solidFill>
                          <a:sysClr val="window" lastClr="FFFFFF"/>
                        </a:solidFill>
                        <a:ln w="6350">
                          <a:solidFill>
                            <a:prstClr val="black"/>
                          </a:solidFill>
                        </a:ln>
                        <a:effectLst/>
                      </wps:spPr>
                      <wps:txbx>
                        <w:txbxContent>
                          <w:p>
                            <w:pPr>
                              <w:spacing w:line="100" w:lineRule="atLeast"/>
                              <w:jc w:val="center"/>
                              <w:rPr>
                                <w:sz w:val="18"/>
                                <w:szCs w:val="18"/>
                              </w:rPr>
                            </w:pPr>
                            <w:r>
                              <w:rPr>
                                <w:rFonts w:hint="eastAsia"/>
                                <w:sz w:val="18"/>
                                <w:szCs w:val="18"/>
                              </w:rPr>
                              <w:t>形势与政策</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1.1pt;height:23.55pt;width:102pt;z-index:251702272;mso-width-relative:page;mso-height-relative:page;" fillcolor="#FFFFFF" filled="t" stroked="t" coordsize="21600,21600" o:gfxdata="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l7lHKNYAAAAKAQAADwAAAAAAAAABACAAAAAiAAAAZHJzL2Rvd25yZXYueG1s&#10;UEsBAhQAFAAAAAgAh07iQOBE7IFsAgAA2wQAAA4AAAAAAAAAAQAgAAAAJQEAAGRycy9lMm9Eb2Mu&#10;eG1sUEsFBgAAAAAGAAYAWQEAAAMGAAAAAA==&#10;">
                <v:fill on="t" focussize="0,0"/>
                <v:stroke weight="0.5pt" color="#000000" joinstyle="round"/>
                <v:imagedata o:title=""/>
                <o:lock v:ext="edit" aspectratio="f"/>
                <v:textbox>
                  <w:txbxContent>
                    <w:p>
                      <w:pPr>
                        <w:spacing w:line="100" w:lineRule="atLeast"/>
                        <w:jc w:val="center"/>
                        <w:rPr>
                          <w:sz w:val="18"/>
                          <w:szCs w:val="18"/>
                        </w:rPr>
                      </w:pPr>
                      <w:r>
                        <w:rPr>
                          <w:rFonts w:hint="eastAsia"/>
                          <w:sz w:val="18"/>
                          <w:szCs w:val="18"/>
                        </w:rPr>
                        <w:t>形势与政策</w:t>
                      </w:r>
                    </w:p>
                  </w:txbxContent>
                </v:textbox>
              </v:shape>
            </w:pict>
          </mc:Fallback>
        </mc:AlternateContent>
      </w:r>
      <w:r>
        <w:rPr>
          <w:color w:val="auto"/>
          <w:highlight w:val="none"/>
        </w:rPr>
        <mc:AlternateContent>
          <mc:Choice Requires="wps">
            <w:drawing>
              <wp:anchor distT="0" distB="0" distL="114300" distR="114300" simplePos="0" relativeHeight="251689984" behindDoc="0" locked="0" layoutInCell="1" allowOverlap="1">
                <wp:simplePos x="0" y="0"/>
                <wp:positionH relativeFrom="column">
                  <wp:posOffset>5572125</wp:posOffset>
                </wp:positionH>
                <wp:positionV relativeFrom="paragraph">
                  <wp:posOffset>69850</wp:posOffset>
                </wp:positionV>
                <wp:extent cx="1295400" cy="391795"/>
                <wp:effectExtent l="4445" t="4445" r="14605" b="22860"/>
                <wp:wrapNone/>
                <wp:docPr id="2055" name="文本框 2055"/>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spacing w:line="240" w:lineRule="exact"/>
                              <w:jc w:val="center"/>
                              <w:rPr>
                                <w:rFonts w:hint="eastAsia"/>
                                <w:sz w:val="18"/>
                                <w:szCs w:val="18"/>
                              </w:rPr>
                            </w:pPr>
                            <w:r>
                              <w:rPr>
                                <w:rFonts w:hint="eastAsia"/>
                                <w:sz w:val="18"/>
                                <w:szCs w:val="18"/>
                              </w:rPr>
                              <w:t>项目实训（一</w:t>
                            </w:r>
                            <w:r>
                              <w:rPr>
                                <w:rFonts w:hint="eastAsia"/>
                                <w:color w:val="auto"/>
                                <w:sz w:val="18"/>
                                <w:szCs w:val="18"/>
                              </w:rPr>
                              <w:t>）--</w:t>
                            </w:r>
                            <w:r>
                              <w:rPr>
                                <w:rFonts w:hint="eastAsia" w:ascii="宋体" w:hAnsi="宋体" w:cs="宋体"/>
                                <w:color w:val="auto"/>
                                <w:kern w:val="0"/>
                                <w:sz w:val="18"/>
                                <w:szCs w:val="18"/>
                              </w:rPr>
                              <w:t>工业机器人工程应用实训</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5.5pt;height:30.85pt;width:102pt;z-index:251689984;mso-width-relative:page;mso-height-relative:page;" fillcolor="#FFFFFF" filled="t" stroked="t" coordsize="21600,21600" o:gfxdata="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MXpek/WAAAACgEAAA8AAAAAAAAAAQAgAAAAIgAAAGRycy9kb3ducmV2LnhtbFBL&#10;AQIUABQAAAAIAIdO4kCM0bsKagIAANsEAAAOAAAAAAAAAAEAIAAAACUBAABkcnMvZTJvRG9jLnht&#10;bFBLBQYAAAAABgAGAFkBAAABBgAAAAA=&#10;">
                <v:fill on="t" focussize="0,0"/>
                <v:stroke weight="0.5pt" color="#000000" joinstyle="round"/>
                <v:imagedata o:title=""/>
                <o:lock v:ext="edit" aspectratio="f"/>
                <v:textbox>
                  <w:txbxContent>
                    <w:p>
                      <w:pPr>
                        <w:spacing w:line="240" w:lineRule="exact"/>
                        <w:jc w:val="center"/>
                        <w:rPr>
                          <w:rFonts w:hint="eastAsia"/>
                          <w:sz w:val="18"/>
                          <w:szCs w:val="18"/>
                        </w:rPr>
                      </w:pPr>
                      <w:r>
                        <w:rPr>
                          <w:rFonts w:hint="eastAsia"/>
                          <w:sz w:val="18"/>
                          <w:szCs w:val="18"/>
                        </w:rPr>
                        <w:t>项目实训（一</w:t>
                      </w:r>
                      <w:r>
                        <w:rPr>
                          <w:rFonts w:hint="eastAsia"/>
                          <w:color w:val="auto"/>
                          <w:sz w:val="18"/>
                          <w:szCs w:val="18"/>
                        </w:rPr>
                        <w:t>）--</w:t>
                      </w:r>
                      <w:r>
                        <w:rPr>
                          <w:rFonts w:hint="eastAsia" w:ascii="宋体" w:hAnsi="宋体" w:cs="宋体"/>
                          <w:color w:val="auto"/>
                          <w:kern w:val="0"/>
                          <w:sz w:val="18"/>
                          <w:szCs w:val="18"/>
                        </w:rPr>
                        <w:t>工业机器人工程应用实训</w:t>
                      </w:r>
                    </w:p>
                  </w:txbxContent>
                </v:textbox>
              </v:shape>
            </w:pict>
          </mc:Fallback>
        </mc:AlternateContent>
      </w:r>
      <w:r>
        <w:rPr>
          <w:color w:val="auto"/>
          <w:highlight w:val="none"/>
        </w:rPr>
        <mc:AlternateContent>
          <mc:Choice Requires="wps">
            <w:drawing>
              <wp:anchor distT="0" distB="0" distL="114300" distR="114300" simplePos="0" relativeHeight="251766784" behindDoc="0" locked="0" layoutInCell="1" allowOverlap="1">
                <wp:simplePos x="0" y="0"/>
                <wp:positionH relativeFrom="column">
                  <wp:posOffset>3183255</wp:posOffset>
                </wp:positionH>
                <wp:positionV relativeFrom="paragraph">
                  <wp:posOffset>161290</wp:posOffset>
                </wp:positionV>
                <wp:extent cx="466725" cy="2067560"/>
                <wp:effectExtent l="4445" t="1270" r="5080" b="7620"/>
                <wp:wrapNone/>
                <wp:docPr id="2047" name="直接连接符 2047"/>
                <wp:cNvGraphicFramePr/>
                <a:graphic xmlns:a="http://schemas.openxmlformats.org/drawingml/2006/main">
                  <a:graphicData uri="http://schemas.microsoft.com/office/word/2010/wordprocessingShape">
                    <wps:wsp>
                      <wps:cNvCnPr/>
                      <wps:spPr>
                        <a:xfrm>
                          <a:off x="0" y="0"/>
                          <a:ext cx="466725" cy="206756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65pt;margin-top:12.7pt;height:162.8pt;width:36.75pt;z-index:251766784;mso-width-relative:page;mso-height-relative:page;" filled="f" stroked="t" coordsize="21600,21600" o:gfxdata="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MD7Sd2wAAAAoBAAAPAAAAAAAAAAEAIAAAACIAAABk&#10;cnMvZG93bnJldi54bWxQSwECFAAUAAAACACHTuJAibhDCQMCAADsAwAADgAAAAAAAAABACAAAAAq&#10;AQAAZHJzL2Uyb0RvYy54bWxQSwUGAAAAAAYABgBZAQAAnwU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86912" behindDoc="0" locked="0" layoutInCell="1" allowOverlap="1">
                <wp:simplePos x="0" y="0"/>
                <wp:positionH relativeFrom="column">
                  <wp:posOffset>3183255</wp:posOffset>
                </wp:positionH>
                <wp:positionV relativeFrom="paragraph">
                  <wp:posOffset>104775</wp:posOffset>
                </wp:positionV>
                <wp:extent cx="453390" cy="2876550"/>
                <wp:effectExtent l="4445" t="635" r="18415" b="18415"/>
                <wp:wrapNone/>
                <wp:docPr id="2048" name="直接连接符 2048"/>
                <wp:cNvGraphicFramePr/>
                <a:graphic xmlns:a="http://schemas.openxmlformats.org/drawingml/2006/main">
                  <a:graphicData uri="http://schemas.microsoft.com/office/word/2010/wordprocessingShape">
                    <wps:wsp>
                      <wps:cNvCnPr/>
                      <wps:spPr>
                        <a:xfrm>
                          <a:off x="0" y="0"/>
                          <a:ext cx="466725" cy="13906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65pt;margin-top:8.25pt;height:226.5pt;width:35.7pt;z-index:251686912;mso-width-relative:page;mso-height-relative:page;" filled="f" stroked="t" coordsize="21600,21600" o:gfxdata="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GKGam2wAAAAoBAAAPAAAAAAAAAAEAIAAAACIAAABk&#10;cnMvZG93bnJldi54bWxQSwECFAAUAAAACACHTuJA3r7jGgMCAADsAwAADgAAAAAAAAABACAAAAAq&#10;AQAAZHJzL2Uyb0RvYy54bWxQSwUGAAAAAAYABgBZAQAAnwU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47328" behindDoc="0" locked="0" layoutInCell="1" allowOverlap="1">
                <wp:simplePos x="0" y="0"/>
                <wp:positionH relativeFrom="column">
                  <wp:posOffset>3183255</wp:posOffset>
                </wp:positionH>
                <wp:positionV relativeFrom="paragraph">
                  <wp:posOffset>123825</wp:posOffset>
                </wp:positionV>
                <wp:extent cx="441960" cy="327660"/>
                <wp:effectExtent l="2540" t="3810" r="12700" b="11430"/>
                <wp:wrapNone/>
                <wp:docPr id="2054" name="直接连接符 2054"/>
                <wp:cNvGraphicFramePr/>
                <a:graphic xmlns:a="http://schemas.openxmlformats.org/drawingml/2006/main">
                  <a:graphicData uri="http://schemas.microsoft.com/office/word/2010/wordprocessingShape">
                    <wps:wsp>
                      <wps:cNvCnPr/>
                      <wps:spPr>
                        <a:xfrm>
                          <a:off x="0" y="0"/>
                          <a:ext cx="466725" cy="18383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65pt;margin-top:9.75pt;height:25.8pt;width:34.8pt;z-index:251747328;mso-width-relative:page;mso-height-relative:page;" filled="f" stroked="t" coordsize="21600,21600" o:gfxdata="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trnv0NkAAAAJAQAADwAAAAAAAAABACAAAAAiAAAAZHJzL2Rv&#10;d25yZXYueG1sUEsBAhQAFAAAAAgAh07iQDGXytoAAgAA7AMAAA4AAAAAAAAAAQAgAAAAKAEAAGRy&#10;cy9lMm9Eb2MueG1sUEsFBgAAAAAGAAYAWQEAAJoFA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68480" behindDoc="0" locked="0" layoutInCell="1" allowOverlap="1">
                <wp:simplePos x="0" y="0"/>
                <wp:positionH relativeFrom="column">
                  <wp:posOffset>3648075</wp:posOffset>
                </wp:positionH>
                <wp:positionV relativeFrom="paragraph">
                  <wp:posOffset>60960</wp:posOffset>
                </wp:positionV>
                <wp:extent cx="1295400" cy="266700"/>
                <wp:effectExtent l="4445" t="4445" r="14605" b="14605"/>
                <wp:wrapNone/>
                <wp:docPr id="2043" name="文本框 2043"/>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left"/>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MySql数据库管理与程序设计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4.8pt;height:21pt;width:102pt;z-index:251668480;mso-width-relative:page;mso-height-relative:page;" fillcolor="#FFFFFF" filled="t" stroked="t" coordsize="21600,21600" o:gfxdata="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Di2TP3VAAAACAEAAA8AAAAAAAAAAQAgAAAAIgAAAGRycy9kb3ducmV2LnhtbFBL&#10;AQIUABQAAAAIAIdO4kDCzHPfawIAANsEAAAOAAAAAAAAAAEAIAAAACQBAABkcnMvZTJvRG9jLnht&#10;bFBLBQYAAAAABgAGAFkBAAABBgAAAAA=&#10;">
                <v:fill on="t" focussize="0,0"/>
                <v:stroke weight="0.5pt" color="#000000" joinstyle="round"/>
                <v:imagedata o:title=""/>
                <o:lock v:ext="edit" aspectratio="f"/>
                <v:textbox>
                  <w:txbxContent>
                    <w:p>
                      <w:pPr>
                        <w:jc w:val="left"/>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MySql数据库管理与程序设计</w:t>
                      </w:r>
                    </w:p>
                  </w:txbxContent>
                </v:textbox>
              </v:shape>
            </w:pict>
          </mc:Fallback>
        </mc:AlternateContent>
      </w:r>
      <w:r>
        <w:rPr>
          <w:color w:val="auto"/>
          <w:highlight w:val="none"/>
        </w:rPr>
        <mc:AlternateContent>
          <mc:Choice Requires="wps">
            <w:drawing>
              <wp:anchor distT="0" distB="0" distL="114300" distR="114300" simplePos="0" relativeHeight="251730944" behindDoc="0" locked="0" layoutInCell="1" allowOverlap="1">
                <wp:simplePos x="0" y="0"/>
                <wp:positionH relativeFrom="column">
                  <wp:posOffset>1800225</wp:posOffset>
                </wp:positionH>
                <wp:positionV relativeFrom="paragraph">
                  <wp:posOffset>156210</wp:posOffset>
                </wp:positionV>
                <wp:extent cx="333375" cy="8890"/>
                <wp:effectExtent l="0" t="0" r="0" b="0"/>
                <wp:wrapNone/>
                <wp:docPr id="2041" name="直接连接符 2041"/>
                <wp:cNvGraphicFramePr/>
                <a:graphic xmlns:a="http://schemas.openxmlformats.org/drawingml/2006/main">
                  <a:graphicData uri="http://schemas.microsoft.com/office/word/2010/wordprocessingShape">
                    <wps:wsp>
                      <wps:cNvCnPr/>
                      <wps:spPr>
                        <a:xfrm flipV="1">
                          <a:off x="0" y="0"/>
                          <a:ext cx="333375" cy="88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75pt;margin-top:12.3pt;height:0.7pt;width:26.25pt;z-index:251730944;mso-width-relative:page;mso-height-relative:page;" filled="f" stroked="t" coordsize="21600,21600" o:gfxdata="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r+zaB1wAAAAkBAAAPAAAAAAAAAAEAIAAAACIAAABk&#10;cnMvZG93bnJldi54bWxQSwECFAAUAAAACACHTuJAtS06ewcCAADzAwAADgAAAAAAAAABACAAAAAm&#10;AQAAZHJzL2Uyb0RvYy54bWxQSwUGAAAAAAYABgBZAQAAnwU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29920" behindDoc="0" locked="0" layoutInCell="1" allowOverlap="1">
                <wp:simplePos x="0" y="0"/>
                <wp:positionH relativeFrom="column">
                  <wp:posOffset>361950</wp:posOffset>
                </wp:positionH>
                <wp:positionV relativeFrom="paragraph">
                  <wp:posOffset>156210</wp:posOffset>
                </wp:positionV>
                <wp:extent cx="390525" cy="390525"/>
                <wp:effectExtent l="3175" t="3175" r="6350" b="6350"/>
                <wp:wrapNone/>
                <wp:docPr id="2037" name="直接连接符 2037"/>
                <wp:cNvGraphicFramePr/>
                <a:graphic xmlns:a="http://schemas.openxmlformats.org/drawingml/2006/main">
                  <a:graphicData uri="http://schemas.microsoft.com/office/word/2010/wordprocessingShape">
                    <wps:wsp>
                      <wps:cNvCnPr/>
                      <wps:spPr>
                        <a:xfrm>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8.5pt;margin-top:12.3pt;height:30.75pt;width:30.75pt;z-index:251729920;mso-width-relative:page;mso-height-relative:page;" filled="f" stroked="t" coordsize="21600,21600" o:gfxdata="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MDLuznYAAAACAEAAA8AAAAAAAAAAQAgAAAAIgAAAGRycy9kb3ducmV2&#10;LnhtbFBLAQIUABQAAAAIAIdO4kB2ChuP/AEAAOsDAAAOAAAAAAAAAAEAIAAAACcBAABkcnMvZTJv&#10;RG9jLnhtbFBLBQYAAAAABgAGAFkBAACV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28896" behindDoc="0" locked="0" layoutInCell="1" allowOverlap="1">
                <wp:simplePos x="0" y="0"/>
                <wp:positionH relativeFrom="column">
                  <wp:posOffset>361950</wp:posOffset>
                </wp:positionH>
                <wp:positionV relativeFrom="paragraph">
                  <wp:posOffset>146685</wp:posOffset>
                </wp:positionV>
                <wp:extent cx="390525" cy="9525"/>
                <wp:effectExtent l="0" t="0" r="0" b="0"/>
                <wp:wrapNone/>
                <wp:docPr id="2050" name="直接连接符 2050"/>
                <wp:cNvGraphicFramePr/>
                <a:graphic xmlns:a="http://schemas.openxmlformats.org/drawingml/2006/main">
                  <a:graphicData uri="http://schemas.microsoft.com/office/word/2010/wordprocessingShape">
                    <wps:wsp>
                      <wps:cNvCnPr/>
                      <wps:spPr>
                        <a:xfrm flipV="1">
                          <a:off x="0" y="0"/>
                          <a:ext cx="390525" cy="9524"/>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8.5pt;margin-top:11.55pt;height:0.75pt;width:30.75pt;z-index:251728896;mso-width-relative:page;mso-height-relative:page;" filled="f" stroked="t" coordsize="21600,21600" o:gfxdata="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qJRCp2AAAAAgBAAAPAAAAAAAAAAEAIAAAACIAAABkcnMv&#10;ZG93bnJldi54bWxQSwECFAAUAAAACACHTuJAlhdMkAMCAADzAwAADgAAAAAAAAABACAAAAAnAQAA&#10;ZHJzL2Uyb0RvYy54bWxQSwUGAAAAAAYABgBZAQAAnAU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85888" behindDoc="0" locked="0" layoutInCell="1" allowOverlap="1">
                <wp:simplePos x="0" y="0"/>
                <wp:positionH relativeFrom="column">
                  <wp:posOffset>3181350</wp:posOffset>
                </wp:positionH>
                <wp:positionV relativeFrom="paragraph">
                  <wp:posOffset>89535</wp:posOffset>
                </wp:positionV>
                <wp:extent cx="454660" cy="2609215"/>
                <wp:effectExtent l="4445" t="635" r="17145" b="19050"/>
                <wp:wrapNone/>
                <wp:docPr id="2056" name="直接连接符 2056"/>
                <wp:cNvGraphicFramePr/>
                <a:graphic xmlns:a="http://schemas.openxmlformats.org/drawingml/2006/main">
                  <a:graphicData uri="http://schemas.microsoft.com/office/word/2010/wordprocessingShape">
                    <wps:wsp>
                      <wps:cNvCnPr/>
                      <wps:spPr>
                        <a:xfrm>
                          <a:off x="0" y="0"/>
                          <a:ext cx="466725" cy="9334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5pt;margin-top:7.05pt;height:205.45pt;width:35.8pt;z-index:251685888;mso-width-relative:page;mso-height-relative:page;" filled="f" stroked="t" coordsize="21600,21600" o:gfxdata="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nrRuydoAAAAKAQAADwAAAAAAAAABACAAAAAiAAAAZHJz&#10;L2Rvd25yZXYueG1sUEsBAhQAFAAAAAgAh07iQL85bHoCAgAA6wMAAA4AAAAAAAAAAQAgAAAAKQEA&#10;AGRycy9lMm9Eb2MueG1sUEsFBgAAAAAGAAYAWQEAAJ0FA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84864" behindDoc="0" locked="0" layoutInCell="1" allowOverlap="1">
                <wp:simplePos x="0" y="0"/>
                <wp:positionH relativeFrom="column">
                  <wp:posOffset>3181350</wp:posOffset>
                </wp:positionH>
                <wp:positionV relativeFrom="paragraph">
                  <wp:posOffset>89535</wp:posOffset>
                </wp:positionV>
                <wp:extent cx="466725" cy="571500"/>
                <wp:effectExtent l="3810" t="3175" r="5715" b="15875"/>
                <wp:wrapNone/>
                <wp:docPr id="2060" name="直接连接符 2060"/>
                <wp:cNvGraphicFramePr/>
                <a:graphic xmlns:a="http://schemas.openxmlformats.org/drawingml/2006/main">
                  <a:graphicData uri="http://schemas.microsoft.com/office/word/2010/wordprocessingShape">
                    <wps:wsp>
                      <wps:cNvCnPr/>
                      <wps:spPr>
                        <a:xfrm>
                          <a:off x="0" y="0"/>
                          <a:ext cx="466725" cy="5715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5pt;margin-top:7.05pt;height:45pt;width:36.75pt;z-index:251684864;mso-width-relative:page;mso-height-relative:page;" filled="f" stroked="t" coordsize="21600,21600" o:gfxdata="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IMuGUfZAAAACgEAAA8AAAAAAAAAAQAgAAAAIgAAAGRycy9k&#10;b3ducmV2LnhtbFBLAQIUABQAAAAIAIdO4kA/kRYtAQIAAOsDAAAOAAAAAAAAAAEAIAAAACgBAABk&#10;cnMvZTJvRG9jLnhtbFBLBQYAAAAABgAGAFkBAACb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83840" behindDoc="0" locked="0" layoutInCell="1" allowOverlap="1">
                <wp:simplePos x="0" y="0"/>
                <wp:positionH relativeFrom="column">
                  <wp:posOffset>3181350</wp:posOffset>
                </wp:positionH>
                <wp:positionV relativeFrom="paragraph">
                  <wp:posOffset>89535</wp:posOffset>
                </wp:positionV>
                <wp:extent cx="466725" cy="238125"/>
                <wp:effectExtent l="1905" t="4445" r="7620" b="5080"/>
                <wp:wrapNone/>
                <wp:docPr id="2052" name="直接连接符 2052"/>
                <wp:cNvGraphicFramePr/>
                <a:graphic xmlns:a="http://schemas.openxmlformats.org/drawingml/2006/main">
                  <a:graphicData uri="http://schemas.microsoft.com/office/word/2010/wordprocessingShape">
                    <wps:wsp>
                      <wps:cNvCnPr/>
                      <wps:spPr>
                        <a:xfrm>
                          <a:off x="0" y="0"/>
                          <a:ext cx="466725" cy="2381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5pt;margin-top:7.05pt;height:18.75pt;width:36.75pt;z-index:251683840;mso-width-relative:page;mso-height-relative:page;" filled="f" stroked="t" coordsize="21600,21600" o:gfxdata="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Uhiyv2QAAAAkBAAAPAAAAAAAAAAEAIAAAACIAAABkcnMvZG93&#10;bnJldi54bWxQSwECFAAUAAAACACHTuJAWuy0ev8BAADrAwAADgAAAAAAAAABACAAAAAoAQAAZHJz&#10;L2Uyb0RvYy54bWxQSwUGAAAAAAYABgBZAQAAmQUAAAAA&#10;">
                <v:fill on="f" focussize="0,0"/>
                <v:stroke color="#4A7EBB" joinstyle="round"/>
                <v:imagedata o:title=""/>
                <o:lock v:ext="edit" aspectratio="f"/>
              </v:line>
            </w:pict>
          </mc:Fallback>
        </mc:AlternateContent>
      </w:r>
    </w:p>
    <w:p>
      <w:pPr>
        <w:rPr>
          <w:color w:val="auto"/>
          <w:highlight w:val="none"/>
        </w:rPr>
      </w:pPr>
      <w:r>
        <w:rPr>
          <w:color w:val="auto"/>
          <w:highlight w:val="none"/>
        </w:rPr>
        <mc:AlternateContent>
          <mc:Choice Requires="wps">
            <w:drawing>
              <wp:anchor distT="0" distB="0" distL="114300" distR="114300" simplePos="0" relativeHeight="251693056" behindDoc="0" locked="0" layoutInCell="1" allowOverlap="1">
                <wp:simplePos x="0" y="0"/>
                <wp:positionH relativeFrom="column">
                  <wp:posOffset>7964805</wp:posOffset>
                </wp:positionH>
                <wp:positionV relativeFrom="paragraph">
                  <wp:posOffset>129540</wp:posOffset>
                </wp:positionV>
                <wp:extent cx="390525" cy="1939290"/>
                <wp:effectExtent l="4445" t="4445" r="5080" b="18415"/>
                <wp:wrapNone/>
                <wp:docPr id="2045" name="文本框 2045"/>
                <wp:cNvGraphicFramePr/>
                <a:graphic xmlns:a="http://schemas.openxmlformats.org/drawingml/2006/main">
                  <a:graphicData uri="http://schemas.microsoft.com/office/word/2010/wordprocessingShape">
                    <wps:wsp>
                      <wps:cNvSpPr txBox="1"/>
                      <wps:spPr>
                        <a:xfrm>
                          <a:off x="0" y="0"/>
                          <a:ext cx="390525" cy="16002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集中实践程</w:t>
                            </w:r>
                          </w:p>
                          <w:p>
                            <w:pPr>
                              <w:ind w:right="105"/>
                              <w:jc w:val="left"/>
                              <w:rPr>
                                <w:rFonts w:hint="eastAsia"/>
                              </w:rPr>
                            </w:pP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27.15pt;margin-top:10.2pt;height:152.7pt;width:30.75pt;z-index:251693056;mso-width-relative:page;mso-height-relative:page;" fillcolor="#FFFFFF" filled="t" stroked="t" coordsize="21600,21600" o:gfxdata="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Gam9KvWAAAADAEAAA8AAAAAAAAAAQAgAAAAIgAAAGRycy9kb3ducmV2Lnht&#10;bFBLAQIUABQAAAAIAIdO4kAnCRgAbQIAAN0EAAAOAAAAAAAAAAEAIAAAACUBAABkcnMvZTJvRG9j&#10;LnhtbFBLBQYAAAAABgAGAFkBAAAEBgAAAAA=&#10;">
                <v:fill on="t" focussize="0,0"/>
                <v:stroke weight="0.5pt" color="#000000" joinstyle="round"/>
                <v:imagedata o:title=""/>
                <o:lock v:ext="edit" aspectratio="f"/>
                <v:textbox style="layout-flow:vertical-ideographic;">
                  <w:txbxContent>
                    <w:p>
                      <w:pPr>
                        <w:jc w:val="center"/>
                        <w:rPr>
                          <w:sz w:val="18"/>
                          <w:szCs w:val="18"/>
                        </w:rPr>
                      </w:pPr>
                      <w:r>
                        <w:rPr>
                          <w:rFonts w:hint="eastAsia"/>
                          <w:sz w:val="18"/>
                          <w:szCs w:val="18"/>
                        </w:rPr>
                        <w:t>集中实践程</w:t>
                      </w:r>
                    </w:p>
                    <w:p>
                      <w:pPr>
                        <w:ind w:right="105"/>
                        <w:jc w:val="left"/>
                        <w:rPr>
                          <w:rFonts w:hint="eastAsia"/>
                        </w:rPr>
                      </w:pPr>
                    </w:p>
                  </w:txbxContent>
                </v:textbox>
              </v:shape>
            </w:pict>
          </mc:Fallback>
        </mc:AlternateContent>
      </w:r>
      <w:r>
        <w:rPr>
          <w:color w:val="auto"/>
          <w:highlight w:val="none"/>
        </w:rPr>
        <mc:AlternateContent>
          <mc:Choice Requires="wps">
            <w:drawing>
              <wp:anchor distT="0" distB="0" distL="114300" distR="114300" simplePos="0" relativeHeight="251772928" behindDoc="0" locked="0" layoutInCell="1" allowOverlap="1">
                <wp:simplePos x="0" y="0"/>
                <wp:positionH relativeFrom="column">
                  <wp:posOffset>7553325</wp:posOffset>
                </wp:positionH>
                <wp:positionV relativeFrom="paragraph">
                  <wp:posOffset>106680</wp:posOffset>
                </wp:positionV>
                <wp:extent cx="1295400" cy="299085"/>
                <wp:effectExtent l="4445" t="4445" r="14605" b="20320"/>
                <wp:wrapNone/>
                <wp:docPr id="2057" name="文本框 2057"/>
                <wp:cNvGraphicFramePr/>
                <a:graphic xmlns:a="http://schemas.openxmlformats.org/drawingml/2006/main">
                  <a:graphicData uri="http://schemas.microsoft.com/office/word/2010/wordprocessingShape">
                    <wps:wsp>
                      <wps:cNvSpPr txBox="1"/>
                      <wps:spPr>
                        <a:xfrm>
                          <a:off x="0" y="0"/>
                          <a:ext cx="1295400" cy="299085"/>
                        </a:xfrm>
                        <a:prstGeom prst="rect">
                          <a:avLst/>
                        </a:prstGeom>
                        <a:solidFill>
                          <a:sysClr val="window" lastClr="FFFFFF"/>
                        </a:solidFill>
                        <a:ln w="6350">
                          <a:solidFill>
                            <a:prstClr val="black"/>
                          </a:solidFill>
                        </a:ln>
                        <a:effectLst/>
                      </wps:spPr>
                      <wps:txbx>
                        <w:txbxContent>
                          <w:p>
                            <w:pPr>
                              <w:spacing w:line="100" w:lineRule="atLeast"/>
                              <w:jc w:val="center"/>
                              <w:rPr>
                                <w:sz w:val="18"/>
                                <w:szCs w:val="18"/>
                              </w:rPr>
                            </w:pPr>
                            <w:r>
                              <w:rPr>
                                <w:rFonts w:hint="eastAsia"/>
                                <w:sz w:val="18"/>
                                <w:szCs w:val="18"/>
                              </w:rPr>
                              <w:t>军事理论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8.4pt;height:23.55pt;width:102pt;z-index:251772928;mso-width-relative:page;mso-height-relative:page;" fillcolor="#FFFFFF" filled="t" stroked="t" coordsize="21600,21600" o:gfxdata="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76w19dYAAAALAQAADwAAAAAAAAABACAAAAAiAAAAZHJzL2Rvd25yZXYueG1s&#10;UEsBAhQAFAAAAAgAh07iQAu3jEpsAgAA2wQAAA4AAAAAAAAAAQAgAAAAJQEAAGRycy9lMm9Eb2Mu&#10;eG1sUEsFBgAAAAAGAAYAWQEAAAMGAAAAAA==&#10;">
                <v:fill on="t" focussize="0,0"/>
                <v:stroke weight="0.5pt" color="#000000" joinstyle="round"/>
                <v:imagedata o:title=""/>
                <o:lock v:ext="edit" aspectratio="f"/>
                <v:textbox>
                  <w:txbxContent>
                    <w:p>
                      <w:pPr>
                        <w:spacing w:line="100" w:lineRule="atLeast"/>
                        <w:jc w:val="center"/>
                        <w:rPr>
                          <w:sz w:val="18"/>
                          <w:szCs w:val="18"/>
                        </w:rPr>
                      </w:pPr>
                      <w:r>
                        <w:rPr>
                          <w:rFonts w:hint="eastAsia"/>
                          <w:sz w:val="18"/>
                          <w:szCs w:val="18"/>
                        </w:rPr>
                        <w:t>军事理论</w:t>
                      </w:r>
                    </w:p>
                  </w:txbxContent>
                </v:textbox>
              </v:shape>
            </w:pict>
          </mc:Fallback>
        </mc:AlternateContent>
      </w:r>
      <w:r>
        <w:rPr>
          <w:color w:val="auto"/>
          <w:highlight w:val="none"/>
        </w:rPr>
        <mc:AlternateContent>
          <mc:Choice Requires="wps">
            <w:drawing>
              <wp:anchor distT="0" distB="0" distL="114300" distR="114300" simplePos="0" relativeHeight="251669504" behindDoc="0" locked="0" layoutInCell="1" allowOverlap="1">
                <wp:simplePos x="0" y="0"/>
                <wp:positionH relativeFrom="column">
                  <wp:posOffset>3648075</wp:posOffset>
                </wp:positionH>
                <wp:positionV relativeFrom="paragraph">
                  <wp:posOffset>129540</wp:posOffset>
                </wp:positionV>
                <wp:extent cx="1295400" cy="266700"/>
                <wp:effectExtent l="4445" t="4445" r="14605" b="14605"/>
                <wp:wrapNone/>
                <wp:docPr id="2062" name="文本框 2062"/>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rPr>
                                <w:rFonts w:hint="eastAsia"/>
                                <w:sz w:val="18"/>
                                <w:szCs w:val="18"/>
                              </w:rPr>
                            </w:pPr>
                            <w:r>
                              <w:rPr>
                                <w:rFonts w:hint="eastAsia"/>
                                <w:sz w:val="18"/>
                                <w:szCs w:val="18"/>
                              </w:rPr>
                              <w:t>工业机器人基础与应用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10.2pt;height:21pt;width:102pt;z-index:251669504;mso-width-relative:page;mso-height-relative:page;" fillcolor="#FFFFFF" filled="t" stroked="t" coordsize="21600,21600" o:gfxdata="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v7S5j1gAAAAkBAAAPAAAAAAAAAAEAIAAAACIAAABkcnMvZG93bnJldi54bWxQ&#10;SwECFAAUAAAACACHTuJAKRz+gGsCAADbBAAADgAAAAAAAAABACAAAAAlAQAAZHJzL2Uyb0RvYy54&#10;bWxQSwUGAAAAAAYABgBZAQAAAgYAAAAA&#10;">
                <v:fill on="t" focussize="0,0"/>
                <v:stroke weight="0.5pt" color="#000000" joinstyle="round"/>
                <v:imagedata o:title=""/>
                <o:lock v:ext="edit" aspectratio="f"/>
                <v:textbox>
                  <w:txbxContent>
                    <w:p>
                      <w:pPr>
                        <w:rPr>
                          <w:rFonts w:hint="eastAsia"/>
                          <w:sz w:val="18"/>
                          <w:szCs w:val="18"/>
                        </w:rPr>
                      </w:pPr>
                      <w:r>
                        <w:rPr>
                          <w:rFonts w:hint="eastAsia"/>
                          <w:sz w:val="18"/>
                          <w:szCs w:val="18"/>
                        </w:rPr>
                        <w:t>工业机器人基础与应用</w:t>
                      </w:r>
                    </w:p>
                  </w:txbxContent>
                </v:textbox>
              </v:shape>
            </w:pict>
          </mc:Fallback>
        </mc:AlternateContent>
      </w:r>
      <w:r>
        <w:rPr>
          <w:color w:val="auto"/>
          <w:highlight w:val="none"/>
        </w:rPr>
        <mc:AlternateContent>
          <mc:Choice Requires="wps">
            <w:drawing>
              <wp:anchor distT="0" distB="0" distL="114300" distR="114300" simplePos="0" relativeHeight="251732992" behindDoc="0" locked="0" layoutInCell="1" allowOverlap="1">
                <wp:simplePos x="0" y="0"/>
                <wp:positionH relativeFrom="column">
                  <wp:posOffset>1800225</wp:posOffset>
                </wp:positionH>
                <wp:positionV relativeFrom="paragraph">
                  <wp:posOffset>15240</wp:posOffset>
                </wp:positionV>
                <wp:extent cx="333375" cy="390525"/>
                <wp:effectExtent l="3810" t="3175" r="5715" b="6350"/>
                <wp:wrapNone/>
                <wp:docPr id="2058" name="直接连接符 2058"/>
                <wp:cNvGraphicFramePr/>
                <a:graphic xmlns:a="http://schemas.openxmlformats.org/drawingml/2006/main">
                  <a:graphicData uri="http://schemas.microsoft.com/office/word/2010/wordprocessingShape">
                    <wps:wsp>
                      <wps:cNvCnPr/>
                      <wps:spPr>
                        <a:xfrm flipV="1">
                          <a:off x="0" y="0"/>
                          <a:ext cx="333375" cy="390526"/>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75pt;margin-top:1.2pt;height:30.75pt;width:26.25pt;z-index:251732992;mso-width-relative:page;mso-height-relative:page;" filled="f" stroked="t" coordsize="21600,21600" o:gfxdata="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LGzQS9gAAAAIAQAADwAAAAAAAAABACAAAAAiAAAA&#10;ZHJzL2Rvd25yZXYueG1sUEsBAhQAFAAAAAgAh07iQDXB4l0HAgAA9QMAAA4AAAAAAAAAAQAgAAAA&#10;JwEAAGRycy9lMm9Eb2MueG1sUEsFBgAAAAAGAAYAWQEAAKAFAAAAAA==&#10;">
                <v:fill on="f" focussize="0,0"/>
                <v:stroke color="#4A7EBB" joinstyle="round"/>
                <v:imagedata o:title=""/>
                <o:lock v:ext="edit" aspectratio="f"/>
              </v:line>
            </w:pict>
          </mc:Fallback>
        </mc:AlternateContent>
      </w:r>
    </w:p>
    <w:p>
      <w:pPr>
        <w:rPr>
          <w:color w:val="auto"/>
          <w:highlight w:val="none"/>
        </w:rPr>
      </w:pPr>
      <w:r>
        <w:rPr>
          <w:color w:val="auto"/>
          <w:highlight w:val="none"/>
        </w:rPr>
        <mc:AlternateContent>
          <mc:Choice Requires="wps">
            <w:drawing>
              <wp:anchor distT="0" distB="0" distL="114300" distR="114300" simplePos="0" relativeHeight="251691008" behindDoc="0" locked="0" layoutInCell="1" allowOverlap="1">
                <wp:simplePos x="0" y="0"/>
                <wp:positionH relativeFrom="column">
                  <wp:posOffset>5572125</wp:posOffset>
                </wp:positionH>
                <wp:positionV relativeFrom="paragraph">
                  <wp:posOffset>52070</wp:posOffset>
                </wp:positionV>
                <wp:extent cx="1295400" cy="393065"/>
                <wp:effectExtent l="4445" t="4445" r="14605" b="21590"/>
                <wp:wrapNone/>
                <wp:docPr id="2049" name="文本框 2049"/>
                <wp:cNvGraphicFramePr/>
                <a:graphic xmlns:a="http://schemas.openxmlformats.org/drawingml/2006/main">
                  <a:graphicData uri="http://schemas.microsoft.com/office/word/2010/wordprocessingShape">
                    <wps:wsp>
                      <wps:cNvSpPr txBox="1"/>
                      <wps:spPr>
                        <a:xfrm>
                          <a:off x="0" y="0"/>
                          <a:ext cx="1295400" cy="393065"/>
                        </a:xfrm>
                        <a:prstGeom prst="rect">
                          <a:avLst/>
                        </a:prstGeom>
                        <a:solidFill>
                          <a:srgbClr val="FFFFFF"/>
                        </a:solidFill>
                        <a:ln w="6350" cap="flat" cmpd="sng">
                          <a:solidFill>
                            <a:srgbClr val="000000"/>
                          </a:solidFill>
                          <a:prstDash val="solid"/>
                          <a:miter/>
                          <a:headEnd type="none" w="med" len="med"/>
                          <a:tailEnd type="none" w="med" len="med"/>
                        </a:ln>
                      </wps:spPr>
                      <wps:txbx>
                        <w:txbxContent>
                          <w:p>
                            <w:pPr>
                              <w:spacing w:line="240" w:lineRule="exact"/>
                              <w:jc w:val="center"/>
                              <w:rPr>
                                <w:rFonts w:hint="eastAsia" w:eastAsia="宋体"/>
                                <w:color w:val="FF0000"/>
                                <w:sz w:val="18"/>
                                <w:szCs w:val="18"/>
                                <w:lang w:eastAsia="zh-CN"/>
                              </w:rPr>
                            </w:pPr>
                            <w:r>
                              <w:rPr>
                                <w:rFonts w:hint="eastAsia"/>
                                <w:sz w:val="18"/>
                                <w:szCs w:val="18"/>
                              </w:rPr>
                              <w:t>项目实训（二）</w:t>
                            </w:r>
                            <w:r>
                              <w:rPr>
                                <w:rFonts w:hint="eastAsia"/>
                                <w:color w:val="auto"/>
                                <w:sz w:val="18"/>
                                <w:szCs w:val="18"/>
                              </w:rPr>
                              <w:t>--工业机器人综合应用实训</w:t>
                            </w:r>
                          </w:p>
                        </w:txbxContent>
                      </wps:txbx>
                      <wps:bodyPr upright="1"/>
                    </wps:wsp>
                  </a:graphicData>
                </a:graphic>
              </wp:anchor>
            </w:drawing>
          </mc:Choice>
          <mc:Fallback>
            <w:pict>
              <v:shape id="_x0000_s1026" o:spid="_x0000_s1026" o:spt="202" type="#_x0000_t202" style="position:absolute;left:0pt;margin-left:438.75pt;margin-top:4.1pt;height:30.95pt;width:102pt;z-index:251691008;mso-width-relative:page;mso-height-relative:page;" fillcolor="#FFFFFF" filled="t" stroked="t" coordsize="21600,21600" o:gfxdata="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AUvcYXWAAAACQEAAA8AAAAAAAAAAQAgAAAA&#10;IgAAAGRycy9kb3ducmV2LnhtbFBLAQIUABQAAAAIAIdO4kBDpe1oDQIAADwEAAAOAAAAAAAAAAEA&#10;IAAAACUBAABkcnMvZTJvRG9jLnhtbFBLBQYAAAAABgAGAFkBAACkBQAAAAA=&#10;">
                <v:fill on="t" focussize="0,0"/>
                <v:stroke weight="0.5pt" color="#000000" joinstyle="miter"/>
                <v:imagedata o:title=""/>
                <o:lock v:ext="edit" aspectratio="f"/>
                <v:textbox>
                  <w:txbxContent>
                    <w:p>
                      <w:pPr>
                        <w:spacing w:line="240" w:lineRule="exact"/>
                        <w:jc w:val="center"/>
                        <w:rPr>
                          <w:rFonts w:hint="eastAsia" w:eastAsia="宋体"/>
                          <w:color w:val="FF0000"/>
                          <w:sz w:val="18"/>
                          <w:szCs w:val="18"/>
                          <w:lang w:eastAsia="zh-CN"/>
                        </w:rPr>
                      </w:pPr>
                      <w:r>
                        <w:rPr>
                          <w:rFonts w:hint="eastAsia"/>
                          <w:sz w:val="18"/>
                          <w:szCs w:val="18"/>
                        </w:rPr>
                        <w:t>项目实训（二）</w:t>
                      </w:r>
                      <w:r>
                        <w:rPr>
                          <w:rFonts w:hint="eastAsia"/>
                          <w:color w:val="auto"/>
                          <w:sz w:val="18"/>
                          <w:szCs w:val="18"/>
                        </w:rPr>
                        <w:t>--工业机器人综合应用实训</w:t>
                      </w:r>
                    </w:p>
                  </w:txbxContent>
                </v:textbox>
              </v:shape>
            </w:pict>
          </mc:Fallback>
        </mc:AlternateContent>
      </w:r>
      <w:r>
        <w:rPr>
          <w:color w:val="auto"/>
          <w:highlight w:val="none"/>
        </w:rPr>
        <mc:AlternateContent>
          <mc:Choice Requires="wps">
            <w:drawing>
              <wp:anchor distT="0" distB="0" distL="114300" distR="114300" simplePos="0" relativeHeight="251779072" behindDoc="0" locked="0" layoutInCell="1" allowOverlap="1">
                <wp:simplePos x="0" y="0"/>
                <wp:positionH relativeFrom="column">
                  <wp:posOffset>3169920</wp:posOffset>
                </wp:positionH>
                <wp:positionV relativeFrom="paragraph">
                  <wp:posOffset>95885</wp:posOffset>
                </wp:positionV>
                <wp:extent cx="454660" cy="3435350"/>
                <wp:effectExtent l="4445" t="635" r="17145" b="12065"/>
                <wp:wrapNone/>
                <wp:docPr id="2039" name="直接连接符 2039"/>
                <wp:cNvGraphicFramePr/>
                <a:graphic xmlns:a="http://schemas.openxmlformats.org/drawingml/2006/main">
                  <a:graphicData uri="http://schemas.microsoft.com/office/word/2010/wordprocessingShape">
                    <wps:wsp>
                      <wps:cNvCnPr/>
                      <wps:spPr>
                        <a:xfrm flipV="1">
                          <a:off x="0" y="0"/>
                          <a:ext cx="454660" cy="3435350"/>
                        </a:xfrm>
                        <a:prstGeom prst="line">
                          <a:avLst/>
                        </a:prstGeom>
                        <a:ln w="9525" cap="flat" cmpd="sng">
                          <a:solidFill>
                            <a:srgbClr val="4A7EBB"/>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249.6pt;margin-top:7.55pt;height:270.5pt;width:35.8pt;z-index:251779072;mso-width-relative:page;mso-height-relative:page;" filled="f" stroked="t" coordsize="21600,21600" o:gfxdata="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RgbhX2QAAAAoBAAAPAAAAAAAAAAEAIAAA&#10;ACIAAABkcnMvZG93bnJldi54bWxQSwECFAAUAAAACACHTuJAU/VgXAsCAAD5AwAADgAAAAAAAAAB&#10;ACAAAAAoAQAAZHJzL2Uyb0RvYy54bWxQSwUGAAAAAAYABgBZAQAApQU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63360" behindDoc="0" locked="0" layoutInCell="1" allowOverlap="1">
                <wp:simplePos x="0" y="0"/>
                <wp:positionH relativeFrom="column">
                  <wp:posOffset>752475</wp:posOffset>
                </wp:positionH>
                <wp:positionV relativeFrom="paragraph">
                  <wp:posOffset>26670</wp:posOffset>
                </wp:positionV>
                <wp:extent cx="1047750" cy="266700"/>
                <wp:effectExtent l="4445" t="4445" r="14605" b="14605"/>
                <wp:wrapNone/>
                <wp:docPr id="2040" name="文本框 2040"/>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rFonts w:hint="default" w:eastAsia="宋体"/>
                                <w:sz w:val="18"/>
                                <w:szCs w:val="18"/>
                                <w:lang w:val="en-US" w:eastAsia="zh-CN"/>
                              </w:rPr>
                            </w:pPr>
                            <w:r>
                              <w:rPr>
                                <w:rFonts w:hint="eastAsia"/>
                                <w:sz w:val="18"/>
                                <w:szCs w:val="18"/>
                                <w:lang w:val="en-US" w:eastAsia="zh-CN"/>
                              </w:rPr>
                              <w:t>机器人日常维护</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25pt;margin-top:2.1pt;height:21pt;width:82.5pt;z-index:251663360;mso-width-relative:page;mso-height-relative:page;" fillcolor="#FFFFFF" filled="t" stroked="t" coordsize="21600,21600" o:gfxdata="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JjXlofTAAAACAEAAA8AAAAAAAAAAQAgAAAAIgAAAGRycy9kb3ducmV2LnhtbFBLAQIU&#10;ABQAAAAIAIdO4kCVmCNbagIAANsEAAAOAAAAAAAAAAEAIAAAACIBAABkcnMvZTJvRG9jLnhtbFBL&#10;BQYAAAAABgAGAFkBAAD+BQAAAAA=&#10;">
                <v:fill on="t" focussize="0,0"/>
                <v:stroke weight="0.5pt" color="#000000" joinstyle="round"/>
                <v:imagedata o:title=""/>
                <o:lock v:ext="edit" aspectratio="f"/>
                <v:textbox>
                  <w:txbxContent>
                    <w:p>
                      <w:pPr>
                        <w:jc w:val="center"/>
                        <w:rPr>
                          <w:rFonts w:hint="default" w:eastAsia="宋体"/>
                          <w:sz w:val="18"/>
                          <w:szCs w:val="18"/>
                          <w:lang w:val="en-US" w:eastAsia="zh-CN"/>
                        </w:rPr>
                      </w:pPr>
                      <w:r>
                        <w:rPr>
                          <w:rFonts w:hint="eastAsia"/>
                          <w:sz w:val="18"/>
                          <w:szCs w:val="18"/>
                          <w:lang w:val="en-US" w:eastAsia="zh-CN"/>
                        </w:rPr>
                        <w:t>机器人日常维护</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73952" behindDoc="0" locked="0" layoutInCell="1" allowOverlap="1">
                <wp:simplePos x="0" y="0"/>
                <wp:positionH relativeFrom="column">
                  <wp:posOffset>7553325</wp:posOffset>
                </wp:positionH>
                <wp:positionV relativeFrom="paragraph">
                  <wp:posOffset>9525</wp:posOffset>
                </wp:positionV>
                <wp:extent cx="1295400" cy="266700"/>
                <wp:effectExtent l="4445" t="4445" r="14605" b="14605"/>
                <wp:wrapNone/>
                <wp:docPr id="2042" name="文本框 2042"/>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大学生心理健康教育</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0.75pt;height:21pt;width:102pt;z-index:251773952;mso-width-relative:page;mso-height-relative:page;" fillcolor="#FFFFFF" filled="t" stroked="t" coordsize="21600,21600" o:gfxdata="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AntUm9QAAAAKAQAADwAAAAAAAAABACAAAAAiAAAAZHJzL2Rvd25yZXYueG1sUEsB&#10;AhQAFAAAAAgAh07iQIgyz3ZrAgAA2wQAAA4AAAAAAAAAAQAgAAAAIw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sz w:val="18"/>
                          <w:szCs w:val="18"/>
                        </w:rPr>
                        <w:t>大学生心理健康教育</w:t>
                      </w:r>
                    </w:p>
                  </w:txbxContent>
                </v:textbox>
              </v:shape>
            </w:pict>
          </mc:Fallback>
        </mc:AlternateContent>
      </w:r>
      <w:r>
        <w:rPr>
          <w:color w:val="auto"/>
          <w:highlight w:val="none"/>
        </w:rPr>
        <mc:AlternateContent>
          <mc:Choice Requires="wps">
            <w:drawing>
              <wp:anchor distT="0" distB="0" distL="114300" distR="114300" simplePos="0" relativeHeight="251670528" behindDoc="0" locked="0" layoutInCell="1" allowOverlap="1">
                <wp:simplePos x="0" y="0"/>
                <wp:positionH relativeFrom="column">
                  <wp:posOffset>3648075</wp:posOffset>
                </wp:positionH>
                <wp:positionV relativeFrom="paragraph">
                  <wp:posOffset>0</wp:posOffset>
                </wp:positionV>
                <wp:extent cx="1295400" cy="266700"/>
                <wp:effectExtent l="4445" t="4445" r="14605" b="14605"/>
                <wp:wrapNone/>
                <wp:docPr id="2044" name="文本框 2044"/>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rPr>
                                <w:rFonts w:hint="eastAsia"/>
                              </w:rPr>
                            </w:pPr>
                            <w:r>
                              <w:rPr>
                                <w:rFonts w:hint="eastAsia"/>
                                <w:sz w:val="18"/>
                                <w:szCs w:val="18"/>
                              </w:rPr>
                              <w:t>电工电子技术基础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0pt;height:21pt;width:102pt;z-index:251670528;mso-width-relative:page;mso-height-relative:page;" fillcolor="#FFFFFF" filled="t" stroked="t" coordsize="21600,21600" o:gfxdata="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EM6csdQAAAAHAQAADwAAAAAAAAABACAAAAAiAAAAZHJzL2Rvd25yZXYueG1sUEsB&#10;AhQAFAAAAAgAh07iQLY7pzVrAgAA2wQAAA4AAAAAAAAAAQAgAAAAIwEAAGRycy9lMm9Eb2MueG1s&#10;UEsFBgAAAAAGAAYAWQEAAAAGAAAAAA==&#10;">
                <v:fill on="t" focussize="0,0"/>
                <v:stroke weight="0.5pt" color="#000000" joinstyle="round"/>
                <v:imagedata o:title=""/>
                <o:lock v:ext="edit" aspectratio="f"/>
                <v:textbox>
                  <w:txbxContent>
                    <w:p>
                      <w:pPr>
                        <w:rPr>
                          <w:rFonts w:hint="eastAsia"/>
                        </w:rPr>
                      </w:pPr>
                      <w:r>
                        <w:rPr>
                          <w:rFonts w:hint="eastAsia"/>
                          <w:sz w:val="18"/>
                          <w:szCs w:val="18"/>
                        </w:rPr>
                        <w:t>电工电子技术基础</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76000" behindDoc="0" locked="0" layoutInCell="1" allowOverlap="1">
                <wp:simplePos x="0" y="0"/>
                <wp:positionH relativeFrom="column">
                  <wp:posOffset>5572125</wp:posOffset>
                </wp:positionH>
                <wp:positionV relativeFrom="paragraph">
                  <wp:posOffset>44450</wp:posOffset>
                </wp:positionV>
                <wp:extent cx="1295400" cy="473710"/>
                <wp:effectExtent l="4445" t="4445" r="14605" b="17145"/>
                <wp:wrapNone/>
                <wp:docPr id="2046" name="文本框 2046"/>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生产性</w:t>
                            </w:r>
                            <w:r>
                              <w:rPr>
                                <w:rFonts w:hint="eastAsia" w:ascii="Times New Roman" w:hAnsi="Times New Roman" w:eastAsia="宋体" w:cs="Times New Roman"/>
                                <w:sz w:val="18"/>
                                <w:szCs w:val="18"/>
                              </w:rPr>
                              <w:t>实训—</w:t>
                            </w:r>
                            <w:r>
                              <w:rPr>
                                <w:rFonts w:hint="eastAsia" w:ascii="Times New Roman" w:hAnsi="Times New Roman" w:eastAsia="宋体" w:cs="Times New Roman"/>
                                <w:sz w:val="18"/>
                                <w:szCs w:val="18"/>
                                <w:lang w:val="en-US" w:eastAsia="zh-CN"/>
                              </w:rPr>
                              <w:t>结合实习岗位</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3.5pt;height:37.3pt;width:102pt;z-index:251776000;mso-width-relative:page;mso-height-relative:page;" fillcolor="#FFFFFF" filled="t" stroked="t" coordsize="21600,21600" o:gfxdata="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4z+VndUAAAAJAQAADwAAAAAAAAABACAAAAAiAAAAZHJzL2Rvd25yZXYueG1sUEsB&#10;AhQAFAAAAAgAh07iQGPBr71qAgAA2wQAAA4AAAAAAAAAAQAgAAAAJAEAAGRycy9lMm9Eb2MueG1s&#10;UEsFBgAAAAAGAAYAWQEAAAAGAAAAAA==&#10;">
                <v:fill on="t" focussize="0,0"/>
                <v:stroke weight="0.5pt" color="#000000" joinstyle="round"/>
                <v:imagedata o:title=""/>
                <o:lock v:ext="edit" aspectratio="f"/>
                <v:textbox>
                  <w:txbxContent>
                    <w:p>
                      <w:pPr>
                        <w:jc w:val="center"/>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生产性</w:t>
                      </w:r>
                      <w:r>
                        <w:rPr>
                          <w:rFonts w:hint="eastAsia" w:ascii="Times New Roman" w:hAnsi="Times New Roman" w:eastAsia="宋体" w:cs="Times New Roman"/>
                          <w:sz w:val="18"/>
                          <w:szCs w:val="18"/>
                        </w:rPr>
                        <w:t>实训—</w:t>
                      </w:r>
                      <w:r>
                        <w:rPr>
                          <w:rFonts w:hint="eastAsia" w:ascii="Times New Roman" w:hAnsi="Times New Roman" w:eastAsia="宋体" w:cs="Times New Roman"/>
                          <w:sz w:val="18"/>
                          <w:szCs w:val="18"/>
                          <w:lang w:val="en-US" w:eastAsia="zh-CN"/>
                        </w:rPr>
                        <w:t>结合实习岗位</w:t>
                      </w:r>
                    </w:p>
                  </w:txbxContent>
                </v:textbox>
              </v:shape>
            </w:pict>
          </mc:Fallback>
        </mc:AlternateContent>
      </w:r>
      <w:r>
        <w:rPr>
          <w:color w:val="auto"/>
          <w:highlight w:val="none"/>
        </w:rPr>
        <mc:AlternateContent>
          <mc:Choice Requires="wps">
            <w:drawing>
              <wp:anchor distT="0" distB="0" distL="114300" distR="114300" simplePos="0" relativeHeight="251703296" behindDoc="0" locked="0" layoutInCell="1" allowOverlap="1">
                <wp:simplePos x="0" y="0"/>
                <wp:positionH relativeFrom="column">
                  <wp:posOffset>7553325</wp:posOffset>
                </wp:positionH>
                <wp:positionV relativeFrom="paragraph">
                  <wp:posOffset>78105</wp:posOffset>
                </wp:positionV>
                <wp:extent cx="1295400" cy="288290"/>
                <wp:effectExtent l="4445" t="4445" r="14605" b="12065"/>
                <wp:wrapNone/>
                <wp:docPr id="2059" name="文本框 2059"/>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5"/>
                                <w:szCs w:val="15"/>
                              </w:rPr>
                              <w:t>职业生涯规划、就业指导</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6.15pt;height:22.7pt;width:102pt;z-index:251703296;mso-width-relative:page;mso-height-relative:page;" fillcolor="#FFFFFF" filled="t" stroked="t" coordsize="21600,21600" o:gfxdata="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lrzMidcAAAALAQAADwAAAAAAAAABACAAAAAiAAAAZHJzL2Rvd25yZXYueG1s&#10;UEsBAhQAFAAAAAgAh07iQPDDa4xrAgAA2wQAAA4AAAAAAAAAAQAgAAAAJgEAAGRycy9lMm9Eb2Mu&#10;eG1sUEsFBgAAAAAGAAYAWQEAAAMGAAAAAA==&#10;">
                <v:fill on="t" focussize="0,0"/>
                <v:stroke weight="0.5pt" color="#000000" joinstyle="round"/>
                <v:imagedata o:title=""/>
                <o:lock v:ext="edit" aspectratio="f"/>
                <v:textbox>
                  <w:txbxContent>
                    <w:p>
                      <w:pPr>
                        <w:jc w:val="center"/>
                        <w:rPr>
                          <w:rFonts w:hint="eastAsia"/>
                          <w:sz w:val="18"/>
                          <w:szCs w:val="18"/>
                        </w:rPr>
                      </w:pPr>
                      <w:r>
                        <w:rPr>
                          <w:rFonts w:hint="eastAsia"/>
                          <w:sz w:val="15"/>
                          <w:szCs w:val="15"/>
                        </w:rPr>
                        <w:t>职业生涯规划、就业指导</w:t>
                      </w:r>
                    </w:p>
                  </w:txbxContent>
                </v:textbox>
              </v:shape>
            </w:pict>
          </mc:Fallback>
        </mc:AlternateContent>
      </w:r>
      <w:r>
        <w:rPr>
          <w:color w:val="auto"/>
          <w:highlight w:val="none"/>
        </w:rPr>
        <mc:AlternateContent>
          <mc:Choice Requires="wps">
            <w:drawing>
              <wp:anchor distT="0" distB="0" distL="114300" distR="114300" simplePos="0" relativeHeight="251760640" behindDoc="0" locked="0" layoutInCell="1" allowOverlap="1">
                <wp:simplePos x="0" y="0"/>
                <wp:positionH relativeFrom="column">
                  <wp:posOffset>-34290</wp:posOffset>
                </wp:positionH>
                <wp:positionV relativeFrom="paragraph">
                  <wp:posOffset>101600</wp:posOffset>
                </wp:positionV>
                <wp:extent cx="381000" cy="190500"/>
                <wp:effectExtent l="6350" t="6350" r="12700" b="12700"/>
                <wp:wrapNone/>
                <wp:docPr id="2051" name="燕尾形箭头 2051"/>
                <wp:cNvGraphicFramePr/>
                <a:graphic xmlns:a="http://schemas.openxmlformats.org/drawingml/2006/main">
                  <a:graphicData uri="http://schemas.microsoft.com/office/word/2010/wordprocessingShape">
                    <wps:wsp>
                      <wps:cNvSpPr/>
                      <wps:spPr>
                        <a:xfrm rot="5400000">
                          <a:off x="0" y="0"/>
                          <a:ext cx="381000"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2.7pt;margin-top:8pt;height:15pt;width:30pt;rotation:5898240f;z-index:251760640;v-text-anchor:middle;mso-width-relative:page;mso-height-relative:page;" filled="f" stroked="t" coordsize="21600,21600" o:gfxdata="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Cki6FS1AAA&#10;AAcBAAAPAAAAAAAAAAEAIAAAACIAAABkcnMvZG93bnJldi54bWxQSwECFAAUAAAACACHTuJAzxtU&#10;GZQCAAAMBQAADgAAAAAAAAABACAAAAAjAQAAZHJzL2Uyb0RvYy54bWxQSwUGAAAAAAYABgBZAQAA&#10;KQYAAAAA&#10;" adj="16200,5400">
                <v:fill on="f" focussize="0,0"/>
                <v:stroke weight="1pt" color="#385D8A"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752448" behindDoc="0" locked="0" layoutInCell="1" allowOverlap="1">
                <wp:simplePos x="0" y="0"/>
                <wp:positionH relativeFrom="column">
                  <wp:posOffset>3648075</wp:posOffset>
                </wp:positionH>
                <wp:positionV relativeFrom="paragraph">
                  <wp:posOffset>68580</wp:posOffset>
                </wp:positionV>
                <wp:extent cx="1295400" cy="266700"/>
                <wp:effectExtent l="4445" t="4445" r="14605" b="14605"/>
                <wp:wrapNone/>
                <wp:docPr id="2061" name="文本框 2061"/>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rPr>
                                <w:rFonts w:hint="eastAsia"/>
                              </w:rPr>
                            </w:pPr>
                            <w:r>
                              <w:rPr>
                                <w:rFonts w:hint="eastAsia"/>
                                <w:sz w:val="18"/>
                                <w:szCs w:val="18"/>
                              </w:rPr>
                              <w:t>机械CAD与电气CAD</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5.4pt;height:21pt;width:102pt;z-index:251752448;mso-width-relative:page;mso-height-relative:page;" fillcolor="#FFFFFF" filled="t" stroked="t" coordsize="21600,21600" o:gfxdata="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1luH91QAAAAkBAAAPAAAAAAAAAAEAIAAAACIAAABkcnMvZG93bnJldi54bWxQSwEC&#10;FAAUAAAACACHTuJAthhKoWkCAADbBAAADgAAAAAAAAABACAAAAAkAQAAZHJzL2Uyb0RvYy54bWxQ&#10;SwUGAAAAAAYABgBZAQAA/wUAAAAA&#10;">
                <v:fill on="t" focussize="0,0"/>
                <v:stroke weight="0.5pt" color="#000000" joinstyle="round"/>
                <v:imagedata o:title=""/>
                <o:lock v:ext="edit" aspectratio="f"/>
                <v:textbox>
                  <w:txbxContent>
                    <w:p>
                      <w:pPr>
                        <w:rPr>
                          <w:rFonts w:hint="eastAsia"/>
                        </w:rPr>
                      </w:pPr>
                      <w:r>
                        <w:rPr>
                          <w:rFonts w:hint="eastAsia"/>
                          <w:sz w:val="18"/>
                          <w:szCs w:val="18"/>
                        </w:rPr>
                        <w:t>机械CAD与电气CAD</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48352" behindDoc="0" locked="0" layoutInCell="1" allowOverlap="1">
                <wp:simplePos x="0" y="0"/>
                <wp:positionH relativeFrom="column">
                  <wp:posOffset>7553325</wp:posOffset>
                </wp:positionH>
                <wp:positionV relativeFrom="paragraph">
                  <wp:posOffset>156845</wp:posOffset>
                </wp:positionV>
                <wp:extent cx="1295400" cy="266700"/>
                <wp:effectExtent l="4445" t="4445" r="14605" b="14605"/>
                <wp:wrapNone/>
                <wp:docPr id="2063" name="文本框 2063"/>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数字应用基础</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12.35pt;height:21pt;width:102pt;z-index:251748352;mso-width-relative:page;mso-height-relative:page;" fillcolor="#FFFFFF" filled="t" stroked="t" coordsize="21600,21600" o:gfxdata="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LlPrbHYAAAACwEAAA8AAAAAAAAAAQAgAAAAIgAAAGRycy9kb3ducmV2Lnht&#10;bFBLAQIUABQAAAAIAIdO4kBj4kIpawIAANsEAAAOAAAAAAAAAAEAIAAAACcBAABkcnMvZTJvRG9j&#10;LnhtbFBLBQYAAAAABgAGAFkBAAAEBg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数字应用基础</w:t>
                      </w:r>
                    </w:p>
                    <w:p>
                      <w:pPr>
                        <w:jc w:val="center"/>
                        <w:rPr>
                          <w:sz w:val="18"/>
                          <w:szCs w:val="18"/>
                        </w:rPr>
                      </w:pPr>
                    </w:p>
                  </w:txbxContent>
                </v:textbox>
              </v:shape>
            </w:pict>
          </mc:Fallback>
        </mc:AlternateContent>
      </w:r>
      <w:r>
        <w:rPr>
          <w:color w:val="auto"/>
          <w:highlight w:val="none"/>
        </w:rPr>
        <mc:AlternateContent>
          <mc:Choice Requires="wps">
            <w:drawing>
              <wp:anchor distT="0" distB="0" distL="114300" distR="114300" simplePos="0" relativeHeight="251763712" behindDoc="0" locked="0" layoutInCell="1" allowOverlap="1">
                <wp:simplePos x="0" y="0"/>
                <wp:positionH relativeFrom="column">
                  <wp:posOffset>3648075</wp:posOffset>
                </wp:positionH>
                <wp:positionV relativeFrom="paragraph">
                  <wp:posOffset>137160</wp:posOffset>
                </wp:positionV>
                <wp:extent cx="1295400" cy="266700"/>
                <wp:effectExtent l="4445" t="4445" r="14605" b="14605"/>
                <wp:wrapNone/>
                <wp:docPr id="2064" name="文本框 2064"/>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10.8pt;height:21pt;width:102pt;z-index:251763712;mso-width-relative:page;mso-height-relative:page;" fillcolor="#FFFFFF" filled="t" stroked="t" coordsize="21600,21600" o:gfxdata="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saJ0D1wAAAAkBAAAPAAAAAAAAAAEAIAAAACIAAABkcnMvZG93bnJldi54bWxQ&#10;SwECFAAUAAAACACHTuJAFxWWw2oCAADbBAAADgAAAAAAAAABACAAAAAmAQAAZHJzL2Uyb0RvYy54&#10;bWxQSwUGAAAAAAYABgBZAQAAAgYAAAAA&#10;">
                <v:fill on="t" focussize="0,0"/>
                <v:stroke weight="0.5pt" color="#000000" joinstyle="round"/>
                <v:imagedata o:title=""/>
                <o:lock v:ext="edit" aspectratio="f"/>
                <v:textbox>
                  <w:txbxContent>
                    <w:p/>
                  </w:txbxContent>
                </v:textbox>
              </v:shape>
            </w:pict>
          </mc:Fallback>
        </mc:AlternateContent>
      </w:r>
      <w:r>
        <w:rPr>
          <w:color w:val="auto"/>
          <w:highlight w:val="none"/>
        </w:rPr>
        <mc:AlternateContent>
          <mc:Choice Requires="wps">
            <w:drawing>
              <wp:anchor distT="0" distB="0" distL="114300" distR="114300" simplePos="0" relativeHeight="251764736" behindDoc="0" locked="0" layoutInCell="1" allowOverlap="1">
                <wp:simplePos x="0" y="0"/>
                <wp:positionH relativeFrom="column">
                  <wp:posOffset>3648075</wp:posOffset>
                </wp:positionH>
                <wp:positionV relativeFrom="paragraph">
                  <wp:posOffset>403860</wp:posOffset>
                </wp:positionV>
                <wp:extent cx="1295400" cy="266700"/>
                <wp:effectExtent l="4445" t="4445" r="14605" b="14605"/>
                <wp:wrapNone/>
                <wp:docPr id="2065" name="文本框 2065"/>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31.8pt;height:21pt;width:102pt;z-index:251764736;mso-width-relative:page;mso-height-relative:page;" fillcolor="#FFFFFF" filled="t" stroked="t" coordsize="21600,21600" o:gfxdata="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Dbd9R1wAAAAoBAAAPAAAAAAAAAAEAIAAAACIAAABkcnMvZG93bnJldi54bWxQ&#10;SwECFAAUAAAACACHTuJAXesqamoCAADbBAAADgAAAAAAAAABACAAAAAmAQAAZHJzL2Uyb0RvYy54&#10;bWxQSwUGAAAAAAYABgBZAQAAAgYAAAAA&#10;">
                <v:fill on="t" focussize="0,0"/>
                <v:stroke weight="0.5pt" color="#000000" joinstyle="round"/>
                <v:imagedata o:title=""/>
                <o:lock v:ext="edit" aspectratio="f"/>
                <v:textbox>
                  <w:txbxContent>
                    <w:p>
                      <w:pPr>
                        <w:jc w:val="center"/>
                        <w:rPr>
                          <w:sz w:val="18"/>
                          <w:szCs w:val="18"/>
                        </w:rPr>
                      </w:pP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692032" behindDoc="0" locked="0" layoutInCell="1" allowOverlap="1">
                <wp:simplePos x="0" y="0"/>
                <wp:positionH relativeFrom="column">
                  <wp:posOffset>5572125</wp:posOffset>
                </wp:positionH>
                <wp:positionV relativeFrom="paragraph">
                  <wp:posOffset>126365</wp:posOffset>
                </wp:positionV>
                <wp:extent cx="1295400" cy="266700"/>
                <wp:effectExtent l="4445" t="4445" r="14605" b="14605"/>
                <wp:wrapNone/>
                <wp:docPr id="2036" name="文本框 2036"/>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跟岗、顶岗实习</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9.95pt;height:21pt;width:102pt;z-index:251692032;mso-width-relative:page;mso-height-relative:page;" fillcolor="#FFFFFF" filled="t" stroked="t" coordsize="21600,21600" o:gfxdata="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wcUMA1gAAAAoBAAAPAAAAAAAAAAEAIAAAACIAAABkcnMvZG93bnJldi54bWxQ&#10;SwECFAAUAAAACACHTuJAsaAt6msCAADbBAAADgAAAAAAAAABACAAAAAl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跟岗、顶岗实习</w:t>
                      </w:r>
                    </w:p>
                  </w:txbxContent>
                </v:textbox>
              </v:shape>
            </w:pict>
          </mc:Fallback>
        </mc:AlternateContent>
      </w:r>
      <w:r>
        <w:rPr>
          <w:color w:val="auto"/>
          <w:highlight w:val="none"/>
        </w:rPr>
        <mc:AlternateContent>
          <mc:Choice Requires="wps">
            <w:drawing>
              <wp:anchor distT="0" distB="0" distL="114300" distR="114300" simplePos="0" relativeHeight="251724800" behindDoc="0" locked="0" layoutInCell="1" allowOverlap="1">
                <wp:simplePos x="0" y="0"/>
                <wp:positionH relativeFrom="column">
                  <wp:posOffset>-196850</wp:posOffset>
                </wp:positionH>
                <wp:positionV relativeFrom="paragraph">
                  <wp:posOffset>100965</wp:posOffset>
                </wp:positionV>
                <wp:extent cx="549275" cy="1228725"/>
                <wp:effectExtent l="4445" t="4445" r="17780" b="5080"/>
                <wp:wrapNone/>
                <wp:docPr id="2038" name="文本框 2038"/>
                <wp:cNvGraphicFramePr/>
                <a:graphic xmlns:a="http://schemas.openxmlformats.org/drawingml/2006/main">
                  <a:graphicData uri="http://schemas.microsoft.com/office/word/2010/wordprocessingShape">
                    <wps:wsp>
                      <wps:cNvSpPr txBox="1"/>
                      <wps:spPr>
                        <a:xfrm>
                          <a:off x="0" y="0"/>
                          <a:ext cx="390525" cy="1114425"/>
                        </a:xfrm>
                        <a:prstGeom prst="rect">
                          <a:avLst/>
                        </a:prstGeom>
                        <a:solidFill>
                          <a:sysClr val="window" lastClr="FFFFFF"/>
                        </a:solidFill>
                        <a:ln w="6350">
                          <a:solidFill>
                            <a:prstClr val="black"/>
                          </a:solidFill>
                        </a:ln>
                        <a:effectLst/>
                      </wps:spPr>
                      <wps:txbx>
                        <w:txbxContent>
                          <w:p>
                            <w:pPr>
                              <w:jc w:val="center"/>
                              <w:rPr>
                                <w:rFonts w:hint="default" w:eastAsia="宋体"/>
                                <w:lang w:val="en-US" w:eastAsia="zh-CN"/>
                              </w:rPr>
                            </w:pPr>
                            <w:r>
                              <w:rPr>
                                <w:rFonts w:hint="eastAsia"/>
                                <w:lang w:val="en-US" w:eastAsia="zh-CN"/>
                              </w:rPr>
                              <w:t>工业机器人产品运维工程师</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5pt;margin-top:7.95pt;height:96.75pt;width:43.25pt;z-index:251724800;mso-width-relative:page;mso-height-relative:page;" fillcolor="#FFFFFF" filled="t" stroked="t" coordsize="21600,21600" o:gfxdata="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K8xct3WAAAACQEAAA8AAAAAAAAAAQAgAAAAIgAAAGRycy9kb3ducmV2Lnht&#10;bFBLAQIUABQAAAAIAIdO4kAlXKpmbQIAAN0EAAAOAAAAAAAAAAEAIAAAACUBAABkcnMvZTJvRG9j&#10;LnhtbFBLBQYAAAAABgAGAFkBAAAEBgAAAAA=&#10;">
                <v:fill on="t" focussize="0,0"/>
                <v:stroke weight="0.5pt" color="#000000" joinstyle="round"/>
                <v:imagedata o:title=""/>
                <o:lock v:ext="edit" aspectratio="f"/>
                <v:textbox style="layout-flow:vertical-ideographic;">
                  <w:txbxContent>
                    <w:p>
                      <w:pPr>
                        <w:jc w:val="center"/>
                        <w:rPr>
                          <w:rFonts w:hint="default" w:eastAsia="宋体"/>
                          <w:lang w:val="en-US" w:eastAsia="zh-CN"/>
                        </w:rPr>
                      </w:pPr>
                      <w:r>
                        <w:rPr>
                          <w:rFonts w:hint="eastAsia"/>
                          <w:lang w:val="en-US" w:eastAsia="zh-CN"/>
                        </w:rPr>
                        <w:t>工业机器人产品运维工程师</w:t>
                      </w:r>
                    </w:p>
                  </w:txbxContent>
                </v:textbox>
              </v:shape>
            </w:pict>
          </mc:Fallback>
        </mc:AlternateContent>
      </w:r>
      <w:r>
        <w:rPr>
          <w:color w:val="auto"/>
          <w:highlight w:val="none"/>
        </w:rPr>
        <mc:AlternateContent>
          <mc:Choice Requires="wps">
            <w:drawing>
              <wp:anchor distT="0" distB="0" distL="114300" distR="114300" simplePos="0" relativeHeight="251716608" behindDoc="0" locked="0" layoutInCell="1" allowOverlap="1">
                <wp:simplePos x="0" y="0"/>
                <wp:positionH relativeFrom="column">
                  <wp:posOffset>742950</wp:posOffset>
                </wp:positionH>
                <wp:positionV relativeFrom="paragraph">
                  <wp:posOffset>224790</wp:posOffset>
                </wp:positionV>
                <wp:extent cx="1047750" cy="266700"/>
                <wp:effectExtent l="4445" t="4445" r="14605" b="14605"/>
                <wp:wrapNone/>
                <wp:docPr id="2077" name="文本框 2077"/>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机器人技术应用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17.7pt;height:21pt;width:82.5pt;z-index:251716608;mso-width-relative:page;mso-height-relative:page;" fillcolor="#FFFFFF" filled="t" stroked="t" coordsize="21600,21600" o:gfxdata="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MEBc81gAAAAkBAAAPAAAAAAAAAAEAIAAAACIAAABkcnMvZG93bnJldi54bWxQ&#10;SwECFAAUAAAACACHTuJAMFVm0WsCAADbBAAADgAAAAAAAAABACAAAAAlAQAAZHJzL2Uyb0RvYy54&#10;bWxQSwUGAAAAAAYABgBZAQAAAgY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机器人技术应用</w:t>
                      </w:r>
                    </w:p>
                  </w:txbxContent>
                </v:textbox>
              </v:shape>
            </w:pict>
          </mc:Fallback>
        </mc:AlternateContent>
      </w:r>
      <w:r>
        <w:rPr>
          <w:color w:val="auto"/>
          <w:highlight w:val="none"/>
        </w:rPr>
        <mc:AlternateContent>
          <mc:Choice Requires="wps">
            <w:drawing>
              <wp:anchor distT="0" distB="0" distL="114300" distR="114300" simplePos="0" relativeHeight="251718656" behindDoc="0" locked="0" layoutInCell="1" allowOverlap="1">
                <wp:simplePos x="0" y="0"/>
                <wp:positionH relativeFrom="column">
                  <wp:posOffset>742950</wp:posOffset>
                </wp:positionH>
                <wp:positionV relativeFrom="paragraph">
                  <wp:posOffset>1043940</wp:posOffset>
                </wp:positionV>
                <wp:extent cx="1047750" cy="266700"/>
                <wp:effectExtent l="4445" t="4445" r="14605" b="14605"/>
                <wp:wrapNone/>
                <wp:docPr id="2087" name="文本框 2087"/>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机器人编程调试</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82.2pt;height:21pt;width:82.5pt;z-index:251718656;mso-width-relative:page;mso-height-relative:page;" fillcolor="#FFFFFF" filled="t" stroked="t" coordsize="21600,21600" o:gfxdata="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B5gwkHVAAAACwEAAA8AAAAAAAAAAQAgAAAAIgAAAGRycy9kb3ducmV2LnhtbFBL&#10;AQIUABQAAAAIAIdO4kDkgsLoawIAANsEAAAOAAAAAAAAAAEAIAAAACQBAABkcnMvZTJvRG9jLnht&#10;bFBLBQYAAAAABgAGAFkBAAABBg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机器人编程调试</w:t>
                      </w:r>
                    </w:p>
                  </w:txbxContent>
                </v:textbox>
              </v:shape>
            </w:pict>
          </mc:Fallback>
        </mc:AlternateContent>
      </w:r>
      <w:r>
        <w:rPr>
          <w:color w:val="auto"/>
          <w:highlight w:val="none"/>
        </w:rPr>
        <mc:AlternateContent>
          <mc:Choice Requires="wps">
            <w:drawing>
              <wp:anchor distT="0" distB="0" distL="114300" distR="114300" simplePos="0" relativeHeight="251719680" behindDoc="0" locked="0" layoutInCell="1" allowOverlap="1">
                <wp:simplePos x="0" y="0"/>
                <wp:positionH relativeFrom="column">
                  <wp:posOffset>2124075</wp:posOffset>
                </wp:positionH>
                <wp:positionV relativeFrom="paragraph">
                  <wp:posOffset>224790</wp:posOffset>
                </wp:positionV>
                <wp:extent cx="1085215" cy="1332865"/>
                <wp:effectExtent l="4445" t="4445" r="15240" b="15240"/>
                <wp:wrapNone/>
                <wp:docPr id="2084" name="文本框 2084"/>
                <wp:cNvGraphicFramePr/>
                <a:graphic xmlns:a="http://schemas.openxmlformats.org/drawingml/2006/main">
                  <a:graphicData uri="http://schemas.microsoft.com/office/word/2010/wordprocessingShape">
                    <wps:wsp>
                      <wps:cNvSpPr txBox="1"/>
                      <wps:spPr>
                        <a:xfrm>
                          <a:off x="0" y="0"/>
                          <a:ext cx="1047750" cy="1085850"/>
                        </a:xfrm>
                        <a:prstGeom prst="rect">
                          <a:avLst/>
                        </a:prstGeom>
                        <a:solidFill>
                          <a:sysClr val="window" lastClr="FFFFFF"/>
                        </a:solidFill>
                        <a:ln w="6350">
                          <a:solidFill>
                            <a:prstClr val="black"/>
                          </a:solidFill>
                        </a:ln>
                        <a:effectLst/>
                      </wps:spPr>
                      <wps:txbx>
                        <w:txbxContent>
                          <w:p>
                            <w:pPr>
                              <w:numPr>
                                <w:ilvl w:val="0"/>
                                <w:numId w:val="6"/>
                              </w:numPr>
                              <w:rPr>
                                <w:rFonts w:hint="eastAsia"/>
                                <w:sz w:val="18"/>
                                <w:szCs w:val="18"/>
                              </w:rPr>
                            </w:pPr>
                            <w:r>
                              <w:rPr>
                                <w:rFonts w:hint="eastAsia"/>
                                <w:sz w:val="18"/>
                                <w:szCs w:val="18"/>
                              </w:rPr>
                              <w:t>识别工作站系统故障类型</w:t>
                            </w:r>
                          </w:p>
                          <w:p>
                            <w:pPr>
                              <w:numPr>
                                <w:ilvl w:val="0"/>
                                <w:numId w:val="6"/>
                              </w:numPr>
                              <w:rPr>
                                <w:rFonts w:hint="eastAsia"/>
                                <w:sz w:val="18"/>
                                <w:szCs w:val="18"/>
                              </w:rPr>
                            </w:pPr>
                            <w:r>
                              <w:rPr>
                                <w:rFonts w:hint="eastAsia"/>
                                <w:sz w:val="18"/>
                                <w:szCs w:val="18"/>
                              </w:rPr>
                              <w:t>安装机器人工作站系统</w:t>
                            </w:r>
                          </w:p>
                          <w:p>
                            <w:pPr>
                              <w:numPr>
                                <w:ilvl w:val="0"/>
                                <w:numId w:val="6"/>
                              </w:numPr>
                              <w:rPr>
                                <w:rFonts w:hint="eastAsia"/>
                                <w:sz w:val="18"/>
                                <w:szCs w:val="18"/>
                              </w:rPr>
                            </w:pPr>
                            <w:r>
                              <w:rPr>
                                <w:rFonts w:hint="eastAsia"/>
                                <w:sz w:val="18"/>
                                <w:szCs w:val="18"/>
                              </w:rPr>
                              <w:t>熟悉工业机器</w:t>
                            </w:r>
                            <w:r>
                              <w:rPr>
                                <w:rFonts w:hint="eastAsia"/>
                                <w:sz w:val="18"/>
                                <w:szCs w:val="18"/>
                                <w:lang w:val="en-US" w:eastAsia="zh-CN"/>
                              </w:rPr>
                              <w:t>各种应用</w:t>
                            </w:r>
                          </w:p>
                          <w:p>
                            <w:pPr>
                              <w:numPr>
                                <w:ilvl w:val="0"/>
                                <w:numId w:val="6"/>
                              </w:numPr>
                              <w:rPr>
                                <w:rFonts w:hint="eastAsia"/>
                                <w:sz w:val="18"/>
                                <w:szCs w:val="18"/>
                              </w:rPr>
                            </w:pPr>
                            <w:r>
                              <w:rPr>
                                <w:rFonts w:hint="eastAsia"/>
                                <w:sz w:val="18"/>
                                <w:szCs w:val="18"/>
                              </w:rPr>
                              <w:t>容量管理</w:t>
                            </w:r>
                          </w:p>
                          <w:p>
                            <w:pPr>
                              <w:numPr>
                                <w:ilvl w:val="0"/>
                                <w:numId w:val="6"/>
                              </w:numPr>
                              <w:rPr>
                                <w:rFonts w:hint="eastAsia"/>
                                <w:sz w:val="18"/>
                                <w:szCs w:val="18"/>
                              </w:rPr>
                            </w:pPr>
                            <w:r>
                              <w:rPr>
                                <w:rFonts w:hint="eastAsia"/>
                                <w:sz w:val="18"/>
                                <w:szCs w:val="18"/>
                              </w:rPr>
                              <w:t>性能调优</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7.25pt;margin-top:17.7pt;height:104.95pt;width:85.45pt;z-index:251719680;mso-width-relative:page;mso-height-relative:page;" fillcolor="#FFFFFF" filled="t" stroked="t" coordsize="21600,21600" o:gfxdata="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PL4lWrWAAAACgEAAA8AAAAAAAAAAQAgAAAAIgAAAGRycy9kb3ducmV2LnhtbFBL&#10;AQIUABQAAAAIAIdO4kBYbk1AagIAANwEAAAOAAAAAAAAAAEAIAAAACUBAABkcnMvZTJvRG9jLnht&#10;bFBLBQYAAAAABgAGAFkBAAABBgAAAAA=&#10;">
                <v:fill on="t" focussize="0,0"/>
                <v:stroke weight="0.5pt" color="#000000" joinstyle="round"/>
                <v:imagedata o:title=""/>
                <o:lock v:ext="edit" aspectratio="f"/>
                <v:textbox>
                  <w:txbxContent>
                    <w:p>
                      <w:pPr>
                        <w:numPr>
                          <w:ilvl w:val="0"/>
                          <w:numId w:val="6"/>
                        </w:numPr>
                        <w:rPr>
                          <w:rFonts w:hint="eastAsia"/>
                          <w:sz w:val="18"/>
                          <w:szCs w:val="18"/>
                        </w:rPr>
                      </w:pPr>
                      <w:r>
                        <w:rPr>
                          <w:rFonts w:hint="eastAsia"/>
                          <w:sz w:val="18"/>
                          <w:szCs w:val="18"/>
                        </w:rPr>
                        <w:t>识别工作站系统故障类型</w:t>
                      </w:r>
                    </w:p>
                    <w:p>
                      <w:pPr>
                        <w:numPr>
                          <w:ilvl w:val="0"/>
                          <w:numId w:val="6"/>
                        </w:numPr>
                        <w:rPr>
                          <w:rFonts w:hint="eastAsia"/>
                          <w:sz w:val="18"/>
                          <w:szCs w:val="18"/>
                        </w:rPr>
                      </w:pPr>
                      <w:r>
                        <w:rPr>
                          <w:rFonts w:hint="eastAsia"/>
                          <w:sz w:val="18"/>
                          <w:szCs w:val="18"/>
                        </w:rPr>
                        <w:t>安装机器人工作站系统</w:t>
                      </w:r>
                    </w:p>
                    <w:p>
                      <w:pPr>
                        <w:numPr>
                          <w:ilvl w:val="0"/>
                          <w:numId w:val="6"/>
                        </w:numPr>
                        <w:rPr>
                          <w:rFonts w:hint="eastAsia"/>
                          <w:sz w:val="18"/>
                          <w:szCs w:val="18"/>
                        </w:rPr>
                      </w:pPr>
                      <w:r>
                        <w:rPr>
                          <w:rFonts w:hint="eastAsia"/>
                          <w:sz w:val="18"/>
                          <w:szCs w:val="18"/>
                        </w:rPr>
                        <w:t>熟悉工业机器</w:t>
                      </w:r>
                      <w:r>
                        <w:rPr>
                          <w:rFonts w:hint="eastAsia"/>
                          <w:sz w:val="18"/>
                          <w:szCs w:val="18"/>
                          <w:lang w:val="en-US" w:eastAsia="zh-CN"/>
                        </w:rPr>
                        <w:t>各种应用</w:t>
                      </w:r>
                    </w:p>
                    <w:p>
                      <w:pPr>
                        <w:numPr>
                          <w:ilvl w:val="0"/>
                          <w:numId w:val="6"/>
                        </w:numPr>
                        <w:rPr>
                          <w:rFonts w:hint="eastAsia"/>
                          <w:sz w:val="18"/>
                          <w:szCs w:val="18"/>
                        </w:rPr>
                      </w:pPr>
                      <w:r>
                        <w:rPr>
                          <w:rFonts w:hint="eastAsia"/>
                          <w:sz w:val="18"/>
                          <w:szCs w:val="18"/>
                        </w:rPr>
                        <w:t>容量管理</w:t>
                      </w:r>
                    </w:p>
                    <w:p>
                      <w:pPr>
                        <w:numPr>
                          <w:ilvl w:val="0"/>
                          <w:numId w:val="6"/>
                        </w:numPr>
                        <w:rPr>
                          <w:rFonts w:hint="eastAsia"/>
                          <w:sz w:val="18"/>
                          <w:szCs w:val="18"/>
                        </w:rPr>
                      </w:pPr>
                      <w:r>
                        <w:rPr>
                          <w:rFonts w:hint="eastAsia"/>
                          <w:sz w:val="18"/>
                          <w:szCs w:val="18"/>
                        </w:rPr>
                        <w:t>性能调优</w:t>
                      </w:r>
                    </w:p>
                  </w:txbxContent>
                </v:textbox>
              </v:shape>
            </w:pict>
          </mc:Fallback>
        </mc:AlternateContent>
      </w:r>
      <w:r>
        <w:rPr>
          <w:color w:val="auto"/>
          <w:highlight w:val="none"/>
        </w:rPr>
        <mc:AlternateContent>
          <mc:Choice Requires="wps">
            <w:drawing>
              <wp:anchor distT="0" distB="0" distL="114300" distR="114300" simplePos="0" relativeHeight="251736064" behindDoc="0" locked="0" layoutInCell="1" allowOverlap="1">
                <wp:simplePos x="0" y="0"/>
                <wp:positionH relativeFrom="column">
                  <wp:posOffset>400050</wp:posOffset>
                </wp:positionH>
                <wp:positionV relativeFrom="paragraph">
                  <wp:posOffset>768350</wp:posOffset>
                </wp:positionV>
                <wp:extent cx="390525" cy="390525"/>
                <wp:effectExtent l="3175" t="3175" r="6350" b="6350"/>
                <wp:wrapNone/>
                <wp:docPr id="2096" name="直接连接符 2096"/>
                <wp:cNvGraphicFramePr/>
                <a:graphic xmlns:a="http://schemas.openxmlformats.org/drawingml/2006/main">
                  <a:graphicData uri="http://schemas.microsoft.com/office/word/2010/wordprocessingShape">
                    <wps:wsp>
                      <wps:cNvCnPr/>
                      <wps:spPr>
                        <a:xfrm>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31.5pt;margin-top:60.5pt;height:30.75pt;width:30.75pt;z-index:251736064;mso-width-relative:page;mso-height-relative:page;" filled="f" stroked="t" coordsize="21600,21600" o:gfxdata="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FMf2QAAAAoBAAAPAAAAAAAAAAEAIAAAACIAAABkcnMvZG93bnJl&#10;di54bWxQSwECFAAUAAAACACHTuJAgyRty/wBAADrAwAADgAAAAAAAAABACAAAAAoAQAAZHJzL2Uy&#10;b0RvYy54bWxQSwUGAAAAAAYABgBZAQAAlgU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35040" behindDoc="0" locked="0" layoutInCell="1" allowOverlap="1">
                <wp:simplePos x="0" y="0"/>
                <wp:positionH relativeFrom="column">
                  <wp:posOffset>400050</wp:posOffset>
                </wp:positionH>
                <wp:positionV relativeFrom="paragraph">
                  <wp:posOffset>758825</wp:posOffset>
                </wp:positionV>
                <wp:extent cx="390525" cy="8890"/>
                <wp:effectExtent l="0" t="0" r="0" b="0"/>
                <wp:wrapNone/>
                <wp:docPr id="2097" name="直接连接符 2097"/>
                <wp:cNvGraphicFramePr/>
                <a:graphic xmlns:a="http://schemas.openxmlformats.org/drawingml/2006/main">
                  <a:graphicData uri="http://schemas.microsoft.com/office/word/2010/wordprocessingShape">
                    <wps:wsp>
                      <wps:cNvCnPr/>
                      <wps:spPr>
                        <a:xfrm flipV="1">
                          <a:off x="0" y="0"/>
                          <a:ext cx="390525" cy="88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31.5pt;margin-top:59.75pt;height:0.7pt;width:30.75pt;z-index:251735040;mso-width-relative:page;mso-height-relative:page;" filled="f" stroked="t" coordsize="21600,21600" o:gfxdata="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7tOzY2AAAAAoBAAAPAAAAAAAAAAEAIAAAACIAAABk&#10;cnMvZG93bnJldi54bWxQSwECFAAUAAAACACHTuJA1fDZlgYCAADzAwAADgAAAAAAAAABACAAAAAn&#10;AQAAZHJzL2Uyb0RvYy54bWxQSwUGAAAAAAYABgBZAQAAnwU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34016" behindDoc="0" locked="0" layoutInCell="1" allowOverlap="1">
                <wp:simplePos x="0" y="0"/>
                <wp:positionH relativeFrom="column">
                  <wp:posOffset>400050</wp:posOffset>
                </wp:positionH>
                <wp:positionV relativeFrom="paragraph">
                  <wp:posOffset>377825</wp:posOffset>
                </wp:positionV>
                <wp:extent cx="340360" cy="390525"/>
                <wp:effectExtent l="3810" t="3175" r="17780" b="6350"/>
                <wp:wrapNone/>
                <wp:docPr id="2078" name="直接连接符 2078"/>
                <wp:cNvGraphicFramePr/>
                <a:graphic xmlns:a="http://schemas.openxmlformats.org/drawingml/2006/main">
                  <a:graphicData uri="http://schemas.microsoft.com/office/word/2010/wordprocessingShape">
                    <wps:wsp>
                      <wps:cNvCnPr/>
                      <wps:spPr>
                        <a:xfrm flipV="1">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31.5pt;margin-top:29.75pt;height:30.75pt;width:26.8pt;z-index:251734016;mso-width-relative:page;mso-height-relative:page;" filled="f" stroked="t" coordsize="21600,21600" o:gfxdata="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2OUL/9gAAAAJAQAADwAAAAAAAAABACAAAAAiAAAAZHJz&#10;L2Rvd25yZXYueG1sUEsBAhQAFAAAAAgAh07iQFOdOUcEAgAA9QMAAA4AAAAAAAAAAQAgAAAAJwEA&#10;AGRycy9lMm9Eb2MueG1sUEsFBgAAAAAGAAYAWQEAAJ0FA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42208" behindDoc="0" locked="0" layoutInCell="1" allowOverlap="1">
                <wp:simplePos x="0" y="0"/>
                <wp:positionH relativeFrom="column">
                  <wp:posOffset>1790700</wp:posOffset>
                </wp:positionH>
                <wp:positionV relativeFrom="paragraph">
                  <wp:posOffset>834390</wp:posOffset>
                </wp:positionV>
                <wp:extent cx="333375" cy="390525"/>
                <wp:effectExtent l="3810" t="3175" r="5715" b="6350"/>
                <wp:wrapNone/>
                <wp:docPr id="2085" name="直接连接符 2085"/>
                <wp:cNvGraphicFramePr/>
                <a:graphic xmlns:a="http://schemas.openxmlformats.org/drawingml/2006/main">
                  <a:graphicData uri="http://schemas.microsoft.com/office/word/2010/wordprocessingShape">
                    <wps:wsp>
                      <wps:cNvCnPr/>
                      <wps:spPr>
                        <a:xfrm flipV="1">
                          <a:off x="0" y="0"/>
                          <a:ext cx="33337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pt;margin-top:65.7pt;height:30.75pt;width:26.25pt;z-index:251742208;mso-width-relative:page;mso-height-relative:page;" filled="f" stroked="t" coordsize="21600,21600" o:gfxdata="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GRgZCLaAAAACwEAAA8AAAAAAAAAAQAgAAAAIgAA&#10;AGRycy9kb3ducmV2LnhtbFBLAQIUABQAAAAIAIdO4kBxXWqEBgIAAPUDAAAOAAAAAAAAAAEAIAAA&#10;ACkBAABkcnMvZTJvRG9jLnhtbFBLBQYAAAAABgAGAFkBAACh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41184" behindDoc="0" locked="0" layoutInCell="1" allowOverlap="1">
                <wp:simplePos x="0" y="0"/>
                <wp:positionH relativeFrom="column">
                  <wp:posOffset>1790700</wp:posOffset>
                </wp:positionH>
                <wp:positionV relativeFrom="paragraph">
                  <wp:posOffset>310515</wp:posOffset>
                </wp:positionV>
                <wp:extent cx="333375" cy="447675"/>
                <wp:effectExtent l="3810" t="2540" r="5715" b="6985"/>
                <wp:wrapNone/>
                <wp:docPr id="2067" name="直接连接符 2067"/>
                <wp:cNvGraphicFramePr/>
                <a:graphic xmlns:a="http://schemas.openxmlformats.org/drawingml/2006/main">
                  <a:graphicData uri="http://schemas.microsoft.com/office/word/2010/wordprocessingShape">
                    <wps:wsp>
                      <wps:cNvCnPr/>
                      <wps:spPr>
                        <a:xfrm>
                          <a:off x="0" y="0"/>
                          <a:ext cx="333375" cy="4476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141pt;margin-top:24.45pt;height:35.25pt;width:26.25pt;z-index:251741184;mso-width-relative:page;mso-height-relative:page;" filled="f" stroked="t" coordsize="21600,21600" o:gfxdata="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KCwF1dsAAAAKAQAADwAAAAAAAAABACAAAAAiAAAAZHJzL2Rv&#10;d25yZXYueG1sUEsBAhQAFAAAAAgAh07iQHoy9zf+AQAA6wMAAA4AAAAAAAAAAQAgAAAAKgEAAGRy&#10;cy9lMm9Eb2MueG1sUEsFBgAAAAAGAAYAWQEAAJoFA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40160" behindDoc="0" locked="0" layoutInCell="1" allowOverlap="1">
                <wp:simplePos x="0" y="0"/>
                <wp:positionH relativeFrom="column">
                  <wp:posOffset>1790700</wp:posOffset>
                </wp:positionH>
                <wp:positionV relativeFrom="paragraph">
                  <wp:posOffset>777240</wp:posOffset>
                </wp:positionV>
                <wp:extent cx="333375" cy="8890"/>
                <wp:effectExtent l="0" t="0" r="0" b="0"/>
                <wp:wrapNone/>
                <wp:docPr id="2095" name="直接连接符 2095"/>
                <wp:cNvGraphicFramePr/>
                <a:graphic xmlns:a="http://schemas.openxmlformats.org/drawingml/2006/main">
                  <a:graphicData uri="http://schemas.microsoft.com/office/word/2010/wordprocessingShape">
                    <wps:wsp>
                      <wps:cNvCnPr/>
                      <wps:spPr>
                        <a:xfrm flipV="1">
                          <a:off x="0" y="0"/>
                          <a:ext cx="333375" cy="88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pt;margin-top:61.2pt;height:0.7pt;width:26.25pt;z-index:251740160;mso-width-relative:page;mso-height-relative:page;" filled="f" stroked="t" coordsize="21600,21600" o:gfxdata="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CFbbM3ZAAAACwEAAA8AAAAAAAAAAQAgAAAAIgAA&#10;AGRycy9kb3ducmV2LnhtbFBLAQIUABQAAAAIAIdO4kDcFPvUBwIAAPMDAAAOAAAAAAAAAAEAIAAA&#10;ACgBAABkcnMvZTJvRG9jLnhtbFBLBQYAAAAABgAGAFkBAAChBQAAAAA=&#10;">
                <v:fill on="f" focussize="0,0"/>
                <v:stroke color="#4A7EBB" joinstyle="round"/>
                <v:imagedata o:title=""/>
                <o:lock v:ext="edit" aspectratio="f"/>
              </v:line>
            </w:pict>
          </mc:Fallback>
        </mc:AlternateContent>
      </w:r>
    </w:p>
    <w:p>
      <w:pPr>
        <w:rPr>
          <w:color w:val="auto"/>
          <w:highlight w:val="none"/>
        </w:rPr>
      </w:pPr>
      <w:r>
        <w:rPr>
          <w:color w:val="auto"/>
          <w:highlight w:val="none"/>
        </w:rPr>
        <mc:AlternateContent>
          <mc:Choice Requires="wps">
            <w:drawing>
              <wp:anchor distT="0" distB="0" distL="114300" distR="114300" simplePos="0" relativeHeight="251704320" behindDoc="0" locked="0" layoutInCell="1" allowOverlap="1">
                <wp:simplePos x="0" y="0"/>
                <wp:positionH relativeFrom="column">
                  <wp:posOffset>7553325</wp:posOffset>
                </wp:positionH>
                <wp:positionV relativeFrom="paragraph">
                  <wp:posOffset>20955</wp:posOffset>
                </wp:positionV>
                <wp:extent cx="1295400" cy="266700"/>
                <wp:effectExtent l="4445" t="4445" r="14605" b="14605"/>
                <wp:wrapNone/>
                <wp:docPr id="2083" name="文本框 2083"/>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大学英语、高等数学</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1.65pt;height:21pt;width:102pt;z-index:251704320;mso-width-relative:page;mso-height-relative:page;" fillcolor="#FFFFFF" filled="t" stroked="t" coordsize="21600,21600" o:gfxdata="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Bbgn21gAAAAoBAAAPAAAAAAAAAAEAIAAAACIAAABkcnMvZG93bnJldi54bWxQ&#10;SwECFAAUAAAACACHTuJAxyFGhmsCAADbBAAADgAAAAAAAAABACAAAAAl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大学英语、高等数学</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46304" behindDoc="0" locked="0" layoutInCell="1" allowOverlap="1">
                <wp:simplePos x="0" y="0"/>
                <wp:positionH relativeFrom="column">
                  <wp:posOffset>5756275</wp:posOffset>
                </wp:positionH>
                <wp:positionV relativeFrom="paragraph">
                  <wp:posOffset>8890</wp:posOffset>
                </wp:positionV>
                <wp:extent cx="1199515" cy="742315"/>
                <wp:effectExtent l="6350" t="6350" r="13335" b="13335"/>
                <wp:wrapNone/>
                <wp:docPr id="2091" name="十字箭头 2091"/>
                <wp:cNvGraphicFramePr/>
                <a:graphic xmlns:a="http://schemas.openxmlformats.org/drawingml/2006/main">
                  <a:graphicData uri="http://schemas.microsoft.com/office/word/2010/wordprocessingShape">
                    <wps:wsp>
                      <wps:cNvSpPr/>
                      <wps:spPr>
                        <a:xfrm>
                          <a:off x="0" y="0"/>
                          <a:ext cx="1447800" cy="1104900"/>
                        </a:xfrm>
                        <a:prstGeom prst="quad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453.25pt;margin-top:0.7pt;height:58.45pt;width:94.45pt;z-index:251746304;v-text-anchor:middle;mso-width-relative:page;mso-height-relative:page;" filled="f" stroked="t" coordsize="1447800,1104900" o:gfxdata="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Ao/HkD2gAAAAoBAAAPAAAAAAAA&#10;AAEAIAAAACIAAABkcnMvZG93bnJldi54bWxQSwECFAAUAAAACACHTuJAiKP8R4ICAAD1BAAADgAA&#10;AAAAAAABACAAAAApAQAAZHJzL2Uyb0RvYy54bWxQSwUGAAAAAAYABgBZAQAAHQYAAAAA&#10;" path="m0,552450l248602,303847,248602,428148,599598,428148,599598,248602,475297,248602,723900,0,972502,248602,848201,248602,848201,428148,1199197,428148,1199197,303847,1447800,552450,1199197,801052,1199197,676751,848201,676751,848201,856297,972502,856297,723900,1104900,475297,856297,599598,856297,599598,676751,248602,676751,248602,801052xe">
                <v:path o:connectlocs="723900,0;0,552450;723900,1104900;1447800,552450" o:connectangles="247,164,82,0"/>
                <v:fill on="f" focussize="0,0"/>
                <v:stroke weight="1pt" color="#385D8A"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750400" behindDoc="0" locked="0" layoutInCell="1" allowOverlap="1">
                <wp:simplePos x="0" y="0"/>
                <wp:positionH relativeFrom="column">
                  <wp:posOffset>7553325</wp:posOffset>
                </wp:positionH>
                <wp:positionV relativeFrom="paragraph">
                  <wp:posOffset>85725</wp:posOffset>
                </wp:positionV>
                <wp:extent cx="1295400" cy="266700"/>
                <wp:effectExtent l="4445" t="4445" r="14605" b="14605"/>
                <wp:wrapNone/>
                <wp:docPr id="2081" name="文本框 2081"/>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体育</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6.75pt;height:21pt;width:102pt;z-index:251750400;mso-width-relative:page;mso-height-relative:page;" fillcolor="#FFFFFF" filled="t" stroked="t" coordsize="21600,21600" o:gfxdata="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MlP/A7WAAAACwEAAA8AAAAAAAAAAQAgAAAAIgAAAGRycy9kb3ducmV2LnhtbFBL&#10;AQIUABQAAAAIAIdO4kAS204OagIAANsEAAAOAAAAAAAAAAEAIAAAACU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体育</w:t>
                      </w:r>
                    </w:p>
                  </w:txbxContent>
                </v:textbox>
              </v:shape>
            </w:pict>
          </mc:Fallback>
        </mc:AlternateContent>
      </w:r>
      <w:r>
        <w:rPr>
          <w:color w:val="auto"/>
          <w:highlight w:val="none"/>
        </w:rPr>
        <mc:AlternateContent>
          <mc:Choice Requires="wps">
            <w:drawing>
              <wp:anchor distT="0" distB="0" distL="114300" distR="114300" simplePos="0" relativeHeight="251679744" behindDoc="0" locked="0" layoutInCell="1" allowOverlap="1">
                <wp:simplePos x="0" y="0"/>
                <wp:positionH relativeFrom="column">
                  <wp:posOffset>3602355</wp:posOffset>
                </wp:positionH>
                <wp:positionV relativeFrom="paragraph">
                  <wp:posOffset>148590</wp:posOffset>
                </wp:positionV>
                <wp:extent cx="1800225" cy="2705100"/>
                <wp:effectExtent l="4445" t="4445" r="5080" b="14605"/>
                <wp:wrapNone/>
                <wp:docPr id="2068" name="矩形 2068"/>
                <wp:cNvGraphicFramePr/>
                <a:graphic xmlns:a="http://schemas.openxmlformats.org/drawingml/2006/main">
                  <a:graphicData uri="http://schemas.microsoft.com/office/word/2010/wordprocessingShape">
                    <wps:wsp>
                      <wps:cNvSpPr/>
                      <wps:spPr>
                        <a:xfrm>
                          <a:off x="0" y="0"/>
                          <a:ext cx="1800225" cy="2705100"/>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83.65pt;margin-top:11.7pt;height:213pt;width:141.75pt;z-index:251679744;v-text-anchor:middle;mso-width-relative:page;mso-height-relative:page;" filled="f" stroked="t" coordsize="21600,21600" o:gfxdata="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PeXe0/bAAAACgEAAA8AAAAAAAAAAQAgAAAAIgAA&#10;AGRycy9kb3ducmV2LnhtbFBLAQIUABQAAAAIAIdO4kB6BvnXdwIAAOgEAAAOAAAAAAAAAAEAIAAA&#10;ACoBAABkcnMvZTJvRG9jLnhtbFBLBQYAAAAABgAGAFkBAAATBgAAAAA=&#10;">
                <v:fill on="f" focussize="0,0"/>
                <v:stroke color="#385D8A" joinstyle="round" dashstyle="dash"/>
                <v:imagedata o:title=""/>
                <o:lock v:ext="edit" aspectratio="f"/>
              </v:rect>
            </w:pict>
          </mc:Fallback>
        </mc:AlternateContent>
      </w:r>
    </w:p>
    <w:p>
      <w:pPr>
        <w:rPr>
          <w:color w:val="auto"/>
          <w:highlight w:val="none"/>
        </w:rPr>
      </w:pPr>
      <w:r>
        <w:rPr>
          <w:color w:val="auto"/>
          <w:highlight w:val="none"/>
        </w:rPr>
        <mc:AlternateContent>
          <mc:Choice Requires="wps">
            <w:drawing>
              <wp:anchor distT="0" distB="0" distL="114300" distR="114300" simplePos="0" relativeHeight="251717632" behindDoc="0" locked="0" layoutInCell="1" allowOverlap="1">
                <wp:simplePos x="0" y="0"/>
                <wp:positionH relativeFrom="column">
                  <wp:posOffset>742950</wp:posOffset>
                </wp:positionH>
                <wp:positionV relativeFrom="paragraph">
                  <wp:posOffset>40005</wp:posOffset>
                </wp:positionV>
                <wp:extent cx="1114425" cy="266700"/>
                <wp:effectExtent l="4445" t="5080" r="5080" b="13970"/>
                <wp:wrapNone/>
                <wp:docPr id="2066" name="文本框 2066"/>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机器人</w:t>
                            </w:r>
                            <w:r>
                              <w:rPr>
                                <w:rFonts w:hint="eastAsia"/>
                                <w:sz w:val="18"/>
                                <w:szCs w:val="18"/>
                                <w:lang w:val="en-US" w:eastAsia="zh-CN"/>
                              </w:rPr>
                              <w:t>系统维护</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3.15pt;height:21pt;width:87.75pt;z-index:251717632;mso-width-relative:page;mso-height-relative:page;" fillcolor="#FFFFFF" filled="t" stroked="t" coordsize="21600,21600" o:gfxdata="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F2DGrjVAAAACAEAAA8AAAAAAAAAAQAgAAAAIgAAAGRycy9kb3ducmV2LnhtbFBL&#10;AQIUABQAAAAIAIdO4kAKv3ruawIAANsEAAAOAAAAAAAAAAEAIAAAACQBAABkcnMvZTJvRG9jLnht&#10;bFBLBQYAAAAABgAGAFkBAAABBg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机器人</w:t>
                      </w:r>
                      <w:r>
                        <w:rPr>
                          <w:rFonts w:hint="eastAsia"/>
                          <w:sz w:val="18"/>
                          <w:szCs w:val="18"/>
                          <w:lang w:val="en-US" w:eastAsia="zh-CN"/>
                        </w:rPr>
                        <w:t>系统维护</w:t>
                      </w:r>
                    </w:p>
                  </w:txbxContent>
                </v:textbox>
              </v:shape>
            </w:pict>
          </mc:Fallback>
        </mc:AlternateContent>
      </w:r>
      <w:r>
        <w:rPr>
          <w:color w:val="auto"/>
          <w:highlight w:val="none"/>
        </w:rPr>
        <mc:AlternateContent>
          <mc:Choice Requires="wps">
            <w:drawing>
              <wp:anchor distT="0" distB="0" distL="114300" distR="114300" simplePos="0" relativeHeight="251680768" behindDoc="0" locked="0" layoutInCell="1" allowOverlap="1">
                <wp:simplePos x="0" y="0"/>
                <wp:positionH relativeFrom="column">
                  <wp:posOffset>4935220</wp:posOffset>
                </wp:positionH>
                <wp:positionV relativeFrom="paragraph">
                  <wp:posOffset>34925</wp:posOffset>
                </wp:positionV>
                <wp:extent cx="400050" cy="2567305"/>
                <wp:effectExtent l="4445" t="4445" r="14605" b="19050"/>
                <wp:wrapNone/>
                <wp:docPr id="2082" name="文本框 2082"/>
                <wp:cNvGraphicFramePr/>
                <a:graphic xmlns:a="http://schemas.openxmlformats.org/drawingml/2006/main">
                  <a:graphicData uri="http://schemas.microsoft.com/office/word/2010/wordprocessingShape">
                    <wps:wsp>
                      <wps:cNvSpPr txBox="1"/>
                      <wps:spPr>
                        <a:xfrm>
                          <a:off x="0" y="0"/>
                          <a:ext cx="400050" cy="2466975"/>
                        </a:xfrm>
                        <a:prstGeom prst="rect">
                          <a:avLst/>
                        </a:prstGeom>
                        <a:solidFill>
                          <a:sysClr val="window" lastClr="FFFFFF"/>
                        </a:solidFill>
                        <a:ln w="6350">
                          <a:solidFill>
                            <a:prstClr val="black"/>
                          </a:solidFill>
                        </a:ln>
                        <a:effectLst/>
                      </wps:spPr>
                      <wps:txbx>
                        <w:txbxContent>
                          <w:p>
                            <w:pPr>
                              <w:jc w:val="center"/>
                              <w:rPr>
                                <w:spacing w:val="20"/>
                                <w:sz w:val="18"/>
                                <w:szCs w:val="18"/>
                              </w:rPr>
                            </w:pPr>
                            <w:r>
                              <w:rPr>
                                <w:rFonts w:hint="eastAsia"/>
                                <w:sz w:val="18"/>
                                <w:szCs w:val="18"/>
                              </w:rPr>
                              <w:t>职业核心课程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8.6pt;margin-top:2.75pt;height:202.15pt;width:31.5pt;z-index:251680768;mso-width-relative:page;mso-height-relative:page;" fillcolor="#FFFFFF" filled="t" stroked="t" coordsize="21600,21600" o:gfxdata="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fV8QrdYAAAAJAQAADwAAAAAAAAABACAAAAAiAAAAZHJzL2Rvd25yZXYueG1s&#10;UEsBAhQAFAAAAAgAh07iQFyYcaxsAgAA3QQAAA4AAAAAAAAAAQAgAAAAJQEAAGRycy9lMm9Eb2Mu&#10;eG1sUEsFBgAAAAAGAAYAWQEAAAMGAAAAAA==&#10;">
                <v:fill on="t" focussize="0,0"/>
                <v:stroke weight="0.5pt" color="#000000" joinstyle="round"/>
                <v:imagedata o:title=""/>
                <o:lock v:ext="edit" aspectratio="f"/>
                <v:textbox style="layout-flow:vertical-ideographic;">
                  <w:txbxContent>
                    <w:p>
                      <w:pPr>
                        <w:jc w:val="center"/>
                        <w:rPr>
                          <w:spacing w:val="20"/>
                          <w:sz w:val="18"/>
                          <w:szCs w:val="18"/>
                        </w:rPr>
                      </w:pPr>
                      <w:r>
                        <w:rPr>
                          <w:rFonts w:hint="eastAsia"/>
                          <w:sz w:val="18"/>
                          <w:szCs w:val="18"/>
                        </w:rPr>
                        <w:t>职业核心课程</w:t>
                      </w:r>
                    </w:p>
                  </w:txbxContent>
                </v:textbox>
              </v:shape>
            </w:pict>
          </mc:Fallback>
        </mc:AlternateContent>
      </w:r>
      <w:r>
        <w:rPr>
          <w:color w:val="auto"/>
          <w:highlight w:val="none"/>
        </w:rPr>
        <mc:AlternateContent>
          <mc:Choice Requires="wps">
            <w:drawing>
              <wp:anchor distT="0" distB="0" distL="114300" distR="114300" simplePos="0" relativeHeight="251767808" behindDoc="0" locked="0" layoutInCell="1" allowOverlap="1">
                <wp:simplePos x="0" y="0"/>
                <wp:positionH relativeFrom="column">
                  <wp:posOffset>3173730</wp:posOffset>
                </wp:positionH>
                <wp:positionV relativeFrom="paragraph">
                  <wp:posOffset>102870</wp:posOffset>
                </wp:positionV>
                <wp:extent cx="441960" cy="1289050"/>
                <wp:effectExtent l="4445" t="1270" r="10795" b="5080"/>
                <wp:wrapNone/>
                <wp:docPr id="2086" name="直接连接符 2086"/>
                <wp:cNvGraphicFramePr/>
                <a:graphic xmlns:a="http://schemas.openxmlformats.org/drawingml/2006/main">
                  <a:graphicData uri="http://schemas.microsoft.com/office/word/2010/wordprocessingShape">
                    <wps:wsp>
                      <wps:cNvCnPr/>
                      <wps:spPr>
                        <a:xfrm>
                          <a:off x="0" y="0"/>
                          <a:ext cx="441960" cy="1289050"/>
                        </a:xfrm>
                        <a:prstGeom prst="line">
                          <a:avLst/>
                        </a:prstGeom>
                        <a:ln w="9525" cap="flat" cmpd="sng">
                          <a:solidFill>
                            <a:srgbClr val="4A7EBB"/>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49.9pt;margin-top:8.1pt;height:101.5pt;width:34.8pt;z-index:251767808;mso-width-relative:page;mso-height-relative:page;" filled="f" stroked="t" coordsize="21600,21600" o:gfxdata="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UBN3NNsAAAAKAQAADwAAAAAAAAABACAAAAAiAAAA&#10;ZHJzL2Rvd25yZXYueG1sUEsBAhQAFAAAAAgAh07iQMBSHFQEAgAA7wMAAA4AAAAAAAAAAQAgAAAA&#10;KgEAAGRycy9lMm9Eb2MueG1sUEsFBgAAAAAGAAYAWQEAAKAFA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74976" behindDoc="0" locked="0" layoutInCell="1" allowOverlap="1">
                <wp:simplePos x="0" y="0"/>
                <wp:positionH relativeFrom="column">
                  <wp:posOffset>7553325</wp:posOffset>
                </wp:positionH>
                <wp:positionV relativeFrom="paragraph">
                  <wp:posOffset>154305</wp:posOffset>
                </wp:positionV>
                <wp:extent cx="1295400" cy="266700"/>
                <wp:effectExtent l="4445" t="4445" r="14605" b="14605"/>
                <wp:wrapNone/>
                <wp:docPr id="2093" name="文本框 2093"/>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创新创业教育</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12.15pt;height:21pt;width:102pt;z-index:251774976;mso-width-relative:page;mso-height-relative:page;" fillcolor="#FFFFFF" filled="t" stroked="t" coordsize="21600,21600" o:gfxdata="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kFJY21gAAAAsBAAAPAAAAAAAAAAEAIAAAACIAAABkcnMvZG93bnJldi54bWxQ&#10;SwECFAAUAAAACACHTuJAtzXmEGsCAADbBAAADgAAAAAAAAABACAAAAAl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创新创业教育</w:t>
                      </w:r>
                    </w:p>
                  </w:txbxContent>
                </v:textbox>
              </v:shape>
            </w:pict>
          </mc:Fallback>
        </mc:AlternateContent>
      </w:r>
      <w:r>
        <w:rPr>
          <w:color w:val="auto"/>
          <w:highlight w:val="none"/>
        </w:rPr>
        <mc:AlternateContent>
          <mc:Choice Requires="wps">
            <w:drawing>
              <wp:anchor distT="0" distB="0" distL="114300" distR="114300" simplePos="0" relativeHeight="251768832" behindDoc="0" locked="0" layoutInCell="1" allowOverlap="1">
                <wp:simplePos x="0" y="0"/>
                <wp:positionH relativeFrom="column">
                  <wp:posOffset>3181350</wp:posOffset>
                </wp:positionH>
                <wp:positionV relativeFrom="paragraph">
                  <wp:posOffset>106680</wp:posOffset>
                </wp:positionV>
                <wp:extent cx="466725" cy="238125"/>
                <wp:effectExtent l="1905" t="4445" r="7620" b="5080"/>
                <wp:wrapNone/>
                <wp:docPr id="2088" name="直接连接符 2088"/>
                <wp:cNvGraphicFramePr/>
                <a:graphic xmlns:a="http://schemas.openxmlformats.org/drawingml/2006/main">
                  <a:graphicData uri="http://schemas.microsoft.com/office/word/2010/wordprocessingShape">
                    <wps:wsp>
                      <wps:cNvCnPr/>
                      <wps:spPr>
                        <a:xfrm>
                          <a:off x="0" y="0"/>
                          <a:ext cx="466725" cy="2381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5pt;margin-top:8.4pt;height:18.75pt;width:36.75pt;z-index:251768832;mso-width-relative:page;mso-height-relative:page;" filled="f" stroked="t" coordsize="21600,21600" o:gfxdata="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1lm2F2QAAAAkBAAAPAAAAAAAAAAEAIAAAACIAAABkcnMvZG93&#10;bnJldi54bWxQSwECFAAUAAAACACHTuJAYcHbGf8BAADrAwAADgAAAAAAAAABACAAAAAoAQAAZHJz&#10;L2Uyb0RvYy54bWxQSwUGAAAAAAYABgBZAQAAmQU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65760" behindDoc="0" locked="0" layoutInCell="1" allowOverlap="1">
                <wp:simplePos x="0" y="0"/>
                <wp:positionH relativeFrom="column">
                  <wp:posOffset>3173730</wp:posOffset>
                </wp:positionH>
                <wp:positionV relativeFrom="paragraph">
                  <wp:posOffset>102870</wp:posOffset>
                </wp:positionV>
                <wp:extent cx="478790" cy="47625"/>
                <wp:effectExtent l="635" t="4445" r="15875" b="5080"/>
                <wp:wrapNone/>
                <wp:docPr id="2069" name="直接连接符 2069"/>
                <wp:cNvGraphicFramePr/>
                <a:graphic xmlns:a="http://schemas.openxmlformats.org/drawingml/2006/main">
                  <a:graphicData uri="http://schemas.microsoft.com/office/word/2010/wordprocessingShape">
                    <wps:wsp>
                      <wps:cNvCnPr/>
                      <wps:spPr>
                        <a:xfrm>
                          <a:off x="0" y="0"/>
                          <a:ext cx="466725" cy="18383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49.9pt;margin-top:8.1pt;height:3.75pt;width:37.7pt;z-index:251765760;mso-width-relative:page;mso-height-relative:page;" filled="f" stroked="t" coordsize="21600,21600" o:gfxdata="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FjKPn7aAAAACQEAAA8AAAAAAAAAAQAgAAAAIgAAAGRycy9k&#10;b3ducmV2LnhtbFBLAQIUABQAAAAIAIdO4kBHnAItAAIAAOwDAAAOAAAAAAAAAAEAIAAAACkBAABk&#10;cnMvZTJvRG9jLnhtbFBLBQYAAAAABgAGAFkBAACb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71552" behindDoc="0" locked="0" layoutInCell="1" allowOverlap="1">
                <wp:simplePos x="0" y="0"/>
                <wp:positionH relativeFrom="column">
                  <wp:posOffset>3648075</wp:posOffset>
                </wp:positionH>
                <wp:positionV relativeFrom="paragraph">
                  <wp:posOffset>30480</wp:posOffset>
                </wp:positionV>
                <wp:extent cx="1295400" cy="266700"/>
                <wp:effectExtent l="4445" t="4445" r="14605" b="14605"/>
                <wp:wrapNone/>
                <wp:docPr id="2070" name="文本框 2070"/>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rPr>
                                <w:sz w:val="18"/>
                                <w:szCs w:val="18"/>
                              </w:rPr>
                            </w:pPr>
                            <w:r>
                              <w:rPr>
                                <w:rFonts w:hint="eastAsia"/>
                                <w:sz w:val="18"/>
                                <w:szCs w:val="18"/>
                              </w:rPr>
                              <w:t>传感器与检测技术</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2.4pt;height:21pt;width:102pt;z-index:251671552;mso-width-relative:page;mso-height-relative:page;" fillcolor="#FFFFFF" filled="t" stroked="t" coordsize="21600,21600" o:gfxdata="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CvL8qc1AAAAAgBAAAPAAAAAAAAAAEAIAAAACIAAABkcnMvZG93bnJldi54bWxQSwEC&#10;FAAUAAAACACHTuJAjPJWnmoCAADbBAAADgAAAAAAAAABACAAAAAjAQAAZHJzL2Uyb0RvYy54bWxQ&#10;SwUGAAAAAAYABgBZAQAA/wUAAAAA&#10;">
                <v:fill on="t" focussize="0,0"/>
                <v:stroke weight="0.5pt" color="#000000" joinstyle="round"/>
                <v:imagedata o:title=""/>
                <o:lock v:ext="edit" aspectratio="f"/>
                <v:textbox>
                  <w:txbxContent>
                    <w:p>
                      <w:pPr>
                        <w:rPr>
                          <w:sz w:val="18"/>
                          <w:szCs w:val="18"/>
                        </w:rPr>
                      </w:pPr>
                      <w:r>
                        <w:rPr>
                          <w:rFonts w:hint="eastAsia"/>
                          <w:sz w:val="18"/>
                          <w:szCs w:val="18"/>
                        </w:rPr>
                        <w:t>传感器与检测技术</w:t>
                      </w:r>
                    </w:p>
                    <w:p>
                      <w:pPr>
                        <w:jc w:val="center"/>
                        <w:rPr>
                          <w:sz w:val="18"/>
                          <w:szCs w:val="18"/>
                        </w:rPr>
                      </w:pP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672576" behindDoc="0" locked="0" layoutInCell="1" allowOverlap="1">
                <wp:simplePos x="0" y="0"/>
                <wp:positionH relativeFrom="column">
                  <wp:posOffset>3648075</wp:posOffset>
                </wp:positionH>
                <wp:positionV relativeFrom="paragraph">
                  <wp:posOffset>99060</wp:posOffset>
                </wp:positionV>
                <wp:extent cx="1295400" cy="266700"/>
                <wp:effectExtent l="4445" t="4445" r="14605" b="14605"/>
                <wp:wrapNone/>
                <wp:docPr id="2071" name="文本框 2071"/>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ascii="宋体" w:hAnsi="宋体"/>
                                <w:kern w:val="0"/>
                                <w:sz w:val="18"/>
                                <w:szCs w:val="18"/>
                              </w:rPr>
                              <w:t>单片机接口技术及应用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7.8pt;height:21pt;width:102pt;z-index:251672576;mso-width-relative:page;mso-height-relative:page;" fillcolor="#FFFFFF" filled="t" stroked="t" coordsize="21600,21600" o:gfxdata="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DlfVFdUAAAAJAQAADwAAAAAAAAABACAAAAAiAAAAZHJzL2Rvd25yZXYueG1sUEsB&#10;AhQAFAAAAAgAh07iQMYM6jdqAgAA2wQAAA4AAAAAAAAAAQAgAAAAJA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ascii="宋体" w:hAnsi="宋体"/>
                          <w:kern w:val="0"/>
                          <w:sz w:val="18"/>
                          <w:szCs w:val="18"/>
                        </w:rPr>
                        <w:t>单片机接口技术及应用</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673600" behindDoc="0" locked="0" layoutInCell="1" allowOverlap="1">
                <wp:simplePos x="0" y="0"/>
                <wp:positionH relativeFrom="column">
                  <wp:posOffset>3648075</wp:posOffset>
                </wp:positionH>
                <wp:positionV relativeFrom="paragraph">
                  <wp:posOffset>139065</wp:posOffset>
                </wp:positionV>
                <wp:extent cx="1295400" cy="255905"/>
                <wp:effectExtent l="4445" t="4445" r="14605" b="6350"/>
                <wp:wrapNone/>
                <wp:docPr id="2089" name="文本框 2089"/>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rPr>
                                <w:rFonts w:hint="eastAsia"/>
                              </w:rPr>
                            </w:pPr>
                            <w:r>
                              <w:rPr>
                                <w:rFonts w:hint="eastAsia"/>
                                <w:color w:val="auto"/>
                                <w:sz w:val="18"/>
                                <w:szCs w:val="18"/>
                                <w:lang w:val="en-US" w:eastAsia="zh-CN"/>
                              </w:rPr>
                              <w:t>工业机器人的三维造</w:t>
                            </w:r>
                            <w:r>
                              <w:rPr>
                                <w:rFonts w:hint="eastAsia"/>
                                <w:color w:val="FF0000"/>
                                <w:sz w:val="18"/>
                                <w:szCs w:val="18"/>
                                <w:lang w:val="en-US" w:eastAsia="zh-CN"/>
                              </w:rPr>
                              <w:t>型与设</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10.95pt;height:20.15pt;width:102pt;z-index:251673600;mso-width-relative:page;mso-height-relative:page;" fillcolor="#FFFFFF" filled="t" stroked="t" coordsize="21600,21600" o:gfxdata="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I/MgqPXAAAACQEAAA8AAAAAAAAAAQAgAAAAIgAAAGRycy9kb3ducmV2Lnht&#10;bFBLAQIUABQAAAAIAIdO4kCFOv5DbAIAANsEAAAOAAAAAAAAAAEAIAAAACYBAABkcnMvZTJvRG9j&#10;LnhtbFBLBQYAAAAABgAGAFkBAAAEBgAAAAA=&#10;">
                <v:fill on="t" focussize="0,0"/>
                <v:stroke weight="0.5pt" color="#000000" joinstyle="round"/>
                <v:imagedata o:title=""/>
                <o:lock v:ext="edit" aspectratio="f"/>
                <v:textbox>
                  <w:txbxContent>
                    <w:p>
                      <w:pPr>
                        <w:rPr>
                          <w:rFonts w:hint="eastAsia"/>
                        </w:rPr>
                      </w:pPr>
                      <w:r>
                        <w:rPr>
                          <w:rFonts w:hint="eastAsia"/>
                          <w:color w:val="auto"/>
                          <w:sz w:val="18"/>
                          <w:szCs w:val="18"/>
                          <w:lang w:val="en-US" w:eastAsia="zh-CN"/>
                        </w:rPr>
                        <w:t>工业机器人的三维造</w:t>
                      </w:r>
                      <w:r>
                        <w:rPr>
                          <w:rFonts w:hint="eastAsia"/>
                          <w:color w:val="FF0000"/>
                          <w:sz w:val="18"/>
                          <w:szCs w:val="18"/>
                          <w:lang w:val="en-US" w:eastAsia="zh-CN"/>
                        </w:rPr>
                        <w:t>型与设</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699200" behindDoc="0" locked="0" layoutInCell="1" allowOverlap="1">
                <wp:simplePos x="0" y="0"/>
                <wp:positionH relativeFrom="column">
                  <wp:posOffset>6867525</wp:posOffset>
                </wp:positionH>
                <wp:positionV relativeFrom="paragraph">
                  <wp:posOffset>160020</wp:posOffset>
                </wp:positionV>
                <wp:extent cx="390525" cy="1857375"/>
                <wp:effectExtent l="4445" t="4445" r="5080" b="5080"/>
                <wp:wrapNone/>
                <wp:docPr id="2079" name="文本框 2079"/>
                <wp:cNvGraphicFramePr/>
                <a:graphic xmlns:a="http://schemas.openxmlformats.org/drawingml/2006/main">
                  <a:graphicData uri="http://schemas.microsoft.com/office/word/2010/wordprocessingShape">
                    <wps:wsp>
                      <wps:cNvSpPr txBox="1"/>
                      <wps:spPr>
                        <a:xfrm>
                          <a:off x="0" y="0"/>
                          <a:ext cx="390525" cy="16002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职业拓展课程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40.75pt;margin-top:12.6pt;height:146.25pt;width:30.75pt;z-index:251699200;mso-width-relative:page;mso-height-relative:page;" fillcolor="#FFFFFF" filled="t" stroked="t" coordsize="21600,21600" o:gfxdata="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E95NNXYAAAADAEAAA8AAAAAAAAAAQAgAAAAIgAAAGRycy9kb3ducmV2&#10;LnhtbFBLAQIUABQAAAAIAIdO4kA4hQQubgIAAN0EAAAOAAAAAAAAAAEAIAAAACcBAABkcnMvZTJv&#10;RG9jLnhtbFBLBQYAAAAABgAGAFkBAAAHBgAAAAA=&#10;">
                <v:fill on="t" focussize="0,0"/>
                <v:stroke weight="0.5pt" color="#000000" joinstyle="round"/>
                <v:imagedata o:title=""/>
                <o:lock v:ext="edit" aspectratio="f"/>
                <v:textbox style="layout-flow:vertical-ideographic;">
                  <w:txbxContent>
                    <w:p>
                      <w:pPr>
                        <w:jc w:val="center"/>
                        <w:rPr>
                          <w:sz w:val="18"/>
                          <w:szCs w:val="18"/>
                        </w:rPr>
                      </w:pPr>
                      <w:r>
                        <w:rPr>
                          <w:rFonts w:hint="eastAsia"/>
                          <w:sz w:val="18"/>
                          <w:szCs w:val="18"/>
                        </w:rPr>
                        <w:t>职业拓展课程</w:t>
                      </w:r>
                    </w:p>
                  </w:txbxContent>
                </v:textbox>
              </v:shape>
            </w:pict>
          </mc:Fallback>
        </mc:AlternateContent>
      </w:r>
      <w:r>
        <w:rPr>
          <w:color w:val="auto"/>
          <w:highlight w:val="none"/>
        </w:rPr>
        <mc:AlternateContent>
          <mc:Choice Requires="wps">
            <w:drawing>
              <wp:anchor distT="0" distB="0" distL="114300" distR="114300" simplePos="0" relativeHeight="251778048" behindDoc="0" locked="0" layoutInCell="1" allowOverlap="1">
                <wp:simplePos x="0" y="0"/>
                <wp:positionH relativeFrom="column">
                  <wp:posOffset>5572125</wp:posOffset>
                </wp:positionH>
                <wp:positionV relativeFrom="paragraph">
                  <wp:posOffset>160020</wp:posOffset>
                </wp:positionV>
                <wp:extent cx="1295400" cy="266700"/>
                <wp:effectExtent l="4445" t="4445" r="14605" b="14605"/>
                <wp:wrapNone/>
                <wp:docPr id="2090" name="文本框 2090"/>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人工智能导论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2.6pt;height:21pt;width:102pt;z-index:251778048;mso-width-relative:page;mso-height-relative:page;" fillcolor="#FFFFFF" filled="t" stroked="t" coordsize="21600,21600" o:gfxdata="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x/hqX1wAAAAoBAAAPAAAAAAAAAAEAIAAAACIAAABkcnMvZG93bnJldi54bWxQ&#10;SwECFAAUAAAACACHTuJAKDFSMWoCAADbBAAADgAAAAAAAAABACAAAAAm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人工智能导论</w:t>
                      </w:r>
                    </w:p>
                  </w:txbxContent>
                </v:textbox>
              </v:shape>
            </w:pict>
          </mc:Fallback>
        </mc:AlternateContent>
      </w:r>
      <w:r>
        <w:rPr>
          <w:color w:val="auto"/>
          <w:highlight w:val="none"/>
        </w:rPr>
        <mc:AlternateContent>
          <mc:Choice Requires="wps">
            <w:drawing>
              <wp:anchor distT="0" distB="0" distL="114300" distR="114300" simplePos="0" relativeHeight="251698176" behindDoc="0" locked="0" layoutInCell="1" allowOverlap="1">
                <wp:simplePos x="0" y="0"/>
                <wp:positionH relativeFrom="column">
                  <wp:posOffset>5523865</wp:posOffset>
                </wp:positionH>
                <wp:positionV relativeFrom="paragraph">
                  <wp:posOffset>26670</wp:posOffset>
                </wp:positionV>
                <wp:extent cx="1800225" cy="2047875"/>
                <wp:effectExtent l="4445" t="4445" r="5080" b="5080"/>
                <wp:wrapNone/>
                <wp:docPr id="2092" name="矩形 2092"/>
                <wp:cNvGraphicFramePr/>
                <a:graphic xmlns:a="http://schemas.openxmlformats.org/drawingml/2006/main">
                  <a:graphicData uri="http://schemas.microsoft.com/office/word/2010/wordprocessingShape">
                    <wps:wsp>
                      <wps:cNvSpPr/>
                      <wps:spPr>
                        <a:xfrm>
                          <a:off x="0" y="0"/>
                          <a:ext cx="1800225" cy="1724025"/>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34.95pt;margin-top:2.1pt;height:161.25pt;width:141.75pt;z-index:251698176;v-text-anchor:middle;mso-width-relative:page;mso-height-relative:page;" filled="f" stroked="t" coordsize="21600,21600" o:gfxdata="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&#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L1JqHTbAAAACgEAAA8AAAAAAAAAAQAgAAAAIgAAAGRy&#10;cy9kb3ducmV2LnhtbFBLAQIUABQAAAAIAIdO4kDcb4qDdAIAAOgEAAAOAAAAAAAAAAEAIAAAACoB&#10;AABkcnMvZTJvRG9jLnhtbFBLBQYAAAAABgAGAFkBAAAQBgAAAAA=&#10;">
                <v:fill on="f" focussize="0,0"/>
                <v:stroke color="#385D8A" joinstyle="round" dashstyle="dash"/>
                <v:imagedata o:title=""/>
                <o:lock v:ext="edit" aspectratio="f"/>
              </v:rect>
            </w:pict>
          </mc:Fallback>
        </mc:AlternateContent>
      </w:r>
      <w:r>
        <w:rPr>
          <w:color w:val="auto"/>
          <w:highlight w:val="none"/>
        </w:rPr>
        <mc:AlternateContent>
          <mc:Choice Requires="wps">
            <w:drawing>
              <wp:anchor distT="0" distB="0" distL="114300" distR="114300" simplePos="0" relativeHeight="251714560" behindDoc="0" locked="0" layoutInCell="1" allowOverlap="1">
                <wp:simplePos x="0" y="0"/>
                <wp:positionH relativeFrom="column">
                  <wp:posOffset>8791575</wp:posOffset>
                </wp:positionH>
                <wp:positionV relativeFrom="paragraph">
                  <wp:posOffset>87630</wp:posOffset>
                </wp:positionV>
                <wp:extent cx="400050" cy="1853565"/>
                <wp:effectExtent l="4445" t="4445" r="14605" b="8890"/>
                <wp:wrapNone/>
                <wp:docPr id="2094" name="文本框 2094"/>
                <wp:cNvGraphicFramePr/>
                <a:graphic xmlns:a="http://schemas.openxmlformats.org/drawingml/2006/main">
                  <a:graphicData uri="http://schemas.microsoft.com/office/word/2010/wordprocessingShape">
                    <wps:wsp>
                      <wps:cNvSpPr txBox="1"/>
                      <wps:spPr>
                        <a:xfrm>
                          <a:off x="0" y="0"/>
                          <a:ext cx="400050" cy="1704975"/>
                        </a:xfrm>
                        <a:prstGeom prst="rect">
                          <a:avLst/>
                        </a:prstGeom>
                        <a:solidFill>
                          <a:sysClr val="window" lastClr="FFFFFF"/>
                        </a:solidFill>
                        <a:ln w="6350">
                          <a:solidFill>
                            <a:prstClr val="black"/>
                          </a:solidFill>
                        </a:ln>
                        <a:effectLst/>
                      </wps:spPr>
                      <wps:txbx>
                        <w:txbxContent>
                          <w:p>
                            <w:pPr>
                              <w:jc w:val="center"/>
                              <w:rPr>
                                <w:spacing w:val="20"/>
                                <w:sz w:val="18"/>
                                <w:szCs w:val="18"/>
                              </w:rPr>
                            </w:pPr>
                            <w:r>
                              <w:rPr>
                                <w:rFonts w:hint="eastAsia"/>
                                <w:spacing w:val="20"/>
                                <w:sz w:val="18"/>
                                <w:szCs w:val="18"/>
                              </w:rPr>
                              <w:t>职业素养课程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92.25pt;margin-top:6.9pt;height:145.95pt;width:31.5pt;z-index:251714560;mso-width-relative:page;mso-height-relative:page;" fillcolor="#FFFFFF" filled="t" stroked="t" coordsize="21600,21600" o:gfxdata="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CYc9uZ1wAAAAwBAAAPAAAAAAAAAAEAIAAAACIAAABkcnMvZG93bnJldi54&#10;bWxQSwECFAAUAAAACACHTuJA7KL/+20CAADdBAAADgAAAAAAAAABACAAAAAmAQAAZHJzL2Uyb0Rv&#10;Yy54bWxQSwUGAAAAAAYABgBZAQAABQYAAAAA&#10;">
                <v:fill on="t" focussize="0,0"/>
                <v:stroke weight="0.5pt" color="#000000" joinstyle="round"/>
                <v:imagedata o:title=""/>
                <o:lock v:ext="edit" aspectratio="f"/>
                <v:textbox style="layout-flow:vertical-ideographic;">
                  <w:txbxContent>
                    <w:p>
                      <w:pPr>
                        <w:jc w:val="center"/>
                        <w:rPr>
                          <w:spacing w:val="20"/>
                          <w:sz w:val="18"/>
                          <w:szCs w:val="18"/>
                        </w:rPr>
                      </w:pPr>
                      <w:r>
                        <w:rPr>
                          <w:rFonts w:hint="eastAsia"/>
                          <w:spacing w:val="20"/>
                          <w:sz w:val="18"/>
                          <w:szCs w:val="18"/>
                        </w:rPr>
                        <w:t>职业素养课程</w:t>
                      </w:r>
                    </w:p>
                  </w:txbxContent>
                </v:textbox>
              </v:shape>
            </w:pict>
          </mc:Fallback>
        </mc:AlternateContent>
      </w:r>
      <w:r>
        <w:rPr>
          <w:color w:val="auto"/>
          <w:highlight w:val="none"/>
        </w:rPr>
        <mc:AlternateContent>
          <mc:Choice Requires="wps">
            <w:drawing>
              <wp:anchor distT="0" distB="0" distL="114300" distR="114300" simplePos="0" relativeHeight="251707392" behindDoc="0" locked="0" layoutInCell="1" allowOverlap="1">
                <wp:simplePos x="0" y="0"/>
                <wp:positionH relativeFrom="column">
                  <wp:posOffset>7496175</wp:posOffset>
                </wp:positionH>
                <wp:positionV relativeFrom="paragraph">
                  <wp:posOffset>91440</wp:posOffset>
                </wp:positionV>
                <wp:extent cx="1295400" cy="266700"/>
                <wp:effectExtent l="4445" t="4445" r="14605" b="14605"/>
                <wp:wrapNone/>
                <wp:docPr id="2080" name="文本框 2080"/>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创新设计方法论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0.25pt;margin-top:7.2pt;height:21pt;width:102pt;z-index:251707392;mso-width-relative:page;mso-height-relative:page;" fillcolor="#FFFFFF" filled="t" stroked="t" coordsize="21600,21600" o:gfxdata="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WCXaw1wAAAAsBAAAPAAAAAAAAAAEAIAAAACIAAABkcnMvZG93bnJldi54bWxQ&#10;SwECFAAUAAAACACHTuJAWCXyp2oCAADbBAAADgAAAAAAAAABACAAAAAmAQAAZHJzL2Uyb0RvYy54&#10;bWxQSwUGAAAAAAYABgBZAQAAAgY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创新设计方法论</w:t>
                      </w:r>
                    </w:p>
                  </w:txbxContent>
                </v:textbox>
              </v:shape>
            </w:pict>
          </mc:Fallback>
        </mc:AlternateContent>
      </w:r>
      <w:r>
        <w:rPr>
          <w:color w:val="auto"/>
          <w:highlight w:val="none"/>
        </w:rPr>
        <mc:AlternateContent>
          <mc:Choice Requires="wps">
            <w:drawing>
              <wp:anchor distT="0" distB="0" distL="114300" distR="114300" simplePos="0" relativeHeight="251713536" behindDoc="0" locked="0" layoutInCell="1" allowOverlap="1">
                <wp:simplePos x="0" y="0"/>
                <wp:positionH relativeFrom="column">
                  <wp:posOffset>7448550</wp:posOffset>
                </wp:positionH>
                <wp:positionV relativeFrom="paragraph">
                  <wp:posOffset>17145</wp:posOffset>
                </wp:positionV>
                <wp:extent cx="1800225" cy="2019300"/>
                <wp:effectExtent l="4445" t="4445" r="5080" b="14605"/>
                <wp:wrapNone/>
                <wp:docPr id="2072" name="矩形 2072"/>
                <wp:cNvGraphicFramePr/>
                <a:graphic xmlns:a="http://schemas.openxmlformats.org/drawingml/2006/main">
                  <a:graphicData uri="http://schemas.microsoft.com/office/word/2010/wordprocessingShape">
                    <wps:wsp>
                      <wps:cNvSpPr/>
                      <wps:spPr>
                        <a:xfrm>
                          <a:off x="0" y="0"/>
                          <a:ext cx="1800225" cy="2019300"/>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86.5pt;margin-top:1.35pt;height:159pt;width:141.75pt;z-index:251713536;v-text-anchor:middle;mso-width-relative:page;mso-height-relative:page;" filled="f" stroked="t" coordsize="21600,21600" o:gfxdata="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H9DVqDbAAAACwEAAA8AAAAAAAAAAQAgAAAAIgAA&#10;AGRycy9kb3ducmV2LnhtbFBLAQIUABQAAAAIAIdO4kApJyfTdwIAAOgEAAAOAAAAAAAAAAEAIAAA&#10;ACoBAABkcnMvZTJvRG9jLnhtbFBLBQYAAAAABgAGAFkBAAATBgAAAAA=&#10;">
                <v:fill on="f" focussize="0,0"/>
                <v:stroke color="#385D8A" joinstyle="round" dashstyle="dash"/>
                <v:imagedata o:title=""/>
                <o:lock v:ext="edit" aspectratio="f"/>
              </v:rect>
            </w:pict>
          </mc:Fallback>
        </mc:AlternateContent>
      </w:r>
    </w:p>
    <w:p>
      <w:pPr>
        <w:rPr>
          <w:color w:val="auto"/>
          <w:highlight w:val="none"/>
        </w:rPr>
      </w:pPr>
      <w:r>
        <w:rPr>
          <w:color w:val="auto"/>
          <w:highlight w:val="none"/>
        </w:rPr>
        <mc:AlternateContent>
          <mc:Choice Requires="wps">
            <w:drawing>
              <wp:anchor distT="0" distB="0" distL="114300" distR="114300" simplePos="0" relativeHeight="251770880" behindDoc="0" locked="0" layoutInCell="1" allowOverlap="1">
                <wp:simplePos x="0" y="0"/>
                <wp:positionH relativeFrom="column">
                  <wp:posOffset>3183255</wp:posOffset>
                </wp:positionH>
                <wp:positionV relativeFrom="paragraph">
                  <wp:posOffset>127000</wp:posOffset>
                </wp:positionV>
                <wp:extent cx="442595" cy="1174115"/>
                <wp:effectExtent l="4445" t="1905" r="10160" b="5080"/>
                <wp:wrapNone/>
                <wp:docPr id="2073" name="直接连接符 2073"/>
                <wp:cNvGraphicFramePr/>
                <a:graphic xmlns:a="http://schemas.openxmlformats.org/drawingml/2006/main">
                  <a:graphicData uri="http://schemas.microsoft.com/office/word/2010/wordprocessingShape">
                    <wps:wsp>
                      <wps:cNvCnPr/>
                      <wps:spPr>
                        <a:xfrm flipV="1">
                          <a:off x="0" y="0"/>
                          <a:ext cx="442595" cy="1174115"/>
                        </a:xfrm>
                        <a:prstGeom prst="line">
                          <a:avLst/>
                        </a:prstGeom>
                        <a:ln w="9525" cap="flat" cmpd="sng">
                          <a:solidFill>
                            <a:srgbClr val="4A7EBB"/>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250.65pt;margin-top:10pt;height:92.45pt;width:34.85pt;z-index:251770880;mso-width-relative:page;mso-height-relative:page;" filled="f" stroked="t" coordsize="21600,21600" o:gfxdata="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5IQzV2AAAAAoBAAAPAAAAAAAAAAEAIAAAACIA&#10;AABkcnMvZG93bnJldi54bWxQSwECFAAUAAAACACHTuJApiOZGAkCAAD5AwAADgAAAAAAAAABACAA&#10;AAAnAQAAZHJzL2Uyb0RvYy54bWxQSwUGAAAAAAYABgBZAQAAogU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08416" behindDoc="0" locked="0" layoutInCell="1" allowOverlap="1">
                <wp:simplePos x="0" y="0"/>
                <wp:positionH relativeFrom="column">
                  <wp:posOffset>7496175</wp:posOffset>
                </wp:positionH>
                <wp:positionV relativeFrom="paragraph">
                  <wp:posOffset>150495</wp:posOffset>
                </wp:positionV>
                <wp:extent cx="1295400" cy="266700"/>
                <wp:effectExtent l="4445" t="4445" r="14605" b="14605"/>
                <wp:wrapNone/>
                <wp:docPr id="2074" name="文本框 2074"/>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基础写作</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0.25pt;margin-top:11.85pt;height:21pt;width:102pt;z-index:251708416;mso-width-relative:page;mso-height-relative:page;" fillcolor="#FFFFFF" filled="t" stroked="t" coordsize="21600,21600" o:gfxdata="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oZ41WNcAAAALAQAADwAAAAAAAAABACAAAAAiAAAAZHJzL2Rvd25yZXYueG1s&#10;UEsBAhQAFAAAAAgAh07iQGcBNlVrAgAA2wQAAA4AAAAAAAAAAQAgAAAAJgEAAGRycy9lMm9Eb2Mu&#10;eG1sUEsFBgAAAAAGAAYAWQEAAAMGAAAAAA==&#10;">
                <v:fill on="t" focussize="0,0"/>
                <v:stroke weight="0.5pt" color="#000000" joinstyle="round"/>
                <v:imagedata o:title=""/>
                <o:lock v:ext="edit" aspectratio="f"/>
                <v:textbox>
                  <w:txbxContent>
                    <w:p>
                      <w:pPr>
                        <w:jc w:val="center"/>
                        <w:rPr>
                          <w:sz w:val="18"/>
                          <w:szCs w:val="18"/>
                        </w:rPr>
                      </w:pPr>
                      <w:r>
                        <w:rPr>
                          <w:rFonts w:hint="eastAsia"/>
                          <w:sz w:val="18"/>
                          <w:szCs w:val="18"/>
                        </w:rPr>
                        <w:t>基础写作</w:t>
                      </w:r>
                    </w:p>
                  </w:txbxContent>
                </v:textbox>
              </v:shape>
            </w:pict>
          </mc:Fallback>
        </mc:AlternateContent>
      </w:r>
      <w:r>
        <w:rPr>
          <w:color w:val="auto"/>
          <w:highlight w:val="none"/>
        </w:rPr>
        <mc:AlternateContent>
          <mc:Choice Requires="wps">
            <w:drawing>
              <wp:anchor distT="0" distB="0" distL="114300" distR="114300" simplePos="0" relativeHeight="251761664" behindDoc="0" locked="0" layoutInCell="1" allowOverlap="1">
                <wp:simplePos x="0" y="0"/>
                <wp:positionH relativeFrom="column">
                  <wp:posOffset>-67945</wp:posOffset>
                </wp:positionH>
                <wp:positionV relativeFrom="paragraph">
                  <wp:posOffset>98425</wp:posOffset>
                </wp:positionV>
                <wp:extent cx="428625" cy="171450"/>
                <wp:effectExtent l="6350" t="6350" r="12700" b="22225"/>
                <wp:wrapNone/>
                <wp:docPr id="2075" name="燕尾形箭头 2075"/>
                <wp:cNvGraphicFramePr/>
                <a:graphic xmlns:a="http://schemas.openxmlformats.org/drawingml/2006/main">
                  <a:graphicData uri="http://schemas.microsoft.com/office/word/2010/wordprocessingShape">
                    <wps:wsp>
                      <wps:cNvSpPr/>
                      <wps:spPr>
                        <a:xfrm rot="5400000">
                          <a:off x="0" y="0"/>
                          <a:ext cx="428625" cy="17145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5.35pt;margin-top:7.75pt;height:13.5pt;width:33.75pt;rotation:5898240f;z-index:251761664;v-text-anchor:middle;mso-width-relative:page;mso-height-relative:page;" filled="f" stroked="t" coordsize="21600,21600" o:gfxdata="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G2QEJbXAAAACAEAAA8AAAAAAAAAAQAgAAAAIgAAAGRycy9kb3ducmV2LnhtbFBLAQIUABQAAAAI&#10;AIdO4kBJYHgWmQIAAAwFAAAOAAAAAAAAAAEAIAAAACYBAABkcnMvZTJvRG9jLnhtbFBLBQYAAAAA&#10;BgAGAFkBAAAxBgAAAAA=&#10;" adj="17280,5400">
                <v:fill on="f" focussize="0,0"/>
                <v:stroke weight="1pt" color="#385D8A"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751424" behindDoc="0" locked="0" layoutInCell="1" allowOverlap="1">
                <wp:simplePos x="0" y="0"/>
                <wp:positionH relativeFrom="column">
                  <wp:posOffset>3648075</wp:posOffset>
                </wp:positionH>
                <wp:positionV relativeFrom="paragraph">
                  <wp:posOffset>0</wp:posOffset>
                </wp:positionV>
                <wp:extent cx="1295400" cy="266700"/>
                <wp:effectExtent l="4445" t="4445" r="14605" b="14605"/>
                <wp:wrapNone/>
                <wp:docPr id="2076" name="文本框 2076"/>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r>
                              <w:rPr>
                                <w:rFonts w:hint="eastAsia" w:ascii="宋体"/>
                                <w:kern w:val="0"/>
                                <w:sz w:val="18"/>
                                <w:szCs w:val="18"/>
                              </w:rPr>
                              <w:t>工业机器人机电系统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0pt;height:21pt;width:102pt;z-index:251751424;mso-width-relative:page;mso-height-relative:page;" fillcolor="#FFFFFF" filled="t" stroked="t" coordsize="21600,21600" o:gfxdata="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EM6csdQAAAAHAQAADwAAAAAAAAABACAAAAAiAAAAZHJzL2Rvd25yZXYueG1sUEsB&#10;AhQAFAAAAAgAh07iQLL7Pt1rAgAA2wQAAA4AAAAAAAAAAQAgAAAAIwEAAGRycy9lMm9Eb2MueG1s&#10;UEsFBgAAAAAGAAYAWQEAAAAGAAAAAA==&#10;">
                <v:fill on="t" focussize="0,0"/>
                <v:stroke weight="0.5pt" color="#000000" joinstyle="round"/>
                <v:imagedata o:title=""/>
                <o:lock v:ext="edit" aspectratio="f"/>
                <v:textbox>
                  <w:txbxContent>
                    <w:p>
                      <w:r>
                        <w:rPr>
                          <w:rFonts w:hint="eastAsia" w:ascii="宋体"/>
                          <w:kern w:val="0"/>
                          <w:sz w:val="18"/>
                          <w:szCs w:val="18"/>
                        </w:rPr>
                        <w:t>工业机器人机电系统</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77024" behindDoc="0" locked="0" layoutInCell="1" allowOverlap="1">
                <wp:simplePos x="0" y="0"/>
                <wp:positionH relativeFrom="column">
                  <wp:posOffset>5572125</wp:posOffset>
                </wp:positionH>
                <wp:positionV relativeFrom="paragraph">
                  <wp:posOffset>30480</wp:posOffset>
                </wp:positionV>
                <wp:extent cx="1295400" cy="266700"/>
                <wp:effectExtent l="4445" t="4445" r="14605" b="14605"/>
                <wp:wrapNone/>
                <wp:docPr id="2101" name="文本框 2101"/>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云计算导论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2.4pt;height:21pt;width:102pt;z-index:251777024;mso-width-relative:page;mso-height-relative:page;" fillcolor="#FFFFFF" filled="t" stroked="t" coordsize="21600,21600" o:gfxdata="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yL+lO1QAAAAkBAAAPAAAAAAAAAAEAIAAAACIAAABkcnMvZG93bnJldi54bWxQSwEC&#10;FAAUAAAACACHTuJAPLz7MGkCAADbBAAADgAAAAAAAAABACAAAAAkAQAAZHJzL2Uyb0RvYy54bWxQ&#10;SwUGAAAAAAYABgBZAQAA/wU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云计算导论</w:t>
                      </w:r>
                    </w:p>
                  </w:txbxContent>
                </v:textbox>
              </v:shape>
            </w:pict>
          </mc:Fallback>
        </mc:AlternateContent>
      </w:r>
      <w:r>
        <w:rPr>
          <w:color w:val="auto"/>
          <w:highlight w:val="none"/>
        </w:rPr>
        <mc:AlternateContent>
          <mc:Choice Requires="wps">
            <w:drawing>
              <wp:anchor distT="0" distB="0" distL="114300" distR="114300" simplePos="0" relativeHeight="251769856" behindDoc="0" locked="0" layoutInCell="1" allowOverlap="1">
                <wp:simplePos x="0" y="0"/>
                <wp:positionH relativeFrom="column">
                  <wp:posOffset>3183255</wp:posOffset>
                </wp:positionH>
                <wp:positionV relativeFrom="paragraph">
                  <wp:posOffset>178435</wp:posOffset>
                </wp:positionV>
                <wp:extent cx="466725" cy="895350"/>
                <wp:effectExtent l="4445" t="1905" r="5080" b="17145"/>
                <wp:wrapNone/>
                <wp:docPr id="2108" name="直接连接符 2108"/>
                <wp:cNvGraphicFramePr/>
                <a:graphic xmlns:a="http://schemas.openxmlformats.org/drawingml/2006/main">
                  <a:graphicData uri="http://schemas.microsoft.com/office/word/2010/wordprocessingShape">
                    <wps:wsp>
                      <wps:cNvCnPr/>
                      <wps:spPr>
                        <a:xfrm flipV="1">
                          <a:off x="0" y="0"/>
                          <a:ext cx="466725" cy="8953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50.65pt;margin-top:14.05pt;height:70.5pt;width:36.75pt;z-index:251769856;mso-width-relative:page;mso-height-relative:page;" filled="f" stroked="t" coordsize="21600,21600" o:gfxdata="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AMs7qvZAAAACgEAAA8AAAAAAAAAAQAgAAAA&#10;IgAAAGRycy9kb3ducmV2LnhtbFBLAQIUABQAAAAIAIdO4kCuQPp8CgIAAPUDAAAOAAAAAAAAAAEA&#10;IAAAACgBAABkcnMvZTJvRG9jLnhtbFBLBQYAAAAABgAGAFkBAACk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74624" behindDoc="0" locked="0" layoutInCell="1" allowOverlap="1">
                <wp:simplePos x="0" y="0"/>
                <wp:positionH relativeFrom="column">
                  <wp:posOffset>3648075</wp:posOffset>
                </wp:positionH>
                <wp:positionV relativeFrom="paragraph">
                  <wp:posOffset>68580</wp:posOffset>
                </wp:positionV>
                <wp:extent cx="1295400" cy="315595"/>
                <wp:effectExtent l="4445" t="4445" r="14605" b="22860"/>
                <wp:wrapNone/>
                <wp:docPr id="2105" name="文本框 2105"/>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rPr>
                                <w:rFonts w:hint="eastAsia" w:ascii="宋体" w:hAnsi="宋体" w:cs="宋体"/>
                                <w:color w:val="FF0000"/>
                                <w:kern w:val="0"/>
                                <w:sz w:val="15"/>
                                <w:szCs w:val="15"/>
                              </w:rPr>
                            </w:pPr>
                            <w:r>
                              <w:rPr>
                                <w:rFonts w:hint="eastAsia" w:ascii="宋体" w:hAnsi="宋体" w:cs="宋体"/>
                                <w:color w:val="auto"/>
                                <w:kern w:val="0"/>
                                <w:sz w:val="15"/>
                                <w:szCs w:val="15"/>
                              </w:rPr>
                              <w:t>工业机器人离线编程与仿</w:t>
                            </w:r>
                            <w:r>
                              <w:rPr>
                                <w:rFonts w:hint="eastAsia" w:ascii="宋体" w:hAnsi="宋体" w:cs="宋体"/>
                                <w:color w:val="FF0000"/>
                                <w:kern w:val="0"/>
                                <w:sz w:val="15"/>
                                <w:szCs w:val="15"/>
                              </w:rPr>
                              <w:t>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5.4pt;height:24.85pt;width:102pt;z-index:251674624;mso-width-relative:page;mso-height-relative:page;" fillcolor="#FFFFFF" filled="t" stroked="t" coordsize="21600,21600" o:gfxdata="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l8hp71gAAAAkBAAAPAAAAAAAAAAEAIAAAACIAAABkcnMvZG93bnJldi54bWxQ&#10;SwECFAAUAAAACACHTuJA10+b+2sCAADbBAAADgAAAAAAAAABACAAAAAlAQAAZHJzL2Uyb0RvYy54&#10;bWxQSwUGAAAAAAYABgBZAQAAAgYAAAAA&#10;">
                <v:fill on="t" focussize="0,0"/>
                <v:stroke weight="0.5pt" color="#000000" joinstyle="round"/>
                <v:imagedata o:title=""/>
                <o:lock v:ext="edit" aspectratio="f"/>
                <v:textbox>
                  <w:txbxContent>
                    <w:p>
                      <w:pPr>
                        <w:rPr>
                          <w:rFonts w:hint="eastAsia" w:ascii="宋体" w:hAnsi="宋体" w:cs="宋体"/>
                          <w:color w:val="FF0000"/>
                          <w:kern w:val="0"/>
                          <w:sz w:val="15"/>
                          <w:szCs w:val="15"/>
                        </w:rPr>
                      </w:pPr>
                      <w:r>
                        <w:rPr>
                          <w:rFonts w:hint="eastAsia" w:ascii="宋体" w:hAnsi="宋体" w:cs="宋体"/>
                          <w:color w:val="auto"/>
                          <w:kern w:val="0"/>
                          <w:sz w:val="15"/>
                          <w:szCs w:val="15"/>
                        </w:rPr>
                        <w:t>工业机器人离线编程与仿</w:t>
                      </w:r>
                      <w:r>
                        <w:rPr>
                          <w:rFonts w:hint="eastAsia" w:ascii="宋体" w:hAnsi="宋体" w:cs="宋体"/>
                          <w:color w:val="FF0000"/>
                          <w:kern w:val="0"/>
                          <w:sz w:val="15"/>
                          <w:szCs w:val="15"/>
                        </w:rPr>
                        <w:t>真</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675648" behindDoc="0" locked="0" layoutInCell="1" allowOverlap="1">
                <wp:simplePos x="0" y="0"/>
                <wp:positionH relativeFrom="column">
                  <wp:posOffset>3657600</wp:posOffset>
                </wp:positionH>
                <wp:positionV relativeFrom="paragraph">
                  <wp:posOffset>197485</wp:posOffset>
                </wp:positionV>
                <wp:extent cx="1285240" cy="266700"/>
                <wp:effectExtent l="4445" t="4445" r="5715" b="14605"/>
                <wp:wrapNone/>
                <wp:docPr id="2118" name="文本框 2118"/>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5"/>
                                <w:szCs w:val="15"/>
                              </w:rPr>
                            </w:pPr>
                            <w:r>
                              <w:rPr>
                                <w:rFonts w:hint="eastAsia"/>
                                <w:sz w:val="15"/>
                                <w:szCs w:val="15"/>
                              </w:rPr>
                              <w:t>智能控制技术应用-PLC</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8pt;margin-top:15.55pt;height:21pt;width:101.2pt;z-index:251675648;mso-width-relative:page;mso-height-relative:page;" fillcolor="#FFFFFF" filled="t" stroked="t" coordsize="21600,21600" o:gfxdata="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QCoYd9cAAAAJAQAADwAAAAAAAAABACAAAAAiAAAAZHJzL2Rvd25yZXYueG1s&#10;UEsBAhQAFAAAAAgAh07iQJG3V0JrAgAA2wQAAA4AAAAAAAAAAQAgAAAAJgEAAGRycy9lMm9Eb2Mu&#10;eG1sUEsFBgAAAAAGAAYAWQEAAAMGAAAAAA==&#10;">
                <v:fill on="t" focussize="0,0"/>
                <v:stroke weight="0.5pt" color="#000000" joinstyle="round"/>
                <v:imagedata o:title=""/>
                <o:lock v:ext="edit" aspectratio="f"/>
                <v:textbox>
                  <w:txbxContent>
                    <w:p>
                      <w:pPr>
                        <w:jc w:val="center"/>
                        <w:rPr>
                          <w:rFonts w:hint="eastAsia"/>
                          <w:sz w:val="15"/>
                          <w:szCs w:val="15"/>
                        </w:rPr>
                      </w:pPr>
                      <w:r>
                        <w:rPr>
                          <w:rFonts w:hint="eastAsia"/>
                          <w:sz w:val="15"/>
                          <w:szCs w:val="15"/>
                        </w:rPr>
                        <w:t>智能控制技术应用-PLC</w:t>
                      </w:r>
                    </w:p>
                  </w:txbxContent>
                </v:textbox>
              </v:shape>
            </w:pict>
          </mc:Fallback>
        </mc:AlternateContent>
      </w:r>
      <w:r>
        <w:rPr>
          <w:color w:val="auto"/>
          <w:highlight w:val="none"/>
        </w:rPr>
        <mc:AlternateContent>
          <mc:Choice Requires="wps">
            <w:drawing>
              <wp:anchor distT="0" distB="0" distL="114300" distR="114300" simplePos="0" relativeHeight="251695104" behindDoc="0" locked="0" layoutInCell="1" allowOverlap="1">
                <wp:simplePos x="0" y="0"/>
                <wp:positionH relativeFrom="column">
                  <wp:posOffset>5572125</wp:posOffset>
                </wp:positionH>
                <wp:positionV relativeFrom="paragraph">
                  <wp:posOffset>97790</wp:posOffset>
                </wp:positionV>
                <wp:extent cx="1295400" cy="266700"/>
                <wp:effectExtent l="4445" t="4445" r="14605" b="14605"/>
                <wp:wrapNone/>
                <wp:docPr id="2112" name="文本框 2112"/>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default" w:eastAsia="宋体"/>
                                <w:sz w:val="18"/>
                                <w:szCs w:val="18"/>
                                <w:lang w:val="en-US" w:eastAsia="zh-CN"/>
                              </w:rPr>
                            </w:pPr>
                            <w:r>
                              <w:rPr>
                                <w:rFonts w:hint="eastAsia"/>
                                <w:sz w:val="18"/>
                                <w:szCs w:val="18"/>
                                <w:lang w:val="en-US" w:eastAsia="zh-CN"/>
                              </w:rPr>
                              <w:t>电子产品营销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7.7pt;height:21pt;width:102pt;z-index:251695104;mso-width-relative:page;mso-height-relative:page;" fillcolor="#FFFFFF" filled="t" stroked="t" coordsize="21600,21600" o:gfxdata="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6FYEW1wAAAAoBAAAPAAAAAAAAAAEAIAAAACIAAABkcnMvZG93bnJldi54bWxQ&#10;SwECFAAUAAAACACHTuJA06zvh2oCAADbBAAADgAAAAAAAAABACAAAAAmAQAAZHJzL2Uyb0RvYy54&#10;bWxQSwUGAAAAAAYABgBZAQAAAgYAAAAA&#10;">
                <v:fill on="t" focussize="0,0"/>
                <v:stroke weight="0.5pt" color="#000000" joinstyle="round"/>
                <v:imagedata o:title=""/>
                <o:lock v:ext="edit" aspectratio="f"/>
                <v:textbox>
                  <w:txbxContent>
                    <w:p>
                      <w:pPr>
                        <w:jc w:val="center"/>
                        <w:rPr>
                          <w:rFonts w:hint="default" w:eastAsia="宋体"/>
                          <w:sz w:val="18"/>
                          <w:szCs w:val="18"/>
                          <w:lang w:val="en-US" w:eastAsia="zh-CN"/>
                        </w:rPr>
                      </w:pPr>
                      <w:r>
                        <w:rPr>
                          <w:rFonts w:hint="eastAsia"/>
                          <w:sz w:val="18"/>
                          <w:szCs w:val="18"/>
                          <w:lang w:val="en-US" w:eastAsia="zh-CN"/>
                        </w:rPr>
                        <w:t>电子产品营销</w:t>
                      </w:r>
                    </w:p>
                  </w:txbxContent>
                </v:textbox>
              </v:shape>
            </w:pict>
          </mc:Fallback>
        </mc:AlternateContent>
      </w:r>
      <w:r>
        <w:rPr>
          <w:color w:val="auto"/>
          <w:highlight w:val="none"/>
        </w:rPr>
        <mc:AlternateContent>
          <mc:Choice Requires="wps">
            <w:drawing>
              <wp:anchor distT="0" distB="0" distL="114300" distR="114300" simplePos="0" relativeHeight="251709440" behindDoc="0" locked="0" layoutInCell="1" allowOverlap="1">
                <wp:simplePos x="0" y="0"/>
                <wp:positionH relativeFrom="column">
                  <wp:posOffset>7505700</wp:posOffset>
                </wp:positionH>
                <wp:positionV relativeFrom="paragraph">
                  <wp:posOffset>20955</wp:posOffset>
                </wp:positionV>
                <wp:extent cx="1295400" cy="266700"/>
                <wp:effectExtent l="4445" t="4445" r="14605" b="14605"/>
                <wp:wrapNone/>
                <wp:docPr id="2119" name="文本框 2119"/>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文化赏读</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1pt;margin-top:1.65pt;height:21pt;width:102pt;z-index:251709440;mso-width-relative:page;mso-height-relative:page;" fillcolor="#FFFFFF" filled="t" stroked="t" coordsize="21600,21600" o:gfxdata="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QOAQ81gAAAAoBAAAPAAAAAAAAAAEAIAAAACIAAABkcnMvZG93bnJldi54bWxQ&#10;SwECFAAUAAAACACHTuJA20nr62sCAADbBAAADgAAAAAAAAABACAAAAAlAQAAZHJzL2Uyb0RvYy54&#10;bWxQSwUGAAAAAAYABgBZAQAAAgY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文化赏读</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696128" behindDoc="0" locked="0" layoutInCell="1" allowOverlap="1">
                <wp:simplePos x="0" y="0"/>
                <wp:positionH relativeFrom="column">
                  <wp:posOffset>5572125</wp:posOffset>
                </wp:positionH>
                <wp:positionV relativeFrom="paragraph">
                  <wp:posOffset>175895</wp:posOffset>
                </wp:positionV>
                <wp:extent cx="1295400" cy="266700"/>
                <wp:effectExtent l="4445" t="4445" r="14605" b="14605"/>
                <wp:wrapNone/>
                <wp:docPr id="2115" name="文本框 2115"/>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rPr>
                                <w:rFonts w:hint="eastAsia"/>
                                <w:sz w:val="18"/>
                                <w:szCs w:val="18"/>
                              </w:rPr>
                            </w:pPr>
                            <w:r>
                              <w:rPr>
                                <w:rFonts w:hint="eastAsia"/>
                                <w:color w:val="auto"/>
                                <w:sz w:val="18"/>
                                <w:szCs w:val="18"/>
                              </w:rPr>
                              <w:t>工业机器人系统安装</w:t>
                            </w:r>
                            <w:r>
                              <w:rPr>
                                <w:rFonts w:hint="eastAsia"/>
                                <w:sz w:val="18"/>
                                <w:szCs w:val="18"/>
                              </w:rPr>
                              <w:t>调试与维护</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3.85pt;height:21pt;width:102pt;z-index:251696128;mso-width-relative:page;mso-height-relative:page;" fillcolor="#FFFFFF" filled="t" stroked="t" coordsize="21600,21600" o:gfxdata="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yYSrntcAAAAKAQAADwAAAAAAAAABACAAAAAiAAAAZHJzL2Rvd25yZXYueG1s&#10;UEsBAhQAFAAAAAgAh07iQKdbO21rAgAA2wQAAA4AAAAAAAAAAQAgAAAAJgEAAGRycy9lMm9Eb2Mu&#10;eG1sUEsFBgAAAAAGAAYAWQEAAAMGAAAAAA==&#10;">
                <v:fill on="t" focussize="0,0"/>
                <v:stroke weight="0.5pt" color="#000000" joinstyle="round"/>
                <v:imagedata o:title=""/>
                <o:lock v:ext="edit" aspectratio="f"/>
                <v:textbox>
                  <w:txbxContent>
                    <w:p>
                      <w:pPr>
                        <w:rPr>
                          <w:rFonts w:hint="eastAsia"/>
                          <w:sz w:val="18"/>
                          <w:szCs w:val="18"/>
                        </w:rPr>
                      </w:pPr>
                      <w:r>
                        <w:rPr>
                          <w:rFonts w:hint="eastAsia"/>
                          <w:color w:val="auto"/>
                          <w:sz w:val="18"/>
                          <w:szCs w:val="18"/>
                        </w:rPr>
                        <w:t>工业机器人系统安装</w:t>
                      </w:r>
                      <w:r>
                        <w:rPr>
                          <w:rFonts w:hint="eastAsia"/>
                          <w:sz w:val="18"/>
                          <w:szCs w:val="18"/>
                        </w:rPr>
                        <w:t>调试与维护</w:t>
                      </w:r>
                    </w:p>
                  </w:txbxContent>
                </v:textbox>
              </v:shape>
            </w:pict>
          </mc:Fallback>
        </mc:AlternateContent>
      </w:r>
      <w:r>
        <w:rPr>
          <w:color w:val="auto"/>
          <w:highlight w:val="none"/>
        </w:rPr>
        <mc:AlternateContent>
          <mc:Choice Requires="wps">
            <w:drawing>
              <wp:anchor distT="0" distB="0" distL="114300" distR="114300" simplePos="0" relativeHeight="251725824" behindDoc="0" locked="0" layoutInCell="1" allowOverlap="1">
                <wp:simplePos x="0" y="0"/>
                <wp:positionH relativeFrom="column">
                  <wp:posOffset>-226060</wp:posOffset>
                </wp:positionH>
                <wp:positionV relativeFrom="paragraph">
                  <wp:posOffset>62865</wp:posOffset>
                </wp:positionV>
                <wp:extent cx="588010" cy="1146175"/>
                <wp:effectExtent l="4445" t="5080" r="17145" b="10795"/>
                <wp:wrapNone/>
                <wp:docPr id="2110" name="文本框 2110"/>
                <wp:cNvGraphicFramePr/>
                <a:graphic xmlns:a="http://schemas.openxmlformats.org/drawingml/2006/main">
                  <a:graphicData uri="http://schemas.microsoft.com/office/word/2010/wordprocessingShape">
                    <wps:wsp>
                      <wps:cNvSpPr txBox="1"/>
                      <wps:spPr>
                        <a:xfrm>
                          <a:off x="0" y="0"/>
                          <a:ext cx="390525" cy="1114425"/>
                        </a:xfrm>
                        <a:prstGeom prst="rect">
                          <a:avLst/>
                        </a:prstGeom>
                        <a:solidFill>
                          <a:sysClr val="window" lastClr="FFFFFF"/>
                        </a:solidFill>
                        <a:ln w="6350">
                          <a:solidFill>
                            <a:prstClr val="black"/>
                          </a:solidFill>
                        </a:ln>
                        <a:effectLst/>
                      </wps:spPr>
                      <wps:txbx>
                        <w:txbxContent>
                          <w:p>
                            <w:pPr>
                              <w:jc w:val="center"/>
                              <w:rPr>
                                <w:rFonts w:hint="eastAsia"/>
                              </w:rPr>
                            </w:pPr>
                            <w:r>
                              <w:rPr>
                                <w:rFonts w:hint="eastAsia"/>
                                <w:lang w:val="en-US" w:eastAsia="zh-CN"/>
                              </w:rPr>
                              <w:t>工业机器人系统集成</w:t>
                            </w:r>
                            <w:r>
                              <w:rPr>
                                <w:rFonts w:hint="eastAsia"/>
                              </w:rPr>
                              <w:t>工程师</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8pt;margin-top:4.95pt;height:90.25pt;width:46.3pt;z-index:251725824;mso-width-relative:page;mso-height-relative:page;" fillcolor="#FFFFFF" filled="t" stroked="t" coordsize="21600,21600" o:gfxdata="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oXr7W1QAAAAgBAAAPAAAAAAAAAAEAIAAAACIAAABkcnMvZG93bnJldi54bWxQ&#10;SwECFAAUAAAACACHTuJAi7XkSGwCAADdBAAADgAAAAAAAAABACAAAAAkAQAAZHJzL2Uyb0RvYy54&#10;bWxQSwUGAAAAAAYABgBZAQAAAgYAAAAA&#10;">
                <v:fill on="t" focussize="0,0"/>
                <v:stroke weight="0.5pt" color="#000000" joinstyle="round"/>
                <v:imagedata o:title=""/>
                <o:lock v:ext="edit" aspectratio="f"/>
                <v:textbox style="layout-flow:vertical-ideographic;">
                  <w:txbxContent>
                    <w:p>
                      <w:pPr>
                        <w:jc w:val="center"/>
                        <w:rPr>
                          <w:rFonts w:hint="eastAsia"/>
                        </w:rPr>
                      </w:pPr>
                      <w:r>
                        <w:rPr>
                          <w:rFonts w:hint="eastAsia"/>
                          <w:lang w:val="en-US" w:eastAsia="zh-CN"/>
                        </w:rPr>
                        <w:t>工业机器人系统集成</w:t>
                      </w:r>
                      <w:r>
                        <w:rPr>
                          <w:rFonts w:hint="eastAsia"/>
                        </w:rPr>
                        <w:t>工程师</w:t>
                      </w:r>
                    </w:p>
                  </w:txbxContent>
                </v:textbox>
              </v:shape>
            </w:pict>
          </mc:Fallback>
        </mc:AlternateContent>
      </w:r>
      <w:r>
        <w:rPr>
          <w:color w:val="auto"/>
          <w:highlight w:val="none"/>
        </w:rPr>
        <mc:AlternateContent>
          <mc:Choice Requires="wps">
            <w:drawing>
              <wp:anchor distT="0" distB="0" distL="114300" distR="114300" simplePos="0" relativeHeight="251723776" behindDoc="0" locked="0" layoutInCell="1" allowOverlap="1">
                <wp:simplePos x="0" y="0"/>
                <wp:positionH relativeFrom="column">
                  <wp:posOffset>2124075</wp:posOffset>
                </wp:positionH>
                <wp:positionV relativeFrom="paragraph">
                  <wp:posOffset>37465</wp:posOffset>
                </wp:positionV>
                <wp:extent cx="1047750" cy="1263650"/>
                <wp:effectExtent l="4445" t="4445" r="14605" b="8255"/>
                <wp:wrapNone/>
                <wp:docPr id="2117" name="文本框 2117"/>
                <wp:cNvGraphicFramePr/>
                <a:graphic xmlns:a="http://schemas.openxmlformats.org/drawingml/2006/main">
                  <a:graphicData uri="http://schemas.microsoft.com/office/word/2010/wordprocessingShape">
                    <wps:wsp>
                      <wps:cNvSpPr txBox="1"/>
                      <wps:spPr>
                        <a:xfrm>
                          <a:off x="0" y="0"/>
                          <a:ext cx="1047750" cy="1085850"/>
                        </a:xfrm>
                        <a:prstGeom prst="rect">
                          <a:avLst/>
                        </a:prstGeom>
                        <a:solidFill>
                          <a:sysClr val="window" lastClr="FFFFFF"/>
                        </a:solidFill>
                        <a:ln w="6350">
                          <a:solidFill>
                            <a:prstClr val="black"/>
                          </a:solidFill>
                        </a:ln>
                        <a:effectLst/>
                      </wps:spPr>
                      <wps:txbx>
                        <w:txbxContent>
                          <w:p>
                            <w:pPr>
                              <w:numPr>
                                <w:ilvl w:val="0"/>
                                <w:numId w:val="7"/>
                              </w:numPr>
                              <w:rPr>
                                <w:rFonts w:hint="default"/>
                                <w:sz w:val="18"/>
                                <w:szCs w:val="18"/>
                                <w:lang w:val="en-US"/>
                              </w:rPr>
                            </w:pPr>
                            <w:r>
                              <w:rPr>
                                <w:rFonts w:hint="eastAsia"/>
                                <w:sz w:val="18"/>
                                <w:szCs w:val="18"/>
                                <w:lang w:val="en-US" w:eastAsia="zh-CN"/>
                              </w:rPr>
                              <w:t>编程能力</w:t>
                            </w:r>
                          </w:p>
                          <w:p>
                            <w:pPr>
                              <w:numPr>
                                <w:ilvl w:val="0"/>
                                <w:numId w:val="7"/>
                              </w:numPr>
                              <w:rPr>
                                <w:rFonts w:hint="default"/>
                                <w:sz w:val="18"/>
                                <w:szCs w:val="18"/>
                                <w:lang w:val="en-US"/>
                              </w:rPr>
                            </w:pPr>
                            <w:r>
                              <w:rPr>
                                <w:rFonts w:hint="eastAsia"/>
                                <w:sz w:val="18"/>
                                <w:szCs w:val="18"/>
                                <w:lang w:val="en-US" w:eastAsia="zh-CN"/>
                              </w:rPr>
                              <w:t>能针对新的功能，新的场景进行二次开发</w:t>
                            </w:r>
                          </w:p>
                          <w:p>
                            <w:pPr>
                              <w:numPr>
                                <w:ilvl w:val="0"/>
                                <w:numId w:val="7"/>
                              </w:numPr>
                              <w:rPr>
                                <w:rFonts w:hint="default"/>
                                <w:sz w:val="18"/>
                                <w:szCs w:val="18"/>
                                <w:lang w:val="en-US"/>
                              </w:rPr>
                            </w:pPr>
                            <w:r>
                              <w:rPr>
                                <w:rFonts w:hint="eastAsia"/>
                                <w:sz w:val="18"/>
                                <w:szCs w:val="18"/>
                                <w:lang w:val="en-US" w:eastAsia="zh-CN"/>
                              </w:rPr>
                              <w:t>完善改进机器人的功能</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7.25pt;margin-top:2.95pt;height:99.5pt;width:82.5pt;z-index:251723776;mso-width-relative:page;mso-height-relative:page;" fillcolor="#FFFFFF" filled="t" stroked="t" coordsize="21600,21600" o:gfxdata="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C1yQJPWAAAACQEAAA8AAAAAAAAAAQAgAAAAIgAAAGRycy9kb3ducmV2LnhtbFBL&#10;AQIUABQAAAAIAIdO4kAJPaesagIAANwEAAAOAAAAAAAAAAEAIAAAACUBAABkcnMvZTJvRG9jLnht&#10;bFBLBQYAAAAABgAGAFkBAAABBgAAAAA=&#10;">
                <v:fill on="t" focussize="0,0"/>
                <v:stroke weight="0.5pt" color="#000000" joinstyle="round"/>
                <v:imagedata o:title=""/>
                <o:lock v:ext="edit" aspectratio="f"/>
                <v:textbox>
                  <w:txbxContent>
                    <w:p>
                      <w:pPr>
                        <w:numPr>
                          <w:ilvl w:val="0"/>
                          <w:numId w:val="7"/>
                        </w:numPr>
                        <w:rPr>
                          <w:rFonts w:hint="default"/>
                          <w:sz w:val="18"/>
                          <w:szCs w:val="18"/>
                          <w:lang w:val="en-US"/>
                        </w:rPr>
                      </w:pPr>
                      <w:r>
                        <w:rPr>
                          <w:rFonts w:hint="eastAsia"/>
                          <w:sz w:val="18"/>
                          <w:szCs w:val="18"/>
                          <w:lang w:val="en-US" w:eastAsia="zh-CN"/>
                        </w:rPr>
                        <w:t>编程能力</w:t>
                      </w:r>
                    </w:p>
                    <w:p>
                      <w:pPr>
                        <w:numPr>
                          <w:ilvl w:val="0"/>
                          <w:numId w:val="7"/>
                        </w:numPr>
                        <w:rPr>
                          <w:rFonts w:hint="default"/>
                          <w:sz w:val="18"/>
                          <w:szCs w:val="18"/>
                          <w:lang w:val="en-US"/>
                        </w:rPr>
                      </w:pPr>
                      <w:r>
                        <w:rPr>
                          <w:rFonts w:hint="eastAsia"/>
                          <w:sz w:val="18"/>
                          <w:szCs w:val="18"/>
                          <w:lang w:val="en-US" w:eastAsia="zh-CN"/>
                        </w:rPr>
                        <w:t>能针对新的功能，新的场景进行二次开发</w:t>
                      </w:r>
                    </w:p>
                    <w:p>
                      <w:pPr>
                        <w:numPr>
                          <w:ilvl w:val="0"/>
                          <w:numId w:val="7"/>
                        </w:numPr>
                        <w:rPr>
                          <w:rFonts w:hint="default"/>
                          <w:sz w:val="18"/>
                          <w:szCs w:val="18"/>
                          <w:lang w:val="en-US"/>
                        </w:rPr>
                      </w:pPr>
                      <w:r>
                        <w:rPr>
                          <w:rFonts w:hint="eastAsia"/>
                          <w:sz w:val="18"/>
                          <w:szCs w:val="18"/>
                          <w:lang w:val="en-US" w:eastAsia="zh-CN"/>
                        </w:rPr>
                        <w:t>完善改进机器人的功能</w:t>
                      </w:r>
                    </w:p>
                  </w:txbxContent>
                </v:textbox>
              </v:shape>
            </w:pict>
          </mc:Fallback>
        </mc:AlternateContent>
      </w:r>
      <w:r>
        <w:rPr>
          <w:color w:val="auto"/>
          <w:highlight w:val="none"/>
        </w:rPr>
        <mc:AlternateContent>
          <mc:Choice Requires="wps">
            <w:drawing>
              <wp:anchor distT="0" distB="0" distL="114300" distR="114300" simplePos="0" relativeHeight="251710464" behindDoc="0" locked="0" layoutInCell="1" allowOverlap="1">
                <wp:simplePos x="0" y="0"/>
                <wp:positionH relativeFrom="column">
                  <wp:posOffset>7505700</wp:posOffset>
                </wp:positionH>
                <wp:positionV relativeFrom="paragraph">
                  <wp:posOffset>89535</wp:posOffset>
                </wp:positionV>
                <wp:extent cx="1295400" cy="266700"/>
                <wp:effectExtent l="4445" t="4445" r="14605" b="14605"/>
                <wp:wrapNone/>
                <wp:docPr id="2109" name="文本框 2109"/>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大数据及其应用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1pt;margin-top:7.05pt;height:21pt;width:102pt;z-index:251710464;mso-width-relative:page;mso-height-relative:page;" fillcolor="#FFFFFF" filled="t" stroked="t" coordsize="21600,21600" o:gfxdata="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r+zfT1gAAAAsBAAAPAAAAAAAAAAEAIAAAACIAAABkcnMvZG93bnJldi54bWxQ&#10;SwECFAAUAAAACACHTuJAq11LfWsCAADbBAAADgAAAAAAAAABACAAAAAl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大数据及其应用</w:t>
                      </w:r>
                    </w:p>
                  </w:txbxContent>
                </v:textbox>
              </v:shape>
            </w:pict>
          </mc:Fallback>
        </mc:AlternateContent>
      </w:r>
      <w:r>
        <w:rPr>
          <w:color w:val="auto"/>
          <w:highlight w:val="none"/>
        </w:rPr>
        <mc:AlternateContent>
          <mc:Choice Requires="wps">
            <w:drawing>
              <wp:anchor distT="0" distB="0" distL="114300" distR="114300" simplePos="0" relativeHeight="251745280" behindDoc="0" locked="0" layoutInCell="1" allowOverlap="1">
                <wp:simplePos x="0" y="0"/>
                <wp:positionH relativeFrom="column">
                  <wp:posOffset>1790700</wp:posOffset>
                </wp:positionH>
                <wp:positionV relativeFrom="paragraph">
                  <wp:posOffset>710565</wp:posOffset>
                </wp:positionV>
                <wp:extent cx="333375" cy="390525"/>
                <wp:effectExtent l="3810" t="3175" r="5715" b="6350"/>
                <wp:wrapNone/>
                <wp:docPr id="2121" name="直接连接符 2121"/>
                <wp:cNvGraphicFramePr/>
                <a:graphic xmlns:a="http://schemas.openxmlformats.org/drawingml/2006/main">
                  <a:graphicData uri="http://schemas.microsoft.com/office/word/2010/wordprocessingShape">
                    <wps:wsp>
                      <wps:cNvCnPr/>
                      <wps:spPr>
                        <a:xfrm flipV="1">
                          <a:off x="0" y="0"/>
                          <a:ext cx="33337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pt;margin-top:55.95pt;height:30.75pt;width:26.25pt;z-index:251745280;mso-width-relative:page;mso-height-relative:page;" filled="f" stroked="t" coordsize="21600,21600" o:gfxdata="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CE88AzaAAAACwEAAA8AAAAAAAAAAQAgAAAAIgAA&#10;AGRycy9kb3ducmV2LnhtbFBLAQIUABQAAAAIAIdO4kAvIvT+BgIAAPUDAAAOAAAAAAAAAAEAIAAA&#10;ACkBAABkcnMvZTJvRG9jLnhtbFBLBQYAAAAABgAGAFkBAACh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44256" behindDoc="0" locked="0" layoutInCell="1" allowOverlap="1">
                <wp:simplePos x="0" y="0"/>
                <wp:positionH relativeFrom="column">
                  <wp:posOffset>1790700</wp:posOffset>
                </wp:positionH>
                <wp:positionV relativeFrom="paragraph">
                  <wp:posOffset>186690</wp:posOffset>
                </wp:positionV>
                <wp:extent cx="333375" cy="447675"/>
                <wp:effectExtent l="3810" t="2540" r="5715" b="6985"/>
                <wp:wrapNone/>
                <wp:docPr id="2113" name="直接连接符 2113"/>
                <wp:cNvGraphicFramePr/>
                <a:graphic xmlns:a="http://schemas.openxmlformats.org/drawingml/2006/main">
                  <a:graphicData uri="http://schemas.microsoft.com/office/word/2010/wordprocessingShape">
                    <wps:wsp>
                      <wps:cNvCnPr/>
                      <wps:spPr>
                        <a:xfrm>
                          <a:off x="0" y="0"/>
                          <a:ext cx="333375" cy="4476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141pt;margin-top:14.7pt;height:35.25pt;width:26.25pt;z-index:251744256;mso-width-relative:page;mso-height-relative:page;" filled="f" stroked="t" coordsize="21600,21600" o:gfxdata="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Mob+fjbAAAACQEAAA8AAAAAAAAAAQAgAAAAIgAAAGRycy9k&#10;b3ducmV2LnhtbFBLAQIUABQAAAAIAIdO4kCrSKOa/wEAAOsDAAAOAAAAAAAAAAEAIAAAACoBAABk&#10;cnMvZTJvRG9jLnhtbFBLBQYAAAAABgAGAFkBAACb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43232" behindDoc="0" locked="0" layoutInCell="1" allowOverlap="1">
                <wp:simplePos x="0" y="0"/>
                <wp:positionH relativeFrom="column">
                  <wp:posOffset>1790700</wp:posOffset>
                </wp:positionH>
                <wp:positionV relativeFrom="paragraph">
                  <wp:posOffset>653415</wp:posOffset>
                </wp:positionV>
                <wp:extent cx="333375" cy="8890"/>
                <wp:effectExtent l="0" t="0" r="0" b="0"/>
                <wp:wrapNone/>
                <wp:docPr id="2123" name="直接连接符 2123"/>
                <wp:cNvGraphicFramePr/>
                <a:graphic xmlns:a="http://schemas.openxmlformats.org/drawingml/2006/main">
                  <a:graphicData uri="http://schemas.microsoft.com/office/word/2010/wordprocessingShape">
                    <wps:wsp>
                      <wps:cNvCnPr/>
                      <wps:spPr>
                        <a:xfrm flipV="1">
                          <a:off x="0" y="0"/>
                          <a:ext cx="333375" cy="88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pt;margin-top:51.45pt;height:0.7pt;width:26.25pt;z-index:251743232;mso-width-relative:page;mso-height-relative:page;" filled="f" stroked="t" coordsize="21600,21600" o:gfxdata="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G+cDM3ZAAAACwEAAA8AAAAAAAAAAQAgAAAAIgAA&#10;AGRycy9kb3ducmV2LnhtbFBLAQIUABQAAAAIAIdO4kAbdX5nBwIAAPMDAAAOAAAAAAAAAAEAIAAA&#10;ACgBAABkcnMvZTJvRG9jLnhtbFBLBQYAAAAABgAGAFkBAACh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39136" behindDoc="0" locked="0" layoutInCell="1" allowOverlap="1">
                <wp:simplePos x="0" y="0"/>
                <wp:positionH relativeFrom="column">
                  <wp:posOffset>352425</wp:posOffset>
                </wp:positionH>
                <wp:positionV relativeFrom="paragraph">
                  <wp:posOffset>626110</wp:posOffset>
                </wp:positionV>
                <wp:extent cx="390525" cy="390525"/>
                <wp:effectExtent l="3175" t="3175" r="6350" b="6350"/>
                <wp:wrapNone/>
                <wp:docPr id="2124" name="直接连接符 2124"/>
                <wp:cNvGraphicFramePr/>
                <a:graphic xmlns:a="http://schemas.openxmlformats.org/drawingml/2006/main">
                  <a:graphicData uri="http://schemas.microsoft.com/office/word/2010/wordprocessingShape">
                    <wps:wsp>
                      <wps:cNvCnPr/>
                      <wps:spPr>
                        <a:xfrm>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7.75pt;margin-top:49.3pt;height:30.75pt;width:30.75pt;z-index:251739136;mso-width-relative:page;mso-height-relative:page;" filled="f" stroked="t" coordsize="21600,21600" o:gfxdata="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lT2td2QAAAAkBAAAPAAAAAAAAAAEAIAAAACIAAABkcnMvZG93bnJl&#10;di54bWxQSwECFAAUAAAACACHTuJA6eyHTvwBAADrAwAADgAAAAAAAAABACAAAAAoAQAAZHJzL2Uy&#10;b0RvYy54bWxQSwUGAAAAAAYABgBZAQAAlgU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38112" behindDoc="0" locked="0" layoutInCell="1" allowOverlap="1">
                <wp:simplePos x="0" y="0"/>
                <wp:positionH relativeFrom="column">
                  <wp:posOffset>352425</wp:posOffset>
                </wp:positionH>
                <wp:positionV relativeFrom="paragraph">
                  <wp:posOffset>616585</wp:posOffset>
                </wp:positionV>
                <wp:extent cx="390525" cy="8890"/>
                <wp:effectExtent l="0" t="0" r="0" b="0"/>
                <wp:wrapNone/>
                <wp:docPr id="2120" name="直接连接符 2120"/>
                <wp:cNvGraphicFramePr/>
                <a:graphic xmlns:a="http://schemas.openxmlformats.org/drawingml/2006/main">
                  <a:graphicData uri="http://schemas.microsoft.com/office/word/2010/wordprocessingShape">
                    <wps:wsp>
                      <wps:cNvCnPr/>
                      <wps:spPr>
                        <a:xfrm flipV="1">
                          <a:off x="0" y="0"/>
                          <a:ext cx="390525" cy="88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7.75pt;margin-top:48.55pt;height:0.7pt;width:30.75pt;z-index:251738112;mso-width-relative:page;mso-height-relative:page;" filled="f" stroked="t" coordsize="21600,21600" o:gfxdata="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P9d+AvXAAAACAEAAA8AAAAAAAAAAQAgAAAAIgAAAGRy&#10;cy9kb3ducmV2LnhtbFBLAQIUABQAAAAIAIdO4kDlUAX4BgIAAPMDAAAOAAAAAAAAAAEAIAAAACYB&#10;AABkcnMvZTJvRG9jLnhtbFBLBQYAAAAABgAGAFkBAACe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37088" behindDoc="0" locked="0" layoutInCell="1" allowOverlap="1">
                <wp:simplePos x="0" y="0"/>
                <wp:positionH relativeFrom="column">
                  <wp:posOffset>352425</wp:posOffset>
                </wp:positionH>
                <wp:positionV relativeFrom="paragraph">
                  <wp:posOffset>235585</wp:posOffset>
                </wp:positionV>
                <wp:extent cx="390525" cy="390525"/>
                <wp:effectExtent l="3175" t="3175" r="6350" b="6350"/>
                <wp:wrapNone/>
                <wp:docPr id="2103" name="直接连接符 2103"/>
                <wp:cNvGraphicFramePr/>
                <a:graphic xmlns:a="http://schemas.openxmlformats.org/drawingml/2006/main">
                  <a:graphicData uri="http://schemas.microsoft.com/office/word/2010/wordprocessingShape">
                    <wps:wsp>
                      <wps:cNvCnPr/>
                      <wps:spPr>
                        <a:xfrm flipV="1">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7.75pt;margin-top:18.55pt;height:30.75pt;width:30.75pt;z-index:251737088;mso-width-relative:page;mso-height-relative:page;" filled="f" stroked="t" coordsize="21600,21600" o:gfxdata="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F3K/f1wAAAAgBAAAPAAAAAAAAAAEAIAAAACIAAABkcnMv&#10;ZG93bnJldi54bWxQSwECFAAUAAAACACHTuJAiyjraQQCAAD1AwAADgAAAAAAAAABACAAAAAmAQAA&#10;ZHJzL2Uyb0RvYy54bWxQSwUGAAAAAAYABgBZAQAAnAU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22752" behindDoc="0" locked="0" layoutInCell="1" allowOverlap="1">
                <wp:simplePos x="0" y="0"/>
                <wp:positionH relativeFrom="column">
                  <wp:posOffset>742950</wp:posOffset>
                </wp:positionH>
                <wp:positionV relativeFrom="paragraph">
                  <wp:posOffset>920115</wp:posOffset>
                </wp:positionV>
                <wp:extent cx="1047750" cy="266700"/>
                <wp:effectExtent l="4445" t="4445" r="14605" b="14605"/>
                <wp:wrapNone/>
                <wp:docPr id="2102" name="文本框 2102"/>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机器人应用培训</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72.45pt;height:21pt;width:82.5pt;z-index:251722752;mso-width-relative:page;mso-height-relative:page;" fillcolor="#FFFFFF" filled="t" stroked="t" coordsize="21600,21600" o:gfxdata="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JuvdMXVAAAACwEAAA8AAAAAAAAAAQAgAAAAIgAAAGRycy9kb3ducmV2LnhtbFBL&#10;AQIUABQAAAAIAIdO4kBr6Ku0awIAANsEAAAOAAAAAAAAAAEAIAAAACQBAABkcnMvZTJvRG9jLnht&#10;bFBLBQYAAAAABgAGAFkBAAABBg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机器人应用培训</w:t>
                      </w:r>
                    </w:p>
                  </w:txbxContent>
                </v:textbox>
              </v:shape>
            </w:pict>
          </mc:Fallback>
        </mc:AlternateContent>
      </w:r>
      <w:r>
        <w:rPr>
          <w:color w:val="auto"/>
          <w:highlight w:val="none"/>
        </w:rPr>
        <mc:AlternateContent>
          <mc:Choice Requires="wps">
            <w:drawing>
              <wp:anchor distT="0" distB="0" distL="114300" distR="114300" simplePos="0" relativeHeight="251721728" behindDoc="0" locked="0" layoutInCell="1" allowOverlap="1">
                <wp:simplePos x="0" y="0"/>
                <wp:positionH relativeFrom="column">
                  <wp:posOffset>742950</wp:posOffset>
                </wp:positionH>
                <wp:positionV relativeFrom="paragraph">
                  <wp:posOffset>510540</wp:posOffset>
                </wp:positionV>
                <wp:extent cx="1047750" cy="266700"/>
                <wp:effectExtent l="4445" t="4445" r="14605" b="14605"/>
                <wp:wrapNone/>
                <wp:docPr id="2111" name="文本框 2111"/>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rFonts w:hint="default" w:eastAsia="宋体"/>
                                <w:sz w:val="18"/>
                                <w:szCs w:val="18"/>
                                <w:lang w:val="en-US" w:eastAsia="zh-CN"/>
                              </w:rPr>
                            </w:pPr>
                            <w:r>
                              <w:rPr>
                                <w:rFonts w:hint="eastAsia"/>
                                <w:sz w:val="18"/>
                                <w:szCs w:val="18"/>
                                <w:lang w:val="en-US" w:eastAsia="zh-CN"/>
                              </w:rPr>
                              <w:t>新场景设计开发</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40.2pt;height:21pt;width:82.5pt;z-index:251721728;mso-width-relative:page;mso-height-relative:page;" fillcolor="#FFFFFF" filled="t" stroked="t" coordsize="21600,21600" o:gfxdata="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8q80n9UAAAAKAQAADwAAAAAAAAABACAAAAAiAAAAZHJzL2Rvd25yZXYueG1sUEsB&#10;AhQAFAAAAAgAh07iQIT4vwNqAgAA2wQAAA4AAAAAAAAAAQAgAAAAJAEAAGRycy9lMm9Eb2MueG1s&#10;UEsFBgAAAAAGAAYAWQEAAAAGAAAAAA==&#10;">
                <v:fill on="t" focussize="0,0"/>
                <v:stroke weight="0.5pt" color="#000000" joinstyle="round"/>
                <v:imagedata o:title=""/>
                <o:lock v:ext="edit" aspectratio="f"/>
                <v:textbox>
                  <w:txbxContent>
                    <w:p>
                      <w:pPr>
                        <w:jc w:val="center"/>
                        <w:rPr>
                          <w:rFonts w:hint="default" w:eastAsia="宋体"/>
                          <w:sz w:val="18"/>
                          <w:szCs w:val="18"/>
                          <w:lang w:val="en-US" w:eastAsia="zh-CN"/>
                        </w:rPr>
                      </w:pPr>
                      <w:r>
                        <w:rPr>
                          <w:rFonts w:hint="eastAsia"/>
                          <w:sz w:val="18"/>
                          <w:szCs w:val="18"/>
                          <w:lang w:val="en-US" w:eastAsia="zh-CN"/>
                        </w:rPr>
                        <w:t>新场景设计开发</w:t>
                      </w:r>
                    </w:p>
                  </w:txbxContent>
                </v:textbox>
              </v:shape>
            </w:pict>
          </mc:Fallback>
        </mc:AlternateContent>
      </w:r>
      <w:r>
        <w:rPr>
          <w:color w:val="auto"/>
          <w:highlight w:val="none"/>
        </w:rPr>
        <mc:AlternateContent>
          <mc:Choice Requires="wps">
            <w:drawing>
              <wp:anchor distT="0" distB="0" distL="114300" distR="114300" simplePos="0" relativeHeight="251720704" behindDoc="0" locked="0" layoutInCell="1" allowOverlap="1">
                <wp:simplePos x="0" y="0"/>
                <wp:positionH relativeFrom="column">
                  <wp:posOffset>742950</wp:posOffset>
                </wp:positionH>
                <wp:positionV relativeFrom="paragraph">
                  <wp:posOffset>100965</wp:posOffset>
                </wp:positionV>
                <wp:extent cx="1047750" cy="266700"/>
                <wp:effectExtent l="4445" t="4445" r="14605" b="14605"/>
                <wp:wrapNone/>
                <wp:docPr id="2106" name="文本框 2106"/>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rFonts w:hint="default" w:eastAsia="宋体"/>
                                <w:sz w:val="18"/>
                                <w:szCs w:val="18"/>
                                <w:lang w:val="en-US" w:eastAsia="zh-CN"/>
                              </w:rPr>
                            </w:pPr>
                            <w:r>
                              <w:rPr>
                                <w:rFonts w:hint="eastAsia"/>
                                <w:sz w:val="18"/>
                                <w:szCs w:val="18"/>
                                <w:lang w:val="en-US" w:eastAsia="zh-CN"/>
                              </w:rPr>
                              <w:t>机器人二次开发</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7.95pt;height:21pt;width:82.5pt;z-index:251720704;mso-width-relative:page;mso-height-relative:page;" fillcolor="#FFFFFF" filled="t" stroked="t" coordsize="21600,21600" o:gfxdata="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nQRjy1gAAAAkBAAAPAAAAAAAAAAEAIAAAACIAAABkcnMvZG93bnJldi54bWxQ&#10;SwECFAAUAAAACACHTuJAgBvLf2sCAADbBAAADgAAAAAAAAABACAAAAAlAQAAZHJzL2Uyb0RvYy54&#10;bWxQSwUGAAAAAAYABgBZAQAAAgYAAAAA&#10;">
                <v:fill on="t" focussize="0,0"/>
                <v:stroke weight="0.5pt" color="#000000" joinstyle="round"/>
                <v:imagedata o:title=""/>
                <o:lock v:ext="edit" aspectratio="f"/>
                <v:textbox>
                  <w:txbxContent>
                    <w:p>
                      <w:pPr>
                        <w:jc w:val="center"/>
                        <w:rPr>
                          <w:rFonts w:hint="default" w:eastAsia="宋体"/>
                          <w:sz w:val="18"/>
                          <w:szCs w:val="18"/>
                          <w:lang w:val="en-US" w:eastAsia="zh-CN"/>
                        </w:rPr>
                      </w:pPr>
                      <w:r>
                        <w:rPr>
                          <w:rFonts w:hint="eastAsia"/>
                          <w:sz w:val="18"/>
                          <w:szCs w:val="18"/>
                          <w:lang w:val="en-US" w:eastAsia="zh-CN"/>
                        </w:rPr>
                        <w:t>机器人二次开发</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676672" behindDoc="0" locked="0" layoutInCell="1" allowOverlap="1">
                <wp:simplePos x="0" y="0"/>
                <wp:positionH relativeFrom="column">
                  <wp:posOffset>3658870</wp:posOffset>
                </wp:positionH>
                <wp:positionV relativeFrom="paragraph">
                  <wp:posOffset>69215</wp:posOffset>
                </wp:positionV>
                <wp:extent cx="1295400" cy="266700"/>
                <wp:effectExtent l="4445" t="4445" r="14605" b="14605"/>
                <wp:wrapNone/>
                <wp:docPr id="2098" name="文本框 2098"/>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深度学习</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8.1pt;margin-top:5.45pt;height:21pt;width:102pt;z-index:251676672;mso-width-relative:page;mso-height-relative:page;" fillcolor="#FFFFFF" filled="t" stroked="t" coordsize="21600,21600" o:gfxdata="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L5fNnbVAAAACQEAAA8AAAAAAAAAAQAgAAAAIgAAAGRycy9kb3ducmV2LnhtbFBL&#10;AQIUABQAAAAIAIdO4kC/0OJ8awIAANsEAAAOAAAAAAAAAAEAIAAAACQ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深度学习</w:t>
                      </w:r>
                    </w:p>
                  </w:txbxContent>
                </v:textbox>
              </v:shape>
            </w:pict>
          </mc:Fallback>
        </mc:AlternateContent>
      </w:r>
      <w:r>
        <w:rPr>
          <w:color w:val="auto"/>
          <w:highlight w:val="none"/>
        </w:rPr>
        <mc:AlternateContent>
          <mc:Choice Requires="wps">
            <w:drawing>
              <wp:anchor distT="0" distB="0" distL="114300" distR="114300" simplePos="0" relativeHeight="251749376" behindDoc="0" locked="0" layoutInCell="1" allowOverlap="1">
                <wp:simplePos x="0" y="0"/>
                <wp:positionH relativeFrom="column">
                  <wp:posOffset>7496175</wp:posOffset>
                </wp:positionH>
                <wp:positionV relativeFrom="paragraph">
                  <wp:posOffset>150495</wp:posOffset>
                </wp:positionV>
                <wp:extent cx="1295400" cy="266700"/>
                <wp:effectExtent l="4445" t="4445" r="14605" b="14605"/>
                <wp:wrapNone/>
                <wp:docPr id="2104" name="文本框 2104"/>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传统文化价值系统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0.25pt;margin-top:11.85pt;height:21pt;width:102pt;z-index:251749376;mso-width-relative:page;mso-height-relative:page;" fillcolor="#FFFFFF" filled="t" stroked="t" coordsize="21600,21600" o:gfxdata="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hnjVY1wAAAAsBAAAPAAAAAAAAAAEAIAAAACIAAABkcnMvZG93bnJldi54bWxQ&#10;SwECFAAUAAAACACHTuJAnbEnUmoCAADbBAAADgAAAAAAAAABACAAAAAm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传统文化价值系统</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53472" behindDoc="0" locked="0" layoutInCell="1" allowOverlap="1">
                <wp:simplePos x="0" y="0"/>
                <wp:positionH relativeFrom="column">
                  <wp:posOffset>3658235</wp:posOffset>
                </wp:positionH>
                <wp:positionV relativeFrom="paragraph">
                  <wp:posOffset>138430</wp:posOffset>
                </wp:positionV>
                <wp:extent cx="1275715" cy="266700"/>
                <wp:effectExtent l="4445" t="4445" r="15240" b="14605"/>
                <wp:wrapNone/>
                <wp:docPr id="2122" name="文本框 2122"/>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计算机视觉应用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8.05pt;margin-top:10.9pt;height:21pt;width:100.45pt;z-index:251753472;mso-width-relative:page;mso-height-relative:page;" fillcolor="#FFFFFF" filled="t" stroked="t" coordsize="21600,21600" o:gfxdata="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MbkFhzWAAAACQEAAA8AAAAAAAAAAQAgAAAAIgAAAGRycy9kb3ducmV2LnhtbFBL&#10;AQIUABQAAAAIAIdO4kACln7nagIAANsEAAAOAAAAAAAAAAEAIAAAACU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计算机视觉应用</w:t>
                      </w:r>
                    </w:p>
                  </w:txbxContent>
                </v:textbox>
              </v:shape>
            </w:pict>
          </mc:Fallback>
        </mc:AlternateContent>
      </w:r>
      <w:r>
        <w:rPr>
          <w:color w:val="auto"/>
          <w:highlight w:val="none"/>
        </w:rPr>
        <mc:AlternateContent>
          <mc:Choice Requires="wps">
            <w:drawing>
              <wp:anchor distT="0" distB="0" distL="114300" distR="114300" simplePos="0" relativeHeight="251694080" behindDoc="0" locked="0" layoutInCell="1" allowOverlap="1">
                <wp:simplePos x="0" y="0"/>
                <wp:positionH relativeFrom="column">
                  <wp:posOffset>5572125</wp:posOffset>
                </wp:positionH>
                <wp:positionV relativeFrom="paragraph">
                  <wp:posOffset>50165</wp:posOffset>
                </wp:positionV>
                <wp:extent cx="1295400" cy="416560"/>
                <wp:effectExtent l="4445" t="4445" r="14605" b="17145"/>
                <wp:wrapNone/>
                <wp:docPr id="2100" name="文本框 2100"/>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keepNext w:val="0"/>
                              <w:keepLines w:val="0"/>
                              <w:widowControl/>
                              <w:suppressLineNumbers w:val="0"/>
                              <w:jc w:val="left"/>
                              <w:rPr>
                                <w:color w:val="auto"/>
                              </w:rPr>
                            </w:pPr>
                            <w:r>
                              <w:rPr>
                                <w:rFonts w:hint="eastAsia" w:ascii="宋体" w:hAnsi="宋体" w:eastAsia="宋体" w:cs="宋体"/>
                                <w:color w:val="auto"/>
                                <w:kern w:val="0"/>
                                <w:sz w:val="18"/>
                                <w:szCs w:val="18"/>
                                <w:lang w:val="en-US" w:eastAsia="zh-CN" w:bidi="ar"/>
                              </w:rPr>
                              <w:t>变频与伺服控制技术</w:t>
                            </w:r>
                          </w:p>
                          <w:p>
                            <w:pPr>
                              <w:rPr>
                                <w:rFonts w:hint="default"/>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3.95pt;height:32.8pt;width:102pt;z-index:251694080;mso-width-relative:page;mso-height-relative:page;" fillcolor="#FFFFFF" filled="t" stroked="t" coordsize="21600,21600" o:gfxdata="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ifpO5NUAAAAJAQAADwAAAAAAAAABACAAAAAiAAAAZHJzL2Rvd25yZXYueG1sUEsB&#10;AhQAFAAAAAgAh07iQHZCR5lqAgAA2wQAAA4AAAAAAAAAAQAgAAAAJAEAAGRycy9lMm9Eb2MueG1s&#10;UEsFBgAAAAAGAAYAWQEAAAAGAAAAAA==&#10;">
                <v:fill on="t" focussize="0,0"/>
                <v:stroke weight="0.5pt" color="#000000" joinstyle="round"/>
                <v:imagedata o:title=""/>
                <o:lock v:ext="edit" aspectratio="f"/>
                <v:textbox>
                  <w:txbxContent>
                    <w:p>
                      <w:pPr>
                        <w:keepNext w:val="0"/>
                        <w:keepLines w:val="0"/>
                        <w:widowControl/>
                        <w:suppressLineNumbers w:val="0"/>
                        <w:jc w:val="left"/>
                        <w:rPr>
                          <w:color w:val="auto"/>
                        </w:rPr>
                      </w:pPr>
                      <w:r>
                        <w:rPr>
                          <w:rFonts w:hint="eastAsia" w:ascii="宋体" w:hAnsi="宋体" w:eastAsia="宋体" w:cs="宋体"/>
                          <w:color w:val="auto"/>
                          <w:kern w:val="0"/>
                          <w:sz w:val="18"/>
                          <w:szCs w:val="18"/>
                          <w:lang w:val="en-US" w:eastAsia="zh-CN" w:bidi="ar"/>
                        </w:rPr>
                        <w:t>变频与伺服控制技术</w:t>
                      </w:r>
                    </w:p>
                    <w:p>
                      <w:pPr>
                        <w:rPr>
                          <w:rFonts w:hint="default"/>
                          <w:lang w:val="en-US" w:eastAsia="zh-CN"/>
                        </w:rPr>
                      </w:pP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697152" behindDoc="0" locked="0" layoutInCell="1" allowOverlap="1">
                <wp:simplePos x="0" y="0"/>
                <wp:positionH relativeFrom="column">
                  <wp:posOffset>5572760</wp:posOffset>
                </wp:positionH>
                <wp:positionV relativeFrom="paragraph">
                  <wp:posOffset>196215</wp:posOffset>
                </wp:positionV>
                <wp:extent cx="1295400" cy="266700"/>
                <wp:effectExtent l="4445" t="4445" r="14605" b="14605"/>
                <wp:wrapNone/>
                <wp:docPr id="2116" name="文本框 2116"/>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8pt;margin-top:15.45pt;height:21pt;width:102pt;z-index:251697152;mso-width-relative:page;mso-height-relative:page;" fillcolor="#FFFFFF" filled="t" stroked="t" coordsize="21600,21600" o:gfxdata="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U/JQb1gAAAAoBAAAPAAAAAAAAAAEAIAAAACIAAABkcnMvZG93bnJldi54bWxQ&#10;SwECFAAUAAAACACHTuJAOF+PTGsCAADbBAAADgAAAAAAAAABACAAAAAlAQAAZHJzL2Uyb0RvYy54&#10;bWxQSwUGAAAAAAYABgBZAQAAAgYAAAAA&#10;">
                <v:fill on="t" focussize="0,0"/>
                <v:stroke weight="0.5pt" color="#000000" joinstyle="round"/>
                <v:imagedata o:title=""/>
                <o:lock v:ext="edit" aspectratio="f"/>
                <v:textbox>
                  <w:txbxContent>
                    <w:p>
                      <w:pPr>
                        <w:jc w:val="center"/>
                        <w:rPr>
                          <w:sz w:val="18"/>
                          <w:szCs w:val="18"/>
                        </w:rPr>
                      </w:pPr>
                    </w:p>
                  </w:txbxContent>
                </v:textbox>
              </v:shape>
            </w:pict>
          </mc:Fallback>
        </mc:AlternateContent>
      </w:r>
      <w:r>
        <w:rPr>
          <w:color w:val="auto"/>
          <w:highlight w:val="none"/>
        </w:rPr>
        <mc:AlternateContent>
          <mc:Choice Requires="wps">
            <w:drawing>
              <wp:anchor distT="0" distB="0" distL="114300" distR="114300" simplePos="0" relativeHeight="251711488" behindDoc="0" locked="0" layoutInCell="1" allowOverlap="1">
                <wp:simplePos x="0" y="0"/>
                <wp:positionH relativeFrom="column">
                  <wp:posOffset>7496175</wp:posOffset>
                </wp:positionH>
                <wp:positionV relativeFrom="paragraph">
                  <wp:posOffset>20955</wp:posOffset>
                </wp:positionV>
                <wp:extent cx="1295400" cy="266700"/>
                <wp:effectExtent l="4445" t="4445" r="14605" b="14605"/>
                <wp:wrapNone/>
                <wp:docPr id="2107" name="文本框 2107"/>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人力资源管理实务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0.25pt;margin-top:1.65pt;height:21pt;width:102pt;z-index:251711488;mso-width-relative:page;mso-height-relative:page;" fillcolor="#FFFFFF" filled="t" stroked="t" coordsize="21600,21600" o:gfxdata="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dPXcu1gAAAAoBAAAPAAAAAAAAAAEAIAAAACIAAABkcnMvZG93bnJldi54bWxQ&#10;SwECFAAUAAAACACHTuJAArWTc2sCAADbBAAADgAAAAAAAAABACAAAAAl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人力资源管理实务</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62688" behindDoc="0" locked="0" layoutInCell="1" allowOverlap="1">
                <wp:simplePos x="0" y="0"/>
                <wp:positionH relativeFrom="column">
                  <wp:posOffset>3648075</wp:posOffset>
                </wp:positionH>
                <wp:positionV relativeFrom="paragraph">
                  <wp:posOffset>17780</wp:posOffset>
                </wp:positionV>
                <wp:extent cx="1285875" cy="266700"/>
                <wp:effectExtent l="4445" t="4445" r="5080" b="14605"/>
                <wp:wrapNone/>
                <wp:docPr id="2114" name="文本框 2114"/>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1.4pt;height:21pt;width:101.25pt;z-index:251762688;mso-width-relative:page;mso-height-relative:page;" fillcolor="#FFFFFF" filled="t" stroked="t" coordsize="21600,21600" o:gfxdata="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cTK3k1gAAAAgBAAAPAAAAAAAAAAEAIAAAACIAAABkcnMvZG93bnJldi54bWxQ&#10;SwECFAAUAAAACACHTuJA7aWHxGsCAADbBAAADgAAAAAAAAABACAAAAAlAQAAZHJzL2Uyb0RvYy54&#10;bWxQSwUGAAAAAAYABgBZAQAAAgYAAAAA&#10;">
                <v:fill on="t" focussize="0,0"/>
                <v:stroke weight="0.5pt" color="#000000" joinstyle="round"/>
                <v:imagedata o:title=""/>
                <o:lock v:ext="edit" aspectratio="f"/>
                <v:textbox>
                  <w:txbxContent>
                    <w:p>
                      <w:pPr>
                        <w:jc w:val="center"/>
                        <w:rPr>
                          <w:sz w:val="18"/>
                          <w:szCs w:val="18"/>
                        </w:rPr>
                      </w:pPr>
                    </w:p>
                  </w:txbxContent>
                </v:textbox>
              </v:shape>
            </w:pict>
          </mc:Fallback>
        </mc:AlternateContent>
      </w:r>
      <w:r>
        <w:rPr>
          <w:color w:val="auto"/>
          <w:highlight w:val="none"/>
        </w:rPr>
        <mc:AlternateContent>
          <mc:Choice Requires="wps">
            <w:drawing>
              <wp:anchor distT="0" distB="0" distL="114300" distR="114300" simplePos="0" relativeHeight="251712512" behindDoc="0" locked="0" layoutInCell="1" allowOverlap="1">
                <wp:simplePos x="0" y="0"/>
                <wp:positionH relativeFrom="column">
                  <wp:posOffset>7496175</wp:posOffset>
                </wp:positionH>
                <wp:positionV relativeFrom="paragraph">
                  <wp:posOffset>89535</wp:posOffset>
                </wp:positionV>
                <wp:extent cx="1295400" cy="266700"/>
                <wp:effectExtent l="4445" t="4445" r="14605" b="14605"/>
                <wp:wrapNone/>
                <wp:docPr id="2099" name="文本框 2099"/>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级选修课</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0.25pt;margin-top:7.05pt;height:21pt;width:102pt;z-index:251712512;mso-width-relative:page;mso-height-relative:page;" fillcolor="#FFFFFF" filled="t" stroked="t" coordsize="21600,21600" o:gfxdata="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jMVfYNcAAAALAQAADwAAAAAAAAABACAAAAAiAAAAZHJzL2Rvd25yZXYueG1s&#10;UEsBAhQAFAAAAAgAh07iQPUuXtVrAgAA2wQAAA4AAAAAAAAAAQAgAAAAJgEAAGRycy9lMm9Eb2Mu&#10;eG1sUEsFBgAAAAAGAAYAWQEAAAMGAAAAAA==&#10;">
                <v:fill on="t" focussize="0,0"/>
                <v:stroke weight="0.5pt" color="#000000" joinstyle="round"/>
                <v:imagedata o:title=""/>
                <o:lock v:ext="edit" aspectratio="f"/>
                <v:textbox>
                  <w:txbxContent>
                    <w:p>
                      <w:pPr>
                        <w:jc w:val="center"/>
                        <w:rPr>
                          <w:sz w:val="18"/>
                          <w:szCs w:val="18"/>
                        </w:rPr>
                      </w:pPr>
                      <w:r>
                        <w:rPr>
                          <w:rFonts w:hint="eastAsia"/>
                          <w:sz w:val="18"/>
                          <w:szCs w:val="18"/>
                        </w:rPr>
                        <w:t>级选修课</w:t>
                      </w:r>
                    </w:p>
                    <w:p>
                      <w:pPr>
                        <w:jc w:val="center"/>
                        <w:rPr>
                          <w:sz w:val="18"/>
                          <w:szCs w:val="18"/>
                        </w:rPr>
                      </w:pPr>
                    </w:p>
                  </w:txbxContent>
                </v:textbox>
              </v:shape>
            </w:pict>
          </mc:Fallback>
        </mc:AlternateContent>
      </w:r>
    </w:p>
    <w:p>
      <w:pPr>
        <w:rPr>
          <w:color w:val="auto"/>
          <w:highlight w:val="none"/>
        </w:rPr>
      </w:pPr>
    </w:p>
    <w:p>
      <w:pPr>
        <w:rPr>
          <w:color w:val="auto"/>
          <w:highlight w:val="none"/>
        </w:rPr>
      </w:pPr>
    </w:p>
    <w:p>
      <w:pPr>
        <w:jc w:val="center"/>
        <w:rPr>
          <w:color w:val="auto"/>
          <w:highlight w:val="none"/>
        </w:rPr>
      </w:pPr>
      <w:r>
        <w:rPr>
          <w:rFonts w:hint="eastAsia"/>
          <w:color w:val="auto"/>
          <w:highlight w:val="none"/>
        </w:rPr>
        <w:t>工业机器人技术专业职业岗位能力与课程结构模块图</w:t>
      </w:r>
    </w:p>
    <w:p>
      <w:pPr>
        <w:spacing w:line="400" w:lineRule="exact"/>
        <w:ind w:firstLine="420" w:firstLineChars="200"/>
        <w:rPr>
          <w:rFonts w:hAnsi="宋体"/>
          <w:b/>
          <w:color w:val="auto"/>
          <w:szCs w:val="21"/>
          <w:highlight w:val="none"/>
        </w:rPr>
        <w:sectPr>
          <w:pgSz w:w="16838" w:h="11906" w:orient="landscape"/>
          <w:pgMar w:top="1134" w:right="1440" w:bottom="1134" w:left="1440" w:header="851" w:footer="992" w:gutter="0"/>
          <w:pgBorders>
            <w:top w:val="none" w:sz="0" w:space="0"/>
            <w:left w:val="none" w:sz="0" w:space="0"/>
            <w:bottom w:val="none" w:sz="0" w:space="0"/>
            <w:right w:val="none" w:sz="0" w:space="0"/>
          </w:pgBorders>
          <w:cols w:space="720" w:num="1"/>
          <w:docGrid w:type="linesAndChars" w:linePitch="312" w:charSpace="0"/>
        </w:sectPr>
      </w:pPr>
    </w:p>
    <w:p>
      <w:pPr>
        <w:widowControl/>
        <w:spacing w:line="520" w:lineRule="exact"/>
        <w:ind w:firstLine="120" w:firstLineChars="50"/>
        <w:jc w:val="left"/>
        <w:rPr>
          <w:rFonts w:ascii="宋体" w:hAnsi="宋体"/>
          <w:color w:val="auto"/>
          <w:sz w:val="24"/>
          <w:highlight w:val="none"/>
        </w:rPr>
      </w:pPr>
      <w:r>
        <w:rPr>
          <w:rFonts w:hint="eastAsia" w:ascii="宋体" w:hAnsi="宋体"/>
          <w:b/>
          <w:bCs/>
          <w:color w:val="auto"/>
          <w:sz w:val="24"/>
          <w:highlight w:val="none"/>
        </w:rPr>
        <w:t>（二）通识教育课程</w:t>
      </w:r>
    </w:p>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1．思想道德修养与法律基础</w:t>
      </w:r>
      <w:r>
        <w:rPr>
          <w:rFonts w:ascii="宋体" w:hAnsi="宋体"/>
          <w:color w:val="auto"/>
          <w:sz w:val="24"/>
          <w:highlight w:val="none"/>
        </w:rPr>
        <w:t xml:space="preserve">  </w:t>
      </w:r>
      <w:r>
        <w:rPr>
          <w:rFonts w:hint="eastAsia" w:ascii="宋体" w:hAnsi="宋体"/>
          <w:color w:val="auto"/>
          <w:sz w:val="24"/>
          <w:highlight w:val="none"/>
        </w:rPr>
        <w:t xml:space="preserve">学分：3 </w:t>
      </w:r>
      <w:r>
        <w:rPr>
          <w:rFonts w:ascii="宋体" w:hAnsi="宋体"/>
          <w:color w:val="auto"/>
          <w:sz w:val="24"/>
          <w:highlight w:val="none"/>
        </w:rPr>
        <w:t xml:space="preserve"> </w:t>
      </w:r>
      <w:r>
        <w:rPr>
          <w:rFonts w:hint="eastAsia" w:ascii="宋体" w:hAnsi="宋体"/>
          <w:color w:val="auto"/>
          <w:sz w:val="24"/>
          <w:highlight w:val="none"/>
        </w:rPr>
        <w:t>总学时：48</w:t>
      </w:r>
      <w:r>
        <w:rPr>
          <w:rFonts w:ascii="宋体" w:hAnsi="宋体"/>
          <w:color w:val="auto"/>
          <w:sz w:val="24"/>
          <w:highlight w:val="none"/>
        </w:rPr>
        <w:t xml:space="preserve">  </w:t>
      </w:r>
      <w:r>
        <w:rPr>
          <w:rFonts w:hint="eastAsia" w:ascii="宋体" w:hAnsi="宋体"/>
          <w:color w:val="auto"/>
          <w:sz w:val="24"/>
          <w:highlight w:val="none"/>
        </w:rPr>
        <w:t>实践学时：16</w:t>
      </w:r>
      <w:r>
        <w:rPr>
          <w:rFonts w:ascii="宋体" w:hAnsi="宋体"/>
          <w:color w:val="auto"/>
          <w:sz w:val="24"/>
          <w:highlight w:val="none"/>
        </w:rPr>
        <w:t xml:space="preserve"> </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3"/>
        <w:gridCol w:w="3600"/>
        <w:gridCol w:w="2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3"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202"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right"/>
        </w:trPr>
        <w:tc>
          <w:tcPr>
            <w:tcW w:w="3583" w:type="dxa"/>
            <w:noWrap w:val="0"/>
            <w:vAlign w:val="center"/>
          </w:tcPr>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素质：</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（1）提高大学生的心理素质</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（2）提高大学生的思想道德素质。</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（3）提高大学生的法律素养</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（4）健全和完善大学生的人格</w:t>
            </w:r>
          </w:p>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知识：</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1）通过教学，学生能够正确认识当前社会所处的历史方位以及大学生活和高职生活的特点，明确“基础”课的性质和目的。确立和坚定理想信念、将远大理想与对祖国的高度责任感、使命感结合起来，做新时期坚定的爱国者，懂得如何成长为新时代的新人。</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2）学生通过系统学习人生观、价值观理论，能够深入思考有关人生是什么、人生意义是什么等基本问题，领悟人生真谛、树立正确的人生观、价值观，积极投身人生实践，创造有价值的人生。知道社会主义核心价值观的基本内容。</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（3）学生应该要能了解社会主义道德基本理论、中华民族优良道德传统、社会主义荣辱观、公共生活中的道德与法律规范。</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（4）学生要了解职业道德的涵义及养成、职业未来的发展趋势，掌握择业与创业的方法，明确劳动者依法享有的权利和维权的途径。</w:t>
            </w:r>
          </w:p>
          <w:p>
            <w:pPr>
              <w:spacing w:line="240" w:lineRule="exact"/>
              <w:rPr>
                <w:rFonts w:ascii="宋体" w:hAnsi="宋体"/>
                <w:color w:val="auto"/>
                <w:sz w:val="18"/>
                <w:szCs w:val="18"/>
                <w:highlight w:val="none"/>
              </w:rPr>
            </w:pPr>
            <w:r>
              <w:rPr>
                <w:rFonts w:hint="eastAsia" w:ascii="宋体" w:hAnsi="宋体" w:cs="宋体"/>
                <w:color w:val="auto"/>
                <w:kern w:val="0"/>
                <w:sz w:val="18"/>
                <w:szCs w:val="18"/>
                <w:highlight w:val="none"/>
              </w:rPr>
              <w:t>（5）学生必须了解我国宪法确立的基本原则和制度，养成社会主义法律思维习惯，在日常生活中能够做到从法律的角度思考、分析、解决法律问题，做一个知法懂法守法的合格公民。</w:t>
            </w:r>
          </w:p>
          <w:p>
            <w:pPr>
              <w:spacing w:line="240" w:lineRule="exact"/>
              <w:rPr>
                <w:rFonts w:ascii="宋体" w:hAnsi="宋体" w:cs="宋体"/>
                <w:color w:val="auto"/>
                <w:kern w:val="0"/>
                <w:sz w:val="18"/>
                <w:szCs w:val="18"/>
                <w:highlight w:val="none"/>
              </w:rPr>
            </w:pPr>
            <w:r>
              <w:rPr>
                <w:rFonts w:hint="eastAsia" w:ascii="宋体" w:hAnsi="宋体"/>
                <w:b/>
                <w:bCs/>
                <w:color w:val="auto"/>
                <w:sz w:val="18"/>
                <w:szCs w:val="18"/>
                <w:highlight w:val="none"/>
              </w:rPr>
              <w:t>能力：</w:t>
            </w:r>
            <w:r>
              <w:rPr>
                <w:rFonts w:hint="eastAsia" w:ascii="宋体" w:hAnsi="宋体" w:cs="宋体"/>
                <w:color w:val="auto"/>
                <w:kern w:val="0"/>
                <w:sz w:val="18"/>
                <w:szCs w:val="18"/>
                <w:highlight w:val="none"/>
              </w:rPr>
              <w:t>（1）能够在了解我国当前所处的历史方位新时代的基础上，认识大学生活和高职生活的特点，深刻认识高职大学生的历史使命，初步培养学习生涯和职业生涯的规划设计能力。</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（2）能够在明确个体对自然、社会、他人和自身应该承担责任的基础上，提高学习、交往及自我心理调节的能力，培养合理生存和职业岗位的适应能力以及积极践行社会主义核心价值观的基本内容的能力。</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（3）能够将道德的相关理论内化为自觉的意识、自身的习惯、自主的要求，成为校园道德生活的主体，提升职业实践中德行规范的意识和能力。</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（4）能够在熟悉职业素质、职业理想及选择、职业法规等内容和要求的基础上，培养成功就业和自主创业的意识和能力。</w:t>
            </w:r>
          </w:p>
          <w:p>
            <w:pPr>
              <w:spacing w:line="240" w:lineRule="exact"/>
              <w:rPr>
                <w:rFonts w:ascii="宋体" w:hAnsi="宋体"/>
                <w:color w:val="auto"/>
                <w:sz w:val="18"/>
                <w:szCs w:val="18"/>
                <w:highlight w:val="none"/>
              </w:rPr>
            </w:pPr>
            <w:r>
              <w:rPr>
                <w:rFonts w:hint="eastAsia" w:ascii="宋体" w:hAnsi="宋体" w:cs="宋体"/>
                <w:color w:val="auto"/>
                <w:kern w:val="0"/>
                <w:sz w:val="18"/>
                <w:szCs w:val="18"/>
                <w:highlight w:val="none"/>
              </w:rPr>
              <w:t>（5）能够运用与人们生活密切相关的法律知识，在社会生活中自觉遵守法律规范，分析和解决家庭生活、职业生活、社会生活等领域的现实法律问题</w:t>
            </w:r>
          </w:p>
        </w:tc>
        <w:tc>
          <w:tcPr>
            <w:tcW w:w="3600" w:type="dxa"/>
            <w:noWrap w:val="0"/>
            <w:vAlign w:val="center"/>
          </w:tcPr>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1.本课程以人生观、道德观、价值观、法制观教育为主线，以社会主义核心价值观教育为主要内容，以理想信念教育为核心，以爱国主义教育为重点，能够帮助学生形成正确的人生观、价值观、道德观和法制观。</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2.通过本门课的学习，学生能够提高学习、交往、心理调适、恋爱、职业规划、实践法律规范等方面的能力，尽快适应新时代的大学生活，合理解决各种困惑和苦恼，加强自身的思想道德修养和法律素养，提高法治观念，树立法律意识，能够为三年的大学生活打好基础，更为未来较好地适应社会生活和取得良好发展而奠定基础。</w:t>
            </w:r>
          </w:p>
          <w:p>
            <w:pPr>
              <w:spacing w:line="240" w:lineRule="exact"/>
              <w:rPr>
                <w:rFonts w:ascii="宋体" w:hAnsi="宋体" w:cs="宋体"/>
                <w:color w:val="auto"/>
                <w:kern w:val="0"/>
                <w:sz w:val="18"/>
                <w:szCs w:val="18"/>
                <w:highlight w:val="none"/>
              </w:rPr>
            </w:pPr>
          </w:p>
        </w:tc>
        <w:tc>
          <w:tcPr>
            <w:tcW w:w="2202" w:type="dxa"/>
            <w:noWrap w:val="0"/>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课程教学总体设计的理念是以高职学生发展特点与规律、培养相应的能力为重点，进行课程设计的。充分体现职业性、实践性和开放性的要求，努力实现三个相结合：即“课内课外相结合、网上网下相结合、理论与实践相结合”。具体的做法是以培养学生正确的世界观、人生观、价值观为重点，以见习观察为契机，运用形式多样的教学方法，运用多媒体、网络的教学手段和平台，拓展课程教学时空，搭建学生的学习平台，让学生在“教”与“学”的互动中乐学、好学、学出成效。</w:t>
            </w: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 xml:space="preserve">2．毛泽东思想和中国特色社会主义理论体系概论 </w:t>
      </w:r>
      <w:r>
        <w:rPr>
          <w:rFonts w:ascii="宋体" w:hAnsi="宋体"/>
          <w:color w:val="auto"/>
          <w:sz w:val="24"/>
          <w:highlight w:val="none"/>
        </w:rPr>
        <w:t xml:space="preserve"> </w:t>
      </w:r>
      <w:r>
        <w:rPr>
          <w:rFonts w:hint="eastAsia" w:ascii="宋体" w:hAnsi="宋体"/>
          <w:color w:val="auto"/>
          <w:sz w:val="24"/>
          <w:highlight w:val="none"/>
        </w:rPr>
        <w:t>学分：4</w:t>
      </w:r>
      <w:r>
        <w:rPr>
          <w:rFonts w:ascii="宋体" w:hAnsi="宋体"/>
          <w:color w:val="auto"/>
          <w:sz w:val="24"/>
          <w:highlight w:val="none"/>
        </w:rPr>
        <w:t xml:space="preserve"> </w:t>
      </w:r>
      <w:r>
        <w:rPr>
          <w:rFonts w:hint="eastAsia" w:ascii="宋体" w:hAnsi="宋体"/>
          <w:color w:val="auto"/>
          <w:sz w:val="24"/>
          <w:highlight w:val="none"/>
        </w:rPr>
        <w:t xml:space="preserve"> 总学时：64</w:t>
      </w:r>
      <w:r>
        <w:rPr>
          <w:rFonts w:ascii="宋体" w:hAnsi="宋体"/>
          <w:color w:val="auto"/>
          <w:sz w:val="24"/>
          <w:highlight w:val="none"/>
        </w:rPr>
        <w:t xml:space="preserve"> </w:t>
      </w:r>
      <w:r>
        <w:rPr>
          <w:rFonts w:hint="eastAsia" w:ascii="宋体" w:hAnsi="宋体"/>
          <w:color w:val="auto"/>
          <w:sz w:val="24"/>
          <w:highlight w:val="none"/>
        </w:rPr>
        <w:t>实践学时：16</w:t>
      </w:r>
      <w:r>
        <w:rPr>
          <w:rFonts w:ascii="宋体" w:hAnsi="宋体"/>
          <w:color w:val="auto"/>
          <w:sz w:val="24"/>
          <w:highlight w:val="none"/>
        </w:rPr>
        <w:t xml:space="preserve"> </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3"/>
        <w:gridCol w:w="3600"/>
        <w:gridCol w:w="2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3"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202"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3" w:type="dxa"/>
            <w:noWrap w:val="0"/>
            <w:vAlign w:val="center"/>
          </w:tcPr>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素质：</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（1）个人情感教育：使学生形成正确的世界观、人生观、价值观。培养不怕困难与挫折，勇往直前的优秀品格。</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（2）团队合作精神：学生能够善于与他人进行沟通与合作，具有良好的协作精神，诚实守信，团结互助。培养学生的集体主义精神。</w:t>
            </w:r>
          </w:p>
          <w:p>
            <w:pPr>
              <w:spacing w:line="240" w:lineRule="exact"/>
              <w:rPr>
                <w:rFonts w:ascii="宋体" w:hAnsi="宋体"/>
                <w:b/>
                <w:bCs/>
                <w:color w:val="auto"/>
                <w:sz w:val="18"/>
                <w:szCs w:val="18"/>
                <w:highlight w:val="none"/>
              </w:rPr>
            </w:pPr>
            <w:r>
              <w:rPr>
                <w:rFonts w:ascii="宋体" w:hAnsi="宋体" w:cs="宋体"/>
                <w:color w:val="auto"/>
                <w:kern w:val="0"/>
                <w:sz w:val="18"/>
                <w:szCs w:val="18"/>
                <w:highlight w:val="none"/>
              </w:rPr>
              <w:t>（3）社会责任意识：使学生牢固树立中国特色社会主义的理想信念，增强社会责任感与使命感。</w:t>
            </w:r>
          </w:p>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知识：</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（1）通过教学，学生能把握毛泽东思想及中国特色社会主义理论体系等成果的产生背景、实践基础、主要内容、历史地位及重大意义。</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（2）学生能明白实事求是的思想路线是马克思主义中国化理论成果的精髓，也是马克思主义中化理论成果的哲学基础，更是我们认识问题、解决问题所应遵循的方法、原则。</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（3）学生能理解从新民主主义革命、社会主义革命理论形成、主要内容及历史地位的分析中掌握毛泽东思想的实质与精髓，掌握马克思主义理论与中国具体实践相结合的必要性。</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（4）学生能从什么是社会主义，怎样建设社会主义的问题分析中，掌握社会主义的本质及根本任务明确奋斗目标。</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（5）学生能够理解社会主义初级阶段理论是对我国社会发展现状的概括，而社会主义初级阶段的发展战略及改革开放的基本国策，则是对我国发展思路的总体规划与总体设计的。</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（6）中国特色的社会主义经济、中国特色的社会主义政治、中国特色的社会主义文化、构建和谐社会、祖国统一、外交政策、党的建设及社会主义依靠力量则体现了我国社会发展的总布局。</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7）学生能够掌握习近平新时代中国特色社会主义思想，明白习近平新时代中国特色社会主义思想从理论和实践结合上系统回答新时代坚持和发展什么样的中国特色社会主义、怎样坚持和发展中国特色社会主义，包括新时代坚持和发展中国特色社会主义的总目标、总任务、总体布局、战略布局和发展方向、发展方式、发展动力、战略步骤、外部条件、政治保证等基本问题，学生能正确认识和把握新的实践对经济、政治、法治、科技、文化、教育、民生、民族、宗教、社会、生态文明、国家安全、国防和军队、“一国两制”和祖国统一、统一战线、外交、党的建设等各方面作出理论分析和政策指导，以利于更好坚持和发展中国特色社会主义的意义。</w:t>
            </w:r>
          </w:p>
          <w:p>
            <w:pPr>
              <w:spacing w:line="240" w:lineRule="exact"/>
              <w:rPr>
                <w:rFonts w:ascii="宋体" w:hAnsi="宋体" w:cs="宋体"/>
                <w:color w:val="auto"/>
                <w:kern w:val="0"/>
                <w:sz w:val="18"/>
                <w:szCs w:val="18"/>
                <w:highlight w:val="none"/>
              </w:rPr>
            </w:pPr>
          </w:p>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能力：</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（1）知识能力：学生能系统掌握毛泽东思想和中国特色社会主义理论体系的基本原理，形成正确的世界观、人生观、价值观。</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2）方法能力：学生能够从对马克思主义中国化的历史进程的分析中，充分认识理论联系实际是马克思主义的基本原则，实事求是是我们认识问题、解决问题的根本方法。在生活及工作实践中自觉使用这一方法论去认识问题和解决问题。</w:t>
            </w:r>
          </w:p>
          <w:p>
            <w:pPr>
              <w:spacing w:line="240" w:lineRule="exact"/>
              <w:rPr>
                <w:rFonts w:ascii="宋体" w:hAnsi="宋体"/>
                <w:color w:val="auto"/>
                <w:sz w:val="18"/>
                <w:szCs w:val="18"/>
                <w:highlight w:val="none"/>
              </w:rPr>
            </w:pPr>
            <w:r>
              <w:rPr>
                <w:rFonts w:ascii="宋体" w:hAnsi="宋体" w:cs="宋体"/>
                <w:color w:val="auto"/>
                <w:kern w:val="0"/>
                <w:sz w:val="18"/>
                <w:szCs w:val="18"/>
                <w:highlight w:val="none"/>
              </w:rPr>
              <w:t>（3）创新能力：学生能够准确预测事物的发展方向以及在事物未来发展中可能出现的问题，在已有知识和经验的基础上形成学科系统知识，对未来事物发展中可能出现的问题形成正确认识，并形成系统的解决方案。</w:t>
            </w:r>
          </w:p>
        </w:tc>
        <w:tc>
          <w:tcPr>
            <w:tcW w:w="3600" w:type="dxa"/>
            <w:noWrap w:val="0"/>
            <w:vAlign w:val="center"/>
          </w:tcPr>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r>
              <w:rPr>
                <w:rFonts w:ascii="宋体" w:hAnsi="宋体" w:cs="宋体"/>
                <w:color w:val="auto"/>
                <w:kern w:val="0"/>
                <w:sz w:val="18"/>
                <w:szCs w:val="18"/>
                <w:highlight w:val="none"/>
              </w:rPr>
              <w:t>.</w:t>
            </w:r>
            <w:r>
              <w:rPr>
                <w:rFonts w:hint="eastAsia" w:ascii="宋体" w:hAnsi="宋体" w:cs="宋体"/>
                <w:color w:val="auto"/>
                <w:kern w:val="0"/>
                <w:sz w:val="18"/>
                <w:szCs w:val="18"/>
                <w:highlight w:val="none"/>
              </w:rPr>
              <w:t xml:space="preserve"> </w:t>
            </w:r>
            <w:r>
              <w:rPr>
                <w:rFonts w:ascii="宋体" w:hAnsi="宋体" w:cs="宋体"/>
                <w:color w:val="auto"/>
                <w:kern w:val="0"/>
                <w:sz w:val="18"/>
                <w:szCs w:val="18"/>
                <w:highlight w:val="none"/>
              </w:rPr>
              <w:t>课程以中国化的马克思主义为主题，以马克思主义中国化为主线，以中国特色社会主义建设为重点，从理论与实践、历史与逻辑的统一上揭示马克思主义中国化的理论轨迹，准确阐述中国共产党在把马克思主义基本原理与中国实际相结合的历史进程中，创造了中国化的马克思主义，形成了毛泽东思想和中国特色社会主义理论体系飞跃成果，党的十九大以来又在它们的基础上不断的创新和探索新的理论。</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r>
              <w:rPr>
                <w:rFonts w:ascii="宋体" w:hAnsi="宋体" w:cs="宋体"/>
                <w:color w:val="auto"/>
                <w:kern w:val="0"/>
                <w:sz w:val="18"/>
                <w:szCs w:val="18"/>
                <w:highlight w:val="none"/>
              </w:rPr>
              <w:t>课程充分展示了毛泽东思想、邓小平理论、“三个代表”重要思想、科学发展观和习近平新时代中国特色社会主义思想在中国革命、建设、改革和实现中华民族伟大复兴中的重要历史地位和作用。</w:t>
            </w:r>
          </w:p>
          <w:p>
            <w:pPr>
              <w:spacing w:line="240" w:lineRule="exact"/>
              <w:rPr>
                <w:rFonts w:ascii="宋体" w:hAnsi="宋体" w:cs="宋体"/>
                <w:color w:val="auto"/>
                <w:kern w:val="0"/>
                <w:sz w:val="18"/>
                <w:szCs w:val="18"/>
                <w:highlight w:val="none"/>
              </w:rPr>
            </w:pPr>
          </w:p>
        </w:tc>
        <w:tc>
          <w:tcPr>
            <w:tcW w:w="2202" w:type="dxa"/>
            <w:noWrap w:val="0"/>
            <w:vAlign w:val="center"/>
          </w:tcPr>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思想政治理论课的核心课程，其教学组织与设计分为理论教学组织与设计、实践教学组织与设计两个方面，具体如下：</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（一）理论教学组织与设计</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1.课堂专题教学模式：以课堂教学为中心，以“知识、能力和素质三位一体”的教育思想为指导，贯彻“意识、信念和责任三位一体”的德育教育思想，开展学生学习知识、树立马克思主义的理想和信念，引导学生坚定走中国特色社会主义的道路，进一步使学生明确自我价值和社会价值以及在社会当中应该承担的社会责任，增强大学生的责任意识。</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2.案例式教学。结合各章内容，选择经典案例，剖析重点、热点、难点问题。</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3.问题探究模式：在课堂教学中，本课程采用从现实社会中学生关注的现象中提出问题、运用中国化马克思主义理论分析问题、相互讨论中明晰问题、在理论与实践的结合中解决问题的方式进行教学，调动学生自主学习的积极性，培养学生探究性、参与式学习的能力。</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（二）实践教学组织与设计</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本课程实践教学总体思路：努力做到理论教学和实践教学紧密接轨，以理论教学指导实践教学，以实践教学印证理论教学，实现理论教学与实践教学的良性互动机制。本课程实践教学具体做法：</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1.开展社会调查。要求学生暑假提交一份完整的社会调查报告。</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2. 三支一扶。学校社团积极组织教师和学生到农村基层从事支农、支教、支文和扶贫工作。积极倡导毕业生参加“三支一扶”计划和大学生志愿西部服务计划等项目，鼓励和引导学生到西部、到基层、到祖国最需要的地方去，大力弘扬志愿精神。</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3.志愿服务。本课程将理论学习和社会劳动、志愿服务有机结合起来，让学生真正融入社会，向社会和他人学习，学会做人做事，学会关心和付出。</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通过上述种种实践教学形式，使思想政治理论教育从课堂走向课外，从校园走向社会，强化了学生的综合实践能力和创新品质培养。</w:t>
            </w:r>
          </w:p>
        </w:tc>
      </w:tr>
    </w:tbl>
    <w:p>
      <w:pPr>
        <w:spacing w:line="520" w:lineRule="exact"/>
        <w:ind w:firstLine="480" w:firstLineChars="200"/>
        <w:rPr>
          <w:rFonts w:ascii="宋体" w:hAnsi="宋体"/>
          <w:color w:val="auto"/>
          <w:sz w:val="24"/>
          <w:highlight w:val="none"/>
        </w:rPr>
      </w:pPr>
      <w:r>
        <w:rPr>
          <w:rFonts w:ascii="宋体" w:hAnsi="宋体"/>
          <w:color w:val="auto"/>
          <w:sz w:val="24"/>
          <w:highlight w:val="none"/>
        </w:rPr>
        <w:t>3</w:t>
      </w:r>
      <w:r>
        <w:rPr>
          <w:rFonts w:hint="eastAsia" w:ascii="宋体" w:hAnsi="宋体"/>
          <w:color w:val="auto"/>
          <w:sz w:val="24"/>
          <w:highlight w:val="none"/>
        </w:rPr>
        <w:t>．形势与政策</w:t>
      </w:r>
      <w:r>
        <w:rPr>
          <w:rFonts w:ascii="宋体" w:hAnsi="宋体"/>
          <w:color w:val="auto"/>
          <w:sz w:val="24"/>
          <w:highlight w:val="none"/>
        </w:rPr>
        <w:t xml:space="preserve">   </w:t>
      </w:r>
      <w:r>
        <w:rPr>
          <w:rFonts w:hint="eastAsia" w:ascii="宋体" w:hAnsi="宋体"/>
          <w:color w:val="auto"/>
          <w:sz w:val="24"/>
          <w:highlight w:val="none"/>
        </w:rPr>
        <w:t xml:space="preserve">学分：2  </w:t>
      </w:r>
      <w:r>
        <w:rPr>
          <w:rFonts w:ascii="宋体" w:hAnsi="宋体"/>
          <w:color w:val="auto"/>
          <w:sz w:val="24"/>
          <w:highlight w:val="none"/>
        </w:rPr>
        <w:t xml:space="preserve"> </w:t>
      </w:r>
      <w:r>
        <w:rPr>
          <w:rFonts w:hint="eastAsia" w:ascii="宋体" w:hAnsi="宋体"/>
          <w:color w:val="auto"/>
          <w:sz w:val="24"/>
          <w:highlight w:val="none"/>
        </w:rPr>
        <w:t>总学时：32</w:t>
      </w:r>
      <w:r>
        <w:rPr>
          <w:rFonts w:ascii="宋体" w:hAnsi="宋体"/>
          <w:color w:val="auto"/>
          <w:sz w:val="24"/>
          <w:highlight w:val="none"/>
        </w:rPr>
        <w:t xml:space="preserve">  </w:t>
      </w:r>
      <w:r>
        <w:rPr>
          <w:rFonts w:hint="eastAsia" w:ascii="宋体" w:hAnsi="宋体"/>
          <w:color w:val="auto"/>
          <w:sz w:val="24"/>
          <w:highlight w:val="none"/>
        </w:rPr>
        <w:t xml:space="preserve">  实践学时： </w:t>
      </w:r>
      <w:r>
        <w:rPr>
          <w:rFonts w:ascii="宋体" w:hAnsi="宋体"/>
          <w:color w:val="auto"/>
          <w:sz w:val="24"/>
          <w:highlight w:val="none"/>
        </w:rPr>
        <w:t xml:space="preserve">   </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3"/>
        <w:gridCol w:w="360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3"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17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3" w:type="dxa"/>
            <w:noWrap w:val="0"/>
            <w:vAlign w:val="center"/>
          </w:tcPr>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素质：</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让学生感知国情民意，体会党的路线方针政策的实践，把对形势与政策的认识统一到党和国家的科学判断上和正确决策上，把握正确的世界观、人生观和价值观，坚定在中国共产党领导下走中国特色社会主义道路的信心和决心，为实现全面建设小康社会的奋斗目标而发奋学习。</w:t>
            </w:r>
          </w:p>
          <w:p>
            <w:pPr>
              <w:spacing w:line="240" w:lineRule="exact"/>
              <w:rPr>
                <w:rFonts w:ascii="宋体" w:hAnsi="宋体" w:cs="宋体"/>
                <w:color w:val="auto"/>
                <w:kern w:val="0"/>
                <w:sz w:val="18"/>
                <w:szCs w:val="18"/>
                <w:highlight w:val="none"/>
              </w:rPr>
            </w:pPr>
          </w:p>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知识：</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引导和帮助学生掌握认识形势与政策问题的基本理论和基础知识，包括马克思主义的形势与政策观、科学分析形势与政策的方法论、形势发展变化的规律、政策的产生和发展、政策的本质和特征等基础知识；掌握党的路线方针政策的基本内容，了解我国改革开放以来形成的一系列政策和建设中国特色社会主义进程中不断完善的政策体系。</w:t>
            </w:r>
          </w:p>
          <w:p>
            <w:pPr>
              <w:spacing w:line="240" w:lineRule="exact"/>
              <w:rPr>
                <w:rFonts w:ascii="宋体" w:hAnsi="宋体"/>
                <w:color w:val="auto"/>
                <w:sz w:val="18"/>
                <w:szCs w:val="18"/>
                <w:highlight w:val="none"/>
              </w:rPr>
            </w:pPr>
          </w:p>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能力：</w:t>
            </w:r>
          </w:p>
          <w:p>
            <w:pPr>
              <w:spacing w:line="240" w:lineRule="exact"/>
              <w:rPr>
                <w:rFonts w:ascii="宋体" w:hAnsi="宋体"/>
                <w:color w:val="auto"/>
                <w:sz w:val="18"/>
                <w:szCs w:val="18"/>
                <w:highlight w:val="none"/>
              </w:rPr>
            </w:pPr>
            <w:r>
              <w:rPr>
                <w:rFonts w:hint="eastAsia" w:ascii="宋体" w:hAnsi="宋体" w:cs="宋体"/>
                <w:color w:val="auto"/>
                <w:kern w:val="0"/>
                <w:sz w:val="18"/>
                <w:szCs w:val="18"/>
                <w:highlight w:val="none"/>
              </w:rPr>
              <w:t>培养学生掌握正确分析形势和理解政策的能力，特别是对国内外重大事件、敏感问题、社会热点、难点、疑点问题的思考、分析和判断能力。</w:t>
            </w:r>
          </w:p>
        </w:tc>
        <w:tc>
          <w:tcPr>
            <w:tcW w:w="3600" w:type="dxa"/>
            <w:noWrap w:val="0"/>
            <w:vAlign w:val="center"/>
          </w:tcPr>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r>
              <w:rPr>
                <w:rFonts w:ascii="宋体" w:hAnsi="宋体" w:cs="宋体"/>
                <w:color w:val="auto"/>
                <w:kern w:val="0"/>
                <w:sz w:val="18"/>
                <w:szCs w:val="18"/>
                <w:highlight w:val="none"/>
              </w:rPr>
              <w:t>.</w:t>
            </w:r>
            <w:r>
              <w:rPr>
                <w:rFonts w:hint="eastAsia" w:ascii="宋体" w:hAnsi="宋体" w:cs="宋体"/>
                <w:color w:val="auto"/>
                <w:kern w:val="0"/>
                <w:sz w:val="18"/>
                <w:szCs w:val="18"/>
                <w:highlight w:val="none"/>
              </w:rPr>
              <w:t xml:space="preserve"> 本课程教学内容根据教育部下发的每学期“形势与政策教育教学要点”以及《时事报告》大学生版，并结合我校教学实际情况和学生关注的热点、焦点问题来确定。每学期从国内、国际两大板块中确定4个专题作为理论教学内容。</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2.当前和今后一个时期，形势与政策课要根据新世纪新阶段面临的新情况新问题，加强教育教学的针对性，要着重进行党的基本理论、基本路线、基本纲领和基本经验教育；进行我国改革开放和社会主义现代化建设的形势、任务和发展成就教育；进行党和国家重大方针政策、重大活动和重大改革措施教育；进行当前国际形势与国际关系的状况、发展趋势和我国的对外政策，世界重大事件及我国政府的原则立场教育。</w:t>
            </w:r>
          </w:p>
        </w:tc>
        <w:tc>
          <w:tcPr>
            <w:tcW w:w="2174" w:type="dxa"/>
            <w:noWrap w:val="0"/>
            <w:vAlign w:val="center"/>
          </w:tcPr>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在教学中突出马克思主义形势观教育，引导学生学会运用马克思主义的立场、观点、方法观察形势，从总体上把握改革开放和社会主义现代化建设的大局。针对学生对总体形势的认识，解决思想实际问题。</w:t>
            </w:r>
          </w:p>
          <w:p>
            <w:pPr>
              <w:spacing w:line="240" w:lineRule="exact"/>
              <w:rPr>
                <w:rFonts w:ascii="宋体" w:hAnsi="宋体" w:cs="宋体"/>
                <w:color w:val="auto"/>
                <w:kern w:val="0"/>
                <w:sz w:val="18"/>
                <w:szCs w:val="18"/>
                <w:highlight w:val="none"/>
              </w:rPr>
            </w:pP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4．大学英语一</w:t>
      </w:r>
      <w:r>
        <w:rPr>
          <w:rFonts w:ascii="宋体" w:hAnsi="宋体"/>
          <w:color w:val="auto"/>
          <w:sz w:val="24"/>
          <w:highlight w:val="none"/>
        </w:rPr>
        <w:t xml:space="preserve">           </w:t>
      </w:r>
      <w:r>
        <w:rPr>
          <w:rFonts w:hint="eastAsia" w:ascii="宋体" w:hAnsi="宋体"/>
          <w:color w:val="auto"/>
          <w:sz w:val="24"/>
          <w:highlight w:val="none"/>
        </w:rPr>
        <w:t>学分：</w:t>
      </w:r>
      <w:r>
        <w:rPr>
          <w:rFonts w:ascii="宋体" w:hAnsi="宋体"/>
          <w:color w:val="auto"/>
          <w:sz w:val="24"/>
          <w:highlight w:val="none"/>
        </w:rPr>
        <w:t xml:space="preserve">2    </w:t>
      </w:r>
      <w:r>
        <w:rPr>
          <w:rFonts w:hint="eastAsia" w:ascii="宋体" w:hAnsi="宋体"/>
          <w:color w:val="auto"/>
          <w:sz w:val="24"/>
          <w:highlight w:val="none"/>
        </w:rPr>
        <w:t>总学时：</w:t>
      </w:r>
      <w:r>
        <w:rPr>
          <w:rFonts w:ascii="宋体" w:hAnsi="宋体"/>
          <w:color w:val="auto"/>
          <w:sz w:val="24"/>
          <w:highlight w:val="none"/>
        </w:rPr>
        <w:t xml:space="preserve">32     </w:t>
      </w:r>
      <w:r>
        <w:rPr>
          <w:rFonts w:hint="eastAsia" w:ascii="宋体" w:hAnsi="宋体"/>
          <w:color w:val="auto"/>
          <w:sz w:val="24"/>
          <w:highlight w:val="none"/>
        </w:rPr>
        <w:t>实践学时：</w:t>
      </w:r>
      <w:r>
        <w:rPr>
          <w:rFonts w:ascii="宋体" w:hAnsi="宋体"/>
          <w:color w:val="auto"/>
          <w:sz w:val="24"/>
          <w:highlight w:val="none"/>
        </w:rPr>
        <w:t xml:space="preserve">16    </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3"/>
        <w:gridCol w:w="3600"/>
        <w:gridCol w:w="2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3" w:type="dxa"/>
            <w:noWrap w:val="0"/>
            <w:vAlign w:val="top"/>
          </w:tcPr>
          <w:p>
            <w:pPr>
              <w:spacing w:line="520" w:lineRule="exact"/>
              <w:jc w:val="center"/>
              <w:rPr>
                <w:rFonts w:asci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rPr>
                <w:rFonts w:ascii="宋体"/>
                <w:color w:val="auto"/>
                <w:szCs w:val="21"/>
                <w:highlight w:val="none"/>
              </w:rPr>
            </w:pPr>
            <w:r>
              <w:rPr>
                <w:rFonts w:hint="eastAsia" w:ascii="宋体" w:hAnsi="宋体"/>
                <w:color w:val="auto"/>
                <w:szCs w:val="21"/>
                <w:highlight w:val="none"/>
              </w:rPr>
              <w:t>主要内容</w:t>
            </w:r>
          </w:p>
        </w:tc>
        <w:tc>
          <w:tcPr>
            <w:tcW w:w="2171" w:type="dxa"/>
            <w:noWrap w:val="0"/>
            <w:vAlign w:val="top"/>
          </w:tcPr>
          <w:p>
            <w:pPr>
              <w:spacing w:line="520" w:lineRule="exact"/>
              <w:jc w:val="center"/>
              <w:rPr>
                <w:rFonts w:asci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3" w:type="dxa"/>
            <w:noWrap w:val="0"/>
            <w:vAlign w:val="center"/>
          </w:tcPr>
          <w:p>
            <w:pPr>
              <w:spacing w:line="520" w:lineRule="exact"/>
              <w:rPr>
                <w:rFonts w:ascii="宋体" w:hAnsi="宋体"/>
                <w:b/>
                <w:bCs/>
                <w:color w:val="auto"/>
                <w:sz w:val="18"/>
                <w:szCs w:val="18"/>
                <w:highlight w:val="none"/>
              </w:rPr>
            </w:pPr>
            <w:r>
              <w:rPr>
                <w:rFonts w:hint="eastAsia" w:ascii="宋体" w:hAnsi="宋体"/>
                <w:b/>
                <w:bCs/>
                <w:color w:val="auto"/>
                <w:sz w:val="18"/>
                <w:szCs w:val="18"/>
                <w:highlight w:val="none"/>
              </w:rPr>
              <w:t>素质：</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通过生动的日常生活场景及有趣的短文故事充分激发学生的语言学习热情，培养其自信、开放、包容、民主的素质。</w:t>
            </w:r>
          </w:p>
          <w:p>
            <w:pPr>
              <w:spacing w:line="240" w:lineRule="exact"/>
              <w:rPr>
                <w:rFonts w:ascii="宋体"/>
                <w:b/>
                <w:bCs/>
                <w:color w:val="auto"/>
                <w:sz w:val="18"/>
                <w:szCs w:val="18"/>
                <w:highlight w:val="none"/>
              </w:rPr>
            </w:pPr>
          </w:p>
          <w:p>
            <w:pPr>
              <w:widowControl/>
              <w:spacing w:line="520" w:lineRule="exact"/>
              <w:jc w:val="left"/>
              <w:rPr>
                <w:rFonts w:ascii="宋体" w:hAnsi="宋体"/>
                <w:b/>
                <w:bCs/>
                <w:color w:val="auto"/>
                <w:sz w:val="18"/>
                <w:szCs w:val="18"/>
                <w:highlight w:val="none"/>
              </w:rPr>
            </w:pPr>
            <w:r>
              <w:rPr>
                <w:rFonts w:hint="eastAsia" w:ascii="宋体" w:hAnsi="宋体"/>
                <w:b/>
                <w:bCs/>
                <w:color w:val="auto"/>
                <w:sz w:val="18"/>
                <w:szCs w:val="18"/>
                <w:highlight w:val="none"/>
              </w:rPr>
              <w:t>知识：</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认知</w:t>
            </w:r>
            <w:r>
              <w:rPr>
                <w:rFonts w:ascii="宋体" w:hAnsi="宋体" w:cs="宋体"/>
                <w:color w:val="auto"/>
                <w:kern w:val="0"/>
                <w:sz w:val="18"/>
                <w:szCs w:val="18"/>
                <w:highlight w:val="none"/>
              </w:rPr>
              <w:t>2500</w:t>
            </w:r>
            <w:r>
              <w:rPr>
                <w:rFonts w:hint="eastAsia" w:ascii="宋体" w:hAnsi="宋体" w:cs="宋体"/>
                <w:color w:val="auto"/>
                <w:kern w:val="0"/>
                <w:sz w:val="18"/>
                <w:szCs w:val="18"/>
                <w:highlight w:val="none"/>
              </w:rPr>
              <w:t>个左右英语单词及常用词组，对其中</w:t>
            </w:r>
            <w:r>
              <w:rPr>
                <w:rFonts w:ascii="宋体" w:hAnsi="宋体" w:cs="宋体"/>
                <w:color w:val="auto"/>
                <w:kern w:val="0"/>
                <w:sz w:val="18"/>
                <w:szCs w:val="18"/>
                <w:highlight w:val="none"/>
              </w:rPr>
              <w:t xml:space="preserve">1500 </w:t>
            </w:r>
            <w:r>
              <w:rPr>
                <w:rFonts w:hint="eastAsia" w:ascii="宋体" w:hAnsi="宋体" w:cs="宋体"/>
                <w:color w:val="auto"/>
                <w:kern w:val="0"/>
                <w:sz w:val="18"/>
                <w:szCs w:val="18"/>
                <w:highlight w:val="none"/>
              </w:rPr>
              <w:t>个左右的单词能正确拼写并进行英汉互译。熟悉常用的语法结构，能融入简单的跨文化交际场景。</w:t>
            </w:r>
          </w:p>
          <w:p>
            <w:pPr>
              <w:spacing w:line="240" w:lineRule="exact"/>
              <w:rPr>
                <w:rFonts w:ascii="宋体"/>
                <w:color w:val="auto"/>
                <w:sz w:val="18"/>
                <w:szCs w:val="18"/>
                <w:highlight w:val="none"/>
              </w:rPr>
            </w:pPr>
          </w:p>
          <w:p>
            <w:pPr>
              <w:widowControl/>
              <w:spacing w:line="520" w:lineRule="exact"/>
              <w:jc w:val="left"/>
              <w:rPr>
                <w:rFonts w:ascii="宋体" w:hAnsi="宋体"/>
                <w:b/>
                <w:bCs/>
                <w:color w:val="auto"/>
                <w:sz w:val="18"/>
                <w:szCs w:val="18"/>
                <w:highlight w:val="none"/>
              </w:rPr>
            </w:pPr>
            <w:r>
              <w:rPr>
                <w:rFonts w:hint="eastAsia" w:ascii="宋体" w:hAnsi="宋体"/>
                <w:b/>
                <w:bCs/>
                <w:color w:val="auto"/>
                <w:sz w:val="18"/>
                <w:szCs w:val="18"/>
                <w:highlight w:val="none"/>
              </w:rPr>
              <w:t>能力：</w:t>
            </w:r>
          </w:p>
          <w:p>
            <w:pPr>
              <w:spacing w:line="240" w:lineRule="exact"/>
              <w:rPr>
                <w:rFonts w:ascii="宋体"/>
                <w:color w:val="auto"/>
                <w:sz w:val="18"/>
                <w:szCs w:val="18"/>
                <w:highlight w:val="none"/>
              </w:rPr>
            </w:pPr>
            <w:r>
              <w:rPr>
                <w:rFonts w:hint="eastAsia" w:ascii="宋体" w:hAnsi="宋体" w:cs="宋体"/>
                <w:color w:val="auto"/>
                <w:kern w:val="0"/>
                <w:sz w:val="18"/>
                <w:szCs w:val="18"/>
                <w:highlight w:val="none"/>
              </w:rPr>
              <w:t>旨在培养听说读写译的能力。能进行简单的英语对话交流，阅读并理解简短的英文资料。能就一般性题材的英语应用文进行填写和模拟套写，并在翻译时使用适当的翻译技巧。</w:t>
            </w:r>
            <w:r>
              <w:rPr>
                <w:rFonts w:ascii="宋体" w:hAnsi="宋体" w:cs="宋体"/>
                <w:color w:val="auto"/>
                <w:kern w:val="0"/>
                <w:sz w:val="18"/>
                <w:szCs w:val="18"/>
                <w:highlight w:val="none"/>
              </w:rPr>
              <w:t> </w:t>
            </w:r>
          </w:p>
        </w:tc>
        <w:tc>
          <w:tcPr>
            <w:tcW w:w="3600" w:type="dxa"/>
            <w:noWrap w:val="0"/>
            <w:vAlign w:val="center"/>
          </w:tcPr>
          <w:p>
            <w:pPr>
              <w:spacing w:line="240" w:lineRule="exact"/>
              <w:rPr>
                <w:rFonts w:ascii="宋体"/>
                <w:color w:val="auto"/>
                <w:sz w:val="18"/>
                <w:szCs w:val="18"/>
                <w:highlight w:val="none"/>
              </w:rPr>
            </w:pPr>
            <w:r>
              <w:rPr>
                <w:rFonts w:hint="eastAsia" w:ascii="宋体" w:hAnsi="宋体" w:cs="宋体"/>
                <w:color w:val="auto"/>
                <w:kern w:val="0"/>
                <w:sz w:val="18"/>
                <w:szCs w:val="18"/>
                <w:highlight w:val="none"/>
              </w:rPr>
              <w:t>听力训练；名词与代词的用法；形容词与副词的用法；动词与冠词的用法；英语五种基本句型；</w:t>
            </w:r>
            <w:r>
              <w:rPr>
                <w:rFonts w:ascii="宋体" w:hAnsi="宋体" w:cs="宋体"/>
                <w:color w:val="auto"/>
                <w:kern w:val="0"/>
                <w:sz w:val="18"/>
                <w:szCs w:val="18"/>
                <w:highlight w:val="none"/>
              </w:rPr>
              <w:t>There be</w:t>
            </w:r>
            <w:r>
              <w:rPr>
                <w:rFonts w:hint="eastAsia" w:ascii="宋体" w:hAnsi="宋体" w:cs="宋体"/>
                <w:color w:val="auto"/>
                <w:kern w:val="0"/>
                <w:sz w:val="18"/>
                <w:szCs w:val="18"/>
                <w:highlight w:val="none"/>
              </w:rPr>
              <w:t>句型；制作个人信息表；写通知；便条写作；备忘录写作；</w:t>
            </w:r>
            <w:r>
              <w:rPr>
                <w:rFonts w:ascii="宋体" w:hAnsi="宋体" w:cs="宋体"/>
                <w:color w:val="auto"/>
                <w:kern w:val="0"/>
                <w:sz w:val="18"/>
                <w:szCs w:val="18"/>
                <w:highlight w:val="none"/>
              </w:rPr>
              <w:t xml:space="preserve"> E-mail</w:t>
            </w:r>
            <w:r>
              <w:rPr>
                <w:rFonts w:hint="eastAsia" w:ascii="宋体" w:hAnsi="宋体" w:cs="宋体"/>
                <w:color w:val="auto"/>
                <w:kern w:val="0"/>
                <w:sz w:val="18"/>
                <w:szCs w:val="18"/>
                <w:highlight w:val="none"/>
              </w:rPr>
              <w:t>写作；阅读理解并翻译课文篇章。熟悉购物以及入住酒店的英文句式及词汇。掌握点餐、用餐的相关英文表达。学习一些网络用语以及网络交流工具的英文表达。了解一些游戏用语的英文表达。能够用英文对未来的职业发展做出简单规划。</w:t>
            </w:r>
          </w:p>
        </w:tc>
        <w:tc>
          <w:tcPr>
            <w:tcW w:w="2171" w:type="dxa"/>
            <w:noWrap w:val="0"/>
            <w:vAlign w:val="center"/>
          </w:tcPr>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通过多媒体教学提高听、说、读、写、译各项技能，注重培养职场活动中的英语运用能力。围绕教学内容采取互动讨论、角色扮演、小组间辩论、看图说话、个人陈述</w:t>
            </w:r>
            <w:r>
              <w:rPr>
                <w:rFonts w:ascii="宋体" w:hAnsi="宋体" w:cs="宋体"/>
                <w:color w:val="auto"/>
                <w:kern w:val="0"/>
                <w:sz w:val="18"/>
                <w:szCs w:val="18"/>
                <w:highlight w:val="none"/>
              </w:rPr>
              <w:t>/</w:t>
            </w:r>
            <w:r>
              <w:rPr>
                <w:rFonts w:hint="eastAsia" w:ascii="宋体" w:hAnsi="宋体" w:cs="宋体"/>
                <w:color w:val="auto"/>
                <w:kern w:val="0"/>
                <w:sz w:val="18"/>
                <w:szCs w:val="18"/>
                <w:highlight w:val="none"/>
              </w:rPr>
              <w:t>演讲等多样化教学形式，并采用启发式教学与激励机制，强调学生的自主性及课堂活动的参与性。组织形式多样的课外趣味活动营造良好的英语学习氛围。</w:t>
            </w:r>
          </w:p>
        </w:tc>
      </w:tr>
    </w:tbl>
    <w:p>
      <w:pPr>
        <w:spacing w:line="520" w:lineRule="exact"/>
        <w:ind w:firstLine="480" w:firstLineChars="200"/>
        <w:rPr>
          <w:rFonts w:ascii="宋体"/>
          <w:color w:val="auto"/>
          <w:sz w:val="24"/>
          <w:highlight w:val="none"/>
        </w:rPr>
      </w:pPr>
    </w:p>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5．大学英语二</w:t>
      </w:r>
      <w:r>
        <w:rPr>
          <w:rFonts w:ascii="宋体" w:hAnsi="宋体"/>
          <w:color w:val="auto"/>
          <w:sz w:val="24"/>
          <w:highlight w:val="none"/>
        </w:rPr>
        <w:t xml:space="preserve">           </w:t>
      </w:r>
      <w:r>
        <w:rPr>
          <w:rFonts w:hint="eastAsia" w:ascii="宋体" w:hAnsi="宋体"/>
          <w:color w:val="auto"/>
          <w:sz w:val="24"/>
          <w:highlight w:val="none"/>
        </w:rPr>
        <w:t>学分：</w:t>
      </w:r>
      <w:r>
        <w:rPr>
          <w:rFonts w:hint="eastAsia" w:ascii="宋体" w:hAnsi="宋体"/>
          <w:color w:val="auto"/>
          <w:sz w:val="24"/>
          <w:highlight w:val="none"/>
          <w:lang w:val="en-US" w:eastAsia="zh-CN"/>
        </w:rPr>
        <w:t>4</w:t>
      </w:r>
      <w:r>
        <w:rPr>
          <w:rFonts w:ascii="宋体" w:hAnsi="宋体"/>
          <w:color w:val="auto"/>
          <w:sz w:val="24"/>
          <w:highlight w:val="none"/>
        </w:rPr>
        <w:t xml:space="preserve">    </w:t>
      </w:r>
      <w:r>
        <w:rPr>
          <w:rFonts w:hint="eastAsia" w:ascii="宋体" w:hAnsi="宋体"/>
          <w:color w:val="auto"/>
          <w:sz w:val="24"/>
          <w:highlight w:val="none"/>
        </w:rPr>
        <w:t>总学时：</w:t>
      </w:r>
      <w:r>
        <w:rPr>
          <w:rFonts w:hint="eastAsia" w:ascii="宋体" w:hAnsi="宋体"/>
          <w:color w:val="auto"/>
          <w:sz w:val="24"/>
          <w:highlight w:val="none"/>
          <w:lang w:val="en-US" w:eastAsia="zh-CN"/>
        </w:rPr>
        <w:t>64</w:t>
      </w:r>
      <w:r>
        <w:rPr>
          <w:rFonts w:ascii="宋体" w:hAnsi="宋体"/>
          <w:color w:val="auto"/>
          <w:sz w:val="24"/>
          <w:highlight w:val="none"/>
        </w:rPr>
        <w:t xml:space="preserve">     </w:t>
      </w:r>
      <w:r>
        <w:rPr>
          <w:rFonts w:hint="eastAsia" w:ascii="宋体" w:hAnsi="宋体"/>
          <w:color w:val="auto"/>
          <w:sz w:val="24"/>
          <w:highlight w:val="none"/>
        </w:rPr>
        <w:t>实践学时：</w:t>
      </w:r>
      <w:r>
        <w:rPr>
          <w:rFonts w:ascii="宋体" w:hAnsi="宋体"/>
          <w:color w:val="auto"/>
          <w:sz w:val="24"/>
          <w:highlight w:val="none"/>
        </w:rPr>
        <w:t xml:space="preserve">16    </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3"/>
        <w:gridCol w:w="3600"/>
        <w:gridCol w:w="2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3" w:type="dxa"/>
            <w:noWrap w:val="0"/>
            <w:vAlign w:val="top"/>
          </w:tcPr>
          <w:p>
            <w:pPr>
              <w:spacing w:line="520" w:lineRule="exact"/>
              <w:jc w:val="center"/>
              <w:rPr>
                <w:rFonts w:asci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rPr>
                <w:rFonts w:ascii="宋体"/>
                <w:color w:val="auto"/>
                <w:szCs w:val="21"/>
                <w:highlight w:val="none"/>
              </w:rPr>
            </w:pPr>
            <w:r>
              <w:rPr>
                <w:rFonts w:hint="eastAsia" w:ascii="宋体" w:hAnsi="宋体"/>
                <w:color w:val="auto"/>
                <w:szCs w:val="21"/>
                <w:highlight w:val="none"/>
              </w:rPr>
              <w:t>主要内容</w:t>
            </w:r>
          </w:p>
        </w:tc>
        <w:tc>
          <w:tcPr>
            <w:tcW w:w="2164" w:type="dxa"/>
            <w:noWrap w:val="0"/>
            <w:vAlign w:val="top"/>
          </w:tcPr>
          <w:p>
            <w:pPr>
              <w:spacing w:line="520" w:lineRule="exact"/>
              <w:jc w:val="center"/>
              <w:rPr>
                <w:rFonts w:asci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3" w:type="dxa"/>
            <w:noWrap w:val="0"/>
            <w:vAlign w:val="center"/>
          </w:tcPr>
          <w:p>
            <w:pPr>
              <w:spacing w:line="520" w:lineRule="exact"/>
              <w:rPr>
                <w:rFonts w:ascii="宋体" w:hAnsi="宋体"/>
                <w:b/>
                <w:bCs/>
                <w:color w:val="auto"/>
                <w:sz w:val="18"/>
                <w:szCs w:val="18"/>
                <w:highlight w:val="none"/>
              </w:rPr>
            </w:pPr>
            <w:r>
              <w:rPr>
                <w:rFonts w:hint="eastAsia" w:ascii="宋体" w:hAnsi="宋体"/>
                <w:b/>
                <w:bCs/>
                <w:color w:val="auto"/>
                <w:sz w:val="18"/>
                <w:szCs w:val="18"/>
                <w:highlight w:val="none"/>
              </w:rPr>
              <w:t>素质：</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通过生动的日常生活场景及有趣的短文故事充分激发学生的语言学习热情，培养其自信、开放、包容、民主的素质。</w:t>
            </w:r>
          </w:p>
          <w:p>
            <w:pPr>
              <w:widowControl/>
              <w:spacing w:line="520" w:lineRule="exact"/>
              <w:jc w:val="left"/>
              <w:rPr>
                <w:rFonts w:ascii="宋体" w:hAnsi="宋体"/>
                <w:b/>
                <w:bCs/>
                <w:color w:val="auto"/>
                <w:sz w:val="18"/>
                <w:szCs w:val="18"/>
                <w:highlight w:val="none"/>
              </w:rPr>
            </w:pPr>
            <w:r>
              <w:rPr>
                <w:rFonts w:hint="eastAsia" w:ascii="宋体" w:hAnsi="宋体"/>
                <w:b/>
                <w:bCs/>
                <w:color w:val="auto"/>
                <w:sz w:val="18"/>
                <w:szCs w:val="18"/>
                <w:highlight w:val="none"/>
              </w:rPr>
              <w:t>知识：</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巩固</w:t>
            </w:r>
            <w:r>
              <w:rPr>
                <w:rFonts w:ascii="宋体" w:hAnsi="宋体" w:cs="宋体"/>
                <w:color w:val="auto"/>
                <w:kern w:val="0"/>
                <w:sz w:val="18"/>
                <w:szCs w:val="18"/>
                <w:highlight w:val="none"/>
              </w:rPr>
              <w:t>2500</w:t>
            </w:r>
            <w:r>
              <w:rPr>
                <w:rFonts w:hint="eastAsia" w:ascii="宋体" w:hAnsi="宋体" w:cs="宋体"/>
                <w:color w:val="auto"/>
                <w:kern w:val="0"/>
                <w:sz w:val="18"/>
                <w:szCs w:val="18"/>
                <w:highlight w:val="none"/>
              </w:rPr>
              <w:t>个左右英语单词以及常用词组，对其中</w:t>
            </w:r>
            <w:r>
              <w:rPr>
                <w:rFonts w:ascii="宋体" w:hAnsi="宋体" w:cs="宋体"/>
                <w:color w:val="auto"/>
                <w:kern w:val="0"/>
                <w:sz w:val="18"/>
                <w:szCs w:val="18"/>
                <w:highlight w:val="none"/>
              </w:rPr>
              <w:t xml:space="preserve">2000 </w:t>
            </w:r>
            <w:r>
              <w:rPr>
                <w:rFonts w:hint="eastAsia" w:ascii="宋体" w:hAnsi="宋体" w:cs="宋体"/>
                <w:color w:val="auto"/>
                <w:kern w:val="0"/>
                <w:sz w:val="18"/>
                <w:szCs w:val="18"/>
                <w:highlight w:val="none"/>
              </w:rPr>
              <w:t>个左右的单词能正确拼写并进行英汉互译。认知一定的专业英语词汇。</w:t>
            </w:r>
          </w:p>
          <w:p>
            <w:pPr>
              <w:spacing w:line="520" w:lineRule="exact"/>
              <w:rPr>
                <w:rFonts w:ascii="宋体" w:hAnsi="宋体"/>
                <w:b/>
                <w:bCs/>
                <w:color w:val="auto"/>
                <w:sz w:val="18"/>
                <w:szCs w:val="18"/>
                <w:highlight w:val="none"/>
              </w:rPr>
            </w:pPr>
            <w:r>
              <w:rPr>
                <w:rFonts w:hint="eastAsia" w:ascii="宋体" w:hAnsi="宋体"/>
                <w:b/>
                <w:bCs/>
                <w:color w:val="auto"/>
                <w:sz w:val="18"/>
                <w:szCs w:val="18"/>
                <w:highlight w:val="none"/>
              </w:rPr>
              <w:t>能力：</w:t>
            </w:r>
          </w:p>
          <w:p>
            <w:pPr>
              <w:spacing w:line="240" w:lineRule="exact"/>
              <w:rPr>
                <w:rFonts w:ascii="宋体"/>
                <w:color w:val="auto"/>
                <w:sz w:val="18"/>
                <w:szCs w:val="18"/>
                <w:highlight w:val="none"/>
              </w:rPr>
            </w:pPr>
            <w:r>
              <w:rPr>
                <w:rFonts w:hint="eastAsia" w:ascii="宋体" w:hAnsi="宋体" w:cs="宋体"/>
                <w:color w:val="auto"/>
                <w:kern w:val="0"/>
                <w:sz w:val="18"/>
                <w:szCs w:val="18"/>
                <w:highlight w:val="none"/>
              </w:rPr>
              <w:t>旨在培养听说读写译的能力。能进行简单的英语对话交流，阅读并理解简短的英文资料。能就一般性题材的英语应用文进行填写和模拟套写，并在翻译时使用适当的翻译技巧。</w:t>
            </w:r>
            <w:r>
              <w:rPr>
                <w:rFonts w:ascii="宋体" w:hAnsi="宋体" w:cs="宋体"/>
                <w:color w:val="auto"/>
                <w:kern w:val="0"/>
                <w:sz w:val="18"/>
                <w:szCs w:val="18"/>
                <w:highlight w:val="none"/>
              </w:rPr>
              <w:t> </w:t>
            </w:r>
          </w:p>
        </w:tc>
        <w:tc>
          <w:tcPr>
            <w:tcW w:w="3600" w:type="dxa"/>
            <w:noWrap w:val="0"/>
            <w:vAlign w:val="center"/>
          </w:tcPr>
          <w:p>
            <w:pPr>
              <w:spacing w:line="240" w:lineRule="exact"/>
              <w:rPr>
                <w:rFonts w:ascii="宋体"/>
                <w:color w:val="auto"/>
                <w:sz w:val="18"/>
                <w:szCs w:val="18"/>
                <w:highlight w:val="none"/>
              </w:rPr>
            </w:pPr>
            <w:r>
              <w:rPr>
                <w:rFonts w:hint="eastAsia" w:ascii="宋体" w:hAnsi="宋体" w:cs="宋体"/>
                <w:color w:val="auto"/>
                <w:kern w:val="0"/>
                <w:sz w:val="18"/>
                <w:szCs w:val="18"/>
                <w:highlight w:val="none"/>
              </w:rPr>
              <w:t>听力训练；现在时的使用；过去时；现在进行时；将来时的不同表达方式；现在完成时；撰写及回复邀请函；写感谢信；简单英文申请信；英文个人简历；回复申请信；阅读理解并翻译课文篇章。熟悉英文邀请函的英文句式及词汇。掌握感谢信的礼貌用语表达。学习英文申请信的常用语气与句型。了解商务礼仪中常用的英文表达。能够用英文对一些新生事物的利与弊进行简单表达。</w:t>
            </w:r>
          </w:p>
        </w:tc>
        <w:tc>
          <w:tcPr>
            <w:tcW w:w="2164" w:type="dxa"/>
            <w:noWrap w:val="0"/>
            <w:vAlign w:val="center"/>
          </w:tcPr>
          <w:p>
            <w:pPr>
              <w:spacing w:line="240" w:lineRule="exact"/>
              <w:rPr>
                <w:rFonts w:ascii="宋体"/>
                <w:color w:val="auto"/>
                <w:sz w:val="18"/>
                <w:szCs w:val="18"/>
                <w:highlight w:val="none"/>
              </w:rPr>
            </w:pPr>
            <w:r>
              <w:rPr>
                <w:rFonts w:hint="eastAsia" w:ascii="宋体" w:hAnsi="宋体" w:cs="宋体"/>
                <w:color w:val="auto"/>
                <w:kern w:val="0"/>
                <w:sz w:val="18"/>
                <w:szCs w:val="18"/>
                <w:highlight w:val="none"/>
              </w:rPr>
              <w:t>通过多媒体教学提高听、说、读、写、译各项技能，注重培养职场活动中的英语运用能力。围绕教学内容采取互动讨论、角色扮演、小组间辩论、看图说话、个人陈述</w:t>
            </w:r>
            <w:r>
              <w:rPr>
                <w:rFonts w:ascii="宋体" w:hAnsi="宋体" w:cs="宋体"/>
                <w:color w:val="auto"/>
                <w:kern w:val="0"/>
                <w:sz w:val="18"/>
                <w:szCs w:val="18"/>
                <w:highlight w:val="none"/>
              </w:rPr>
              <w:t>/</w:t>
            </w:r>
            <w:r>
              <w:rPr>
                <w:rFonts w:hint="eastAsia" w:ascii="宋体" w:hAnsi="宋体" w:cs="宋体"/>
                <w:color w:val="auto"/>
                <w:kern w:val="0"/>
                <w:sz w:val="18"/>
                <w:szCs w:val="18"/>
                <w:highlight w:val="none"/>
              </w:rPr>
              <w:t>演讲等多样化教学形式，并采用启发式教学与激励机制，强调学生的自主性及课堂活动的参与性。组织形式多样的课外趣味活动营造良好的英语学习氛围。</w:t>
            </w:r>
          </w:p>
        </w:tc>
      </w:tr>
    </w:tbl>
    <w:p>
      <w:pPr>
        <w:rPr>
          <w:color w:val="auto"/>
          <w:highlight w:val="none"/>
        </w:rPr>
      </w:pPr>
    </w:p>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6．大学生心理健康教育</w:t>
      </w:r>
      <w:r>
        <w:rPr>
          <w:rFonts w:ascii="宋体" w:hAnsi="宋体"/>
          <w:color w:val="auto"/>
          <w:sz w:val="24"/>
          <w:highlight w:val="none"/>
        </w:rPr>
        <w:t xml:space="preserve">      </w:t>
      </w:r>
      <w:r>
        <w:rPr>
          <w:rFonts w:hint="eastAsia" w:ascii="宋体" w:hAnsi="宋体"/>
          <w:color w:val="auto"/>
          <w:sz w:val="24"/>
          <w:highlight w:val="none"/>
        </w:rPr>
        <w:t xml:space="preserve">学分2： </w:t>
      </w:r>
      <w:r>
        <w:rPr>
          <w:rFonts w:ascii="宋体" w:hAnsi="宋体"/>
          <w:color w:val="auto"/>
          <w:sz w:val="24"/>
          <w:highlight w:val="none"/>
        </w:rPr>
        <w:t xml:space="preserve">   </w:t>
      </w:r>
      <w:r>
        <w:rPr>
          <w:rFonts w:hint="eastAsia" w:ascii="宋体" w:hAnsi="宋体"/>
          <w:color w:val="auto"/>
          <w:sz w:val="24"/>
          <w:highlight w:val="none"/>
        </w:rPr>
        <w:t xml:space="preserve">总学时：32 </w:t>
      </w:r>
      <w:r>
        <w:rPr>
          <w:rFonts w:ascii="宋体" w:hAnsi="宋体"/>
          <w:color w:val="auto"/>
          <w:sz w:val="24"/>
          <w:highlight w:val="none"/>
        </w:rPr>
        <w:t xml:space="preserve">   </w:t>
      </w:r>
      <w:r>
        <w:rPr>
          <w:rFonts w:hint="eastAsia" w:ascii="宋体" w:hAnsi="宋体"/>
          <w:color w:val="auto"/>
          <w:sz w:val="24"/>
          <w:highlight w:val="none"/>
        </w:rPr>
        <w:t xml:space="preserve">实践学时：0 </w:t>
      </w:r>
      <w:r>
        <w:rPr>
          <w:rFonts w:ascii="宋体" w:hAnsi="宋体"/>
          <w:color w:val="auto"/>
          <w:sz w:val="24"/>
          <w:highlight w:val="none"/>
        </w:rPr>
        <w:t xml:space="preserve">   </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3"/>
        <w:gridCol w:w="360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3"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600"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174"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3" w:hRule="atLeast"/>
          <w:jc w:val="right"/>
        </w:trPr>
        <w:tc>
          <w:tcPr>
            <w:tcW w:w="358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spacing w:line="520" w:lineRule="exact"/>
              <w:jc w:val="left"/>
              <w:rPr>
                <w:rFonts w:ascii="宋体" w:hAnsi="宋体"/>
                <w:b/>
                <w:bCs/>
                <w:color w:val="auto"/>
                <w:sz w:val="18"/>
                <w:szCs w:val="18"/>
                <w:highlight w:val="none"/>
              </w:rPr>
            </w:pPr>
            <w:r>
              <w:rPr>
                <w:rFonts w:hint="eastAsia" w:ascii="宋体" w:hAnsi="宋体"/>
                <w:b/>
                <w:bCs/>
                <w:color w:val="auto"/>
                <w:sz w:val="18"/>
                <w:szCs w:val="18"/>
                <w:highlight w:val="none"/>
              </w:rPr>
              <w:t>素质：</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（1）树立心理健康发展的自主意识</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（2）遇到心理问题时能够进行自我调适或寻求帮助，积极探索适合自己并适应社会的生活状态。</w:t>
            </w:r>
          </w:p>
          <w:p>
            <w:pPr>
              <w:widowControl/>
              <w:spacing w:line="520" w:lineRule="exact"/>
              <w:jc w:val="left"/>
              <w:rPr>
                <w:rFonts w:ascii="宋体" w:hAnsi="宋体"/>
                <w:b/>
                <w:bCs/>
                <w:color w:val="auto"/>
                <w:sz w:val="18"/>
                <w:szCs w:val="18"/>
                <w:highlight w:val="none"/>
              </w:rPr>
            </w:pPr>
            <w:r>
              <w:rPr>
                <w:rFonts w:hint="eastAsia" w:ascii="宋体" w:hAnsi="宋体"/>
                <w:b/>
                <w:bCs/>
                <w:color w:val="auto"/>
                <w:sz w:val="18"/>
                <w:szCs w:val="18"/>
                <w:highlight w:val="none"/>
              </w:rPr>
              <w:t>知识：</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（1）了解心理学的有关理论和基本概念</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（2）了解大学阶段的心理发展特征和异常表现</w:t>
            </w:r>
          </w:p>
          <w:p>
            <w:pPr>
              <w:widowControl/>
              <w:spacing w:line="520" w:lineRule="exact"/>
              <w:jc w:val="left"/>
              <w:rPr>
                <w:rFonts w:ascii="宋体" w:hAnsi="宋体" w:cs="宋体"/>
                <w:color w:val="auto"/>
                <w:kern w:val="0"/>
                <w:sz w:val="18"/>
                <w:szCs w:val="18"/>
                <w:highlight w:val="none"/>
              </w:rPr>
            </w:pPr>
            <w:r>
              <w:rPr>
                <w:rFonts w:hint="eastAsia" w:ascii="宋体" w:hAnsi="宋体"/>
                <w:b/>
                <w:bCs/>
                <w:color w:val="auto"/>
                <w:sz w:val="18"/>
                <w:szCs w:val="18"/>
                <w:highlight w:val="none"/>
              </w:rPr>
              <w:t>能力</w:t>
            </w:r>
            <w:r>
              <w:rPr>
                <w:rFonts w:hint="eastAsia" w:ascii="宋体" w:hAnsi="宋体" w:cs="宋体"/>
                <w:color w:val="auto"/>
                <w:kern w:val="0"/>
                <w:sz w:val="18"/>
                <w:szCs w:val="18"/>
                <w:highlight w:val="none"/>
              </w:rPr>
              <w:t>：</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（1）掌握自我探索技能</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（2）掌握心理调适技能</w:t>
            </w:r>
          </w:p>
          <w:p>
            <w:pPr>
              <w:spacing w:line="240" w:lineRule="exact"/>
              <w:rPr>
                <w:rFonts w:ascii="宋体" w:hAnsi="宋体"/>
                <w:color w:val="auto"/>
                <w:sz w:val="18"/>
                <w:szCs w:val="18"/>
                <w:highlight w:val="none"/>
              </w:rPr>
            </w:pPr>
            <w:r>
              <w:rPr>
                <w:rFonts w:hint="eastAsia" w:ascii="宋体" w:hAnsi="宋体" w:cs="宋体"/>
                <w:color w:val="auto"/>
                <w:kern w:val="0"/>
                <w:sz w:val="18"/>
                <w:szCs w:val="18"/>
                <w:highlight w:val="none"/>
              </w:rPr>
              <w:t>（3）掌握心理发展技能</w:t>
            </w:r>
          </w:p>
        </w:tc>
        <w:tc>
          <w:tcPr>
            <w:tcW w:w="360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1.大学生心理健康教育课程是集知识传授、心理体验与行为训练为一体的公共课程。</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2.课程教学内容主要使学生明确心理健康的标准及意义，了解心理咨询，增强自我心理保健意识和心理危机预防意识，健全大学生人格，提高学习能力，提高职业生源规划能力，正确科学对待恋爱与性的问题，掌握并应用心理健康知识，培养自我认知能力、人际沟通能力、自我调节能力，提高挫折应对管理能力，切实提高心理素质，促进学生全面发展。</w:t>
            </w:r>
          </w:p>
        </w:tc>
        <w:tc>
          <w:tcPr>
            <w:tcW w:w="2174"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本课程采用讲授法，角色扮演法，案例分析法，测试法，小组讨论法，团体训练法，视频教学法等，以教师为主导、学生为主体，快乐学习；重视学生的学习感受与体验采用教、学、练一体化的设计，使课堂教学内容形象化、生动化、具体化。</w:t>
            </w:r>
          </w:p>
          <w:p>
            <w:pPr>
              <w:spacing w:line="240" w:lineRule="exact"/>
              <w:rPr>
                <w:rFonts w:ascii="宋体" w:hAnsi="宋体"/>
                <w:color w:val="auto"/>
                <w:sz w:val="18"/>
                <w:szCs w:val="18"/>
                <w:highlight w:val="none"/>
              </w:rPr>
            </w:pPr>
            <w:r>
              <w:rPr>
                <w:rFonts w:hint="eastAsia" w:ascii="宋体" w:hAnsi="宋体" w:cs="宋体"/>
                <w:color w:val="auto"/>
                <w:kern w:val="0"/>
                <w:sz w:val="18"/>
                <w:szCs w:val="18"/>
                <w:highlight w:val="none"/>
              </w:rPr>
              <w:t>采用“理论考核和实践考核相结合，过程性评价（50%）和结果性评价（50%）相结合”的方式进行教学评价。</w:t>
            </w:r>
          </w:p>
        </w:tc>
      </w:tr>
    </w:tbl>
    <w:p>
      <w:pPr>
        <w:rPr>
          <w:color w:val="auto"/>
          <w:sz w:val="18"/>
          <w:szCs w:val="18"/>
          <w:highlight w:val="none"/>
        </w:rPr>
      </w:pPr>
    </w:p>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7．基础写作</w:t>
      </w:r>
      <w:r>
        <w:rPr>
          <w:rFonts w:ascii="宋体" w:hAnsi="宋体"/>
          <w:color w:val="auto"/>
          <w:sz w:val="24"/>
          <w:highlight w:val="none"/>
        </w:rPr>
        <w:t xml:space="preserve">        </w:t>
      </w:r>
      <w:r>
        <w:rPr>
          <w:rFonts w:hint="eastAsia" w:ascii="宋体" w:hAnsi="宋体"/>
          <w:color w:val="auto"/>
          <w:sz w:val="24"/>
          <w:highlight w:val="none"/>
        </w:rPr>
        <w:t xml:space="preserve">学分：1 </w:t>
      </w:r>
      <w:r>
        <w:rPr>
          <w:rFonts w:ascii="宋体" w:hAnsi="宋体"/>
          <w:color w:val="auto"/>
          <w:sz w:val="24"/>
          <w:highlight w:val="none"/>
        </w:rPr>
        <w:t xml:space="preserve">   </w:t>
      </w:r>
      <w:r>
        <w:rPr>
          <w:rFonts w:hint="eastAsia" w:ascii="宋体" w:hAnsi="宋体"/>
          <w:color w:val="auto"/>
          <w:sz w:val="24"/>
          <w:highlight w:val="none"/>
        </w:rPr>
        <w:t>总学时： 16</w:t>
      </w:r>
      <w:r>
        <w:rPr>
          <w:rFonts w:ascii="宋体" w:hAnsi="宋体"/>
          <w:color w:val="auto"/>
          <w:sz w:val="24"/>
          <w:highlight w:val="none"/>
        </w:rPr>
        <w:t xml:space="preserve">    </w:t>
      </w:r>
      <w:r>
        <w:rPr>
          <w:rFonts w:hint="eastAsia" w:ascii="宋体" w:hAnsi="宋体"/>
          <w:color w:val="auto"/>
          <w:sz w:val="24"/>
          <w:highlight w:val="none"/>
        </w:rPr>
        <w:t xml:space="preserve">实践学时： </w:t>
      </w:r>
      <w:r>
        <w:rPr>
          <w:rFonts w:ascii="宋体" w:hAnsi="宋体"/>
          <w:color w:val="auto"/>
          <w:sz w:val="24"/>
          <w:highlight w:val="none"/>
        </w:rPr>
        <w:t xml:space="preserve">  </w:t>
      </w:r>
      <w:r>
        <w:rPr>
          <w:rFonts w:hint="eastAsia" w:ascii="宋体" w:hAnsi="宋体"/>
          <w:color w:val="auto"/>
          <w:sz w:val="24"/>
          <w:highlight w:val="none"/>
        </w:rPr>
        <w:t>0</w:t>
      </w:r>
      <w:r>
        <w:rPr>
          <w:rFonts w:ascii="宋体" w:hAnsi="宋体"/>
          <w:color w:val="auto"/>
          <w:sz w:val="24"/>
          <w:highlight w:val="none"/>
        </w:rPr>
        <w:t xml:space="preserve"> </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3"/>
        <w:gridCol w:w="360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3"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17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3" w:type="dxa"/>
            <w:noWrap w:val="0"/>
            <w:vAlign w:val="center"/>
          </w:tcPr>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素质：</w:t>
            </w:r>
          </w:p>
          <w:p>
            <w:pPr>
              <w:spacing w:line="240" w:lineRule="exact"/>
              <w:rPr>
                <w:rFonts w:ascii="宋体" w:hAnsi="宋体"/>
                <w:b/>
                <w:bCs/>
                <w:color w:val="auto"/>
                <w:sz w:val="18"/>
                <w:szCs w:val="18"/>
                <w:highlight w:val="none"/>
              </w:rPr>
            </w:pPr>
            <w:r>
              <w:rPr>
                <w:rFonts w:hint="eastAsia" w:ascii="宋体" w:hAnsi="宋体"/>
                <w:color w:val="auto"/>
                <w:sz w:val="18"/>
                <w:szCs w:val="18"/>
                <w:highlight w:val="none"/>
              </w:rPr>
              <w:t>学习任何写作都要求学生有丰富的语言积累，财经应用文写作也是如此。通过学习可以提高学生的文化修养，</w:t>
            </w:r>
            <w:r>
              <w:rPr>
                <w:rFonts w:hint="eastAsia" w:ascii="宋体" w:hAnsi="宋体"/>
                <w:bCs/>
                <w:color w:val="auto"/>
                <w:sz w:val="18"/>
                <w:szCs w:val="18"/>
                <w:highlight w:val="none"/>
              </w:rPr>
              <w:t>展开学生写作思路、提高其成文能力将大有裨益。</w:t>
            </w:r>
            <w:r>
              <w:rPr>
                <w:rFonts w:hint="eastAsia" w:ascii="宋体" w:hAnsi="宋体"/>
                <w:b/>
                <w:bCs/>
                <w:color w:val="auto"/>
                <w:sz w:val="18"/>
                <w:szCs w:val="18"/>
                <w:highlight w:val="none"/>
              </w:rPr>
              <w:t xml:space="preserve"> </w:t>
            </w:r>
          </w:p>
          <w:p>
            <w:pPr>
              <w:spacing w:line="240" w:lineRule="exact"/>
              <w:rPr>
                <w:rFonts w:ascii="宋体" w:hAnsi="宋体"/>
                <w:b/>
                <w:bCs/>
                <w:color w:val="auto"/>
                <w:sz w:val="18"/>
                <w:szCs w:val="18"/>
                <w:highlight w:val="none"/>
              </w:rPr>
            </w:pPr>
          </w:p>
          <w:p>
            <w:pPr>
              <w:rPr>
                <w:rFonts w:ascii="宋体" w:hAnsi="宋体"/>
                <w:b/>
                <w:bCs/>
                <w:color w:val="auto"/>
                <w:sz w:val="18"/>
                <w:szCs w:val="18"/>
                <w:highlight w:val="none"/>
              </w:rPr>
            </w:pPr>
            <w:r>
              <w:rPr>
                <w:rFonts w:hint="eastAsia" w:ascii="宋体" w:hAnsi="宋体"/>
                <w:b/>
                <w:bCs/>
                <w:color w:val="auto"/>
                <w:sz w:val="18"/>
                <w:szCs w:val="18"/>
                <w:highlight w:val="none"/>
              </w:rPr>
              <w:t>知识：</w:t>
            </w:r>
          </w:p>
          <w:p>
            <w:pPr>
              <w:rPr>
                <w:b/>
                <w:bCs/>
                <w:color w:val="auto"/>
                <w:sz w:val="18"/>
                <w:szCs w:val="18"/>
                <w:highlight w:val="none"/>
              </w:rPr>
            </w:pPr>
            <w:r>
              <w:rPr>
                <w:rFonts w:hint="eastAsia"/>
                <w:color w:val="auto"/>
                <w:sz w:val="18"/>
                <w:szCs w:val="18"/>
                <w:highlight w:val="none"/>
              </w:rPr>
              <w:t>学习应用文写作基本理论知识，公文、企业常用文书和科技文书的相关写作知识和要求等，共涉及了多种常用应用文文种。</w:t>
            </w:r>
          </w:p>
          <w:p>
            <w:pPr>
              <w:spacing w:line="240" w:lineRule="exact"/>
              <w:rPr>
                <w:rFonts w:ascii="宋体" w:hAnsi="宋体"/>
                <w:color w:val="auto"/>
                <w:sz w:val="18"/>
                <w:szCs w:val="18"/>
                <w:highlight w:val="none"/>
              </w:rPr>
            </w:pPr>
          </w:p>
          <w:p>
            <w:pPr>
              <w:spacing w:line="240" w:lineRule="exact"/>
              <w:rPr>
                <w:rFonts w:ascii="宋体" w:hAnsi="宋体"/>
                <w:color w:val="auto"/>
                <w:sz w:val="18"/>
                <w:szCs w:val="18"/>
                <w:highlight w:val="none"/>
              </w:rPr>
            </w:pPr>
          </w:p>
          <w:p>
            <w:pPr>
              <w:rPr>
                <w:rFonts w:ascii="宋体" w:hAnsi="宋体"/>
                <w:b/>
                <w:bCs/>
                <w:color w:val="auto"/>
                <w:sz w:val="18"/>
                <w:szCs w:val="18"/>
                <w:highlight w:val="none"/>
              </w:rPr>
            </w:pPr>
            <w:r>
              <w:rPr>
                <w:rFonts w:hint="eastAsia" w:ascii="宋体" w:hAnsi="宋体"/>
                <w:b/>
                <w:bCs/>
                <w:color w:val="auto"/>
                <w:sz w:val="18"/>
                <w:szCs w:val="18"/>
                <w:highlight w:val="none"/>
              </w:rPr>
              <w:t>能力：</w:t>
            </w:r>
          </w:p>
          <w:p>
            <w:pPr>
              <w:rPr>
                <w:rFonts w:ascii="宋体" w:hAnsi="宋体"/>
                <w:color w:val="auto"/>
                <w:sz w:val="18"/>
                <w:szCs w:val="18"/>
                <w:highlight w:val="none"/>
              </w:rPr>
            </w:pPr>
            <w:r>
              <w:rPr>
                <w:rFonts w:ascii="宋体" w:hAnsi="宋体"/>
                <w:color w:val="auto"/>
                <w:sz w:val="18"/>
                <w:szCs w:val="18"/>
                <w:highlight w:val="none"/>
              </w:rPr>
              <w:t xml:space="preserve"> </w:t>
            </w:r>
            <w:r>
              <w:rPr>
                <w:rFonts w:hint="eastAsia" w:ascii="宋体" w:hAnsi="宋体"/>
                <w:color w:val="auto"/>
                <w:sz w:val="18"/>
                <w:szCs w:val="18"/>
                <w:highlight w:val="none"/>
              </w:rPr>
              <w:t>通过本课程学习，使学生具有能更深入理解、进一步分析文学作品的能力，掌握文学欣赏的技巧和方法。</w:t>
            </w:r>
          </w:p>
        </w:tc>
        <w:tc>
          <w:tcPr>
            <w:tcW w:w="3600" w:type="dxa"/>
            <w:noWrap w:val="0"/>
            <w:vAlign w:val="center"/>
          </w:tcPr>
          <w:p>
            <w:pPr>
              <w:spacing w:line="240" w:lineRule="exact"/>
              <w:rPr>
                <w:rFonts w:ascii="宋体" w:hAnsi="宋体"/>
                <w:bCs/>
                <w:color w:val="auto"/>
                <w:sz w:val="18"/>
                <w:szCs w:val="18"/>
                <w:highlight w:val="none"/>
              </w:rPr>
            </w:pPr>
          </w:p>
          <w:p>
            <w:pPr>
              <w:spacing w:line="240" w:lineRule="exact"/>
              <w:rPr>
                <w:rFonts w:ascii="宋体" w:hAnsi="宋体"/>
                <w:bCs/>
                <w:color w:val="auto"/>
                <w:sz w:val="18"/>
                <w:szCs w:val="18"/>
                <w:highlight w:val="none"/>
              </w:rPr>
            </w:pPr>
            <w:r>
              <w:rPr>
                <w:rFonts w:hint="eastAsia" w:ascii="宋体" w:hAnsi="宋体"/>
                <w:bCs/>
                <w:color w:val="auto"/>
                <w:sz w:val="18"/>
                <w:szCs w:val="18"/>
                <w:highlight w:val="none"/>
              </w:rPr>
              <w:t>1.本课程作为一门通识教育课程，以应用文写作为基础，是学生日后步入职场在工作中处理公务、沟通信息、解决问题、科学管理不可缺少的重要工具。</w:t>
            </w:r>
          </w:p>
          <w:p>
            <w:pPr>
              <w:spacing w:line="240" w:lineRule="exact"/>
              <w:rPr>
                <w:rFonts w:ascii="宋体" w:hAnsi="宋体"/>
                <w:bCs/>
                <w:color w:val="auto"/>
                <w:sz w:val="18"/>
                <w:szCs w:val="18"/>
                <w:highlight w:val="none"/>
              </w:rPr>
            </w:pPr>
            <w:r>
              <w:rPr>
                <w:rFonts w:hint="eastAsia" w:ascii="宋体" w:hAnsi="宋体"/>
                <w:bCs/>
                <w:color w:val="auto"/>
                <w:sz w:val="18"/>
                <w:szCs w:val="18"/>
                <w:highlight w:val="none"/>
              </w:rPr>
              <w:t>2.开设本门课程是为了培养学生具备基本的应用写作理论知识，较强的专业写作能力及文章分析与处理能力，促进学生综合素质的提高，是符合高职人才培养目标的一门实用性的课程。具有实践性强、应用性突出的特点。</w:t>
            </w:r>
          </w:p>
          <w:p>
            <w:pPr>
              <w:spacing w:line="240" w:lineRule="exact"/>
              <w:rPr>
                <w:rFonts w:ascii="宋体" w:hAnsi="宋体"/>
                <w:bCs/>
                <w:color w:val="auto"/>
                <w:sz w:val="18"/>
                <w:szCs w:val="18"/>
                <w:highlight w:val="none"/>
              </w:rPr>
            </w:pPr>
          </w:p>
        </w:tc>
        <w:tc>
          <w:tcPr>
            <w:tcW w:w="2174" w:type="dxa"/>
            <w:noWrap w:val="0"/>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1、应用文写作概述</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掌握应用文的概念、特点和写作要求、应用写作的意义</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2、公文</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掌握行政公文的种类与格式</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3、计划、总结</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掌握计划、总结的写作方法和要求。</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4、个人事务公文</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能够起草常见的条据类、告启类、书信类个人事务公文</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5、演讲稿、应聘文书</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掌握概念和特点、结构和内容</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6、合同</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了解合同涵义、条款及写作要求</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7、广告</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了解商业广告的涵义、特点及写作要求</w:t>
            </w:r>
          </w:p>
          <w:p>
            <w:pPr>
              <w:spacing w:line="240" w:lineRule="exact"/>
              <w:rPr>
                <w:rFonts w:ascii="宋体" w:hAnsi="宋体"/>
                <w:color w:val="auto"/>
                <w:sz w:val="18"/>
                <w:szCs w:val="18"/>
                <w:highlight w:val="none"/>
              </w:rPr>
            </w:pPr>
          </w:p>
        </w:tc>
      </w:tr>
    </w:tbl>
    <w:p>
      <w:pPr>
        <w:rPr>
          <w:color w:val="auto"/>
          <w:highlight w:val="none"/>
        </w:rPr>
      </w:pPr>
    </w:p>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8.创新创业教育</w:t>
      </w:r>
      <w:r>
        <w:rPr>
          <w:rFonts w:ascii="宋体" w:hAnsi="宋体"/>
          <w:color w:val="auto"/>
          <w:sz w:val="24"/>
          <w:highlight w:val="none"/>
        </w:rPr>
        <w:t xml:space="preserve">      </w:t>
      </w:r>
      <w:r>
        <w:rPr>
          <w:rFonts w:hint="eastAsia" w:ascii="宋体" w:hAnsi="宋体"/>
          <w:color w:val="auto"/>
          <w:sz w:val="24"/>
          <w:highlight w:val="none"/>
        </w:rPr>
        <w:t xml:space="preserve">学分：2 </w:t>
      </w:r>
      <w:r>
        <w:rPr>
          <w:rFonts w:ascii="宋体" w:hAnsi="宋体"/>
          <w:color w:val="auto"/>
          <w:sz w:val="24"/>
          <w:highlight w:val="none"/>
        </w:rPr>
        <w:t xml:space="preserve">   </w:t>
      </w:r>
      <w:r>
        <w:rPr>
          <w:rFonts w:hint="eastAsia" w:ascii="宋体" w:hAnsi="宋体"/>
          <w:color w:val="auto"/>
          <w:sz w:val="24"/>
          <w:highlight w:val="none"/>
        </w:rPr>
        <w:t>总学时： 32</w:t>
      </w:r>
      <w:r>
        <w:rPr>
          <w:rFonts w:ascii="宋体" w:hAnsi="宋体"/>
          <w:color w:val="auto"/>
          <w:sz w:val="24"/>
          <w:highlight w:val="none"/>
        </w:rPr>
        <w:t xml:space="preserve">    </w:t>
      </w:r>
      <w:r>
        <w:rPr>
          <w:rFonts w:hint="eastAsia" w:ascii="宋体" w:hAnsi="宋体"/>
          <w:color w:val="auto"/>
          <w:sz w:val="24"/>
          <w:highlight w:val="none"/>
        </w:rPr>
        <w:t xml:space="preserve">实践学时：16 </w:t>
      </w:r>
      <w:r>
        <w:rPr>
          <w:rFonts w:ascii="宋体" w:hAnsi="宋体"/>
          <w:color w:val="auto"/>
          <w:sz w:val="24"/>
          <w:highlight w:val="none"/>
        </w:rPr>
        <w:t xml:space="preserve">   </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3"/>
        <w:gridCol w:w="360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3"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17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3" w:type="dxa"/>
            <w:noWrap w:val="0"/>
            <w:vAlign w:val="center"/>
          </w:tcPr>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p>
          <w:p>
            <w:pPr>
              <w:spacing w:line="240" w:lineRule="exact"/>
              <w:rPr>
                <w:rFonts w:ascii="宋体" w:hAnsi="宋体"/>
                <w:b/>
                <w:bCs/>
                <w:color w:val="auto"/>
                <w:sz w:val="18"/>
                <w:szCs w:val="18"/>
                <w:highlight w:val="none"/>
              </w:rPr>
            </w:pPr>
            <w:r>
              <w:rPr>
                <w:rFonts w:hint="eastAsia" w:ascii="宋体" w:hAnsi="宋体"/>
                <w:color w:val="auto"/>
                <w:sz w:val="18"/>
                <w:szCs w:val="18"/>
                <w:highlight w:val="none"/>
              </w:rPr>
              <w:t>通过本课程学习让学生具备主动创新意识，创业潜质分析能力，并能够进行创业机会甄别和分析，树立科学的创新创业观。激发学生的创新创业意识，提高学生的社会责任感和创业精神，促进学生创业、就业和全面发展</w:t>
            </w:r>
          </w:p>
          <w:p>
            <w:pPr>
              <w:spacing w:line="240" w:lineRule="exact"/>
              <w:rPr>
                <w:rFonts w:ascii="宋体" w:hAnsi="宋体"/>
                <w:b/>
                <w:bCs/>
                <w:color w:val="auto"/>
                <w:sz w:val="18"/>
                <w:szCs w:val="18"/>
                <w:highlight w:val="none"/>
              </w:rPr>
            </w:pPr>
          </w:p>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知识：</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1学习创新思维的主要类型</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2学习创新的常用方法</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3学习创新的主要技巧</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4学习创业者的心理特征和关键能力</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5学习辨识创新创业机会</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6学习盘点创业资源</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7学习如何提高团队意识和如何组建、管理团队</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8学习成功创业案例的盈利模式和大学生创业的主要模式</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9学习新创企业的生存与管理基本知识</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10学习商业计划书的主要条款（创意型）</w:t>
            </w:r>
          </w:p>
          <w:p>
            <w:pPr>
              <w:spacing w:line="240" w:lineRule="exact"/>
              <w:rPr>
                <w:rFonts w:ascii="宋体" w:hAnsi="宋体"/>
                <w:color w:val="auto"/>
                <w:sz w:val="18"/>
                <w:szCs w:val="18"/>
                <w:highlight w:val="none"/>
              </w:rPr>
            </w:pPr>
          </w:p>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能力：</w:t>
            </w:r>
          </w:p>
          <w:p>
            <w:pPr>
              <w:spacing w:line="240" w:lineRule="exact"/>
              <w:rPr>
                <w:rFonts w:ascii="宋体" w:hAnsi="宋体"/>
                <w:color w:val="auto"/>
                <w:sz w:val="18"/>
                <w:szCs w:val="18"/>
                <w:highlight w:val="none"/>
              </w:rPr>
            </w:pPr>
            <w:r>
              <w:rPr>
                <w:rFonts w:ascii="宋体" w:hAnsi="宋体"/>
                <w:color w:val="auto"/>
                <w:sz w:val="18"/>
                <w:szCs w:val="18"/>
                <w:highlight w:val="none"/>
              </w:rPr>
              <w:t xml:space="preserve"> </w:t>
            </w:r>
            <w:r>
              <w:rPr>
                <w:rFonts w:hint="eastAsia" w:ascii="宋体" w:hAnsi="宋体"/>
                <w:color w:val="auto"/>
                <w:sz w:val="18"/>
                <w:szCs w:val="18"/>
                <w:highlight w:val="none"/>
              </w:rPr>
              <w:t>1能够说出创新思维的主要类型</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2能够认识创新的常用方法</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3能够懂得创新的主要技巧</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4能够复述创业者的心理特征和关键能力</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5学会辨识创新创业机会</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6学会盘点创业资源</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7提高团队意识并初步掌握如何组建和管理团队</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8能够分析成功创业案例的盈利模式和学会大学生创业的主要模式</w:t>
            </w:r>
          </w:p>
          <w:p>
            <w:pPr>
              <w:spacing w:line="240" w:lineRule="exact"/>
              <w:rPr>
                <w:rFonts w:ascii="宋体" w:hAnsi="宋体"/>
                <w:color w:val="auto"/>
                <w:sz w:val="18"/>
                <w:szCs w:val="18"/>
                <w:highlight w:val="none"/>
              </w:rPr>
            </w:pPr>
          </w:p>
          <w:p>
            <w:pPr>
              <w:spacing w:line="240" w:lineRule="exact"/>
              <w:rPr>
                <w:rFonts w:ascii="宋体" w:hAnsi="宋体"/>
                <w:color w:val="auto"/>
                <w:sz w:val="18"/>
                <w:szCs w:val="18"/>
                <w:highlight w:val="none"/>
              </w:rPr>
            </w:pPr>
          </w:p>
        </w:tc>
        <w:tc>
          <w:tcPr>
            <w:tcW w:w="3600" w:type="dxa"/>
            <w:noWrap w:val="0"/>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1.《创新与创业教育》课程的主要内容包括创新教育、创业教育两方面。在创新教育方面学生主要学习创新思维、创新方法和创新技巧，提升学生对创新一词的内涵认识，并通过案例、的学习来配套理解。</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在创业教育方面，主要学习创业者素质、商机分析、创业资源认知、创业团队组建与管理、创业模式与盈利点创收点案例探讨新创企业的生存与管理以及如何编写创业计划书。在新创企业生存与管理部分，同学们还应学习了解新企业的开办流程，新企业的选址策略和技巧，市场营销组合等知识点。通过以上内容的学习唤醒同学们的创新意识和创业意识。</w:t>
            </w:r>
          </w:p>
          <w:p>
            <w:pPr>
              <w:spacing w:line="240" w:lineRule="exact"/>
              <w:rPr>
                <w:rFonts w:ascii="宋体" w:hAnsi="宋体"/>
                <w:color w:val="auto"/>
                <w:sz w:val="18"/>
                <w:szCs w:val="18"/>
                <w:highlight w:val="none"/>
              </w:rPr>
            </w:pPr>
          </w:p>
        </w:tc>
        <w:tc>
          <w:tcPr>
            <w:tcW w:w="2174" w:type="dxa"/>
            <w:noWrap w:val="0"/>
            <w:vAlign w:val="center"/>
          </w:tcPr>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要求同学们以创业项目为对象、以小组为单位，以真实的自选创业项目组织创业实验教学，围绕创业项目开展商业计划书各主要条款的编制、让学生在实践中体悟创业真谛。</w:t>
            </w:r>
          </w:p>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学生组建小组，6人左右一组，小组是创业团队也是创业学习活动的基本单位，指导与评价按小组展开。每堂课一半理论教学一半学生动手实践老师在旁指导。</w:t>
            </w:r>
          </w:p>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创业基础课程实践包括两个部分：一是在教师指导下，按照课程计划的内容，针对自选的创业项目，各组开展课堂讨论；二是各个小组（创业团队）的大学生对每节课堂的教学内容，结合自己团队的项目进行资料查阅并编写项目计划书中该主要条款的内容，最终整合编制成一份创业计划书。</w:t>
            </w:r>
          </w:p>
          <w:p>
            <w:pPr>
              <w:spacing w:line="240" w:lineRule="exact"/>
              <w:rPr>
                <w:rFonts w:ascii="宋体" w:hAnsi="宋体"/>
                <w:color w:val="auto"/>
                <w:sz w:val="18"/>
                <w:szCs w:val="18"/>
                <w:highlight w:val="none"/>
              </w:rPr>
            </w:pPr>
          </w:p>
        </w:tc>
      </w:tr>
    </w:tbl>
    <w:p>
      <w:pPr>
        <w:spacing w:line="520" w:lineRule="exact"/>
        <w:ind w:firstLine="480" w:firstLineChars="200"/>
        <w:rPr>
          <w:rFonts w:ascii="宋体" w:hAnsi="宋体"/>
          <w:color w:val="auto"/>
          <w:sz w:val="24"/>
          <w:highlight w:val="none"/>
        </w:rPr>
      </w:pPr>
    </w:p>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9．创新设计方法论</w:t>
      </w:r>
      <w:r>
        <w:rPr>
          <w:rFonts w:ascii="宋体" w:hAnsi="宋体"/>
          <w:color w:val="auto"/>
          <w:sz w:val="24"/>
          <w:highlight w:val="none"/>
        </w:rPr>
        <w:t xml:space="preserve">   </w:t>
      </w:r>
      <w:r>
        <w:rPr>
          <w:rFonts w:hint="eastAsia" w:ascii="宋体" w:hAnsi="宋体"/>
          <w:color w:val="auto"/>
          <w:sz w:val="24"/>
          <w:highlight w:val="none"/>
        </w:rPr>
        <w:t xml:space="preserve">学分：2 </w:t>
      </w:r>
      <w:r>
        <w:rPr>
          <w:rFonts w:ascii="宋体" w:hAnsi="宋体"/>
          <w:color w:val="auto"/>
          <w:sz w:val="24"/>
          <w:highlight w:val="none"/>
        </w:rPr>
        <w:t xml:space="preserve">   </w:t>
      </w:r>
      <w:r>
        <w:rPr>
          <w:rFonts w:hint="eastAsia" w:ascii="宋体" w:hAnsi="宋体"/>
          <w:color w:val="auto"/>
          <w:sz w:val="24"/>
          <w:highlight w:val="none"/>
        </w:rPr>
        <w:t xml:space="preserve">总学时： </w:t>
      </w:r>
      <w:r>
        <w:rPr>
          <w:rFonts w:ascii="宋体" w:hAnsi="宋体"/>
          <w:color w:val="auto"/>
          <w:sz w:val="24"/>
          <w:highlight w:val="none"/>
        </w:rPr>
        <w:t xml:space="preserve"> </w:t>
      </w:r>
      <w:r>
        <w:rPr>
          <w:rFonts w:hint="eastAsia" w:ascii="宋体" w:hAnsi="宋体"/>
          <w:color w:val="auto"/>
          <w:sz w:val="24"/>
          <w:highlight w:val="none"/>
        </w:rPr>
        <w:t>32</w:t>
      </w:r>
      <w:r>
        <w:rPr>
          <w:rFonts w:ascii="宋体" w:hAnsi="宋体"/>
          <w:color w:val="auto"/>
          <w:sz w:val="24"/>
          <w:highlight w:val="none"/>
        </w:rPr>
        <w:t xml:space="preserve">   </w:t>
      </w:r>
      <w:r>
        <w:rPr>
          <w:rFonts w:hint="eastAsia" w:ascii="宋体" w:hAnsi="宋体"/>
          <w:color w:val="auto"/>
          <w:sz w:val="24"/>
          <w:highlight w:val="none"/>
        </w:rPr>
        <w:t>实践学时： 16</w:t>
      </w:r>
      <w:r>
        <w:rPr>
          <w:rFonts w:ascii="宋体" w:hAnsi="宋体"/>
          <w:color w:val="auto"/>
          <w:sz w:val="24"/>
          <w:highlight w:val="none"/>
        </w:rPr>
        <w:t xml:space="preserve">   </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3"/>
        <w:gridCol w:w="360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3"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17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3" w:type="dxa"/>
            <w:noWrap w:val="0"/>
            <w:vAlign w:val="center"/>
          </w:tcPr>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素质</w:t>
            </w:r>
            <w:r>
              <w:rPr>
                <w:rFonts w:hint="eastAsia" w:ascii="宋体" w:hAnsi="宋体"/>
                <w:color w:val="auto"/>
                <w:sz w:val="18"/>
                <w:szCs w:val="18"/>
                <w:highlight w:val="none"/>
              </w:rPr>
              <w:t>：</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1能够按照设计方法论模板进行作品设计；</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2能够规范地编写设计各阶段的文档；</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3够使用分析各个设计要素，筛选、优化和输出作品功能与原型；</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4能够避免在设计工作时遗漏设计要素和环节；</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5培养学生规范的系统设计、开发思路；</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6培养学生团队精神与协作能力，使学生具有一定的岗位意识和岗位适应能力；</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7培养学生认真严谨、求真务实、遵纪守时、吃苦耐劳的工作作风；</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8养成良好的职业素养和自主学习的能力。</w:t>
            </w:r>
          </w:p>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 xml:space="preserve"> </w:t>
            </w:r>
          </w:p>
          <w:p>
            <w:pPr>
              <w:spacing w:line="240" w:lineRule="exact"/>
              <w:rPr>
                <w:rFonts w:ascii="宋体" w:hAnsi="宋体"/>
                <w:b/>
                <w:bCs/>
                <w:color w:val="auto"/>
                <w:sz w:val="18"/>
                <w:szCs w:val="18"/>
                <w:highlight w:val="none"/>
              </w:rPr>
            </w:pP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1学习设计方法论的基本概念，包括产品、设计和设计方法论</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2学习在设计构思阶段，各项环节的目的与任务</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3学习原始需求的收集、分析、编写</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4学习目标用户的分析与定位</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5学习干系人主要分类、定义及分析的方法</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6学习竞品的分类，收集、选择及分析方法</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7学习情景要素的定义、分类及情景的分析方法</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8学习功能列表的整理与编写</w:t>
            </w:r>
          </w:p>
          <w:p>
            <w:pPr>
              <w:spacing w:line="240" w:lineRule="exact"/>
              <w:rPr>
                <w:rFonts w:ascii="宋体" w:hAnsi="宋体"/>
                <w:color w:val="auto"/>
                <w:sz w:val="18"/>
                <w:szCs w:val="18"/>
                <w:highlight w:val="none"/>
              </w:rPr>
            </w:pPr>
          </w:p>
          <w:p>
            <w:pPr>
              <w:spacing w:line="240" w:lineRule="exact"/>
              <w:rPr>
                <w:rFonts w:ascii="宋体" w:hAnsi="宋体"/>
                <w:color w:val="auto"/>
                <w:sz w:val="18"/>
                <w:szCs w:val="18"/>
                <w:highlight w:val="none"/>
              </w:rPr>
            </w:pP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能力：</w:t>
            </w:r>
            <w:r>
              <w:rPr>
                <w:rFonts w:hint="eastAsia" w:ascii="宋体" w:hAnsi="宋体"/>
                <w:color w:val="auto"/>
                <w:sz w:val="18"/>
                <w:szCs w:val="18"/>
                <w:highlight w:val="none"/>
              </w:rPr>
              <w:t xml:space="preserve"> </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1能够说出产品和设计和设计方法论的概念及区别</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2能够理解在设计构思阶段，各项环节的目的与任务</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3能够懂得原始需求的收集、分析、编写</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4能够懂得目标用户的分析与定位</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5学会干系人主要分类、定义及分析的方法</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6学会竞品的分类，收集、选择及分析方法</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7会情景要素的定义、分类及情景的分析方法</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8能够进行功能列表的整理与编写</w:t>
            </w:r>
          </w:p>
        </w:tc>
        <w:tc>
          <w:tcPr>
            <w:tcW w:w="3600" w:type="dxa"/>
            <w:noWrap w:val="0"/>
            <w:vAlign w:val="center"/>
          </w:tcPr>
          <w:p>
            <w:pPr>
              <w:numPr>
                <w:ilvl w:val="0"/>
                <w:numId w:val="8"/>
              </w:numPr>
              <w:spacing w:line="240" w:lineRule="exact"/>
              <w:rPr>
                <w:rFonts w:ascii="宋体" w:hAnsi="宋体"/>
                <w:color w:val="auto"/>
                <w:sz w:val="18"/>
                <w:szCs w:val="18"/>
                <w:highlight w:val="none"/>
              </w:rPr>
            </w:pPr>
            <w:r>
              <w:rPr>
                <w:rFonts w:hint="eastAsia" w:ascii="宋体" w:hAnsi="宋体"/>
                <w:color w:val="auto"/>
                <w:sz w:val="18"/>
                <w:szCs w:val="18"/>
                <w:highlight w:val="none"/>
              </w:rPr>
              <w:t>《创新设计方法论》课程主要介绍一套行之有效的思维工具、设计流程和工作规范。学生通过对设计方法论的学习，了解碎片化和穷举法的思维发散方式，并学会分析原始需求，目标用户、干系人、竞品、情景各个设计环节，而后不断筛选、优化，输出作品功能与原型。</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2.学生在课程学习中需学习设计思维、流程模版、范例、Checklist等知识，从而能够避免在设计工作时遗漏设计要素和环节，培养学生规范的系统设计、开发思路，并且感受设计给生活带来的美好。</w:t>
            </w:r>
          </w:p>
          <w:p>
            <w:pPr>
              <w:spacing w:line="240" w:lineRule="exact"/>
              <w:rPr>
                <w:rFonts w:ascii="宋体" w:hAnsi="宋体"/>
                <w:color w:val="auto"/>
                <w:sz w:val="18"/>
                <w:szCs w:val="18"/>
                <w:highlight w:val="none"/>
              </w:rPr>
            </w:pPr>
          </w:p>
        </w:tc>
        <w:tc>
          <w:tcPr>
            <w:tcW w:w="2174" w:type="dxa"/>
            <w:noWrap w:val="0"/>
            <w:vAlign w:val="center"/>
          </w:tcPr>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要求教师从事本课程教学的教师，应具备以下相关知识、能力和资质：获得高校教师资格证（专任教师）、教师参加过网龙企业设计方法论初级认证、了解主要教学内容（作品、产品、设计方法论的内涵、原始需求、目标用户分析、干系人分析、竞品分析、情景分析和功能列表概念）、熟悉设计方法论的设计思维、设计流程和设计规范。</w:t>
            </w:r>
          </w:p>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本课程一半采用课堂传授教学法，课程的另一半为实践环节。在实践环节中，要求学生通过福软通APP再次学习网龙DJ刘德建先生在视频里给同学们做的有关课程各章节主要理论学习的微课，并且通过查阅、收集和整理资料来完成设计模板中各EXCEL电子表格的填写，从而完成一份产品的设计方案稿。以产品创新设计项目为对象、以个人为单位，围绕产品设计方法论的各主要条款来填写设计方法论模板中的各张EXCEL电子表格，从而让学生每个人都能独立完成一份产品设计方案，感受一下设计的魅力，让学生在实践中体悟设计真谛。</w:t>
            </w:r>
          </w:p>
          <w:p>
            <w:pPr>
              <w:spacing w:line="240" w:lineRule="exact"/>
              <w:rPr>
                <w:rFonts w:ascii="宋体" w:hAnsi="宋体"/>
                <w:color w:val="auto"/>
                <w:sz w:val="18"/>
                <w:szCs w:val="18"/>
                <w:highlight w:val="none"/>
              </w:rPr>
            </w:pPr>
          </w:p>
        </w:tc>
      </w:tr>
    </w:tbl>
    <w:p>
      <w:pPr>
        <w:rPr>
          <w:color w:val="auto"/>
          <w:highlight w:val="none"/>
        </w:rPr>
      </w:pPr>
    </w:p>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 xml:space="preserve">10．高等应用数学 </w:t>
      </w:r>
      <w:r>
        <w:rPr>
          <w:rFonts w:ascii="宋体" w:hAnsi="宋体"/>
          <w:color w:val="auto"/>
          <w:sz w:val="24"/>
          <w:highlight w:val="none"/>
        </w:rPr>
        <w:t xml:space="preserve">   </w:t>
      </w:r>
      <w:r>
        <w:rPr>
          <w:rFonts w:hint="eastAsia" w:ascii="宋体" w:hAnsi="宋体"/>
          <w:color w:val="auto"/>
          <w:sz w:val="24"/>
          <w:highlight w:val="none"/>
        </w:rPr>
        <w:t xml:space="preserve">学分：3 </w:t>
      </w:r>
      <w:r>
        <w:rPr>
          <w:rFonts w:ascii="宋体" w:hAnsi="宋体"/>
          <w:color w:val="auto"/>
          <w:sz w:val="24"/>
          <w:highlight w:val="none"/>
        </w:rPr>
        <w:t xml:space="preserve">  </w:t>
      </w:r>
      <w:r>
        <w:rPr>
          <w:rFonts w:hint="eastAsia" w:ascii="宋体" w:hAnsi="宋体"/>
          <w:color w:val="auto"/>
          <w:sz w:val="24"/>
          <w:highlight w:val="none"/>
        </w:rPr>
        <w:t>总学时：48</w:t>
      </w:r>
      <w:r>
        <w:rPr>
          <w:rFonts w:ascii="宋体" w:hAnsi="宋体"/>
          <w:color w:val="auto"/>
          <w:sz w:val="24"/>
          <w:highlight w:val="none"/>
        </w:rPr>
        <w:t xml:space="preserve">   </w:t>
      </w:r>
      <w:r>
        <w:rPr>
          <w:rFonts w:hint="eastAsia" w:ascii="宋体" w:hAnsi="宋体"/>
          <w:color w:val="auto"/>
          <w:sz w:val="24"/>
          <w:highlight w:val="none"/>
        </w:rPr>
        <w:t xml:space="preserve">实践学时： </w:t>
      </w:r>
      <w:r>
        <w:rPr>
          <w:rFonts w:ascii="宋体" w:hAnsi="宋体"/>
          <w:color w:val="auto"/>
          <w:sz w:val="24"/>
          <w:highlight w:val="none"/>
        </w:rPr>
        <w:t xml:space="preserve">  </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3"/>
        <w:gridCol w:w="360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3"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17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3" w:type="dxa"/>
            <w:noWrap w:val="0"/>
            <w:vAlign w:val="center"/>
          </w:tcPr>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素质：</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 xml:space="preserve">它是一门必修的公共基础课。它将为今后学习专业基础课以及相关的专业课程打下必要的数学基础，为这些课程的提供必需的数学概念、理论、方法、运算技能和分析问题解决问题的能力素质。强调对学生基本运算能力和分析问题、解决问题能力的培养，以努力提高学生的数学修养和素质 </w:t>
            </w:r>
          </w:p>
          <w:p>
            <w:pPr>
              <w:spacing w:line="240" w:lineRule="exact"/>
              <w:rPr>
                <w:rFonts w:ascii="宋体" w:hAnsi="宋体"/>
                <w:b/>
                <w:bCs/>
                <w:color w:val="auto"/>
                <w:sz w:val="18"/>
                <w:szCs w:val="18"/>
                <w:highlight w:val="none"/>
              </w:rPr>
            </w:pPr>
          </w:p>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知识：</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通过本门课程的学习，使学生获得函数与极限、一元函数微积分、多元函数微积学等方面的基本知识、基本理论和基本运算技能，为学习后继课程以及进一步获得数学知识奠定必要的数学基础。</w:t>
            </w:r>
          </w:p>
          <w:p>
            <w:pPr>
              <w:spacing w:line="240" w:lineRule="exact"/>
              <w:rPr>
                <w:rFonts w:ascii="宋体" w:hAnsi="宋体"/>
                <w:color w:val="auto"/>
                <w:sz w:val="18"/>
                <w:szCs w:val="18"/>
                <w:highlight w:val="none"/>
              </w:rPr>
            </w:pPr>
          </w:p>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能力：</w:t>
            </w:r>
          </w:p>
          <w:p>
            <w:pPr>
              <w:spacing w:line="240" w:lineRule="exact"/>
              <w:rPr>
                <w:rFonts w:ascii="宋体" w:hAnsi="宋体"/>
                <w:color w:val="auto"/>
                <w:sz w:val="24"/>
                <w:highlight w:val="none"/>
              </w:rPr>
            </w:pPr>
            <w:r>
              <w:rPr>
                <w:rFonts w:hint="eastAsia" w:ascii="宋体" w:hAnsi="宋体"/>
                <w:color w:val="auto"/>
                <w:sz w:val="18"/>
                <w:szCs w:val="18"/>
                <w:highlight w:val="none"/>
              </w:rPr>
              <w:t>在传授知识的同时，通过各个教学环节逐步培养学生熟练的运算能力、抽象思维能力、逻辑推理能力、空间想象能力和自学能力。还要培养学生抽象概括问题的能力和综合运用知识来分析解决实际问题的能力。</w:t>
            </w:r>
          </w:p>
          <w:p>
            <w:pPr>
              <w:spacing w:line="520" w:lineRule="exact"/>
              <w:rPr>
                <w:rFonts w:ascii="宋体" w:hAnsi="宋体"/>
                <w:color w:val="auto"/>
                <w:sz w:val="18"/>
                <w:szCs w:val="18"/>
                <w:highlight w:val="none"/>
              </w:rPr>
            </w:pPr>
          </w:p>
        </w:tc>
        <w:tc>
          <w:tcPr>
            <w:tcW w:w="3600" w:type="dxa"/>
            <w:noWrap w:val="0"/>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1、函数与极限</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2、导数与微分</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3、中值定理与导数的应用</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4、不定积分</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5、定积分及其应用</w:t>
            </w:r>
          </w:p>
          <w:p>
            <w:pPr>
              <w:spacing w:line="240" w:lineRule="exact"/>
              <w:rPr>
                <w:rFonts w:ascii="宋体" w:hAnsi="宋体"/>
                <w:color w:val="auto"/>
                <w:sz w:val="24"/>
                <w:highlight w:val="none"/>
              </w:rPr>
            </w:pPr>
          </w:p>
          <w:p>
            <w:pPr>
              <w:spacing w:line="520" w:lineRule="exact"/>
              <w:rPr>
                <w:rFonts w:ascii="宋体" w:hAnsi="宋体"/>
                <w:color w:val="auto"/>
                <w:sz w:val="18"/>
                <w:szCs w:val="18"/>
                <w:highlight w:val="none"/>
              </w:rPr>
            </w:pPr>
          </w:p>
        </w:tc>
        <w:tc>
          <w:tcPr>
            <w:tcW w:w="2174" w:type="dxa"/>
            <w:noWrap w:val="0"/>
            <w:vAlign w:val="center"/>
          </w:tcPr>
          <w:p>
            <w:pPr>
              <w:spacing w:line="240" w:lineRule="exact"/>
              <w:rPr>
                <w:rFonts w:ascii="宋体" w:hAnsi="宋体"/>
                <w:color w:val="auto"/>
                <w:sz w:val="18"/>
                <w:szCs w:val="18"/>
                <w:highlight w:val="none"/>
              </w:rPr>
            </w:pPr>
            <w:r>
              <w:rPr>
                <w:rFonts w:ascii="宋体" w:hAnsi="宋体"/>
                <w:color w:val="auto"/>
                <w:sz w:val="18"/>
                <w:szCs w:val="18"/>
                <w:highlight w:val="none"/>
              </w:rPr>
              <w:t>高等应用数学课程的建设和开发是以高职教育的职业素质培养为目标，将理论与实践紧密结合在起的。根据我院学习该课程学生的实际情况和专业的实际需求，合理选取教学内容，主要以函数极限和连续、导数与微分、导数应用、不定积分与定积分为主。通过本课程学习，能够较系统地掌握必需的基础理论、基本知识和常用的运算方法，为学生更好地进行后续专业课的学习打好基础。课程讲解要注重思想方法和应用，注重与专业课的联系，并随着新知识的出现不断将新问题揉合进来，充分体现高职数学教学的基础性和实用性。注重培养学生的数学素养和自主学习能力，为学生的可持续发展奠定良好的基础。</w:t>
            </w:r>
          </w:p>
        </w:tc>
      </w:tr>
    </w:tbl>
    <w:p>
      <w:pPr>
        <w:spacing w:line="520" w:lineRule="exact"/>
        <w:ind w:firstLine="480" w:firstLineChars="200"/>
        <w:rPr>
          <w:rFonts w:ascii="宋体" w:hAnsi="宋体"/>
          <w:color w:val="auto"/>
          <w:sz w:val="24"/>
          <w:highlight w:val="none"/>
        </w:rPr>
      </w:pPr>
    </w:p>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11．体育与健康</w:t>
      </w:r>
      <w:r>
        <w:rPr>
          <w:rFonts w:ascii="宋体" w:hAnsi="宋体"/>
          <w:color w:val="auto"/>
          <w:sz w:val="24"/>
          <w:highlight w:val="none"/>
        </w:rPr>
        <w:t xml:space="preserve">       </w:t>
      </w:r>
      <w:r>
        <w:rPr>
          <w:rFonts w:hint="eastAsia" w:ascii="宋体" w:hAnsi="宋体"/>
          <w:color w:val="auto"/>
          <w:sz w:val="24"/>
          <w:highlight w:val="none"/>
        </w:rPr>
        <w:t>学分：6</w:t>
      </w:r>
      <w:r>
        <w:rPr>
          <w:rFonts w:ascii="宋体" w:hAnsi="宋体"/>
          <w:color w:val="auto"/>
          <w:sz w:val="24"/>
          <w:highlight w:val="none"/>
        </w:rPr>
        <w:t xml:space="preserve">  </w:t>
      </w:r>
      <w:r>
        <w:rPr>
          <w:rFonts w:hint="eastAsia" w:ascii="宋体" w:hAnsi="宋体"/>
          <w:color w:val="auto"/>
          <w:sz w:val="24"/>
          <w:highlight w:val="none"/>
        </w:rPr>
        <w:t>总学时：96</w:t>
      </w:r>
      <w:r>
        <w:rPr>
          <w:rFonts w:ascii="宋体" w:hAnsi="宋体"/>
          <w:color w:val="auto"/>
          <w:sz w:val="24"/>
          <w:highlight w:val="none"/>
        </w:rPr>
        <w:t xml:space="preserve">  </w:t>
      </w:r>
      <w:r>
        <w:rPr>
          <w:rFonts w:hint="eastAsia" w:ascii="宋体" w:hAnsi="宋体"/>
          <w:color w:val="auto"/>
          <w:sz w:val="24"/>
          <w:highlight w:val="none"/>
        </w:rPr>
        <w:t xml:space="preserve">实践学时： </w:t>
      </w:r>
      <w:r>
        <w:rPr>
          <w:rFonts w:ascii="宋体" w:hAnsi="宋体"/>
          <w:color w:val="auto"/>
          <w:sz w:val="24"/>
          <w:highlight w:val="none"/>
        </w:rPr>
        <w:t xml:space="preserve">   </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3"/>
        <w:gridCol w:w="360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3"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17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3" w:type="dxa"/>
            <w:noWrap w:val="0"/>
            <w:vAlign w:val="center"/>
          </w:tcPr>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 xml:space="preserve">素质： </w:t>
            </w:r>
            <w:r>
              <w:rPr>
                <w:rFonts w:hint="eastAsia" w:ascii="宋体" w:hAnsi="宋体"/>
                <w:color w:val="auto"/>
                <w:sz w:val="18"/>
                <w:szCs w:val="18"/>
                <w:highlight w:val="none"/>
              </w:rPr>
              <w:t>全面提高学生身体素质，发展身体基本活动能力，增进学生身心健康，培养学生从事未来职业所必需的体能和社会适应能力。</w:t>
            </w:r>
          </w:p>
          <w:p>
            <w:pPr>
              <w:spacing w:line="240" w:lineRule="exact"/>
              <w:rPr>
                <w:rFonts w:ascii="宋体" w:hAnsi="宋体"/>
                <w:b/>
                <w:bCs/>
                <w:color w:val="auto"/>
                <w:sz w:val="18"/>
                <w:szCs w:val="18"/>
                <w:highlight w:val="none"/>
              </w:rPr>
            </w:pP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hint="eastAsia" w:ascii="宋体" w:hAnsi="宋体"/>
                <w:color w:val="auto"/>
                <w:sz w:val="18"/>
                <w:szCs w:val="18"/>
                <w:highlight w:val="none"/>
              </w:rPr>
              <w:t>使学生掌握必要的体育与卫生保健基础知识和运动技能，增强体育锻炼与保健意识，了解一定的科学锻炼和娱乐休闲方法；注重学生个性与体育特长的发展，提高自主锻炼、自我保健、自我评价和自我调控的能力，为学生终身锻炼、继续学习与创业立业奠定基础。</w:t>
            </w:r>
          </w:p>
          <w:p>
            <w:pPr>
              <w:spacing w:line="240" w:lineRule="exact"/>
              <w:rPr>
                <w:rFonts w:ascii="宋体" w:hAnsi="宋体"/>
                <w:color w:val="auto"/>
                <w:sz w:val="18"/>
                <w:szCs w:val="18"/>
                <w:highlight w:val="none"/>
              </w:rPr>
            </w:pPr>
          </w:p>
          <w:p>
            <w:pPr>
              <w:spacing w:line="240" w:lineRule="exact"/>
              <w:rPr>
                <w:rFonts w:ascii="宋体" w:hAnsi="宋体"/>
                <w:color w:val="auto"/>
                <w:sz w:val="24"/>
                <w:highlight w:val="none"/>
              </w:rPr>
            </w:pPr>
            <w:r>
              <w:rPr>
                <w:rFonts w:hint="eastAsia" w:ascii="宋体" w:hAnsi="宋体"/>
                <w:b/>
                <w:bCs/>
                <w:color w:val="auto"/>
                <w:sz w:val="18"/>
                <w:szCs w:val="18"/>
                <w:highlight w:val="none"/>
              </w:rPr>
              <w:t>能力：</w:t>
            </w:r>
            <w:r>
              <w:rPr>
                <w:rFonts w:hint="eastAsia" w:ascii="宋体" w:hAnsi="宋体"/>
                <w:color w:val="auto"/>
                <w:sz w:val="18"/>
                <w:szCs w:val="18"/>
                <w:highlight w:val="none"/>
              </w:rPr>
              <w:t>积极提高运动技术水平，发展自己的运动才能，在某个运动项目上达到或相当于国家等级运动员水平；能参加有挑战性的野外活动和运动竞赛。</w:t>
            </w:r>
          </w:p>
          <w:p>
            <w:pPr>
              <w:spacing w:line="520" w:lineRule="exact"/>
              <w:rPr>
                <w:rFonts w:ascii="宋体" w:hAnsi="宋体"/>
                <w:color w:val="auto"/>
                <w:sz w:val="18"/>
                <w:szCs w:val="18"/>
                <w:highlight w:val="none"/>
              </w:rPr>
            </w:pPr>
          </w:p>
        </w:tc>
        <w:tc>
          <w:tcPr>
            <w:tcW w:w="3600" w:type="dxa"/>
            <w:noWrap w:val="0"/>
            <w:vAlign w:val="center"/>
          </w:tcPr>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体育与健康课程以促进学生身体、心理和社会适应能力整体健康水平的提高为目标，构建了技能、认知、情感、行为等领域并行推进的课程结构，融合了体育、生理、心理、卫生保健、环境、社会、安全、营养等诸多学科领域的有关知识，真正关注学生的健康意识、锻炼习惯和卫生习惯的养成，使学生健掌握各科类项目的基本知识、锻炼的基本方法与技能，良好的学习竞赛规则和提高自身体育知识量，从而为“健康体育”、“阳光体育”、“终身体育”的指导思想奠定坚实的基础。将增进学生健康贯穿于课程实施的全过程，确保“徤康第一”的思想落到实处。</w:t>
            </w:r>
          </w:p>
          <w:p>
            <w:pPr>
              <w:spacing w:line="240" w:lineRule="exact"/>
              <w:rPr>
                <w:rFonts w:ascii="宋体" w:hAnsi="宋体"/>
                <w:color w:val="auto"/>
                <w:sz w:val="18"/>
                <w:szCs w:val="18"/>
                <w:highlight w:val="none"/>
              </w:rPr>
            </w:pPr>
          </w:p>
        </w:tc>
        <w:tc>
          <w:tcPr>
            <w:tcW w:w="2174" w:type="dxa"/>
            <w:noWrap w:val="0"/>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结合学生学习实际和现代社会发展对高等职业学校体育教学的要求，高职体育教学要加强技能、提高选择、注重实用、拓展视野、培养兴趣、发展特长，培养学生终身体育意识。</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（1）针对高等职业教育培养目标实施教学。</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（2）根据专业就业的特点，在选项阶段的教学应有针对性地开设实用性体育课程。</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（3）教学内容的组合和搭配要合理，教学组织形式的选择要灵活多样</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（4）加强对学生学法的指导，重视教学方法的改革。</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（5）本课程标准的实施过程中，要明确实质性的教学内容是以运动参与、运动技能和身体健康三领域为主干的，同时渗透心理健康、社会适应方面的教学。</w:t>
            </w:r>
          </w:p>
        </w:tc>
      </w:tr>
    </w:tbl>
    <w:p>
      <w:pPr>
        <w:spacing w:line="520" w:lineRule="exact"/>
        <w:ind w:firstLine="480" w:firstLineChars="200"/>
        <w:rPr>
          <w:rFonts w:ascii="宋体" w:hAnsi="宋体"/>
          <w:color w:val="auto"/>
          <w:sz w:val="24"/>
          <w:highlight w:val="none"/>
        </w:rPr>
      </w:pPr>
    </w:p>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12．军事理论</w:t>
      </w:r>
      <w:r>
        <w:rPr>
          <w:rFonts w:ascii="宋体" w:hAnsi="宋体"/>
          <w:color w:val="auto"/>
          <w:sz w:val="24"/>
          <w:highlight w:val="none"/>
        </w:rPr>
        <w:t xml:space="preserve">           </w:t>
      </w:r>
      <w:r>
        <w:rPr>
          <w:rFonts w:hint="eastAsia" w:ascii="宋体" w:hAnsi="宋体"/>
          <w:color w:val="auto"/>
          <w:sz w:val="24"/>
          <w:highlight w:val="none"/>
        </w:rPr>
        <w:t>学分：2</w:t>
      </w:r>
      <w:r>
        <w:rPr>
          <w:rFonts w:ascii="宋体" w:hAnsi="宋体"/>
          <w:color w:val="auto"/>
          <w:sz w:val="24"/>
          <w:highlight w:val="none"/>
        </w:rPr>
        <w:t xml:space="preserve">   </w:t>
      </w:r>
      <w:r>
        <w:rPr>
          <w:rFonts w:hint="eastAsia" w:ascii="宋体" w:hAnsi="宋体"/>
          <w:color w:val="auto"/>
          <w:sz w:val="24"/>
          <w:highlight w:val="none"/>
        </w:rPr>
        <w:t>总学时：32</w:t>
      </w:r>
      <w:r>
        <w:rPr>
          <w:rFonts w:ascii="宋体" w:hAnsi="宋体"/>
          <w:color w:val="auto"/>
          <w:sz w:val="24"/>
          <w:highlight w:val="none"/>
        </w:rPr>
        <w:t xml:space="preserve">   </w:t>
      </w:r>
      <w:r>
        <w:rPr>
          <w:rFonts w:hint="eastAsia" w:ascii="宋体" w:hAnsi="宋体"/>
          <w:color w:val="auto"/>
          <w:sz w:val="24"/>
          <w:highlight w:val="none"/>
        </w:rPr>
        <w:t xml:space="preserve">实践学时： </w:t>
      </w:r>
      <w:r>
        <w:rPr>
          <w:rFonts w:ascii="宋体" w:hAnsi="宋体"/>
          <w:color w:val="auto"/>
          <w:sz w:val="24"/>
          <w:highlight w:val="none"/>
        </w:rPr>
        <w:t xml:space="preserve">   </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3"/>
        <w:gridCol w:w="360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3"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17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68" w:hRule="atLeast"/>
          <w:jc w:val="right"/>
        </w:trPr>
        <w:tc>
          <w:tcPr>
            <w:tcW w:w="3583" w:type="dxa"/>
            <w:noWrap w:val="0"/>
            <w:vAlign w:val="center"/>
          </w:tcPr>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（1）通过教学使大学生掌握基本军事理论与军事技能，达到增强国防观念和国家安全意识，强化爱国主义、集体主义观念，加强组织纪律性，促进大学生综合素质的提高;</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（2）适应我国人才培养的长远战略目标和加强国防后备力量建设的需要，培养高素质的社会主义事业的建设者和保卫者,为中国人民解放军训练后备兵员和培养预备役军官，打下坚实基础。</w:t>
            </w:r>
          </w:p>
          <w:p>
            <w:pPr>
              <w:spacing w:line="240" w:lineRule="exact"/>
              <w:rPr>
                <w:rFonts w:ascii="宋体" w:hAnsi="宋体"/>
                <w:b/>
                <w:bCs/>
                <w:color w:val="auto"/>
                <w:sz w:val="18"/>
                <w:szCs w:val="18"/>
                <w:highlight w:val="none"/>
              </w:rPr>
            </w:pPr>
          </w:p>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知识：</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（1）了解我国的国防历史和现代化国防建设的现状，增强依法建设国防的观念；</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（2）了解中国古代军事思想、毛泽东军事思想、邓小平和江泽民的新时期军队建设思想；</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（3）了解军事思想的形成和发展过程，初步掌握我军军事理论的主要内容，树立科学的战争观和方法论；</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（4）了解世界军事及我国周边安全环境，增强国家安全意识；</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（5）了解高科技军事精确制导技术、空间技术、激光技术、夜视侦察技术、电子对抗技术及指挥自动化等军事高技术方面的概况，</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（6）掌握当代高技术战争的形成及其特点，明确高技术对现代战争的影响。</w:t>
            </w:r>
          </w:p>
          <w:p>
            <w:pPr>
              <w:spacing w:line="240" w:lineRule="exact"/>
              <w:rPr>
                <w:rFonts w:ascii="宋体" w:hAnsi="宋体"/>
                <w:color w:val="auto"/>
                <w:sz w:val="18"/>
                <w:szCs w:val="18"/>
                <w:highlight w:val="none"/>
              </w:rPr>
            </w:pPr>
          </w:p>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能力：</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（1）通过国防法概述、国防法规、国防建设、国防动员的学习，能进行国防概念、要素、历史、法规、公民国防权利和义务、国防领导体制、国防建设成就、国防建设目标和国防政策、国防教育的宣传。</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（2）通过军事思想的学习，能进行军事思想形成与发展、体系与内容、历史地位和现实意义的宣传。</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（3）通过战略环境的学习，能进行战略环境、发展趋势、国家安全政策的宣传。</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（4）通过对军事高技术的学习，能进行军事高技术的发展趋势，对现代作战的影响的宣传。</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（5）通过对高技术与新军事改革，能进行高技术与新军事改革的根本动因、深刻影响的宣传。</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（6）通过对信息化战争的特征与发展趋势的学习，能进行信息化战争的特征与发展趋势的宣传。</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（7）通过对信息化战争与国防建设的学习，能进行信息化战争与国防建设的宣传。</w:t>
            </w:r>
          </w:p>
          <w:p>
            <w:pPr>
              <w:spacing w:line="520" w:lineRule="exact"/>
              <w:rPr>
                <w:rFonts w:ascii="宋体" w:hAnsi="宋体"/>
                <w:color w:val="auto"/>
                <w:sz w:val="18"/>
                <w:szCs w:val="18"/>
                <w:highlight w:val="none"/>
              </w:rPr>
            </w:pPr>
          </w:p>
        </w:tc>
        <w:tc>
          <w:tcPr>
            <w:tcW w:w="3600" w:type="dxa"/>
            <w:noWrap w:val="0"/>
            <w:vAlign w:val="center"/>
          </w:tcPr>
          <w:p>
            <w:pPr>
              <w:spacing w:line="240" w:lineRule="exact"/>
              <w:rPr>
                <w:rFonts w:hint="eastAsia" w:ascii="宋体" w:hAnsi="宋体" w:eastAsia="宋体"/>
                <w:color w:val="auto"/>
                <w:sz w:val="18"/>
                <w:szCs w:val="18"/>
                <w:highlight w:val="none"/>
                <w:lang w:eastAsia="zh-CN"/>
              </w:rPr>
            </w:pPr>
            <w:r>
              <w:rPr>
                <w:rFonts w:hint="eastAsia" w:ascii="宋体" w:hAnsi="宋体"/>
                <w:color w:val="auto"/>
                <w:sz w:val="18"/>
                <w:szCs w:val="18"/>
                <w:highlight w:val="none"/>
              </w:rPr>
              <w:t>1.军事课以习近平强军思想和习近平总书记关于教育的重要论述为遵循，全面贯彻党的教育方针、新时代军事战略方针和总体国家安全观，围绕立德树人根本任务和强军目标根本要求，着眼培育和践行社会主义核心价值观,以提升学生国防意识和军事素养为重点，为实施军民融合发展战略和建设国防后备力量服务。</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通过本课程的学习，使广大学生掌握了基本军事理论与军事技能，达到增强国防观念和国家安全意识，提高政治思想觉悟，激发学生的爱国热情，强化爱国主义、集体主义观念，加强组织纪律性，促进大学生综合素质的提高，为中国人民解放军训练后备兵员和培养预备役军官打下坚实的基础。</w:t>
            </w:r>
          </w:p>
          <w:p>
            <w:pPr>
              <w:spacing w:line="240" w:lineRule="exact"/>
              <w:rPr>
                <w:rFonts w:ascii="宋体" w:hAnsi="宋体"/>
                <w:color w:val="auto"/>
                <w:sz w:val="18"/>
                <w:szCs w:val="18"/>
                <w:highlight w:val="none"/>
              </w:rPr>
            </w:pPr>
          </w:p>
        </w:tc>
        <w:tc>
          <w:tcPr>
            <w:tcW w:w="2174" w:type="dxa"/>
            <w:noWrap w:val="0"/>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1.对教师的建议</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 xml:space="preserve">积极采取以多媒体技术改进教学手段，增强理论教学的知识性和趣味性，拓宽军事理论教育途径，增强教学效果，要努力做到形式和内容具有时代特征，注重理论与实践相结合，培养学生的科学思维和创新能力。军事技能教学，将针对学生身体素质和专业特点，合理制定教学计划，科学规范军事训练科目和标准，培养学生良好的军事素质。 </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 组织形式</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本课程以合班授课为主，充分利用多媒体课件讲授理论知识并播放相关影视资料等多种教学方法和手段完成教学任务，实现教学目的。</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 教学方法手段</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通过课堂讲授，采取专题讲座式教学法、比较分析式教学法、案例分析式教学法、视频教学法等，帮助大学生熟悉和掌握军事理论的基本知识，增强国家安全意识和忧患意识，树立科学的战争观和国防观念。</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通过多媒体课件、视频教学、提供军事教学参考书目、影片资料等，激发大学生学习军事理论和科学技术的兴趣，树立建设国防，维护国家的主权、领土完整和安全的信心和信念。</w:t>
            </w:r>
          </w:p>
        </w:tc>
      </w:tr>
    </w:tbl>
    <w:p>
      <w:pPr>
        <w:rPr>
          <w:color w:val="auto"/>
          <w:highlight w:val="none"/>
        </w:rPr>
      </w:pPr>
    </w:p>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13．大学生职业生涯规划</w:t>
      </w:r>
      <w:r>
        <w:rPr>
          <w:rFonts w:ascii="宋体" w:hAnsi="宋体"/>
          <w:color w:val="auto"/>
          <w:sz w:val="24"/>
          <w:highlight w:val="none"/>
        </w:rPr>
        <w:t xml:space="preserve">   </w:t>
      </w:r>
      <w:r>
        <w:rPr>
          <w:rFonts w:hint="eastAsia" w:ascii="宋体" w:hAnsi="宋体"/>
          <w:color w:val="auto"/>
          <w:sz w:val="24"/>
          <w:highlight w:val="none"/>
        </w:rPr>
        <w:t xml:space="preserve">学分：1 </w:t>
      </w:r>
      <w:r>
        <w:rPr>
          <w:rFonts w:ascii="宋体" w:hAnsi="宋体"/>
          <w:color w:val="auto"/>
          <w:sz w:val="24"/>
          <w:highlight w:val="none"/>
        </w:rPr>
        <w:t xml:space="preserve">   </w:t>
      </w:r>
      <w:r>
        <w:rPr>
          <w:rFonts w:hint="eastAsia" w:ascii="宋体" w:hAnsi="宋体"/>
          <w:color w:val="auto"/>
          <w:sz w:val="24"/>
          <w:highlight w:val="none"/>
        </w:rPr>
        <w:t xml:space="preserve">总学时：16 </w:t>
      </w:r>
      <w:r>
        <w:rPr>
          <w:rFonts w:ascii="宋体" w:hAnsi="宋体"/>
          <w:color w:val="auto"/>
          <w:sz w:val="24"/>
          <w:highlight w:val="none"/>
        </w:rPr>
        <w:t xml:space="preserve">    </w:t>
      </w:r>
      <w:r>
        <w:rPr>
          <w:rFonts w:hint="eastAsia" w:ascii="宋体" w:hAnsi="宋体"/>
          <w:color w:val="auto"/>
          <w:sz w:val="24"/>
          <w:highlight w:val="none"/>
        </w:rPr>
        <w:t xml:space="preserve">实践学时：2 </w:t>
      </w:r>
      <w:r>
        <w:rPr>
          <w:rFonts w:ascii="宋体" w:hAnsi="宋体"/>
          <w:color w:val="auto"/>
          <w:sz w:val="24"/>
          <w:highlight w:val="none"/>
        </w:rPr>
        <w:t xml:space="preserve">   </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3"/>
        <w:gridCol w:w="360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3"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17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3" w:type="dxa"/>
            <w:noWrap w:val="0"/>
            <w:vAlign w:val="center"/>
          </w:tcPr>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素质：</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（1）树立起职业生涯发展的自觉意识，能够正确地认识自己、定位自己，认识社会，了解职业环境；</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（2）具备良好的职业道德和职业修养，全面提高自己的综合素质和能力；</w:t>
            </w:r>
          </w:p>
          <w:p>
            <w:pPr>
              <w:spacing w:line="240" w:lineRule="exact"/>
              <w:rPr>
                <w:rFonts w:ascii="宋体" w:hAnsi="宋体"/>
                <w:b/>
                <w:bCs/>
                <w:color w:val="auto"/>
                <w:sz w:val="18"/>
                <w:szCs w:val="18"/>
                <w:highlight w:val="none"/>
              </w:rPr>
            </w:pPr>
            <w:r>
              <w:rPr>
                <w:rFonts w:hint="eastAsia" w:ascii="宋体" w:hAnsi="宋体"/>
                <w:color w:val="auto"/>
                <w:sz w:val="18"/>
                <w:szCs w:val="18"/>
                <w:highlight w:val="none"/>
              </w:rPr>
              <w:t>树立积极正确职业态度和就业观念，把个人发展和国家需要、社会发展相结合，确立职业的概念和意识，愿意为实现个人的生涯发展和社会发展主动做出努力的积极态度。 </w:t>
            </w: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（1）了解职业发展的阶段特点；</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清晰地了解自身角色特性、未来职业的特性以及社会环境；</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了解就业形势与政策法规；掌握基本的劳动力市场相关信息、相关的职业分类知识、职业生涯计划方法和职业发展路途设计步骤；学会运用规则、法律保护自己的合法权益，成功完成角色转变，顺利进入职场、走向社会。</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（3）掌握求职择业的基本方法和技巧，具备自觉处理求职择业过程的心理问题的能力，打造好求职择业和生涯规划的核心竞争力；</w:t>
            </w:r>
          </w:p>
          <w:p>
            <w:pPr>
              <w:spacing w:line="520" w:lineRule="exact"/>
              <w:rPr>
                <w:rFonts w:ascii="宋体" w:hAnsi="宋体"/>
                <w:b/>
                <w:bCs/>
                <w:color w:val="auto"/>
                <w:sz w:val="18"/>
                <w:szCs w:val="18"/>
                <w:highlight w:val="none"/>
              </w:rPr>
            </w:pPr>
            <w:r>
              <w:rPr>
                <w:rFonts w:hint="eastAsia" w:ascii="宋体" w:hAnsi="宋体"/>
                <w:b/>
                <w:bCs/>
                <w:color w:val="auto"/>
                <w:sz w:val="18"/>
                <w:szCs w:val="18"/>
                <w:highlight w:val="none"/>
              </w:rPr>
              <w:t>能力：</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（1）具备自我认识与分析技能、信息搜索与管理技能、生涯决策、规划和调整计划的技巧能力；</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科学有效地进行职业规划；</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（2）人际交往能力.掌握与同学、老师、上级、同事建立良好合作关系的方法和技巧。     </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决策和职业规划能力.在科学、全面分析社会、职业和自我的基础上进行正确的职业方向的决策、行动方案制定，设计一个相对合理的、有可实施性的职业知识和能力储备、行动的计划方案，能够很快地适应学校到职业的角色转变，增强适应就业市场竞争的能力，顺利实现未来的职业目标。</w:t>
            </w:r>
          </w:p>
          <w:p>
            <w:pPr>
              <w:spacing w:line="240" w:lineRule="exact"/>
              <w:rPr>
                <w:rFonts w:ascii="宋体" w:hAnsi="宋体"/>
                <w:color w:val="auto"/>
                <w:sz w:val="18"/>
                <w:szCs w:val="18"/>
                <w:highlight w:val="none"/>
              </w:rPr>
            </w:pPr>
          </w:p>
          <w:p>
            <w:pPr>
              <w:spacing w:line="240" w:lineRule="exact"/>
              <w:rPr>
                <w:rFonts w:ascii="宋体" w:hAnsi="宋体"/>
                <w:color w:val="auto"/>
                <w:sz w:val="24"/>
                <w:highlight w:val="none"/>
              </w:rPr>
            </w:pPr>
            <w:r>
              <w:rPr>
                <w:rFonts w:ascii="宋体" w:hAnsi="宋体"/>
                <w:color w:val="auto"/>
                <w:sz w:val="24"/>
                <w:highlight w:val="none"/>
              </w:rPr>
              <w:t xml:space="preserve"> </w:t>
            </w:r>
          </w:p>
          <w:p>
            <w:pPr>
              <w:spacing w:line="520" w:lineRule="exact"/>
              <w:rPr>
                <w:rFonts w:ascii="宋体" w:hAnsi="宋体"/>
                <w:color w:val="auto"/>
                <w:sz w:val="18"/>
                <w:szCs w:val="18"/>
                <w:highlight w:val="none"/>
              </w:rPr>
            </w:pPr>
          </w:p>
        </w:tc>
        <w:tc>
          <w:tcPr>
            <w:tcW w:w="3600" w:type="dxa"/>
            <w:noWrap w:val="0"/>
            <w:vAlign w:val="center"/>
          </w:tcPr>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通过职业生涯规划导论学习了解职业生涯的特点与职业生涯规划的重要性；</w:t>
            </w:r>
          </w:p>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职业迷茫与困惑的讨论帮助学会面对职业方向迷茫与职业目标困惑；引导学生盘点自我与价值澄清，认清自己的职业性格、职业价值观，展现个人优势。</w:t>
            </w:r>
          </w:p>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帮助学生认识职业世界，了解整个职业市场的宏观和微观两个方面；通过职业技能引导专业学习，引导学生重视基础技能、了解职业技能、刻意练习基本功；完成专业向职业的转化：了解五大专业类型，把专业转化为职业，塑造核心竞争力；迈好职业生涯第一步，培养敬业精神，实现职业适应与发展。</w:t>
            </w:r>
          </w:p>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课程结束时制定职业生涯规划并进行展示说明。</w:t>
            </w:r>
          </w:p>
          <w:p>
            <w:pPr>
              <w:spacing w:line="240" w:lineRule="exact"/>
              <w:rPr>
                <w:rFonts w:ascii="宋体" w:hAnsi="宋体"/>
                <w:color w:val="auto"/>
                <w:sz w:val="18"/>
                <w:szCs w:val="18"/>
                <w:highlight w:val="none"/>
              </w:rPr>
            </w:pPr>
          </w:p>
        </w:tc>
        <w:tc>
          <w:tcPr>
            <w:tcW w:w="2174" w:type="dxa"/>
            <w:noWrap w:val="0"/>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帮助树立以职业为导向的大学生活意识；使学生了解职业生涯规划的基本框架和基本思路；明确大学生活与未来职业生涯的关系。</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帮助学生找出职业市场中所可能碰到的迷茫和困惑，并认真加以思考和解决，做出必要的充分准备，从而让他们知道在没有机会时如何去发现机会，把握机会并作出正确的选择。</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使学生了解职业规划就是先行动再定向，先规划再发展。行动和规划时，要考虑个人的优势定位、职业性格和职业价值观，最终，人生就是在能选择的时候选好，在不能选择的时候做好。</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使学生了解整个职业市场的宏观和微观两个方面，比如社会环境，企业组织环境以及职业的发展变化，然后了解各种性质的企业与单位，最终实现人职匹配</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分析自己所学专业对应的工作岗位所需技能；</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使学生认识到所学专业只是某个方向的知识结构，而职业是根据资源确定的跨专业的综合，学校专业很难完全对应未来职业，职业中的专业是工作以后学习出来的。</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使学生认识到各行各业都需要脚踏实的敬业精神，都需要爱岗敬业的员工，热爱本职工作和脚踏实地的敬业精神是时代的呼唤，也是大学生求职竞争和生存发展的需要。</w:t>
            </w:r>
          </w:p>
          <w:p>
            <w:pPr>
              <w:spacing w:line="240" w:lineRule="exact"/>
              <w:rPr>
                <w:rFonts w:ascii="宋体" w:hAnsi="宋体"/>
                <w:color w:val="auto"/>
                <w:sz w:val="18"/>
                <w:szCs w:val="18"/>
                <w:highlight w:val="none"/>
              </w:rPr>
            </w:pP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14.大学生就业指导</w:t>
      </w:r>
      <w:r>
        <w:rPr>
          <w:rFonts w:ascii="宋体" w:hAnsi="宋体"/>
          <w:color w:val="auto"/>
          <w:sz w:val="24"/>
          <w:highlight w:val="none"/>
        </w:rPr>
        <w:t xml:space="preserve">           </w:t>
      </w:r>
      <w:r>
        <w:rPr>
          <w:rFonts w:hint="eastAsia" w:ascii="宋体" w:hAnsi="宋体"/>
          <w:color w:val="auto"/>
          <w:sz w:val="24"/>
          <w:highlight w:val="none"/>
        </w:rPr>
        <w:t xml:space="preserve">学分：1 </w:t>
      </w:r>
      <w:r>
        <w:rPr>
          <w:rFonts w:ascii="宋体" w:hAnsi="宋体"/>
          <w:color w:val="auto"/>
          <w:sz w:val="24"/>
          <w:highlight w:val="none"/>
        </w:rPr>
        <w:t xml:space="preserve">   </w:t>
      </w:r>
      <w:r>
        <w:rPr>
          <w:rFonts w:hint="eastAsia" w:ascii="宋体" w:hAnsi="宋体"/>
          <w:color w:val="auto"/>
          <w:sz w:val="24"/>
          <w:highlight w:val="none"/>
        </w:rPr>
        <w:t xml:space="preserve">总学时：16 </w:t>
      </w:r>
      <w:r>
        <w:rPr>
          <w:rFonts w:ascii="宋体" w:hAnsi="宋体"/>
          <w:color w:val="auto"/>
          <w:sz w:val="24"/>
          <w:highlight w:val="none"/>
        </w:rPr>
        <w:t xml:space="preserve">    </w:t>
      </w:r>
      <w:r>
        <w:rPr>
          <w:rFonts w:hint="eastAsia" w:ascii="宋体" w:hAnsi="宋体"/>
          <w:color w:val="auto"/>
          <w:sz w:val="24"/>
          <w:highlight w:val="none"/>
        </w:rPr>
        <w:t xml:space="preserve">实践学时：2 </w:t>
      </w:r>
      <w:r>
        <w:rPr>
          <w:rFonts w:ascii="宋体" w:hAnsi="宋体"/>
          <w:color w:val="auto"/>
          <w:sz w:val="24"/>
          <w:highlight w:val="none"/>
        </w:rPr>
        <w:t xml:space="preserve">   </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3"/>
        <w:gridCol w:w="360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3"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17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3" w:type="dxa"/>
            <w:noWrap w:val="0"/>
            <w:vAlign w:val="center"/>
          </w:tcPr>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p>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通过本课程的教学，大学生应当树立起职业生涯发展的自主意识，树立积极正确的人生观、价值观和就业观念，把个人发展和国家需要、社会发展相结合，确立职业的概念和意识，愿意为个人的生涯发展和社会发展主动付出积极的努力。</w:t>
            </w: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p>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通过本课程的教学，大学生应当基本了解职业发展的阶段特点；较为清晰地认识自己的特性、职业的特性以及社会环境；了解就业形势与政策法规；掌握基本的劳动力市场信息、相关的职业分类知识以及创业的基本知识。</w:t>
            </w:r>
          </w:p>
          <w:p>
            <w:pPr>
              <w:spacing w:line="240" w:lineRule="exact"/>
              <w:rPr>
                <w:rFonts w:ascii="宋体" w:hAnsi="宋体"/>
                <w:color w:val="auto"/>
                <w:sz w:val="24"/>
                <w:highlight w:val="none"/>
              </w:rPr>
            </w:pPr>
            <w:r>
              <w:rPr>
                <w:rFonts w:hint="eastAsia" w:ascii="宋体" w:hAnsi="宋体"/>
                <w:b/>
                <w:bCs/>
                <w:color w:val="auto"/>
                <w:sz w:val="18"/>
                <w:szCs w:val="18"/>
                <w:highlight w:val="none"/>
              </w:rPr>
              <w:t>能力：</w:t>
            </w:r>
            <w:r>
              <w:rPr>
                <w:rFonts w:ascii="宋体" w:hAnsi="宋体"/>
                <w:color w:val="auto"/>
                <w:sz w:val="24"/>
                <w:highlight w:val="none"/>
              </w:rPr>
              <w:t xml:space="preserve"> </w:t>
            </w:r>
          </w:p>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通过本课程的教学，大学生应当掌握自我探索技能、信息搜索与管理技能、生涯决策技能、求职技能等，还应该通过课程提高学生的各方面的技能，比如沟通技能、发现问题与解决问题的技能、自我管理技能和人际交往技能等，为实现就业做好充分准备。</w:t>
            </w:r>
          </w:p>
          <w:p>
            <w:pPr>
              <w:spacing w:line="520" w:lineRule="exact"/>
              <w:rPr>
                <w:rFonts w:ascii="宋体" w:hAnsi="宋体"/>
                <w:color w:val="auto"/>
                <w:sz w:val="18"/>
                <w:szCs w:val="18"/>
                <w:highlight w:val="none"/>
              </w:rPr>
            </w:pPr>
          </w:p>
        </w:tc>
        <w:tc>
          <w:tcPr>
            <w:tcW w:w="3600" w:type="dxa"/>
            <w:noWrap w:val="0"/>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本课程初期帮助高职高专毕业生的就业形势和就业特点，据此对学生进行职业形象、职业礼仪等职业相关素质训练；有针对性的对学生进行就业个性指导与包装；通过案例交流分组讨论对学生进行创业意识教育；组织模拟面试，增强学生的求职实践能力。</w:t>
            </w:r>
          </w:p>
          <w:p>
            <w:pPr>
              <w:spacing w:line="240" w:lineRule="exact"/>
              <w:rPr>
                <w:rFonts w:ascii="宋体" w:hAnsi="宋体"/>
                <w:color w:val="auto"/>
                <w:sz w:val="18"/>
                <w:szCs w:val="18"/>
                <w:highlight w:val="none"/>
              </w:rPr>
            </w:pPr>
          </w:p>
        </w:tc>
        <w:tc>
          <w:tcPr>
            <w:tcW w:w="2174" w:type="dxa"/>
            <w:noWrap w:val="0"/>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帮助了解当前高职高专毕业生的就业形势和就业特点；发展大学生核心职业能力，学会职业形象设计、职业礼仪修养；做好职前的知识与能力储备，掌握个性简历制作、笔试与面试技巧；了解大学生创业政策；进行求职实践</w:t>
            </w:r>
          </w:p>
          <w:p>
            <w:pPr>
              <w:spacing w:line="240" w:lineRule="exact"/>
              <w:rPr>
                <w:rFonts w:ascii="宋体" w:hAnsi="宋体"/>
                <w:color w:val="auto"/>
                <w:sz w:val="18"/>
                <w:szCs w:val="18"/>
                <w:highlight w:val="none"/>
              </w:rPr>
            </w:pPr>
          </w:p>
        </w:tc>
      </w:tr>
    </w:tbl>
    <w:p>
      <w:pPr>
        <w:adjustRightInd w:val="0"/>
        <w:snapToGrid w:val="0"/>
        <w:spacing w:line="520" w:lineRule="exact"/>
        <w:ind w:firstLine="200"/>
        <w:rPr>
          <w:rFonts w:ascii="宋体" w:hAnsi="宋体"/>
          <w:b/>
          <w:bCs/>
          <w:color w:val="auto"/>
          <w:sz w:val="24"/>
          <w:highlight w:val="none"/>
        </w:rPr>
      </w:pPr>
      <w:r>
        <w:rPr>
          <w:rFonts w:hint="eastAsia" w:ascii="宋体" w:hAnsi="宋体"/>
          <w:b/>
          <w:bCs/>
          <w:color w:val="auto"/>
          <w:sz w:val="24"/>
          <w:highlight w:val="none"/>
        </w:rPr>
        <w:t>（</w:t>
      </w:r>
      <w:r>
        <w:rPr>
          <w:rFonts w:ascii="宋体" w:hAnsi="宋体"/>
          <w:b/>
          <w:bCs/>
          <w:color w:val="auto"/>
          <w:sz w:val="24"/>
          <w:highlight w:val="none"/>
        </w:rPr>
        <w:t>三</w:t>
      </w:r>
      <w:r>
        <w:rPr>
          <w:rFonts w:hint="eastAsia" w:ascii="宋体" w:hAnsi="宋体"/>
          <w:b/>
          <w:bCs/>
          <w:color w:val="auto"/>
          <w:sz w:val="24"/>
          <w:highlight w:val="none"/>
        </w:rPr>
        <w:t>）职业（基础、核心）课程</w:t>
      </w:r>
    </w:p>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1．Linux操作系统</w:t>
      </w:r>
      <w:r>
        <w:rPr>
          <w:rFonts w:ascii="宋体" w:hAnsi="宋体"/>
          <w:color w:val="auto"/>
          <w:sz w:val="24"/>
          <w:highlight w:val="none"/>
        </w:rPr>
        <w:t xml:space="preserve">           </w:t>
      </w:r>
      <w:r>
        <w:rPr>
          <w:rFonts w:hint="eastAsia" w:ascii="宋体" w:hAnsi="宋体"/>
          <w:color w:val="auto"/>
          <w:sz w:val="24"/>
          <w:highlight w:val="none"/>
        </w:rPr>
        <w:t>学分：</w:t>
      </w:r>
      <w:r>
        <w:rPr>
          <w:rFonts w:ascii="宋体" w:hAnsi="宋体"/>
          <w:color w:val="auto"/>
          <w:sz w:val="24"/>
          <w:highlight w:val="none"/>
        </w:rPr>
        <w:t>4</w:t>
      </w:r>
      <w:r>
        <w:rPr>
          <w:rFonts w:hint="eastAsia" w:ascii="宋体" w:hAnsi="宋体"/>
          <w:color w:val="auto"/>
          <w:sz w:val="24"/>
          <w:highlight w:val="none"/>
        </w:rPr>
        <w:t xml:space="preserve"> </w:t>
      </w:r>
      <w:r>
        <w:rPr>
          <w:rFonts w:ascii="宋体" w:hAnsi="宋体"/>
          <w:color w:val="auto"/>
          <w:sz w:val="24"/>
          <w:highlight w:val="none"/>
        </w:rPr>
        <w:t xml:space="preserve">   </w:t>
      </w:r>
      <w:r>
        <w:rPr>
          <w:rFonts w:hint="eastAsia" w:ascii="宋体" w:hAnsi="宋体"/>
          <w:color w:val="auto"/>
          <w:sz w:val="24"/>
          <w:highlight w:val="none"/>
        </w:rPr>
        <w:t>总学时：</w:t>
      </w:r>
      <w:r>
        <w:rPr>
          <w:rFonts w:ascii="宋体" w:hAnsi="宋体"/>
          <w:color w:val="auto"/>
          <w:sz w:val="24"/>
          <w:highlight w:val="none"/>
        </w:rPr>
        <w:t xml:space="preserve">64   </w:t>
      </w:r>
      <w:r>
        <w:rPr>
          <w:rFonts w:hint="eastAsia" w:ascii="宋体" w:hAnsi="宋体"/>
          <w:color w:val="auto"/>
          <w:sz w:val="24"/>
          <w:highlight w:val="none"/>
        </w:rPr>
        <w:t>实践学时：</w:t>
      </w:r>
      <w:r>
        <w:rPr>
          <w:rFonts w:ascii="宋体" w:hAnsi="宋体"/>
          <w:color w:val="auto"/>
          <w:sz w:val="24"/>
          <w:highlight w:val="none"/>
        </w:rPr>
        <w:t>32</w:t>
      </w:r>
      <w:r>
        <w:rPr>
          <w:rFonts w:hint="eastAsia" w:ascii="宋体" w:hAnsi="宋体"/>
          <w:color w:val="auto"/>
          <w:sz w:val="24"/>
          <w:highlight w:val="none"/>
        </w:rPr>
        <w:t xml:space="preserve"> </w:t>
      </w:r>
      <w:r>
        <w:rPr>
          <w:rFonts w:ascii="宋体" w:hAnsi="宋体"/>
          <w:color w:val="auto"/>
          <w:sz w:val="24"/>
          <w:highlight w:val="none"/>
        </w:rPr>
        <w:t xml:space="preserve">   </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r>
              <w:rPr>
                <w:rFonts w:hint="eastAsia" w:ascii="宋体" w:hAnsi="宋体"/>
                <w:color w:val="auto"/>
                <w:szCs w:val="21"/>
                <w:highlight w:val="none"/>
                <w:lang w:val="en-US" w:eastAsia="zh-CN"/>
              </w:rPr>
              <w:t>/思政元素</w:t>
            </w:r>
          </w:p>
        </w:tc>
        <w:tc>
          <w:tcPr>
            <w:tcW w:w="2448" w:type="dxa"/>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（1）用心尊重他人、不断激励自我；</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（2）善于整合资源、乐于团队协作；</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（3）强化表达沟通；</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（4）勇于企业实践、注重学以致用；</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（5）不断开拓创新；</w:t>
            </w: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（1）了解 Linux 操作系统的诞生、组成和特点；</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（2）熟悉 Linux 操作系统的应用范围；</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（3）了解 Linux 桌面环境的构成；</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（4）了解 Linux Shell；</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（5）熟悉 Linux 文件系统结构；</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（6）熟悉软件包管理标准；</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（7）了解 Linux 系统下的常用软件；</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（8）了解 Linux 系统的用户与用户组管理机制；</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（9）了解 Linux 系统的日志和安全管理机制；</w:t>
            </w:r>
          </w:p>
          <w:p>
            <w:pPr>
              <w:spacing w:line="240" w:lineRule="exact"/>
              <w:rPr>
                <w:rFonts w:ascii="宋体" w:hAnsi="宋体"/>
                <w:color w:val="auto"/>
                <w:sz w:val="24"/>
                <w:highlight w:val="none"/>
              </w:rPr>
            </w:pPr>
            <w:r>
              <w:rPr>
                <w:rFonts w:hint="eastAsia" w:ascii="宋体" w:hAnsi="宋体"/>
                <w:b/>
                <w:bCs/>
                <w:color w:val="auto"/>
                <w:sz w:val="18"/>
                <w:szCs w:val="18"/>
                <w:highlight w:val="none"/>
              </w:rPr>
              <w:t>能力：</w:t>
            </w:r>
            <w:r>
              <w:rPr>
                <w:rFonts w:ascii="宋体" w:hAnsi="宋体"/>
                <w:color w:val="auto"/>
                <w:sz w:val="24"/>
                <w:highlight w:val="none"/>
              </w:rPr>
              <w:t xml:space="preserve"> </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（1）熟练掌握 Linux 操作系统的安装；</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（2）熟练掌握 Linux 操作系统图形界面的使用；</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（3）熟练掌握 Linux 操作系统文本界面下常用命令的使用；</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（4）熟练掌握 Linux 操作系统下软件包的管理；</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（5）会使用 Linux系统下的常用软件；</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（6）会进行服务与进程的管理；会进行网络连接和配置；</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（7）会进行用户和用户组管理；</w:t>
            </w:r>
          </w:p>
        </w:tc>
        <w:tc>
          <w:tcPr>
            <w:tcW w:w="3600" w:type="dxa"/>
            <w:noWrap w:val="0"/>
            <w:vAlign w:val="center"/>
          </w:tcPr>
          <w:p>
            <w:pPr>
              <w:pStyle w:val="23"/>
              <w:numPr>
                <w:ilvl w:val="0"/>
                <w:numId w:val="9"/>
              </w:numPr>
              <w:spacing w:line="240" w:lineRule="exact"/>
              <w:ind w:firstLineChars="0"/>
              <w:rPr>
                <w:rFonts w:ascii="宋体" w:hAnsi="宋体"/>
                <w:color w:val="auto"/>
                <w:sz w:val="18"/>
                <w:szCs w:val="18"/>
                <w:highlight w:val="none"/>
              </w:rPr>
            </w:pPr>
            <w:r>
              <w:rPr>
                <w:rFonts w:hint="eastAsia" w:ascii="宋体" w:hAnsi="宋体"/>
                <w:color w:val="auto"/>
                <w:sz w:val="18"/>
                <w:szCs w:val="18"/>
                <w:highlight w:val="none"/>
              </w:rPr>
              <w:t>Linux 操作系统的认识和安装</w:t>
            </w:r>
            <w:r>
              <w:rPr>
                <w:rFonts w:ascii="宋体" w:hAnsi="宋体"/>
                <w:color w:val="auto"/>
                <w:sz w:val="18"/>
                <w:szCs w:val="18"/>
                <w:highlight w:val="none"/>
              </w:rPr>
              <w:t> </w:t>
            </w:r>
          </w:p>
          <w:p>
            <w:pPr>
              <w:pStyle w:val="23"/>
              <w:numPr>
                <w:ilvl w:val="0"/>
                <w:numId w:val="9"/>
              </w:numPr>
              <w:spacing w:line="240" w:lineRule="exact"/>
              <w:ind w:firstLineChars="0"/>
              <w:rPr>
                <w:rFonts w:ascii="宋体" w:hAnsi="宋体"/>
                <w:color w:val="auto"/>
                <w:sz w:val="18"/>
                <w:szCs w:val="18"/>
                <w:highlight w:val="none"/>
              </w:rPr>
            </w:pPr>
            <w:r>
              <w:rPr>
                <w:rFonts w:hint="eastAsia" w:ascii="宋体" w:hAnsi="宋体"/>
                <w:color w:val="auto"/>
                <w:sz w:val="18"/>
                <w:szCs w:val="18"/>
                <w:highlight w:val="none"/>
              </w:rPr>
              <w:t>Linux 图形界面环境</w:t>
            </w:r>
            <w:r>
              <w:rPr>
                <w:rFonts w:ascii="宋体" w:hAnsi="宋体"/>
                <w:color w:val="auto"/>
                <w:sz w:val="18"/>
                <w:szCs w:val="18"/>
                <w:highlight w:val="none"/>
              </w:rPr>
              <w:t> </w:t>
            </w:r>
          </w:p>
          <w:p>
            <w:pPr>
              <w:pStyle w:val="23"/>
              <w:numPr>
                <w:ilvl w:val="0"/>
                <w:numId w:val="9"/>
              </w:numPr>
              <w:spacing w:line="240" w:lineRule="exact"/>
              <w:ind w:firstLineChars="0"/>
              <w:rPr>
                <w:rFonts w:ascii="宋体" w:hAnsi="宋体"/>
                <w:color w:val="auto"/>
                <w:sz w:val="18"/>
                <w:szCs w:val="18"/>
                <w:highlight w:val="none"/>
              </w:rPr>
            </w:pPr>
            <w:r>
              <w:rPr>
                <w:rFonts w:hint="eastAsia" w:ascii="宋体" w:hAnsi="宋体"/>
                <w:color w:val="auto"/>
                <w:sz w:val="18"/>
                <w:szCs w:val="18"/>
                <w:highlight w:val="none"/>
              </w:rPr>
              <w:t>Linux 文本界面环境</w:t>
            </w:r>
            <w:r>
              <w:rPr>
                <w:rFonts w:ascii="宋体" w:hAnsi="宋体"/>
                <w:color w:val="auto"/>
                <w:sz w:val="18"/>
                <w:szCs w:val="18"/>
                <w:highlight w:val="none"/>
              </w:rPr>
              <w:t> </w:t>
            </w:r>
          </w:p>
          <w:p>
            <w:pPr>
              <w:pStyle w:val="23"/>
              <w:numPr>
                <w:ilvl w:val="0"/>
                <w:numId w:val="9"/>
              </w:numPr>
              <w:spacing w:line="240" w:lineRule="exact"/>
              <w:ind w:firstLineChars="0"/>
              <w:rPr>
                <w:rFonts w:ascii="宋体" w:hAnsi="宋体"/>
                <w:color w:val="auto"/>
                <w:sz w:val="18"/>
                <w:szCs w:val="18"/>
                <w:highlight w:val="none"/>
              </w:rPr>
            </w:pPr>
            <w:r>
              <w:rPr>
                <w:rFonts w:hint="eastAsia" w:ascii="宋体" w:hAnsi="宋体"/>
                <w:color w:val="auto"/>
                <w:sz w:val="18"/>
                <w:szCs w:val="18"/>
                <w:highlight w:val="none"/>
              </w:rPr>
              <w:t>软件管理与使用</w:t>
            </w:r>
            <w:r>
              <w:rPr>
                <w:rFonts w:ascii="宋体" w:hAnsi="宋体"/>
                <w:color w:val="auto"/>
                <w:sz w:val="18"/>
                <w:szCs w:val="18"/>
                <w:highlight w:val="none"/>
              </w:rPr>
              <w:t> </w:t>
            </w:r>
          </w:p>
          <w:p>
            <w:pPr>
              <w:pStyle w:val="23"/>
              <w:numPr>
                <w:ilvl w:val="0"/>
                <w:numId w:val="9"/>
              </w:numPr>
              <w:spacing w:line="240" w:lineRule="exact"/>
              <w:ind w:firstLineChars="0"/>
              <w:rPr>
                <w:rFonts w:ascii="宋体" w:hAnsi="宋体"/>
                <w:color w:val="auto"/>
                <w:sz w:val="18"/>
                <w:szCs w:val="18"/>
                <w:highlight w:val="none"/>
              </w:rPr>
            </w:pPr>
            <w:r>
              <w:rPr>
                <w:rFonts w:hint="eastAsia" w:ascii="宋体" w:hAnsi="宋体"/>
                <w:color w:val="auto"/>
                <w:sz w:val="18"/>
                <w:szCs w:val="18"/>
                <w:highlight w:val="none"/>
              </w:rPr>
              <w:t>系统服务、配置与管理</w:t>
            </w:r>
          </w:p>
          <w:p>
            <w:pPr>
              <w:pStyle w:val="23"/>
              <w:widowControl w:val="0"/>
              <w:numPr>
                <w:ilvl w:val="0"/>
                <w:numId w:val="0"/>
              </w:numPr>
              <w:spacing w:line="240" w:lineRule="exact"/>
              <w:jc w:val="both"/>
              <w:rPr>
                <w:rFonts w:hint="eastAsia" w:ascii="宋体" w:hAnsi="宋体"/>
                <w:color w:val="auto"/>
                <w:sz w:val="18"/>
                <w:szCs w:val="18"/>
                <w:highlight w:val="none"/>
              </w:rPr>
            </w:pPr>
          </w:p>
          <w:p>
            <w:pPr>
              <w:pStyle w:val="23"/>
              <w:widowControl w:val="0"/>
              <w:numPr>
                <w:ilvl w:val="0"/>
                <w:numId w:val="0"/>
              </w:numPr>
              <w:spacing w:line="240" w:lineRule="exact"/>
              <w:jc w:val="both"/>
              <w:rPr>
                <w:rFonts w:hint="eastAsia" w:ascii="宋体" w:hAnsi="宋体"/>
                <w:color w:val="auto"/>
                <w:sz w:val="18"/>
                <w:szCs w:val="18"/>
                <w:highlight w:val="none"/>
              </w:rPr>
            </w:pPr>
          </w:p>
          <w:p>
            <w:pPr>
              <w:spacing w:line="240" w:lineRule="exact"/>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思政元素</w:t>
            </w:r>
          </w:p>
          <w:p>
            <w:pPr>
              <w:spacing w:line="240" w:lineRule="exact"/>
              <w:rPr>
                <w:rFonts w:hint="default" w:ascii="宋体" w:hAnsi="宋体"/>
                <w:color w:val="auto"/>
                <w:sz w:val="18"/>
                <w:szCs w:val="18"/>
                <w:highlight w:val="none"/>
                <w:lang w:val="en-US" w:eastAsia="zh-CN"/>
              </w:rPr>
            </w:pPr>
            <w:r>
              <w:rPr>
                <w:rFonts w:hint="eastAsia" w:ascii="宋体" w:hAnsi="宋体"/>
                <w:color w:val="auto"/>
                <w:sz w:val="18"/>
                <w:szCs w:val="18"/>
                <w:highlight w:val="none"/>
                <w:lang w:val="en-US" w:eastAsia="zh-CN"/>
              </w:rPr>
              <w:t>1.结合实际情况加强学生思政教育</w:t>
            </w:r>
          </w:p>
          <w:p>
            <w:pPr>
              <w:spacing w:line="240" w:lineRule="exact"/>
              <w:rPr>
                <w:rFonts w:hint="default" w:ascii="宋体" w:hAnsi="宋体"/>
                <w:color w:val="auto"/>
                <w:sz w:val="18"/>
                <w:szCs w:val="18"/>
                <w:highlight w:val="none"/>
                <w:lang w:val="en-US" w:eastAsia="zh-CN"/>
              </w:rPr>
            </w:pPr>
            <w:r>
              <w:rPr>
                <w:rFonts w:hint="eastAsia" w:ascii="宋体" w:hAnsi="宋体"/>
                <w:color w:val="auto"/>
                <w:sz w:val="18"/>
                <w:szCs w:val="18"/>
                <w:highlight w:val="none"/>
                <w:lang w:val="en-US" w:eastAsia="zh-CN"/>
              </w:rPr>
              <w:t>2.与时俱进增加思政教学内容</w:t>
            </w:r>
          </w:p>
          <w:p>
            <w:pPr>
              <w:pStyle w:val="23"/>
              <w:numPr>
                <w:ilvl w:val="0"/>
                <w:numId w:val="0"/>
              </w:numPr>
              <w:spacing w:line="240" w:lineRule="exact"/>
              <w:ind w:leftChars="0"/>
              <w:rPr>
                <w:rFonts w:ascii="宋体" w:hAnsi="宋体"/>
                <w:color w:val="auto"/>
                <w:sz w:val="18"/>
                <w:szCs w:val="18"/>
                <w:highlight w:val="none"/>
              </w:rPr>
            </w:pPr>
          </w:p>
        </w:tc>
        <w:tc>
          <w:tcPr>
            <w:tcW w:w="2448" w:type="dxa"/>
            <w:noWrap w:val="0"/>
            <w:vAlign w:val="center"/>
          </w:tcPr>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通过本课程的教学，使学生具有从事维护 Linux 网络服务器等实际工作的基本技能，并为后续课程打下基础。学生毕业后可到互联网公司，自带主机和网络设备的非 IT 公司从事网络管理员、系统维护员等工作。在课程培养目标上，树立以打造学生就业竞争力为核心目标的培养思路，确定“注重综合素质、拓展专业视野、强化核心专业技能、实现零距离就业”的指导思想，从知识目标、技能目标和素质目标上培养学生的综合能力。</w:t>
            </w: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2、Python程序设计基础</w:t>
      </w:r>
      <w:r>
        <w:rPr>
          <w:rFonts w:ascii="宋体" w:hAnsi="宋体"/>
          <w:color w:val="auto"/>
          <w:sz w:val="24"/>
          <w:highlight w:val="none"/>
        </w:rPr>
        <w:t xml:space="preserve">          </w:t>
      </w:r>
      <w:r>
        <w:rPr>
          <w:rFonts w:hint="eastAsia" w:ascii="宋体" w:hAnsi="宋体"/>
          <w:color w:val="auto"/>
          <w:sz w:val="24"/>
          <w:highlight w:val="none"/>
        </w:rPr>
        <w:t>学分：</w:t>
      </w:r>
      <w:r>
        <w:rPr>
          <w:rFonts w:ascii="宋体" w:hAnsi="宋体"/>
          <w:color w:val="auto"/>
          <w:sz w:val="24"/>
          <w:highlight w:val="none"/>
        </w:rPr>
        <w:t xml:space="preserve">4   </w:t>
      </w:r>
      <w:r>
        <w:rPr>
          <w:rFonts w:hint="eastAsia" w:ascii="宋体" w:hAnsi="宋体"/>
          <w:color w:val="auto"/>
          <w:sz w:val="24"/>
          <w:highlight w:val="none"/>
        </w:rPr>
        <w:t>总学时：</w:t>
      </w:r>
      <w:r>
        <w:rPr>
          <w:rFonts w:ascii="宋体" w:hAnsi="宋体"/>
          <w:color w:val="auto"/>
          <w:sz w:val="24"/>
          <w:highlight w:val="none"/>
        </w:rPr>
        <w:t xml:space="preserve">64   </w:t>
      </w:r>
      <w:r>
        <w:rPr>
          <w:rFonts w:hint="eastAsia" w:ascii="宋体" w:hAnsi="宋体"/>
          <w:color w:val="auto"/>
          <w:sz w:val="24"/>
          <w:highlight w:val="none"/>
        </w:rPr>
        <w:t>实践学时：</w:t>
      </w:r>
      <w:r>
        <w:rPr>
          <w:rFonts w:ascii="宋体" w:hAnsi="宋体"/>
          <w:color w:val="auto"/>
          <w:sz w:val="24"/>
          <w:highlight w:val="none"/>
        </w:rPr>
        <w:t xml:space="preserve">32 </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r>
              <w:rPr>
                <w:rFonts w:hint="eastAsia" w:ascii="宋体" w:hAnsi="宋体"/>
                <w:color w:val="auto"/>
                <w:szCs w:val="21"/>
                <w:highlight w:val="none"/>
                <w:lang w:val="en-US" w:eastAsia="zh-CN"/>
              </w:rPr>
              <w:t>/思政元素</w:t>
            </w:r>
          </w:p>
        </w:tc>
        <w:tc>
          <w:tcPr>
            <w:tcW w:w="2448" w:type="dxa"/>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（1）激发自身学习兴趣，形成持久学习动力；</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（2）通过分组讨论，培养学生团队合作意识以及沟通能力；</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（3）提升自主学习能力、满足职业岗位需求</w:t>
            </w: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（1）能熟练运用pycharm集成开发环境，初步掌握软件调试和测试的方法；</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（2）能理解并运用</w:t>
            </w:r>
            <w:r>
              <w:rPr>
                <w:rFonts w:ascii="宋体" w:hAnsi="宋体"/>
                <w:color w:val="auto"/>
                <w:sz w:val="18"/>
                <w:szCs w:val="18"/>
                <w:highlight w:val="none"/>
              </w:rPr>
              <w:t>P</w:t>
            </w:r>
            <w:r>
              <w:rPr>
                <w:rFonts w:hint="eastAsia" w:ascii="宋体" w:hAnsi="宋体"/>
                <w:color w:val="auto"/>
                <w:sz w:val="18"/>
                <w:szCs w:val="18"/>
                <w:highlight w:val="none"/>
              </w:rPr>
              <w:t>ython语法基础和基本控制流程的语法规则；</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（3）能理解并运用面向对象程序设计的基本理论和方法，运用面向对象的基本语法，能熟练开发python应用程序；</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（4）初步掌握</w:t>
            </w:r>
            <w:r>
              <w:rPr>
                <w:rFonts w:ascii="宋体" w:hAnsi="宋体"/>
                <w:color w:val="auto"/>
                <w:sz w:val="18"/>
                <w:szCs w:val="18"/>
                <w:highlight w:val="none"/>
              </w:rPr>
              <w:t>D</w:t>
            </w:r>
            <w:r>
              <w:rPr>
                <w:rFonts w:hint="eastAsia" w:ascii="宋体" w:hAnsi="宋体"/>
                <w:color w:val="auto"/>
                <w:sz w:val="18"/>
                <w:szCs w:val="18"/>
                <w:highlight w:val="none"/>
              </w:rPr>
              <w:t>jango和爬虫的基本知识，并能够开发有一定规模的数据库管理系统。</w:t>
            </w:r>
          </w:p>
          <w:p>
            <w:pPr>
              <w:spacing w:line="240" w:lineRule="exact"/>
              <w:rPr>
                <w:rFonts w:ascii="宋体" w:hAnsi="宋体"/>
                <w:color w:val="auto"/>
                <w:sz w:val="24"/>
                <w:highlight w:val="none"/>
              </w:rPr>
            </w:pPr>
            <w:r>
              <w:rPr>
                <w:rFonts w:hint="eastAsia" w:ascii="宋体" w:hAnsi="宋体"/>
                <w:b/>
                <w:bCs/>
                <w:color w:val="auto"/>
                <w:sz w:val="18"/>
                <w:szCs w:val="18"/>
                <w:highlight w:val="none"/>
              </w:rPr>
              <w:t>能力：</w:t>
            </w:r>
            <w:r>
              <w:rPr>
                <w:rFonts w:ascii="宋体" w:hAnsi="宋体"/>
                <w:color w:val="auto"/>
                <w:sz w:val="24"/>
                <w:highlight w:val="none"/>
              </w:rPr>
              <w:t xml:space="preserve"> </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（1）使用python设计应用程序的基本能力，能够实际动手编写、调试和运行实用、规范、可读性好的python程序；</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（2）技术资料收集、分析能力，能够独立应用python解决实际问题；</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（3）学习和创新能力。</w:t>
            </w:r>
          </w:p>
        </w:tc>
        <w:tc>
          <w:tcPr>
            <w:tcW w:w="3600" w:type="dxa"/>
            <w:noWrap w:val="0"/>
            <w:vAlign w:val="center"/>
          </w:tcPr>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1</w:t>
            </w:r>
            <w:r>
              <w:rPr>
                <w:rFonts w:ascii="宋体" w:hAnsi="宋体"/>
                <w:color w:val="auto"/>
                <w:sz w:val="18"/>
                <w:szCs w:val="18"/>
                <w:highlight w:val="none"/>
              </w:rPr>
              <w:t>.</w:t>
            </w:r>
            <w:r>
              <w:rPr>
                <w:rFonts w:hint="eastAsia" w:ascii="宋体" w:hAnsi="宋体"/>
                <w:color w:val="auto"/>
                <w:sz w:val="18"/>
                <w:szCs w:val="18"/>
                <w:highlight w:val="none"/>
              </w:rPr>
              <w:t>python简介</w:t>
            </w:r>
          </w:p>
          <w:p>
            <w:pPr>
              <w:spacing w:line="240" w:lineRule="exact"/>
              <w:rPr>
                <w:rFonts w:hint="eastAsia" w:ascii="宋体" w:hAnsi="宋体"/>
                <w:color w:val="auto"/>
                <w:sz w:val="18"/>
                <w:szCs w:val="18"/>
                <w:highlight w:val="none"/>
              </w:rPr>
            </w:pPr>
            <w:r>
              <w:rPr>
                <w:rFonts w:ascii="宋体" w:hAnsi="宋体"/>
                <w:color w:val="auto"/>
                <w:sz w:val="18"/>
                <w:szCs w:val="18"/>
                <w:highlight w:val="none"/>
              </w:rPr>
              <w:t>2.</w:t>
            </w:r>
            <w:r>
              <w:rPr>
                <w:rFonts w:hint="eastAsia" w:ascii="宋体" w:hAnsi="宋体"/>
                <w:color w:val="auto"/>
                <w:sz w:val="18"/>
                <w:szCs w:val="18"/>
                <w:highlight w:val="none"/>
              </w:rPr>
              <w:t>python语言基础</w:t>
            </w:r>
          </w:p>
          <w:p>
            <w:pPr>
              <w:spacing w:line="240" w:lineRule="exact"/>
              <w:rPr>
                <w:rFonts w:hint="eastAsia" w:ascii="宋体" w:hAnsi="宋体"/>
                <w:color w:val="auto"/>
                <w:sz w:val="18"/>
                <w:szCs w:val="18"/>
                <w:highlight w:val="none"/>
              </w:rPr>
            </w:pPr>
            <w:r>
              <w:rPr>
                <w:rFonts w:ascii="宋体" w:hAnsi="宋体"/>
                <w:color w:val="auto"/>
                <w:sz w:val="18"/>
                <w:szCs w:val="18"/>
                <w:highlight w:val="none"/>
              </w:rPr>
              <w:t>3.</w:t>
            </w:r>
            <w:r>
              <w:rPr>
                <w:rFonts w:hint="eastAsia" w:ascii="宋体" w:hAnsi="宋体"/>
                <w:color w:val="auto"/>
                <w:sz w:val="18"/>
                <w:szCs w:val="18"/>
                <w:highlight w:val="none"/>
              </w:rPr>
              <w:t>python基本数据类型</w:t>
            </w:r>
          </w:p>
          <w:p>
            <w:pPr>
              <w:spacing w:line="240" w:lineRule="exact"/>
              <w:rPr>
                <w:rFonts w:hint="eastAsia" w:ascii="宋体" w:hAnsi="宋体"/>
                <w:color w:val="auto"/>
                <w:sz w:val="18"/>
                <w:szCs w:val="18"/>
                <w:highlight w:val="none"/>
              </w:rPr>
            </w:pPr>
            <w:r>
              <w:rPr>
                <w:rFonts w:ascii="宋体" w:hAnsi="宋体"/>
                <w:color w:val="auto"/>
                <w:sz w:val="18"/>
                <w:szCs w:val="18"/>
                <w:highlight w:val="none"/>
              </w:rPr>
              <w:t>4.</w:t>
            </w:r>
            <w:r>
              <w:rPr>
                <w:rFonts w:hint="eastAsia" w:ascii="宋体" w:hAnsi="宋体"/>
                <w:color w:val="auto"/>
                <w:sz w:val="18"/>
                <w:szCs w:val="18"/>
                <w:highlight w:val="none"/>
              </w:rPr>
              <w:t>异常</w:t>
            </w:r>
          </w:p>
          <w:p>
            <w:pPr>
              <w:spacing w:line="240" w:lineRule="exact"/>
              <w:rPr>
                <w:rFonts w:hint="eastAsia" w:ascii="宋体" w:hAnsi="宋体"/>
                <w:color w:val="auto"/>
                <w:sz w:val="18"/>
                <w:szCs w:val="18"/>
                <w:highlight w:val="none"/>
              </w:rPr>
            </w:pPr>
            <w:r>
              <w:rPr>
                <w:rFonts w:ascii="宋体" w:hAnsi="宋体"/>
                <w:color w:val="auto"/>
                <w:sz w:val="18"/>
                <w:szCs w:val="18"/>
                <w:highlight w:val="none"/>
              </w:rPr>
              <w:t>5.</w:t>
            </w:r>
            <w:r>
              <w:rPr>
                <w:rFonts w:hint="eastAsia" w:ascii="宋体" w:hAnsi="宋体"/>
                <w:color w:val="auto"/>
                <w:sz w:val="18"/>
                <w:szCs w:val="18"/>
                <w:highlight w:val="none"/>
              </w:rPr>
              <w:t>python面向对象程序设计</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6</w:t>
            </w:r>
            <w:r>
              <w:rPr>
                <w:rFonts w:ascii="宋体" w:hAnsi="宋体"/>
                <w:color w:val="auto"/>
                <w:sz w:val="18"/>
                <w:szCs w:val="18"/>
                <w:highlight w:val="none"/>
              </w:rPr>
              <w:t>.</w:t>
            </w:r>
            <w:r>
              <w:rPr>
                <w:rFonts w:hint="eastAsia" w:ascii="宋体" w:hAnsi="宋体"/>
                <w:color w:val="auto"/>
                <w:sz w:val="18"/>
                <w:szCs w:val="18"/>
                <w:highlight w:val="none"/>
              </w:rPr>
              <w:t>Django框架</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7</w:t>
            </w:r>
            <w:r>
              <w:rPr>
                <w:rFonts w:ascii="宋体" w:hAnsi="宋体"/>
                <w:color w:val="auto"/>
                <w:sz w:val="18"/>
                <w:szCs w:val="18"/>
                <w:highlight w:val="none"/>
              </w:rPr>
              <w:t>.</w:t>
            </w:r>
            <w:r>
              <w:rPr>
                <w:rFonts w:hint="eastAsia" w:ascii="宋体" w:hAnsi="宋体"/>
                <w:color w:val="auto"/>
                <w:sz w:val="18"/>
                <w:szCs w:val="18"/>
                <w:highlight w:val="none"/>
              </w:rPr>
              <w:t>scrapy框架</w:t>
            </w:r>
          </w:p>
          <w:p>
            <w:pPr>
              <w:spacing w:line="240" w:lineRule="exact"/>
              <w:rPr>
                <w:rFonts w:hint="eastAsia" w:ascii="宋体" w:hAnsi="宋体"/>
                <w:color w:val="auto"/>
                <w:sz w:val="18"/>
                <w:szCs w:val="18"/>
                <w:highlight w:val="none"/>
              </w:rPr>
            </w:pPr>
          </w:p>
          <w:p>
            <w:pPr>
              <w:spacing w:line="240" w:lineRule="exact"/>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思政元素</w:t>
            </w:r>
          </w:p>
          <w:p>
            <w:pPr>
              <w:spacing w:line="240" w:lineRule="exact"/>
              <w:rPr>
                <w:rFonts w:hint="default" w:ascii="宋体" w:hAnsi="宋体"/>
                <w:color w:val="auto"/>
                <w:sz w:val="18"/>
                <w:szCs w:val="18"/>
                <w:highlight w:val="none"/>
                <w:lang w:val="en-US" w:eastAsia="zh-CN"/>
              </w:rPr>
            </w:pPr>
            <w:r>
              <w:rPr>
                <w:rFonts w:hint="eastAsia" w:ascii="宋体" w:hAnsi="宋体"/>
                <w:color w:val="auto"/>
                <w:sz w:val="18"/>
                <w:szCs w:val="18"/>
                <w:highlight w:val="none"/>
                <w:lang w:val="en-US" w:eastAsia="zh-CN"/>
              </w:rPr>
              <w:t>1.结合实际情况加强学生思政教育</w:t>
            </w:r>
          </w:p>
          <w:p>
            <w:pPr>
              <w:spacing w:line="240" w:lineRule="exact"/>
              <w:rPr>
                <w:rFonts w:hint="default" w:ascii="宋体" w:hAnsi="宋体"/>
                <w:color w:val="auto"/>
                <w:sz w:val="18"/>
                <w:szCs w:val="18"/>
                <w:highlight w:val="none"/>
                <w:lang w:val="en-US" w:eastAsia="zh-CN"/>
              </w:rPr>
            </w:pPr>
            <w:r>
              <w:rPr>
                <w:rFonts w:hint="eastAsia" w:ascii="宋体" w:hAnsi="宋体"/>
                <w:color w:val="auto"/>
                <w:sz w:val="18"/>
                <w:szCs w:val="18"/>
                <w:highlight w:val="none"/>
                <w:lang w:val="en-US" w:eastAsia="zh-CN"/>
              </w:rPr>
              <w:t>2.与时俱进增加思政教学内容</w:t>
            </w:r>
          </w:p>
          <w:p>
            <w:pPr>
              <w:spacing w:line="240" w:lineRule="exact"/>
              <w:rPr>
                <w:rFonts w:ascii="宋体" w:hAnsi="宋体"/>
                <w:color w:val="auto"/>
                <w:sz w:val="18"/>
                <w:szCs w:val="18"/>
                <w:highlight w:val="none"/>
              </w:rPr>
            </w:pPr>
          </w:p>
          <w:p>
            <w:pPr>
              <w:spacing w:line="240" w:lineRule="exact"/>
              <w:rPr>
                <w:rFonts w:hint="eastAsia" w:ascii="宋体" w:hAnsi="宋体"/>
                <w:color w:val="auto"/>
                <w:sz w:val="24"/>
                <w:highlight w:val="none"/>
              </w:rPr>
            </w:pPr>
          </w:p>
          <w:p>
            <w:pPr>
              <w:spacing w:line="520" w:lineRule="exact"/>
              <w:rPr>
                <w:rFonts w:ascii="宋体" w:hAnsi="宋体"/>
                <w:color w:val="auto"/>
                <w:sz w:val="18"/>
                <w:szCs w:val="18"/>
                <w:highlight w:val="none"/>
              </w:rPr>
            </w:pPr>
          </w:p>
        </w:tc>
        <w:tc>
          <w:tcPr>
            <w:tcW w:w="2448" w:type="dxa"/>
            <w:noWrap w:val="0"/>
            <w:vAlign w:val="center"/>
          </w:tcPr>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本课程采用课堂教学与上机实践教学相结合的方式，课堂教学采用传统教学和多媒体教学相结合，理论与实际应用相结合，通过全面而丰富的实例（多媒体演示）学习，使学生具备独立应用python解决实际问题的能力，了解和掌握本学科发展最新动态和应用技术。通过上机实践，培养学生实际动手能力和程序设计的能力，掌握面向对象的编程思想和设计方法，达到学以致用目的。</w:t>
            </w:r>
          </w:p>
        </w:tc>
      </w:tr>
    </w:tbl>
    <w:p>
      <w:pPr>
        <w:numPr>
          <w:ilvl w:val="0"/>
          <w:numId w:val="0"/>
        </w:numPr>
        <w:spacing w:line="480" w:lineRule="exact"/>
        <w:rPr>
          <w:rFonts w:hint="eastAsia" w:ascii="宋体" w:hAnsi="宋体" w:cs="宋体"/>
          <w:color w:val="auto"/>
          <w:sz w:val="24"/>
          <w:highlight w:val="none"/>
        </w:rPr>
      </w:pPr>
      <w:r>
        <w:rPr>
          <w:rFonts w:hint="eastAsia" w:ascii="宋体" w:hAnsi="宋体"/>
          <w:color w:val="auto"/>
          <w:sz w:val="24"/>
          <w:highlight w:val="none"/>
          <w:lang w:val="en-US" w:eastAsia="zh-CN"/>
        </w:rPr>
        <w:t>3、</w:t>
      </w:r>
      <w:r>
        <w:rPr>
          <w:rFonts w:hint="eastAsia" w:ascii="宋体" w:hAnsi="宋体"/>
          <w:bCs/>
          <w:color w:val="auto"/>
          <w:sz w:val="24"/>
          <w:szCs w:val="21"/>
          <w:highlight w:val="none"/>
        </w:rPr>
        <w:t xml:space="preserve">MySql数据库管理与程序设计         </w:t>
      </w:r>
      <w:r>
        <w:rPr>
          <w:rFonts w:hint="eastAsia" w:ascii="宋体" w:hAnsi="宋体" w:cs="宋体"/>
          <w:color w:val="auto"/>
          <w:sz w:val="24"/>
          <w:highlight w:val="none"/>
        </w:rPr>
        <w:t xml:space="preserve">学分：4  总学时：64   实践学时：32 </w:t>
      </w:r>
    </w:p>
    <w:tbl>
      <w:tblPr>
        <w:tblStyle w:val="14"/>
        <w:tblW w:w="9633" w:type="dxa"/>
        <w:tblInd w:w="103" w:type="dxa"/>
        <w:tblLayout w:type="fixed"/>
        <w:tblCellMar>
          <w:top w:w="0" w:type="dxa"/>
          <w:left w:w="0" w:type="dxa"/>
          <w:bottom w:w="0" w:type="dxa"/>
          <w:right w:w="0" w:type="dxa"/>
        </w:tblCellMar>
      </w:tblPr>
      <w:tblGrid>
        <w:gridCol w:w="3716"/>
        <w:gridCol w:w="3468"/>
        <w:gridCol w:w="2449"/>
      </w:tblGrid>
      <w:tr>
        <w:tblPrEx>
          <w:tblCellMar>
            <w:top w:w="0" w:type="dxa"/>
            <w:left w:w="0" w:type="dxa"/>
            <w:bottom w:w="0" w:type="dxa"/>
            <w:right w:w="0" w:type="dxa"/>
          </w:tblCellMar>
        </w:tblPrEx>
        <w:trPr>
          <w:trHeight w:val="530" w:hRule="exact"/>
        </w:trPr>
        <w:tc>
          <w:tcPr>
            <w:tcW w:w="3716"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172"/>
              <w:ind w:left="103"/>
              <w:jc w:val="center"/>
              <w:rPr>
                <w:rFonts w:ascii="宋体" w:hAnsi="宋体" w:cs="宋体"/>
                <w:color w:val="auto"/>
                <w:szCs w:val="21"/>
                <w:highlight w:val="none"/>
              </w:rPr>
            </w:pPr>
            <w:r>
              <w:rPr>
                <w:rFonts w:ascii="宋体" w:hAnsi="宋体" w:cs="宋体"/>
                <w:color w:val="auto"/>
                <w:szCs w:val="21"/>
                <w:highlight w:val="none"/>
              </w:rPr>
              <w:t xml:space="preserve">课程目标 </w:t>
            </w:r>
          </w:p>
        </w:tc>
        <w:tc>
          <w:tcPr>
            <w:tcW w:w="3468"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172"/>
              <w:ind w:left="105"/>
              <w:jc w:val="center"/>
              <w:rPr>
                <w:rFonts w:ascii="宋体" w:hAnsi="宋体" w:cs="宋体"/>
                <w:color w:val="auto"/>
                <w:szCs w:val="21"/>
                <w:highlight w:val="none"/>
              </w:rPr>
            </w:pPr>
            <w:r>
              <w:rPr>
                <w:rFonts w:hint="eastAsia" w:ascii="宋体" w:hAnsi="宋体"/>
                <w:color w:val="auto"/>
                <w:szCs w:val="21"/>
                <w:highlight w:val="none"/>
              </w:rPr>
              <w:t>主要内容</w:t>
            </w:r>
            <w:r>
              <w:rPr>
                <w:rFonts w:hint="eastAsia" w:ascii="宋体" w:hAnsi="宋体"/>
                <w:color w:val="auto"/>
                <w:szCs w:val="21"/>
                <w:highlight w:val="none"/>
                <w:lang w:val="en-US" w:eastAsia="zh-CN"/>
              </w:rPr>
              <w:t>/思政元素</w:t>
            </w:r>
            <w:r>
              <w:rPr>
                <w:rFonts w:ascii="宋体" w:hAnsi="宋体" w:cs="宋体"/>
                <w:color w:val="auto"/>
                <w:szCs w:val="21"/>
                <w:highlight w:val="none"/>
              </w:rPr>
              <w:t xml:space="preserve"> </w:t>
            </w:r>
          </w:p>
        </w:tc>
        <w:tc>
          <w:tcPr>
            <w:tcW w:w="2449"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172"/>
              <w:ind w:left="799"/>
              <w:jc w:val="left"/>
              <w:rPr>
                <w:rFonts w:ascii="宋体" w:hAnsi="宋体" w:cs="宋体"/>
                <w:color w:val="auto"/>
                <w:szCs w:val="21"/>
                <w:highlight w:val="none"/>
              </w:rPr>
            </w:pPr>
            <w:r>
              <w:rPr>
                <w:rFonts w:ascii="宋体" w:hAnsi="宋体" w:cs="宋体"/>
                <w:color w:val="auto"/>
                <w:szCs w:val="21"/>
                <w:highlight w:val="none"/>
              </w:rPr>
              <w:t xml:space="preserve">教学要求 </w:t>
            </w:r>
          </w:p>
        </w:tc>
      </w:tr>
      <w:tr>
        <w:tblPrEx>
          <w:tblCellMar>
            <w:top w:w="0" w:type="dxa"/>
            <w:left w:w="0" w:type="dxa"/>
            <w:bottom w:w="0" w:type="dxa"/>
            <w:right w:w="0" w:type="dxa"/>
          </w:tblCellMar>
        </w:tblPrEx>
        <w:trPr>
          <w:trHeight w:val="10594" w:hRule="exact"/>
        </w:trPr>
        <w:tc>
          <w:tcPr>
            <w:tcW w:w="3716" w:type="dxa"/>
            <w:tcBorders>
              <w:top w:val="single" w:color="000000" w:sz="4" w:space="0"/>
              <w:left w:val="single" w:color="000000" w:sz="4" w:space="0"/>
              <w:bottom w:val="single" w:color="000000" w:sz="4" w:space="0"/>
              <w:right w:val="single" w:color="000000" w:sz="4" w:space="0"/>
            </w:tcBorders>
            <w:noWrap w:val="0"/>
            <w:vAlign w:val="top"/>
          </w:tcPr>
          <w:p>
            <w:pPr>
              <w:pStyle w:val="31"/>
              <w:spacing w:line="273" w:lineRule="auto"/>
              <w:ind w:right="99"/>
              <w:rPr>
                <w:rFonts w:ascii="宋体" w:hAnsi="宋体" w:cs="宋体"/>
                <w:b/>
                <w:bCs/>
                <w:color w:val="auto"/>
                <w:spacing w:val="37"/>
                <w:sz w:val="18"/>
                <w:szCs w:val="18"/>
                <w:highlight w:val="none"/>
              </w:rPr>
            </w:pPr>
            <w:r>
              <w:rPr>
                <w:rFonts w:hint="eastAsia" w:ascii="宋体" w:hAnsi="宋体" w:cs="宋体"/>
                <w:b/>
                <w:bCs/>
                <w:color w:val="auto"/>
                <w:sz w:val="18"/>
                <w:szCs w:val="18"/>
                <w:highlight w:val="none"/>
              </w:rPr>
              <w:t>素质：</w:t>
            </w:r>
            <w:r>
              <w:rPr>
                <w:rFonts w:hint="eastAsia" w:ascii="宋体" w:hAnsi="宋体" w:cs="宋体"/>
                <w:b/>
                <w:bCs/>
                <w:color w:val="auto"/>
                <w:spacing w:val="37"/>
                <w:sz w:val="18"/>
                <w:szCs w:val="18"/>
                <w:highlight w:val="none"/>
              </w:rPr>
              <w:t xml:space="preserve"> </w:t>
            </w:r>
          </w:p>
          <w:p>
            <w:pPr>
              <w:pStyle w:val="31"/>
              <w:spacing w:line="273" w:lineRule="auto"/>
              <w:ind w:right="99"/>
              <w:rPr>
                <w:rFonts w:hint="eastAsia" w:ascii="宋体" w:hAnsi="宋体" w:cs="宋体"/>
                <w:color w:val="auto"/>
                <w:spacing w:val="-3"/>
                <w:sz w:val="18"/>
                <w:szCs w:val="18"/>
                <w:highlight w:val="none"/>
              </w:rPr>
            </w:pPr>
            <w:r>
              <w:rPr>
                <w:rFonts w:hint="eastAsia" w:ascii="宋体" w:hAnsi="宋体" w:cs="宋体"/>
                <w:color w:val="auto"/>
                <w:spacing w:val="-3"/>
                <w:sz w:val="18"/>
                <w:szCs w:val="18"/>
                <w:highlight w:val="none"/>
              </w:rPr>
              <w:t>（1）培养学生的政治思维、政治洞察力与政治敏感性，不利用专业做做违背党和国家利益的事；</w:t>
            </w:r>
          </w:p>
          <w:p>
            <w:pPr>
              <w:pStyle w:val="31"/>
              <w:spacing w:line="273" w:lineRule="auto"/>
              <w:ind w:right="99"/>
              <w:rPr>
                <w:rFonts w:hint="eastAsia" w:ascii="宋体" w:hAnsi="宋体" w:cs="宋体"/>
                <w:color w:val="auto"/>
                <w:spacing w:val="-3"/>
                <w:sz w:val="18"/>
                <w:szCs w:val="18"/>
                <w:highlight w:val="none"/>
              </w:rPr>
            </w:pPr>
            <w:r>
              <w:rPr>
                <w:rFonts w:hint="eastAsia" w:ascii="宋体" w:hAnsi="宋体" w:cs="宋体"/>
                <w:color w:val="auto"/>
                <w:spacing w:val="-3"/>
                <w:sz w:val="18"/>
                <w:szCs w:val="18"/>
                <w:highlight w:val="none"/>
              </w:rPr>
              <w:t>（2）培养学生的社会主义核心价值观；</w:t>
            </w:r>
          </w:p>
          <w:p>
            <w:pPr>
              <w:pStyle w:val="31"/>
              <w:spacing w:line="273" w:lineRule="auto"/>
              <w:ind w:right="99"/>
              <w:rPr>
                <w:rFonts w:hint="eastAsia" w:ascii="宋体" w:hAnsi="宋体" w:cs="宋体"/>
                <w:color w:val="auto"/>
                <w:spacing w:val="-3"/>
                <w:sz w:val="18"/>
                <w:szCs w:val="18"/>
                <w:highlight w:val="none"/>
              </w:rPr>
            </w:pPr>
            <w:r>
              <w:rPr>
                <w:rFonts w:hint="eastAsia" w:ascii="宋体" w:hAnsi="宋体" w:cs="宋体"/>
                <w:color w:val="auto"/>
                <w:spacing w:val="-3"/>
                <w:sz w:val="18"/>
                <w:szCs w:val="18"/>
                <w:highlight w:val="none"/>
              </w:rPr>
              <w:t>（3）培养学生获取新知识的能力和信息搜索能力；</w:t>
            </w:r>
          </w:p>
          <w:p>
            <w:pPr>
              <w:pStyle w:val="31"/>
              <w:spacing w:line="273" w:lineRule="auto"/>
              <w:ind w:right="99"/>
              <w:rPr>
                <w:rFonts w:hint="eastAsia" w:ascii="宋体" w:hAnsi="宋体" w:cs="宋体"/>
                <w:color w:val="auto"/>
                <w:spacing w:val="-3"/>
                <w:sz w:val="18"/>
                <w:szCs w:val="18"/>
                <w:highlight w:val="none"/>
              </w:rPr>
            </w:pPr>
            <w:r>
              <w:rPr>
                <w:rFonts w:hint="eastAsia" w:ascii="宋体" w:hAnsi="宋体" w:cs="宋体"/>
                <w:color w:val="auto"/>
                <w:spacing w:val="-3"/>
                <w:sz w:val="18"/>
                <w:szCs w:val="18"/>
                <w:highlight w:val="none"/>
              </w:rPr>
              <w:t>（4）培养学生独立的决策能力；</w:t>
            </w:r>
          </w:p>
          <w:p>
            <w:pPr>
              <w:pStyle w:val="31"/>
              <w:spacing w:line="273" w:lineRule="auto"/>
              <w:ind w:right="99"/>
              <w:rPr>
                <w:rFonts w:hint="eastAsia" w:ascii="宋体" w:hAnsi="宋体" w:cs="宋体"/>
                <w:color w:val="auto"/>
                <w:spacing w:val="-3"/>
                <w:sz w:val="18"/>
                <w:szCs w:val="18"/>
                <w:highlight w:val="none"/>
              </w:rPr>
            </w:pPr>
            <w:r>
              <w:rPr>
                <w:rFonts w:hint="eastAsia" w:ascii="宋体" w:hAnsi="宋体" w:cs="宋体"/>
                <w:color w:val="auto"/>
                <w:spacing w:val="-3"/>
                <w:sz w:val="18"/>
                <w:szCs w:val="18"/>
                <w:highlight w:val="none"/>
              </w:rPr>
              <w:t>（5）培养学生分析问题、解决问题的能力；</w:t>
            </w:r>
          </w:p>
          <w:p>
            <w:pPr>
              <w:pStyle w:val="31"/>
              <w:spacing w:line="273" w:lineRule="auto"/>
              <w:ind w:right="99"/>
              <w:rPr>
                <w:rFonts w:hint="eastAsia" w:ascii="宋体" w:hAnsi="宋体" w:cs="宋体"/>
                <w:color w:val="auto"/>
                <w:spacing w:val="-3"/>
                <w:sz w:val="18"/>
                <w:szCs w:val="18"/>
                <w:highlight w:val="none"/>
              </w:rPr>
            </w:pPr>
            <w:r>
              <w:rPr>
                <w:rFonts w:hint="eastAsia" w:ascii="宋体" w:hAnsi="宋体" w:cs="宋体"/>
                <w:color w:val="auto"/>
                <w:spacing w:val="-3"/>
                <w:sz w:val="18"/>
                <w:szCs w:val="18"/>
                <w:highlight w:val="none"/>
              </w:rPr>
              <w:t>（6）培养学生具有创新意识、创新精神和良好的职业道德；</w:t>
            </w:r>
          </w:p>
          <w:p>
            <w:pPr>
              <w:pStyle w:val="31"/>
              <w:spacing w:line="273" w:lineRule="auto"/>
              <w:ind w:right="99"/>
              <w:rPr>
                <w:rFonts w:hint="eastAsia" w:ascii="宋体" w:hAnsi="宋体" w:cs="宋体"/>
                <w:color w:val="auto"/>
                <w:spacing w:val="-3"/>
                <w:sz w:val="18"/>
                <w:szCs w:val="18"/>
                <w:highlight w:val="none"/>
              </w:rPr>
            </w:pPr>
            <w:r>
              <w:rPr>
                <w:rFonts w:hint="eastAsia" w:ascii="宋体" w:hAnsi="宋体" w:cs="宋体"/>
                <w:color w:val="auto"/>
                <w:spacing w:val="-3"/>
                <w:sz w:val="18"/>
                <w:szCs w:val="18"/>
                <w:highlight w:val="none"/>
              </w:rPr>
              <w:t>（7）培养学生良好的自我表现、与人沟通能力；</w:t>
            </w:r>
          </w:p>
          <w:p>
            <w:pPr>
              <w:pStyle w:val="31"/>
              <w:spacing w:line="273" w:lineRule="auto"/>
              <w:ind w:right="99"/>
              <w:rPr>
                <w:rFonts w:hint="eastAsia" w:ascii="宋体" w:hAnsi="宋体" w:cs="宋体"/>
                <w:b/>
                <w:bCs/>
                <w:color w:val="auto"/>
                <w:w w:val="99"/>
                <w:sz w:val="18"/>
                <w:szCs w:val="18"/>
                <w:highlight w:val="none"/>
              </w:rPr>
            </w:pPr>
            <w:r>
              <w:rPr>
                <w:rFonts w:hint="eastAsia" w:ascii="宋体" w:hAnsi="宋体" w:cs="宋体"/>
                <w:color w:val="auto"/>
                <w:spacing w:val="-3"/>
                <w:sz w:val="18"/>
                <w:szCs w:val="18"/>
                <w:highlight w:val="none"/>
              </w:rPr>
              <w:t>（8）培养学生的团队协作精神</w:t>
            </w:r>
          </w:p>
          <w:p>
            <w:pPr>
              <w:pStyle w:val="31"/>
              <w:spacing w:before="7" w:line="273" w:lineRule="auto"/>
              <w:ind w:right="98"/>
              <w:jc w:val="left"/>
              <w:rPr>
                <w:rFonts w:ascii="宋体" w:hAnsi="宋体" w:cs="宋体"/>
                <w:b/>
                <w:bCs/>
                <w:color w:val="auto"/>
                <w:sz w:val="18"/>
                <w:szCs w:val="18"/>
                <w:highlight w:val="none"/>
              </w:rPr>
            </w:pPr>
            <w:r>
              <w:rPr>
                <w:rFonts w:hint="eastAsia" w:ascii="宋体" w:hAnsi="宋体" w:cs="宋体"/>
                <w:b/>
                <w:bCs/>
                <w:color w:val="auto"/>
                <w:sz w:val="18"/>
                <w:szCs w:val="18"/>
                <w:highlight w:val="none"/>
              </w:rPr>
              <w:t>知识：</w:t>
            </w:r>
          </w:p>
          <w:p>
            <w:pPr>
              <w:pStyle w:val="31"/>
              <w:spacing w:before="7" w:line="273" w:lineRule="auto"/>
              <w:ind w:right="98"/>
              <w:jc w:val="left"/>
              <w:rPr>
                <w:rFonts w:ascii="宋体" w:hAnsi="宋体" w:cs="宋体"/>
                <w:color w:val="auto"/>
                <w:spacing w:val="2"/>
                <w:sz w:val="18"/>
                <w:szCs w:val="18"/>
                <w:highlight w:val="none"/>
              </w:rPr>
            </w:pPr>
            <w:r>
              <w:rPr>
                <w:rFonts w:hint="eastAsia" w:ascii="宋体" w:hAnsi="宋体" w:cs="宋体"/>
                <w:color w:val="auto"/>
                <w:spacing w:val="2"/>
                <w:sz w:val="18"/>
                <w:szCs w:val="18"/>
                <w:highlight w:val="none"/>
              </w:rPr>
              <w:t>（1）了解数据库系统基础知识；</w:t>
            </w:r>
          </w:p>
          <w:p>
            <w:pPr>
              <w:pStyle w:val="31"/>
              <w:spacing w:before="7" w:line="273" w:lineRule="auto"/>
              <w:ind w:right="98"/>
              <w:jc w:val="left"/>
              <w:rPr>
                <w:rFonts w:ascii="宋体" w:hAnsi="宋体" w:cs="宋体"/>
                <w:color w:val="auto"/>
                <w:spacing w:val="2"/>
                <w:sz w:val="18"/>
                <w:szCs w:val="18"/>
                <w:highlight w:val="none"/>
              </w:rPr>
            </w:pPr>
            <w:r>
              <w:rPr>
                <w:rFonts w:hint="eastAsia" w:ascii="宋体" w:hAnsi="宋体" w:cs="宋体"/>
                <w:color w:val="auto"/>
                <w:spacing w:val="2"/>
                <w:sz w:val="18"/>
                <w:szCs w:val="18"/>
                <w:highlight w:val="none"/>
              </w:rPr>
              <w:t>（2）掌握MySQL数据库的基本操作；</w:t>
            </w:r>
          </w:p>
          <w:p>
            <w:pPr>
              <w:pStyle w:val="31"/>
              <w:spacing w:before="7" w:line="273" w:lineRule="auto"/>
              <w:ind w:right="98"/>
              <w:jc w:val="left"/>
              <w:rPr>
                <w:rFonts w:ascii="宋体" w:hAnsi="宋体" w:cs="宋体"/>
                <w:color w:val="auto"/>
                <w:spacing w:val="2"/>
                <w:sz w:val="18"/>
                <w:szCs w:val="18"/>
                <w:highlight w:val="none"/>
              </w:rPr>
            </w:pPr>
            <w:r>
              <w:rPr>
                <w:rFonts w:hint="eastAsia" w:ascii="宋体" w:hAnsi="宋体" w:cs="宋体"/>
                <w:color w:val="auto"/>
                <w:spacing w:val="2"/>
                <w:sz w:val="18"/>
                <w:szCs w:val="18"/>
                <w:highlight w:val="none"/>
              </w:rPr>
              <w:t>（3）掌握数据完整性相关的概念和应用操作；</w:t>
            </w:r>
          </w:p>
          <w:p>
            <w:pPr>
              <w:pStyle w:val="31"/>
              <w:spacing w:before="7" w:line="273" w:lineRule="auto"/>
              <w:ind w:right="98"/>
              <w:jc w:val="left"/>
              <w:rPr>
                <w:rFonts w:ascii="宋体" w:hAnsi="宋体" w:cs="宋体"/>
                <w:color w:val="auto"/>
                <w:spacing w:val="2"/>
                <w:sz w:val="18"/>
                <w:szCs w:val="18"/>
                <w:highlight w:val="none"/>
              </w:rPr>
            </w:pPr>
            <w:r>
              <w:rPr>
                <w:rFonts w:hint="eastAsia" w:ascii="宋体" w:hAnsi="宋体" w:cs="宋体"/>
                <w:color w:val="auto"/>
                <w:spacing w:val="2"/>
                <w:sz w:val="18"/>
                <w:szCs w:val="18"/>
                <w:highlight w:val="none"/>
              </w:rPr>
              <w:t>（4）掌握SQL语言的数据定义、数据查询和数据操纵的格式及功能；</w:t>
            </w:r>
          </w:p>
          <w:p>
            <w:pPr>
              <w:pStyle w:val="31"/>
              <w:spacing w:before="7" w:line="273" w:lineRule="auto"/>
              <w:ind w:right="98"/>
              <w:jc w:val="left"/>
              <w:rPr>
                <w:rFonts w:ascii="宋体" w:hAnsi="宋体" w:cs="宋体"/>
                <w:color w:val="auto"/>
                <w:spacing w:val="2"/>
                <w:sz w:val="18"/>
                <w:szCs w:val="18"/>
                <w:highlight w:val="none"/>
              </w:rPr>
            </w:pPr>
            <w:r>
              <w:rPr>
                <w:rFonts w:hint="eastAsia" w:ascii="宋体" w:hAnsi="宋体" w:cs="宋体"/>
                <w:color w:val="auto"/>
                <w:spacing w:val="2"/>
                <w:sz w:val="18"/>
                <w:szCs w:val="18"/>
                <w:highlight w:val="none"/>
              </w:rPr>
              <w:t>（5）掌握MySQL的数据类型的运算符的使用；</w:t>
            </w:r>
          </w:p>
          <w:p>
            <w:pPr>
              <w:pStyle w:val="31"/>
              <w:spacing w:before="7" w:line="273" w:lineRule="auto"/>
              <w:ind w:right="98"/>
              <w:jc w:val="left"/>
              <w:rPr>
                <w:rFonts w:ascii="宋体" w:hAnsi="宋体" w:cs="宋体"/>
                <w:color w:val="auto"/>
                <w:spacing w:val="2"/>
                <w:sz w:val="18"/>
                <w:szCs w:val="18"/>
                <w:highlight w:val="none"/>
              </w:rPr>
            </w:pPr>
            <w:r>
              <w:rPr>
                <w:rFonts w:hint="eastAsia" w:ascii="宋体" w:hAnsi="宋体" w:cs="宋体"/>
                <w:color w:val="auto"/>
                <w:spacing w:val="2"/>
                <w:sz w:val="18"/>
                <w:szCs w:val="18"/>
                <w:highlight w:val="none"/>
              </w:rPr>
              <w:t>（6）掌握MySQL函数的应用；</w:t>
            </w:r>
          </w:p>
          <w:p>
            <w:pPr>
              <w:pStyle w:val="31"/>
              <w:spacing w:before="7" w:line="273" w:lineRule="auto"/>
              <w:ind w:right="98"/>
              <w:jc w:val="left"/>
              <w:rPr>
                <w:rFonts w:ascii="宋体" w:hAnsi="宋体" w:cs="宋体"/>
                <w:color w:val="auto"/>
                <w:spacing w:val="2"/>
                <w:sz w:val="18"/>
                <w:szCs w:val="18"/>
                <w:highlight w:val="none"/>
              </w:rPr>
            </w:pPr>
            <w:r>
              <w:rPr>
                <w:rFonts w:hint="eastAsia" w:ascii="宋体" w:hAnsi="宋体" w:cs="宋体"/>
                <w:color w:val="auto"/>
                <w:spacing w:val="2"/>
                <w:sz w:val="18"/>
                <w:szCs w:val="18"/>
                <w:highlight w:val="none"/>
              </w:rPr>
              <w:t>（7）掌握MySQL编程基础；</w:t>
            </w:r>
          </w:p>
          <w:p>
            <w:pPr>
              <w:pStyle w:val="31"/>
              <w:spacing w:before="7" w:line="273" w:lineRule="auto"/>
              <w:ind w:right="98"/>
              <w:jc w:val="left"/>
              <w:rPr>
                <w:rFonts w:hint="eastAsia" w:ascii="宋体" w:hAnsi="宋体" w:cs="宋体"/>
                <w:color w:val="auto"/>
                <w:sz w:val="18"/>
                <w:szCs w:val="18"/>
                <w:highlight w:val="none"/>
              </w:rPr>
            </w:pPr>
            <w:r>
              <w:rPr>
                <w:rFonts w:hint="eastAsia" w:ascii="宋体" w:hAnsi="宋体" w:cs="宋体"/>
                <w:color w:val="auto"/>
                <w:spacing w:val="2"/>
                <w:sz w:val="18"/>
                <w:szCs w:val="18"/>
                <w:highlight w:val="none"/>
              </w:rPr>
              <w:t>（8）掌握存储过程与触发器的概念、创建与应用；</w:t>
            </w:r>
          </w:p>
          <w:p>
            <w:pPr>
              <w:pStyle w:val="31"/>
              <w:spacing w:line="273" w:lineRule="auto"/>
              <w:ind w:right="99"/>
              <w:rPr>
                <w:rFonts w:ascii="宋体" w:hAnsi="宋体" w:cs="宋体"/>
                <w:b/>
                <w:bCs/>
                <w:color w:val="auto"/>
                <w:spacing w:val="3"/>
                <w:sz w:val="18"/>
                <w:szCs w:val="18"/>
                <w:highlight w:val="none"/>
              </w:rPr>
            </w:pPr>
            <w:r>
              <w:rPr>
                <w:rFonts w:hint="eastAsia" w:ascii="宋体" w:hAnsi="宋体" w:cs="宋体"/>
                <w:b/>
                <w:bCs/>
                <w:color w:val="auto"/>
                <w:spacing w:val="3"/>
                <w:sz w:val="18"/>
                <w:szCs w:val="18"/>
                <w:highlight w:val="none"/>
              </w:rPr>
              <w:t>能力：</w:t>
            </w:r>
          </w:p>
          <w:p>
            <w:pPr>
              <w:pStyle w:val="31"/>
              <w:spacing w:line="273" w:lineRule="auto"/>
              <w:ind w:right="99"/>
              <w:rPr>
                <w:rFonts w:ascii="宋体" w:hAnsi="宋体" w:cs="宋体"/>
                <w:color w:val="auto"/>
                <w:spacing w:val="3"/>
                <w:sz w:val="18"/>
                <w:szCs w:val="18"/>
                <w:highlight w:val="none"/>
              </w:rPr>
            </w:pPr>
            <w:r>
              <w:rPr>
                <w:rFonts w:hint="eastAsia" w:ascii="宋体" w:hAnsi="宋体" w:cs="宋体"/>
                <w:color w:val="auto"/>
                <w:spacing w:val="3"/>
                <w:sz w:val="18"/>
                <w:szCs w:val="18"/>
                <w:highlight w:val="none"/>
              </w:rPr>
              <w:t>（1）具备MySQL安装与配置的能力；</w:t>
            </w:r>
          </w:p>
          <w:p>
            <w:pPr>
              <w:pStyle w:val="31"/>
              <w:spacing w:line="273" w:lineRule="auto"/>
              <w:ind w:right="99"/>
              <w:rPr>
                <w:rFonts w:ascii="宋体" w:hAnsi="宋体" w:cs="宋体"/>
                <w:color w:val="auto"/>
                <w:spacing w:val="3"/>
                <w:sz w:val="18"/>
                <w:szCs w:val="18"/>
                <w:highlight w:val="none"/>
              </w:rPr>
            </w:pPr>
            <w:r>
              <w:rPr>
                <w:rFonts w:hint="eastAsia" w:ascii="宋体" w:hAnsi="宋体" w:cs="宋体"/>
                <w:color w:val="auto"/>
                <w:spacing w:val="3"/>
                <w:sz w:val="18"/>
                <w:szCs w:val="18"/>
                <w:highlight w:val="none"/>
              </w:rPr>
              <w:t>（2）具备数据库设计的能力；</w:t>
            </w:r>
          </w:p>
          <w:p>
            <w:pPr>
              <w:pStyle w:val="31"/>
              <w:spacing w:line="273" w:lineRule="auto"/>
              <w:ind w:right="99"/>
              <w:rPr>
                <w:rFonts w:ascii="宋体" w:hAnsi="宋体" w:cs="宋体"/>
                <w:color w:val="auto"/>
                <w:spacing w:val="3"/>
                <w:sz w:val="18"/>
                <w:szCs w:val="18"/>
                <w:highlight w:val="none"/>
              </w:rPr>
            </w:pPr>
            <w:r>
              <w:rPr>
                <w:rFonts w:hint="eastAsia" w:ascii="宋体" w:hAnsi="宋体" w:cs="宋体"/>
                <w:color w:val="auto"/>
                <w:spacing w:val="3"/>
                <w:sz w:val="18"/>
                <w:szCs w:val="18"/>
                <w:highlight w:val="none"/>
              </w:rPr>
              <w:t>（3）具备数据库应用与开发的能力；</w:t>
            </w:r>
          </w:p>
          <w:p>
            <w:pPr>
              <w:pStyle w:val="31"/>
              <w:spacing w:line="273" w:lineRule="auto"/>
              <w:ind w:right="99"/>
              <w:rPr>
                <w:rFonts w:hint="eastAsia" w:ascii="宋体" w:hAnsi="宋体" w:cs="宋体"/>
                <w:b/>
                <w:bCs/>
                <w:color w:val="auto"/>
                <w:w w:val="99"/>
                <w:sz w:val="18"/>
                <w:szCs w:val="18"/>
                <w:highlight w:val="none"/>
              </w:rPr>
            </w:pPr>
            <w:r>
              <w:rPr>
                <w:rFonts w:hint="eastAsia" w:ascii="宋体" w:hAnsi="宋体" w:cs="宋体"/>
                <w:color w:val="auto"/>
                <w:spacing w:val="3"/>
                <w:sz w:val="18"/>
                <w:szCs w:val="18"/>
                <w:highlight w:val="none"/>
              </w:rPr>
              <w:t>（4）具备管理与维护的能力。</w:t>
            </w:r>
          </w:p>
        </w:tc>
        <w:tc>
          <w:tcPr>
            <w:tcW w:w="3468" w:type="dxa"/>
            <w:tcBorders>
              <w:top w:val="single" w:color="000000" w:sz="4" w:space="0"/>
              <w:left w:val="single" w:color="000000" w:sz="4" w:space="0"/>
              <w:bottom w:val="single" w:color="000000" w:sz="4" w:space="0"/>
              <w:right w:val="single" w:color="000000" w:sz="4" w:space="0"/>
            </w:tcBorders>
            <w:noWrap w:val="0"/>
            <w:vAlign w:val="top"/>
          </w:tcPr>
          <w:p>
            <w:pPr>
              <w:pStyle w:val="31"/>
              <w:jc w:val="left"/>
              <w:rPr>
                <w:rFonts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1.</w:t>
            </w:r>
            <w:r>
              <w:rPr>
                <w:rFonts w:hint="eastAsia"/>
                <w:color w:val="auto"/>
                <w:highlight w:val="none"/>
              </w:rPr>
              <w:t xml:space="preserve"> </w:t>
            </w:r>
            <w:r>
              <w:rPr>
                <w:rFonts w:hint="eastAsia" w:ascii="宋体" w:hAnsi="宋体" w:cs="宋体"/>
                <w:color w:val="auto"/>
                <w:sz w:val="18"/>
                <w:szCs w:val="18"/>
                <w:highlight w:val="none"/>
                <w:shd w:val="clear" w:color="auto" w:fill="FFFFFF"/>
              </w:rPr>
              <w:t>认识数据库</w:t>
            </w:r>
          </w:p>
          <w:p>
            <w:pPr>
              <w:pStyle w:val="31"/>
              <w:jc w:val="left"/>
              <w:rPr>
                <w:rFonts w:hint="eastAsia" w:ascii="宋体" w:hAnsi="宋体" w:cs="宋体"/>
                <w:color w:val="auto"/>
                <w:sz w:val="18"/>
                <w:szCs w:val="18"/>
                <w:highlight w:val="none"/>
              </w:rPr>
            </w:pPr>
            <w:r>
              <w:rPr>
                <w:rFonts w:hint="eastAsia" w:ascii="宋体" w:hAnsi="宋体" w:cs="宋体"/>
                <w:color w:val="auto"/>
                <w:sz w:val="18"/>
                <w:szCs w:val="18"/>
                <w:highlight w:val="none"/>
              </w:rPr>
              <w:t>2.</w:t>
            </w:r>
            <w:r>
              <w:rPr>
                <w:rFonts w:hint="eastAsia"/>
                <w:color w:val="auto"/>
                <w:highlight w:val="none"/>
              </w:rPr>
              <w:t xml:space="preserve"> </w:t>
            </w:r>
            <w:r>
              <w:rPr>
                <w:rFonts w:hint="eastAsia" w:ascii="宋体" w:hAnsi="宋体" w:cs="宋体"/>
                <w:color w:val="auto"/>
                <w:sz w:val="18"/>
                <w:szCs w:val="18"/>
                <w:highlight w:val="none"/>
              </w:rPr>
              <w:t>数据库与数据表的创建和管理</w:t>
            </w:r>
          </w:p>
          <w:p>
            <w:pPr>
              <w:pStyle w:val="31"/>
              <w:jc w:val="left"/>
              <w:rPr>
                <w:rFonts w:ascii="宋体" w:hAnsi="宋体" w:cs="宋体"/>
                <w:color w:val="auto"/>
                <w:sz w:val="18"/>
                <w:szCs w:val="18"/>
                <w:highlight w:val="none"/>
              </w:rPr>
            </w:pPr>
            <w:r>
              <w:rPr>
                <w:rFonts w:ascii="宋体" w:hAnsi="宋体" w:cs="宋体"/>
                <w:color w:val="auto"/>
                <w:sz w:val="18"/>
                <w:szCs w:val="18"/>
                <w:highlight w:val="none"/>
              </w:rPr>
              <w:t>3</w:t>
            </w:r>
            <w:r>
              <w:rPr>
                <w:rFonts w:hint="eastAsia" w:ascii="宋体" w:hAnsi="宋体" w:cs="宋体"/>
                <w:color w:val="auto"/>
                <w:sz w:val="18"/>
                <w:szCs w:val="18"/>
                <w:highlight w:val="none"/>
              </w:rPr>
              <w:t>．数据查询</w:t>
            </w:r>
          </w:p>
          <w:p>
            <w:pPr>
              <w:pStyle w:val="31"/>
              <w:jc w:val="left"/>
              <w:rPr>
                <w:rFonts w:hint="eastAsia" w:ascii="宋体" w:hAnsi="宋体" w:cs="宋体"/>
                <w:color w:val="auto"/>
                <w:sz w:val="18"/>
                <w:szCs w:val="18"/>
                <w:highlight w:val="none"/>
              </w:rPr>
            </w:pPr>
            <w:r>
              <w:rPr>
                <w:rFonts w:hint="eastAsia" w:ascii="宋体" w:hAnsi="宋体" w:cs="宋体"/>
                <w:color w:val="auto"/>
                <w:sz w:val="18"/>
                <w:szCs w:val="18"/>
                <w:highlight w:val="none"/>
              </w:rPr>
              <w:t>4．索引和视图的使用</w:t>
            </w:r>
          </w:p>
          <w:p>
            <w:pPr>
              <w:pStyle w:val="31"/>
              <w:jc w:val="left"/>
              <w:rPr>
                <w:rFonts w:hint="eastAsia" w:ascii="宋体" w:hAnsi="宋体" w:cs="宋体"/>
                <w:color w:val="auto"/>
                <w:sz w:val="18"/>
                <w:szCs w:val="18"/>
                <w:highlight w:val="none"/>
              </w:rPr>
            </w:pPr>
            <w:r>
              <w:rPr>
                <w:rFonts w:hint="eastAsia" w:ascii="宋体" w:hAnsi="宋体" w:cs="宋体"/>
                <w:color w:val="auto"/>
                <w:sz w:val="18"/>
                <w:szCs w:val="18"/>
                <w:highlight w:val="none"/>
              </w:rPr>
              <w:t>5．存储过程、触发器、游标的使用</w:t>
            </w:r>
          </w:p>
          <w:p>
            <w:pPr>
              <w:pStyle w:val="31"/>
              <w:jc w:val="left"/>
              <w:rPr>
                <w:rFonts w:hint="eastAsia" w:ascii="宋体" w:hAnsi="宋体" w:cs="宋体"/>
                <w:color w:val="auto"/>
                <w:sz w:val="18"/>
                <w:szCs w:val="18"/>
                <w:highlight w:val="none"/>
              </w:rPr>
            </w:pPr>
            <w:r>
              <w:rPr>
                <w:rFonts w:hint="eastAsia" w:ascii="宋体" w:hAnsi="宋体" w:cs="宋体"/>
                <w:color w:val="auto"/>
                <w:sz w:val="18"/>
                <w:szCs w:val="18"/>
                <w:highlight w:val="none"/>
              </w:rPr>
              <w:t>6．MySQL 数据库的管理</w:t>
            </w:r>
          </w:p>
          <w:p>
            <w:pPr>
              <w:pStyle w:val="31"/>
              <w:spacing w:before="37"/>
              <w:jc w:val="left"/>
              <w:rPr>
                <w:rFonts w:hint="eastAsia" w:ascii="宋体" w:hAnsi="宋体" w:cs="宋体"/>
                <w:color w:val="auto"/>
                <w:sz w:val="18"/>
                <w:szCs w:val="18"/>
                <w:highlight w:val="none"/>
              </w:rPr>
            </w:pPr>
          </w:p>
          <w:p>
            <w:pPr>
              <w:spacing w:line="240" w:lineRule="exact"/>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思政元素</w:t>
            </w:r>
          </w:p>
          <w:p>
            <w:pPr>
              <w:spacing w:line="240" w:lineRule="exact"/>
              <w:rPr>
                <w:rFonts w:hint="default" w:ascii="宋体" w:hAnsi="宋体"/>
                <w:color w:val="auto"/>
                <w:sz w:val="18"/>
                <w:szCs w:val="18"/>
                <w:highlight w:val="none"/>
                <w:lang w:val="en-US" w:eastAsia="zh-CN"/>
              </w:rPr>
            </w:pPr>
            <w:r>
              <w:rPr>
                <w:rFonts w:hint="eastAsia" w:ascii="宋体" w:hAnsi="宋体"/>
                <w:color w:val="auto"/>
                <w:sz w:val="18"/>
                <w:szCs w:val="18"/>
                <w:highlight w:val="none"/>
                <w:lang w:val="en-US" w:eastAsia="zh-CN"/>
              </w:rPr>
              <w:t>1.结合实际情况加强学生思政教育</w:t>
            </w:r>
          </w:p>
          <w:p>
            <w:pPr>
              <w:spacing w:line="240" w:lineRule="exact"/>
              <w:rPr>
                <w:rFonts w:hint="default" w:ascii="宋体" w:hAnsi="宋体"/>
                <w:color w:val="auto"/>
                <w:sz w:val="18"/>
                <w:szCs w:val="18"/>
                <w:highlight w:val="none"/>
                <w:lang w:val="en-US" w:eastAsia="zh-CN"/>
              </w:rPr>
            </w:pPr>
            <w:r>
              <w:rPr>
                <w:rFonts w:hint="eastAsia" w:ascii="宋体" w:hAnsi="宋体"/>
                <w:color w:val="auto"/>
                <w:sz w:val="18"/>
                <w:szCs w:val="18"/>
                <w:highlight w:val="none"/>
                <w:lang w:val="en-US" w:eastAsia="zh-CN"/>
              </w:rPr>
              <w:t>2.与时俱进增加思政教学内容</w:t>
            </w:r>
          </w:p>
          <w:p>
            <w:pPr>
              <w:pStyle w:val="31"/>
              <w:spacing w:before="37"/>
              <w:jc w:val="left"/>
              <w:rPr>
                <w:rFonts w:hint="eastAsia" w:ascii="宋体" w:hAnsi="宋体" w:cs="宋体"/>
                <w:color w:val="auto"/>
                <w:sz w:val="18"/>
                <w:szCs w:val="18"/>
                <w:highlight w:val="none"/>
              </w:rPr>
            </w:pPr>
          </w:p>
        </w:tc>
        <w:tc>
          <w:tcPr>
            <w:tcW w:w="2449" w:type="dxa"/>
            <w:tcBorders>
              <w:top w:val="single" w:color="000000" w:sz="4" w:space="0"/>
              <w:left w:val="single" w:color="000000" w:sz="4" w:space="0"/>
              <w:bottom w:val="single" w:color="000000" w:sz="4" w:space="0"/>
              <w:right w:val="single" w:color="000000" w:sz="4" w:space="0"/>
            </w:tcBorders>
            <w:noWrap w:val="0"/>
            <w:vAlign w:val="top"/>
          </w:tcPr>
          <w:p>
            <w:pPr>
              <w:pStyle w:val="31"/>
              <w:spacing w:line="273" w:lineRule="auto"/>
              <w:ind w:left="103" w:right="19" w:firstLine="420"/>
              <w:jc w:val="left"/>
              <w:rPr>
                <w:rFonts w:hint="eastAsia" w:ascii="宋体" w:hAnsi="宋体" w:cs="宋体"/>
                <w:color w:val="auto"/>
                <w:sz w:val="18"/>
                <w:szCs w:val="18"/>
                <w:highlight w:val="none"/>
              </w:rPr>
            </w:pPr>
            <w:r>
              <w:rPr>
                <w:rFonts w:hint="eastAsia" w:ascii="宋体" w:hAnsi="宋体"/>
                <w:color w:val="auto"/>
                <w:sz w:val="18"/>
                <w:szCs w:val="18"/>
                <w:highlight w:val="none"/>
              </w:rPr>
              <w:t>通过本课程的学习使学生理解数据库基本概念，掌握当前主流数据库的应用技术，培养学生数据库设计、应用和管理的能力，形成数据库管理与应用的职业核心能力，为开发和维护数据库应用程序奠定基础。</w:t>
            </w:r>
          </w:p>
        </w:tc>
      </w:tr>
    </w:tbl>
    <w:p>
      <w:pPr>
        <w:pStyle w:val="2"/>
        <w:spacing w:before="204" w:line="240" w:lineRule="auto"/>
        <w:ind w:firstLine="0" w:firstLineChars="0"/>
        <w:jc w:val="left"/>
        <w:rPr>
          <w:rFonts w:hint="eastAsia" w:ascii="宋体" w:eastAsia="宋体" w:cs="宋体"/>
          <w:color w:val="auto"/>
          <w:sz w:val="24"/>
          <w:szCs w:val="24"/>
          <w:highlight w:val="none"/>
        </w:rPr>
      </w:pPr>
      <w:r>
        <w:rPr>
          <w:rFonts w:hint="eastAsia" w:ascii="宋体" w:hAnsi="宋体"/>
          <w:color w:val="auto"/>
          <w:sz w:val="24"/>
          <w:highlight w:val="none"/>
          <w:lang w:val="en-US" w:eastAsia="zh-CN"/>
        </w:rPr>
        <w:t>4、</w:t>
      </w:r>
      <w:r>
        <w:rPr>
          <w:rFonts w:hint="eastAsia" w:ascii="宋体" w:eastAsia="宋体" w:cs="宋体"/>
          <w:color w:val="auto"/>
          <w:sz w:val="24"/>
          <w:szCs w:val="24"/>
          <w:highlight w:val="none"/>
        </w:rPr>
        <w:t>工业机器人基础与应用  学分：</w:t>
      </w:r>
      <w:r>
        <w:rPr>
          <w:rFonts w:ascii="宋体" w:eastAsia="宋体" w:cs="宋体"/>
          <w:color w:val="auto"/>
          <w:sz w:val="24"/>
          <w:szCs w:val="24"/>
          <w:highlight w:val="none"/>
        </w:rPr>
        <w:t>3</w:t>
      </w:r>
      <w:r>
        <w:rPr>
          <w:rFonts w:hint="eastAsia" w:ascii="宋体" w:eastAsia="宋体" w:cs="宋体"/>
          <w:color w:val="auto"/>
          <w:sz w:val="24"/>
          <w:szCs w:val="24"/>
          <w:highlight w:val="none"/>
        </w:rPr>
        <w:t xml:space="preserve">  总学时：</w:t>
      </w:r>
      <w:r>
        <w:rPr>
          <w:rFonts w:ascii="宋体" w:eastAsia="宋体" w:cs="宋体"/>
          <w:color w:val="auto"/>
          <w:sz w:val="24"/>
          <w:szCs w:val="24"/>
          <w:highlight w:val="none"/>
        </w:rPr>
        <w:t>48</w:t>
      </w:r>
      <w:r>
        <w:rPr>
          <w:rFonts w:hint="eastAsia" w:ascii="宋体" w:eastAsia="宋体" w:cs="宋体"/>
          <w:color w:val="auto"/>
          <w:sz w:val="24"/>
          <w:szCs w:val="24"/>
          <w:highlight w:val="none"/>
        </w:rPr>
        <w:t xml:space="preserve">   实践学时：</w:t>
      </w:r>
      <w:r>
        <w:rPr>
          <w:rFonts w:hint="eastAsia" w:ascii="宋体" w:eastAsia="宋体" w:cs="宋体"/>
          <w:color w:val="auto"/>
          <w:sz w:val="24"/>
          <w:szCs w:val="24"/>
          <w:highlight w:val="none"/>
          <w:lang w:val="en-US" w:eastAsia="zh-CN"/>
        </w:rPr>
        <w:t>16</w:t>
      </w:r>
      <w:r>
        <w:rPr>
          <w:rFonts w:hint="eastAsia" w:ascii="宋体" w:eastAsia="宋体" w:cs="宋体"/>
          <w:color w:val="auto"/>
          <w:sz w:val="24"/>
          <w:szCs w:val="24"/>
          <w:highlight w:val="none"/>
        </w:rPr>
        <w:t xml:space="preserve">     </w:t>
      </w:r>
    </w:p>
    <w:p>
      <w:pPr>
        <w:spacing w:before="4"/>
        <w:rPr>
          <w:rFonts w:ascii="宋体" w:hAnsi="宋体" w:cs="宋体"/>
          <w:color w:val="auto"/>
          <w:sz w:val="5"/>
          <w:szCs w:val="5"/>
          <w:highlight w:val="none"/>
        </w:rPr>
      </w:pPr>
    </w:p>
    <w:tbl>
      <w:tblPr>
        <w:tblStyle w:val="14"/>
        <w:tblW w:w="9633" w:type="dxa"/>
        <w:tblInd w:w="103" w:type="dxa"/>
        <w:tblLayout w:type="fixed"/>
        <w:tblCellMar>
          <w:top w:w="0" w:type="dxa"/>
          <w:left w:w="0" w:type="dxa"/>
          <w:bottom w:w="0" w:type="dxa"/>
          <w:right w:w="0" w:type="dxa"/>
        </w:tblCellMar>
      </w:tblPr>
      <w:tblGrid>
        <w:gridCol w:w="3584"/>
        <w:gridCol w:w="3600"/>
        <w:gridCol w:w="2449"/>
      </w:tblGrid>
      <w:tr>
        <w:tblPrEx>
          <w:tblCellMar>
            <w:top w:w="0" w:type="dxa"/>
            <w:left w:w="0" w:type="dxa"/>
            <w:bottom w:w="0" w:type="dxa"/>
            <w:right w:w="0" w:type="dxa"/>
          </w:tblCellMar>
        </w:tblPrEx>
        <w:trPr>
          <w:trHeight w:val="530"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172"/>
              <w:ind w:left="103"/>
              <w:jc w:val="center"/>
              <w:rPr>
                <w:rFonts w:ascii="宋体" w:hAnsi="宋体" w:cs="宋体"/>
                <w:color w:val="auto"/>
                <w:szCs w:val="21"/>
                <w:highlight w:val="none"/>
              </w:rPr>
            </w:pPr>
            <w:r>
              <w:rPr>
                <w:rFonts w:ascii="宋体" w:hAnsi="宋体" w:cs="宋体"/>
                <w:color w:val="auto"/>
                <w:szCs w:val="21"/>
                <w:highlight w:val="none"/>
              </w:rPr>
              <w:t xml:space="preserve">课程目标 </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172"/>
              <w:ind w:left="105"/>
              <w:jc w:val="center"/>
              <w:rPr>
                <w:rFonts w:ascii="宋体" w:hAnsi="宋体" w:cs="宋体"/>
                <w:color w:val="auto"/>
                <w:szCs w:val="21"/>
                <w:highlight w:val="none"/>
              </w:rPr>
            </w:pPr>
            <w:r>
              <w:rPr>
                <w:rFonts w:hint="eastAsia" w:ascii="宋体" w:hAnsi="宋体"/>
                <w:color w:val="auto"/>
                <w:szCs w:val="21"/>
                <w:highlight w:val="none"/>
              </w:rPr>
              <w:t>主要内容</w:t>
            </w:r>
            <w:r>
              <w:rPr>
                <w:rFonts w:hint="eastAsia" w:ascii="宋体" w:hAnsi="宋体"/>
                <w:color w:val="auto"/>
                <w:szCs w:val="21"/>
                <w:highlight w:val="none"/>
                <w:lang w:val="en-US" w:eastAsia="zh-CN"/>
              </w:rPr>
              <w:t>/思政元素</w:t>
            </w:r>
            <w:r>
              <w:rPr>
                <w:rFonts w:ascii="宋体" w:hAnsi="宋体" w:cs="宋体"/>
                <w:color w:val="auto"/>
                <w:szCs w:val="21"/>
                <w:highlight w:val="none"/>
              </w:rPr>
              <w:t xml:space="preserve"> </w:t>
            </w:r>
          </w:p>
        </w:tc>
        <w:tc>
          <w:tcPr>
            <w:tcW w:w="2449"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172"/>
              <w:ind w:left="799"/>
              <w:jc w:val="left"/>
              <w:rPr>
                <w:rFonts w:ascii="宋体" w:hAnsi="宋体" w:cs="宋体"/>
                <w:color w:val="auto"/>
                <w:szCs w:val="21"/>
                <w:highlight w:val="none"/>
              </w:rPr>
            </w:pPr>
            <w:r>
              <w:rPr>
                <w:rFonts w:ascii="宋体" w:hAnsi="宋体" w:cs="宋体"/>
                <w:color w:val="auto"/>
                <w:szCs w:val="21"/>
                <w:highlight w:val="none"/>
              </w:rPr>
              <w:t xml:space="preserve">教学要求 </w:t>
            </w:r>
          </w:p>
        </w:tc>
      </w:tr>
      <w:tr>
        <w:tblPrEx>
          <w:tblCellMar>
            <w:top w:w="0" w:type="dxa"/>
            <w:left w:w="0" w:type="dxa"/>
            <w:bottom w:w="0" w:type="dxa"/>
            <w:right w:w="0" w:type="dxa"/>
          </w:tblCellMar>
        </w:tblPrEx>
        <w:trPr>
          <w:trHeight w:val="6037"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31"/>
              <w:spacing w:line="273" w:lineRule="auto"/>
              <w:ind w:right="99"/>
              <w:rPr>
                <w:rFonts w:ascii="宋体" w:hAnsi="宋体" w:cs="宋体"/>
                <w:color w:val="auto"/>
                <w:sz w:val="18"/>
                <w:szCs w:val="18"/>
                <w:highlight w:val="none"/>
              </w:rPr>
            </w:pPr>
            <w:r>
              <w:rPr>
                <w:rFonts w:ascii="宋体" w:hAnsi="宋体" w:cs="宋体"/>
                <w:b/>
                <w:bCs/>
                <w:color w:val="auto"/>
                <w:sz w:val="18"/>
                <w:szCs w:val="18"/>
                <w:highlight w:val="none"/>
              </w:rPr>
              <w:t>素质：</w:t>
            </w:r>
            <w:r>
              <w:rPr>
                <w:rFonts w:ascii="宋体" w:hAnsi="宋体" w:cs="宋体"/>
                <w:b/>
                <w:bCs/>
                <w:color w:val="auto"/>
                <w:spacing w:val="37"/>
                <w:sz w:val="18"/>
                <w:szCs w:val="18"/>
                <w:highlight w:val="none"/>
              </w:rPr>
              <w:t xml:space="preserve"> </w:t>
            </w:r>
            <w:r>
              <w:rPr>
                <w:rFonts w:ascii="宋体" w:hAnsi="宋体" w:cs="宋体"/>
                <w:color w:val="auto"/>
                <w:spacing w:val="-3"/>
                <w:sz w:val="18"/>
                <w:szCs w:val="18"/>
                <w:highlight w:val="none"/>
              </w:rPr>
              <w:t>首先通过实际案例的教学，强</w:t>
            </w:r>
            <w:r>
              <w:rPr>
                <w:rFonts w:ascii="宋体" w:hAnsi="宋体" w:cs="宋体"/>
                <w:color w:val="auto"/>
                <w:spacing w:val="-102"/>
                <w:sz w:val="18"/>
                <w:szCs w:val="18"/>
                <w:highlight w:val="none"/>
              </w:rPr>
              <w:t xml:space="preserve"> </w:t>
            </w:r>
            <w:r>
              <w:rPr>
                <w:rFonts w:ascii="宋体" w:hAnsi="宋体" w:cs="宋体"/>
                <w:color w:val="auto"/>
                <w:spacing w:val="-1"/>
                <w:sz w:val="18"/>
                <w:szCs w:val="18"/>
                <w:highlight w:val="none"/>
              </w:rPr>
              <w:t>调理论与实践相结合，以提高学生的</w:t>
            </w:r>
            <w:r>
              <w:rPr>
                <w:rFonts w:ascii="宋体" w:hAnsi="宋体" w:cs="宋体"/>
                <w:color w:val="auto"/>
                <w:spacing w:val="-82"/>
                <w:sz w:val="18"/>
                <w:szCs w:val="18"/>
                <w:highlight w:val="none"/>
              </w:rPr>
              <w:t xml:space="preserve"> </w:t>
            </w:r>
            <w:r>
              <w:rPr>
                <w:rFonts w:ascii="宋体" w:hAnsi="宋体" w:cs="宋体"/>
                <w:color w:val="auto"/>
                <w:spacing w:val="-1"/>
                <w:sz w:val="18"/>
                <w:szCs w:val="18"/>
                <w:highlight w:val="none"/>
              </w:rPr>
              <w:t>业务素质，能够在之后的课程与工作</w:t>
            </w:r>
            <w:r>
              <w:rPr>
                <w:rFonts w:ascii="宋体" w:hAnsi="宋体" w:cs="宋体"/>
                <w:color w:val="auto"/>
                <w:spacing w:val="-82"/>
                <w:sz w:val="18"/>
                <w:szCs w:val="18"/>
                <w:highlight w:val="none"/>
              </w:rPr>
              <w:t xml:space="preserve"> </w:t>
            </w:r>
            <w:r>
              <w:rPr>
                <w:rFonts w:ascii="宋体" w:hAnsi="宋体" w:cs="宋体"/>
                <w:color w:val="auto"/>
                <w:spacing w:val="-1"/>
                <w:sz w:val="18"/>
                <w:szCs w:val="18"/>
                <w:highlight w:val="none"/>
              </w:rPr>
              <w:t>中，灵活应用课程所学的知识处理工</w:t>
            </w:r>
            <w:r>
              <w:rPr>
                <w:rFonts w:ascii="宋体" w:hAnsi="宋体" w:cs="宋体"/>
                <w:color w:val="auto"/>
                <w:spacing w:val="-82"/>
                <w:sz w:val="18"/>
                <w:szCs w:val="18"/>
                <w:highlight w:val="none"/>
              </w:rPr>
              <w:t xml:space="preserve"> </w:t>
            </w:r>
            <w:r>
              <w:rPr>
                <w:rFonts w:ascii="宋体" w:hAnsi="宋体" w:cs="宋体"/>
                <w:color w:val="auto"/>
                <w:spacing w:val="-1"/>
                <w:sz w:val="18"/>
                <w:szCs w:val="18"/>
                <w:highlight w:val="none"/>
              </w:rPr>
              <w:t>程实际问题；其次，在课堂讨论中，</w:t>
            </w:r>
            <w:r>
              <w:rPr>
                <w:rFonts w:ascii="宋体" w:hAnsi="宋体" w:cs="宋体"/>
                <w:color w:val="auto"/>
                <w:spacing w:val="-82"/>
                <w:sz w:val="18"/>
                <w:szCs w:val="18"/>
                <w:highlight w:val="none"/>
              </w:rPr>
              <w:t xml:space="preserve"> </w:t>
            </w:r>
            <w:r>
              <w:rPr>
                <w:rFonts w:ascii="宋体" w:hAnsi="宋体" w:cs="宋体"/>
                <w:color w:val="auto"/>
                <w:spacing w:val="-1"/>
                <w:sz w:val="18"/>
                <w:szCs w:val="18"/>
                <w:highlight w:val="none"/>
              </w:rPr>
              <w:t>培养合作能力与交流能力，使学生能</w:t>
            </w:r>
            <w:r>
              <w:rPr>
                <w:rFonts w:ascii="宋体" w:hAnsi="宋体" w:cs="宋体"/>
                <w:color w:val="auto"/>
                <w:spacing w:val="-82"/>
                <w:sz w:val="18"/>
                <w:szCs w:val="18"/>
                <w:highlight w:val="none"/>
              </w:rPr>
              <w:t xml:space="preserve"> </w:t>
            </w:r>
            <w:r>
              <w:rPr>
                <w:rFonts w:ascii="宋体" w:hAnsi="宋体" w:cs="宋体"/>
                <w:color w:val="auto"/>
                <w:spacing w:val="-1"/>
                <w:sz w:val="18"/>
                <w:szCs w:val="18"/>
                <w:highlight w:val="none"/>
              </w:rPr>
              <w:t>够更加灵活的获得团队协调能力；最</w:t>
            </w:r>
            <w:r>
              <w:rPr>
                <w:rFonts w:ascii="宋体" w:hAnsi="宋体" w:cs="宋体"/>
                <w:color w:val="auto"/>
                <w:spacing w:val="-82"/>
                <w:sz w:val="18"/>
                <w:szCs w:val="18"/>
                <w:highlight w:val="none"/>
              </w:rPr>
              <w:t xml:space="preserve"> </w:t>
            </w:r>
            <w:r>
              <w:rPr>
                <w:rFonts w:ascii="宋体" w:hAnsi="宋体" w:cs="宋体"/>
                <w:color w:val="auto"/>
                <w:spacing w:val="-1"/>
                <w:sz w:val="18"/>
                <w:szCs w:val="18"/>
                <w:highlight w:val="none"/>
              </w:rPr>
              <w:t>后，通过实验课程，提高学生的实际</w:t>
            </w:r>
            <w:r>
              <w:rPr>
                <w:rFonts w:ascii="宋体" w:hAnsi="宋体" w:cs="宋体"/>
                <w:color w:val="auto"/>
                <w:spacing w:val="-82"/>
                <w:sz w:val="18"/>
                <w:szCs w:val="18"/>
                <w:highlight w:val="none"/>
              </w:rPr>
              <w:t xml:space="preserve"> </w:t>
            </w:r>
            <w:r>
              <w:rPr>
                <w:rFonts w:ascii="宋体" w:hAnsi="宋体" w:cs="宋体"/>
                <w:color w:val="auto"/>
                <w:spacing w:val="-1"/>
                <w:sz w:val="18"/>
                <w:szCs w:val="18"/>
                <w:highlight w:val="none"/>
              </w:rPr>
              <w:t>动手能力，为日后的工作与学习打下</w:t>
            </w:r>
            <w:r>
              <w:rPr>
                <w:rFonts w:ascii="宋体" w:hAnsi="宋体" w:cs="宋体"/>
                <w:color w:val="auto"/>
                <w:spacing w:val="-82"/>
                <w:sz w:val="18"/>
                <w:szCs w:val="18"/>
                <w:highlight w:val="none"/>
              </w:rPr>
              <w:t xml:space="preserve"> </w:t>
            </w:r>
            <w:r>
              <w:rPr>
                <w:rFonts w:ascii="宋体" w:hAnsi="宋体" w:cs="宋体"/>
                <w:color w:val="auto"/>
                <w:sz w:val="18"/>
                <w:szCs w:val="18"/>
                <w:highlight w:val="none"/>
              </w:rPr>
              <w:t>良好的基础。</w:t>
            </w:r>
            <w:r>
              <w:rPr>
                <w:rFonts w:ascii="宋体" w:hAnsi="宋体" w:cs="宋体"/>
                <w:b/>
                <w:bCs/>
                <w:color w:val="auto"/>
                <w:w w:val="99"/>
                <w:sz w:val="18"/>
                <w:szCs w:val="18"/>
                <w:highlight w:val="none"/>
              </w:rPr>
              <w:t xml:space="preserve"> </w:t>
            </w:r>
          </w:p>
          <w:p>
            <w:pPr>
              <w:pStyle w:val="31"/>
              <w:spacing w:before="7" w:line="273" w:lineRule="auto"/>
              <w:ind w:left="103" w:right="98"/>
              <w:jc w:val="left"/>
              <w:rPr>
                <w:rFonts w:ascii="宋体" w:hAnsi="宋体" w:cs="宋体"/>
                <w:color w:val="auto"/>
                <w:sz w:val="18"/>
                <w:szCs w:val="18"/>
                <w:highlight w:val="none"/>
              </w:rPr>
            </w:pPr>
            <w:r>
              <w:rPr>
                <w:rFonts w:ascii="宋体" w:hAnsi="宋体" w:cs="宋体"/>
                <w:b/>
                <w:bCs/>
                <w:color w:val="auto"/>
                <w:sz w:val="18"/>
                <w:szCs w:val="18"/>
                <w:highlight w:val="none"/>
              </w:rPr>
              <w:t>知识：</w:t>
            </w:r>
            <w:r>
              <w:rPr>
                <w:rFonts w:ascii="宋体" w:hAnsi="宋体" w:cs="宋体"/>
                <w:b/>
                <w:bCs/>
                <w:color w:val="auto"/>
                <w:spacing w:val="2"/>
                <w:sz w:val="18"/>
                <w:szCs w:val="18"/>
                <w:highlight w:val="none"/>
              </w:rPr>
              <w:t xml:space="preserve"> </w:t>
            </w:r>
            <w:r>
              <w:rPr>
                <w:rFonts w:ascii="宋体" w:hAnsi="宋体" w:cs="宋体"/>
                <w:color w:val="auto"/>
                <w:sz w:val="18"/>
                <w:szCs w:val="18"/>
                <w:highlight w:val="none"/>
              </w:rPr>
              <w:t xml:space="preserve">工业机器人的结构、工业机器 人的环境感觉技术。 </w:t>
            </w:r>
          </w:p>
          <w:p>
            <w:pPr>
              <w:pStyle w:val="31"/>
              <w:spacing w:before="7" w:line="273" w:lineRule="auto"/>
              <w:ind w:left="103" w:right="98"/>
              <w:jc w:val="left"/>
              <w:rPr>
                <w:rFonts w:ascii="宋体" w:hAnsi="宋体" w:cs="宋体"/>
                <w:color w:val="auto"/>
                <w:sz w:val="18"/>
                <w:szCs w:val="18"/>
                <w:highlight w:val="none"/>
              </w:rPr>
            </w:pPr>
            <w:r>
              <w:rPr>
                <w:rFonts w:ascii="宋体" w:hAnsi="宋体" w:cs="宋体"/>
                <w:b/>
                <w:bCs/>
                <w:color w:val="auto"/>
                <w:spacing w:val="3"/>
                <w:sz w:val="18"/>
                <w:szCs w:val="18"/>
                <w:highlight w:val="none"/>
              </w:rPr>
              <w:t>能力：</w:t>
            </w:r>
            <w:r>
              <w:rPr>
                <w:rFonts w:ascii="宋体" w:hAnsi="宋体" w:cs="宋体"/>
                <w:color w:val="auto"/>
                <w:spacing w:val="3"/>
                <w:sz w:val="18"/>
                <w:szCs w:val="18"/>
                <w:highlight w:val="none"/>
              </w:rPr>
              <w:t>通过本课程的学习，使学生掌</w:t>
            </w:r>
            <w:r>
              <w:rPr>
                <w:rFonts w:ascii="宋体" w:hAnsi="宋体" w:cs="宋体"/>
                <w:color w:val="auto"/>
                <w:spacing w:val="-67"/>
                <w:sz w:val="18"/>
                <w:szCs w:val="18"/>
                <w:highlight w:val="none"/>
              </w:rPr>
              <w:t xml:space="preserve"> </w:t>
            </w:r>
            <w:r>
              <w:rPr>
                <w:rFonts w:ascii="宋体" w:hAnsi="宋体" w:cs="宋体"/>
                <w:color w:val="auto"/>
                <w:spacing w:val="-1"/>
                <w:sz w:val="18"/>
                <w:szCs w:val="18"/>
                <w:highlight w:val="none"/>
              </w:rPr>
              <w:t>握工业机器人的结构，工业机器人的</w:t>
            </w:r>
            <w:r>
              <w:rPr>
                <w:rFonts w:ascii="宋体" w:hAnsi="宋体" w:cs="宋体"/>
                <w:color w:val="auto"/>
                <w:spacing w:val="-82"/>
                <w:sz w:val="18"/>
                <w:szCs w:val="18"/>
                <w:highlight w:val="none"/>
              </w:rPr>
              <w:t xml:space="preserve"> </w:t>
            </w:r>
            <w:r>
              <w:rPr>
                <w:rFonts w:ascii="宋体" w:hAnsi="宋体" w:cs="宋体"/>
                <w:color w:val="auto"/>
                <w:spacing w:val="-1"/>
                <w:sz w:val="18"/>
                <w:szCs w:val="18"/>
                <w:highlight w:val="none"/>
              </w:rPr>
              <w:t>环境感觉技术，工业机器人控制，工</w:t>
            </w:r>
            <w:r>
              <w:rPr>
                <w:rFonts w:ascii="宋体" w:hAnsi="宋体" w:cs="宋体"/>
                <w:color w:val="auto"/>
                <w:spacing w:val="-82"/>
                <w:sz w:val="18"/>
                <w:szCs w:val="18"/>
                <w:highlight w:val="none"/>
              </w:rPr>
              <w:t xml:space="preserve"> </w:t>
            </w:r>
            <w:r>
              <w:rPr>
                <w:rFonts w:ascii="宋体" w:hAnsi="宋体" w:cs="宋体"/>
                <w:color w:val="auto"/>
                <w:sz w:val="18"/>
                <w:szCs w:val="18"/>
                <w:highlight w:val="none"/>
              </w:rPr>
              <w:t xml:space="preserve">业机器人系统等方面的知识。 </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31"/>
              <w:jc w:val="left"/>
              <w:rPr>
                <w:rFonts w:ascii="宋体" w:hAnsi="宋体" w:cs="宋体"/>
                <w:color w:val="auto"/>
                <w:sz w:val="18"/>
                <w:szCs w:val="18"/>
                <w:highlight w:val="none"/>
              </w:rPr>
            </w:pPr>
          </w:p>
          <w:p>
            <w:pPr>
              <w:pStyle w:val="31"/>
              <w:jc w:val="left"/>
              <w:rPr>
                <w:rFonts w:ascii="宋体" w:hAnsi="宋体" w:cs="宋体"/>
                <w:color w:val="auto"/>
                <w:sz w:val="18"/>
                <w:szCs w:val="18"/>
                <w:highlight w:val="none"/>
              </w:rPr>
            </w:pPr>
          </w:p>
          <w:p>
            <w:pPr>
              <w:pStyle w:val="31"/>
              <w:jc w:val="left"/>
              <w:rPr>
                <w:rFonts w:ascii="宋体" w:hAnsi="宋体" w:cs="宋体"/>
                <w:color w:val="auto"/>
                <w:sz w:val="18"/>
                <w:szCs w:val="18"/>
                <w:highlight w:val="none"/>
              </w:rPr>
            </w:pPr>
          </w:p>
          <w:p>
            <w:pPr>
              <w:pStyle w:val="31"/>
              <w:jc w:val="left"/>
              <w:rPr>
                <w:rFonts w:ascii="宋体" w:hAnsi="宋体" w:cs="宋体"/>
                <w:color w:val="auto"/>
                <w:sz w:val="18"/>
                <w:szCs w:val="18"/>
                <w:highlight w:val="none"/>
              </w:rPr>
            </w:pPr>
            <w:r>
              <w:rPr>
                <w:rFonts w:ascii="宋体" w:hAnsi="宋体" w:cs="宋体"/>
                <w:color w:val="auto"/>
                <w:sz w:val="18"/>
                <w:szCs w:val="18"/>
                <w:highlight w:val="none"/>
              </w:rPr>
              <w:t xml:space="preserve">1.工业机器人的结构； </w:t>
            </w:r>
          </w:p>
          <w:p>
            <w:pPr>
              <w:pStyle w:val="31"/>
              <w:spacing w:before="37"/>
              <w:jc w:val="left"/>
              <w:rPr>
                <w:rFonts w:ascii="宋体" w:hAnsi="宋体" w:cs="宋体"/>
                <w:color w:val="auto"/>
                <w:sz w:val="18"/>
                <w:szCs w:val="18"/>
                <w:highlight w:val="none"/>
              </w:rPr>
            </w:pPr>
            <w:r>
              <w:rPr>
                <w:rFonts w:ascii="宋体" w:hAnsi="宋体" w:cs="宋体"/>
                <w:color w:val="auto"/>
                <w:sz w:val="18"/>
                <w:szCs w:val="18"/>
                <w:highlight w:val="none"/>
              </w:rPr>
              <w:t xml:space="preserve">2.工业机器人的环境感觉技术。 </w:t>
            </w:r>
          </w:p>
          <w:p>
            <w:pPr>
              <w:pStyle w:val="31"/>
              <w:spacing w:before="37"/>
              <w:jc w:val="left"/>
              <w:rPr>
                <w:rFonts w:ascii="宋体" w:hAnsi="宋体" w:cs="宋体"/>
                <w:color w:val="auto"/>
                <w:sz w:val="18"/>
                <w:szCs w:val="18"/>
                <w:highlight w:val="none"/>
              </w:rPr>
            </w:pPr>
          </w:p>
          <w:p>
            <w:pPr>
              <w:spacing w:line="240" w:lineRule="exact"/>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思政元素</w:t>
            </w:r>
          </w:p>
          <w:p>
            <w:pPr>
              <w:spacing w:line="240" w:lineRule="exact"/>
              <w:rPr>
                <w:rFonts w:hint="default" w:ascii="宋体" w:hAnsi="宋体"/>
                <w:color w:val="auto"/>
                <w:sz w:val="18"/>
                <w:szCs w:val="18"/>
                <w:highlight w:val="none"/>
                <w:lang w:val="en-US" w:eastAsia="zh-CN"/>
              </w:rPr>
            </w:pPr>
            <w:r>
              <w:rPr>
                <w:rFonts w:hint="eastAsia" w:ascii="宋体" w:hAnsi="宋体"/>
                <w:color w:val="auto"/>
                <w:sz w:val="18"/>
                <w:szCs w:val="18"/>
                <w:highlight w:val="none"/>
                <w:lang w:val="en-US" w:eastAsia="zh-CN"/>
              </w:rPr>
              <w:t>1.结合实际情况加强学生思政教育</w:t>
            </w:r>
          </w:p>
          <w:p>
            <w:pPr>
              <w:spacing w:line="240" w:lineRule="exact"/>
              <w:rPr>
                <w:rFonts w:hint="default" w:ascii="宋体" w:hAnsi="宋体"/>
                <w:color w:val="auto"/>
                <w:sz w:val="18"/>
                <w:szCs w:val="18"/>
                <w:highlight w:val="none"/>
                <w:lang w:val="en-US" w:eastAsia="zh-CN"/>
              </w:rPr>
            </w:pPr>
            <w:r>
              <w:rPr>
                <w:rFonts w:hint="eastAsia" w:ascii="宋体" w:hAnsi="宋体"/>
                <w:color w:val="auto"/>
                <w:sz w:val="18"/>
                <w:szCs w:val="18"/>
                <w:highlight w:val="none"/>
                <w:lang w:val="en-US" w:eastAsia="zh-CN"/>
              </w:rPr>
              <w:t>2.与时俱进增加思政教学内容</w:t>
            </w:r>
          </w:p>
          <w:p>
            <w:pPr>
              <w:pStyle w:val="31"/>
              <w:spacing w:before="37"/>
              <w:jc w:val="left"/>
              <w:rPr>
                <w:rFonts w:ascii="宋体" w:hAnsi="宋体" w:cs="宋体"/>
                <w:color w:val="auto"/>
                <w:sz w:val="18"/>
                <w:szCs w:val="18"/>
                <w:highlight w:val="none"/>
              </w:rPr>
            </w:pPr>
          </w:p>
          <w:p>
            <w:pPr>
              <w:pStyle w:val="31"/>
              <w:spacing w:before="37"/>
              <w:jc w:val="left"/>
              <w:rPr>
                <w:rFonts w:ascii="宋体" w:hAnsi="宋体" w:cs="宋体"/>
                <w:color w:val="auto"/>
                <w:sz w:val="18"/>
                <w:szCs w:val="18"/>
                <w:highlight w:val="none"/>
              </w:rPr>
            </w:pPr>
          </w:p>
        </w:tc>
        <w:tc>
          <w:tcPr>
            <w:tcW w:w="2449" w:type="dxa"/>
            <w:tcBorders>
              <w:top w:val="single" w:color="000000" w:sz="4" w:space="0"/>
              <w:left w:val="single" w:color="000000" w:sz="4" w:space="0"/>
              <w:bottom w:val="single" w:color="000000" w:sz="4" w:space="0"/>
              <w:right w:val="single" w:color="000000" w:sz="4" w:space="0"/>
            </w:tcBorders>
            <w:noWrap w:val="0"/>
            <w:vAlign w:val="top"/>
          </w:tcPr>
          <w:p>
            <w:pPr>
              <w:pStyle w:val="31"/>
              <w:spacing w:line="273" w:lineRule="auto"/>
              <w:ind w:left="103" w:right="19" w:firstLine="420"/>
              <w:jc w:val="left"/>
              <w:rPr>
                <w:rFonts w:ascii="宋体" w:hAnsi="宋体" w:cs="宋体"/>
                <w:color w:val="auto"/>
                <w:sz w:val="18"/>
                <w:szCs w:val="18"/>
                <w:highlight w:val="none"/>
              </w:rPr>
            </w:pPr>
            <w:r>
              <w:rPr>
                <w:rFonts w:ascii="宋体" w:hAnsi="宋体" w:cs="宋体"/>
                <w:color w:val="auto"/>
                <w:spacing w:val="14"/>
                <w:sz w:val="18"/>
                <w:szCs w:val="18"/>
                <w:highlight w:val="none"/>
              </w:rPr>
              <w:t>通过本门学习领域</w:t>
            </w:r>
            <w:r>
              <w:rPr>
                <w:rFonts w:ascii="宋体" w:hAnsi="宋体" w:cs="宋体"/>
                <w:color w:val="auto"/>
                <w:sz w:val="18"/>
                <w:szCs w:val="18"/>
                <w:highlight w:val="none"/>
              </w:rPr>
              <w:t xml:space="preserve"> </w:t>
            </w:r>
            <w:r>
              <w:rPr>
                <w:rFonts w:ascii="宋体" w:hAnsi="宋体" w:cs="宋体"/>
                <w:color w:val="auto"/>
                <w:spacing w:val="-9"/>
                <w:sz w:val="18"/>
                <w:szCs w:val="18"/>
                <w:highlight w:val="none"/>
              </w:rPr>
              <w:t>课程工作任务的完成，使</w:t>
            </w:r>
            <w:r>
              <w:rPr>
                <w:rFonts w:ascii="宋体" w:hAnsi="宋体" w:cs="宋体"/>
                <w:color w:val="auto"/>
                <w:spacing w:val="-84"/>
                <w:sz w:val="18"/>
                <w:szCs w:val="18"/>
                <w:highlight w:val="none"/>
              </w:rPr>
              <w:t xml:space="preserve"> </w:t>
            </w:r>
            <w:r>
              <w:rPr>
                <w:rFonts w:ascii="宋体" w:hAnsi="宋体" w:cs="宋体"/>
                <w:color w:val="auto"/>
                <w:spacing w:val="10"/>
                <w:sz w:val="18"/>
                <w:szCs w:val="18"/>
                <w:highlight w:val="none"/>
              </w:rPr>
              <w:t>学生了解工业机器人的</w:t>
            </w:r>
            <w:r>
              <w:rPr>
                <w:rFonts w:ascii="宋体" w:hAnsi="宋体" w:cs="宋体"/>
                <w:color w:val="auto"/>
                <w:spacing w:val="-77"/>
                <w:sz w:val="18"/>
                <w:szCs w:val="18"/>
                <w:highlight w:val="none"/>
              </w:rPr>
              <w:t xml:space="preserve"> </w:t>
            </w:r>
            <w:r>
              <w:rPr>
                <w:rFonts w:ascii="宋体" w:hAnsi="宋体" w:cs="宋体"/>
                <w:color w:val="auto"/>
                <w:spacing w:val="-9"/>
                <w:sz w:val="18"/>
                <w:szCs w:val="18"/>
                <w:highlight w:val="none"/>
              </w:rPr>
              <w:t>分类、特点、组成、工作</w:t>
            </w:r>
            <w:r>
              <w:rPr>
                <w:rFonts w:ascii="宋体" w:hAnsi="宋体" w:cs="宋体"/>
                <w:color w:val="auto"/>
                <w:spacing w:val="-85"/>
                <w:sz w:val="18"/>
                <w:szCs w:val="18"/>
                <w:highlight w:val="none"/>
              </w:rPr>
              <w:t xml:space="preserve"> </w:t>
            </w:r>
            <w:r>
              <w:rPr>
                <w:rFonts w:ascii="宋体" w:hAnsi="宋体" w:cs="宋体"/>
                <w:color w:val="auto"/>
                <w:spacing w:val="-2"/>
                <w:sz w:val="18"/>
                <w:szCs w:val="18"/>
                <w:highlight w:val="none"/>
              </w:rPr>
              <w:t>原理等基本理论和技术，</w:t>
            </w:r>
            <w:r>
              <w:rPr>
                <w:rFonts w:ascii="宋体" w:hAnsi="宋体" w:cs="宋体"/>
                <w:color w:val="auto"/>
                <w:spacing w:val="-82"/>
                <w:sz w:val="18"/>
                <w:szCs w:val="18"/>
                <w:highlight w:val="none"/>
              </w:rPr>
              <w:t xml:space="preserve"> </w:t>
            </w:r>
            <w:r>
              <w:rPr>
                <w:rFonts w:ascii="宋体" w:hAnsi="宋体" w:cs="宋体"/>
                <w:color w:val="auto"/>
                <w:spacing w:val="10"/>
                <w:sz w:val="18"/>
                <w:szCs w:val="18"/>
                <w:highlight w:val="none"/>
              </w:rPr>
              <w:t>掌握工业机器人的使用</w:t>
            </w:r>
            <w:r>
              <w:rPr>
                <w:rFonts w:ascii="宋体" w:hAnsi="宋体" w:cs="宋体"/>
                <w:color w:val="auto"/>
                <w:spacing w:val="-77"/>
                <w:sz w:val="18"/>
                <w:szCs w:val="18"/>
                <w:highlight w:val="none"/>
              </w:rPr>
              <w:t xml:space="preserve"> </w:t>
            </w:r>
            <w:r>
              <w:rPr>
                <w:rFonts w:ascii="宋体" w:hAnsi="宋体" w:cs="宋体"/>
                <w:color w:val="auto"/>
                <w:spacing w:val="-9"/>
                <w:sz w:val="18"/>
                <w:szCs w:val="18"/>
                <w:highlight w:val="none"/>
              </w:rPr>
              <w:t>的一般方法与流程，具备</w:t>
            </w:r>
            <w:r>
              <w:rPr>
                <w:rFonts w:ascii="宋体" w:hAnsi="宋体" w:cs="宋体"/>
                <w:color w:val="auto"/>
                <w:spacing w:val="-85"/>
                <w:sz w:val="18"/>
                <w:szCs w:val="18"/>
                <w:highlight w:val="none"/>
              </w:rPr>
              <w:t xml:space="preserve"> </w:t>
            </w:r>
            <w:r>
              <w:rPr>
                <w:rFonts w:ascii="宋体" w:hAnsi="宋体" w:cs="宋体"/>
                <w:color w:val="auto"/>
                <w:spacing w:val="-9"/>
                <w:sz w:val="18"/>
                <w:szCs w:val="18"/>
                <w:highlight w:val="none"/>
              </w:rPr>
              <w:t>工业机器人选型、操作以</w:t>
            </w:r>
            <w:r>
              <w:rPr>
                <w:rFonts w:ascii="宋体" w:hAnsi="宋体" w:cs="宋体"/>
                <w:color w:val="auto"/>
                <w:spacing w:val="-84"/>
                <w:sz w:val="18"/>
                <w:szCs w:val="18"/>
                <w:highlight w:val="none"/>
              </w:rPr>
              <w:t xml:space="preserve"> </w:t>
            </w:r>
            <w:r>
              <w:rPr>
                <w:rFonts w:ascii="宋体" w:hAnsi="宋体" w:cs="宋体"/>
                <w:color w:val="auto"/>
                <w:spacing w:val="10"/>
                <w:sz w:val="18"/>
                <w:szCs w:val="18"/>
                <w:highlight w:val="none"/>
              </w:rPr>
              <w:t>及工作站设计等解决实</w:t>
            </w:r>
            <w:r>
              <w:rPr>
                <w:rFonts w:ascii="宋体" w:hAnsi="宋体" w:cs="宋体"/>
                <w:color w:val="auto"/>
                <w:spacing w:val="-77"/>
                <w:sz w:val="18"/>
                <w:szCs w:val="18"/>
                <w:highlight w:val="none"/>
              </w:rPr>
              <w:t xml:space="preserve"> </w:t>
            </w:r>
            <w:r>
              <w:rPr>
                <w:rFonts w:ascii="宋体" w:hAnsi="宋体" w:cs="宋体"/>
                <w:color w:val="auto"/>
                <w:spacing w:val="-9"/>
                <w:sz w:val="18"/>
                <w:szCs w:val="18"/>
                <w:highlight w:val="none"/>
              </w:rPr>
              <w:t>际问题的基本技能，使学</w:t>
            </w:r>
            <w:r>
              <w:rPr>
                <w:rFonts w:ascii="宋体" w:hAnsi="宋体" w:cs="宋体"/>
                <w:color w:val="auto"/>
                <w:spacing w:val="-85"/>
                <w:sz w:val="18"/>
                <w:szCs w:val="18"/>
                <w:highlight w:val="none"/>
              </w:rPr>
              <w:t xml:space="preserve"> </w:t>
            </w:r>
            <w:r>
              <w:rPr>
                <w:rFonts w:ascii="宋体" w:hAnsi="宋体" w:cs="宋体"/>
                <w:color w:val="auto"/>
                <w:spacing w:val="-9"/>
                <w:sz w:val="18"/>
                <w:szCs w:val="18"/>
                <w:highlight w:val="none"/>
              </w:rPr>
              <w:t>生达到理论联系实际、活</w:t>
            </w:r>
            <w:r>
              <w:rPr>
                <w:rFonts w:ascii="宋体" w:hAnsi="宋体" w:cs="宋体"/>
                <w:color w:val="auto"/>
                <w:spacing w:val="-84"/>
                <w:sz w:val="18"/>
                <w:szCs w:val="18"/>
                <w:highlight w:val="none"/>
              </w:rPr>
              <w:t xml:space="preserve"> </w:t>
            </w:r>
            <w:r>
              <w:rPr>
                <w:rFonts w:ascii="宋体" w:hAnsi="宋体" w:cs="宋体"/>
                <w:color w:val="auto"/>
                <w:spacing w:val="-9"/>
                <w:sz w:val="18"/>
                <w:szCs w:val="18"/>
                <w:highlight w:val="none"/>
              </w:rPr>
              <w:t>学活用的基本目标，提高</w:t>
            </w:r>
            <w:r>
              <w:rPr>
                <w:rFonts w:ascii="宋体" w:hAnsi="宋体" w:cs="宋体"/>
                <w:color w:val="auto"/>
                <w:spacing w:val="-85"/>
                <w:sz w:val="18"/>
                <w:szCs w:val="18"/>
                <w:highlight w:val="none"/>
              </w:rPr>
              <w:t xml:space="preserve"> </w:t>
            </w:r>
            <w:r>
              <w:rPr>
                <w:rFonts w:ascii="宋体" w:hAnsi="宋体" w:cs="宋体"/>
                <w:color w:val="auto"/>
                <w:spacing w:val="-9"/>
                <w:sz w:val="18"/>
                <w:szCs w:val="18"/>
                <w:highlight w:val="none"/>
              </w:rPr>
              <w:t>其实际应用技能，并使学</w:t>
            </w:r>
            <w:r>
              <w:rPr>
                <w:rFonts w:ascii="宋体" w:hAnsi="宋体" w:cs="宋体"/>
                <w:color w:val="auto"/>
                <w:spacing w:val="-84"/>
                <w:sz w:val="18"/>
                <w:szCs w:val="18"/>
                <w:highlight w:val="none"/>
              </w:rPr>
              <w:t xml:space="preserve"> </w:t>
            </w:r>
            <w:r>
              <w:rPr>
                <w:rFonts w:ascii="宋体" w:hAnsi="宋体" w:cs="宋体"/>
                <w:color w:val="auto"/>
                <w:spacing w:val="-9"/>
                <w:sz w:val="18"/>
                <w:szCs w:val="18"/>
                <w:highlight w:val="none"/>
              </w:rPr>
              <w:t>生养成善于观察、独立思</w:t>
            </w:r>
            <w:r>
              <w:rPr>
                <w:rFonts w:ascii="宋体" w:hAnsi="宋体" w:cs="宋体"/>
                <w:color w:val="auto"/>
                <w:spacing w:val="-84"/>
                <w:sz w:val="18"/>
                <w:szCs w:val="18"/>
                <w:highlight w:val="none"/>
              </w:rPr>
              <w:t xml:space="preserve"> </w:t>
            </w:r>
            <w:r>
              <w:rPr>
                <w:rFonts w:ascii="宋体" w:hAnsi="宋体" w:cs="宋体"/>
                <w:color w:val="auto"/>
                <w:spacing w:val="-9"/>
                <w:sz w:val="18"/>
                <w:szCs w:val="18"/>
                <w:highlight w:val="none"/>
              </w:rPr>
              <w:t>考的习惯，同时通过教学</w:t>
            </w:r>
            <w:r>
              <w:rPr>
                <w:rFonts w:ascii="宋体" w:hAnsi="宋体" w:cs="宋体"/>
                <w:color w:val="auto"/>
                <w:spacing w:val="-85"/>
                <w:sz w:val="18"/>
                <w:szCs w:val="18"/>
                <w:highlight w:val="none"/>
              </w:rPr>
              <w:t xml:space="preserve"> </w:t>
            </w:r>
            <w:r>
              <w:rPr>
                <w:rFonts w:ascii="宋体" w:hAnsi="宋体" w:cs="宋体"/>
                <w:color w:val="auto"/>
                <w:spacing w:val="10"/>
                <w:sz w:val="18"/>
                <w:szCs w:val="18"/>
                <w:highlight w:val="none"/>
              </w:rPr>
              <w:t>过程中的案例分析强化</w:t>
            </w:r>
            <w:r>
              <w:rPr>
                <w:rFonts w:ascii="宋体" w:hAnsi="宋体" w:cs="宋体"/>
                <w:color w:val="auto"/>
                <w:spacing w:val="-77"/>
                <w:sz w:val="18"/>
                <w:szCs w:val="18"/>
                <w:highlight w:val="none"/>
              </w:rPr>
              <w:t xml:space="preserve"> </w:t>
            </w:r>
            <w:r>
              <w:rPr>
                <w:rFonts w:ascii="宋体" w:hAnsi="宋体" w:cs="宋体"/>
                <w:color w:val="auto"/>
                <w:spacing w:val="10"/>
                <w:sz w:val="18"/>
                <w:szCs w:val="18"/>
                <w:highlight w:val="none"/>
              </w:rPr>
              <w:t>学生的职业道德意识和</w:t>
            </w:r>
            <w:r>
              <w:rPr>
                <w:rFonts w:ascii="宋体" w:hAnsi="宋体" w:cs="宋体"/>
                <w:color w:val="auto"/>
                <w:spacing w:val="-77"/>
                <w:sz w:val="18"/>
                <w:szCs w:val="18"/>
                <w:highlight w:val="none"/>
              </w:rPr>
              <w:t xml:space="preserve"> </w:t>
            </w:r>
            <w:r>
              <w:rPr>
                <w:rFonts w:ascii="宋体" w:hAnsi="宋体" w:cs="宋体"/>
                <w:color w:val="auto"/>
                <w:spacing w:val="10"/>
                <w:sz w:val="18"/>
                <w:szCs w:val="18"/>
                <w:highlight w:val="none"/>
              </w:rPr>
              <w:t>职业素质养成意识以及</w:t>
            </w:r>
            <w:r>
              <w:rPr>
                <w:rFonts w:ascii="宋体" w:hAnsi="宋体" w:cs="宋体"/>
                <w:color w:val="auto"/>
                <w:spacing w:val="-77"/>
                <w:sz w:val="18"/>
                <w:szCs w:val="18"/>
                <w:highlight w:val="none"/>
              </w:rPr>
              <w:t xml:space="preserve"> </w:t>
            </w:r>
            <w:r>
              <w:rPr>
                <w:rFonts w:ascii="宋体" w:hAnsi="宋体" w:cs="宋体"/>
                <w:color w:val="auto"/>
                <w:sz w:val="18"/>
                <w:szCs w:val="18"/>
                <w:highlight w:val="none"/>
              </w:rPr>
              <w:t xml:space="preserve">创新思维的能力。 </w:t>
            </w:r>
          </w:p>
        </w:tc>
      </w:tr>
    </w:tbl>
    <w:p>
      <w:pPr>
        <w:spacing w:line="520" w:lineRule="exact"/>
        <w:rPr>
          <w:rFonts w:hint="eastAsia" w:ascii="宋体" w:hAnsi="宋体"/>
          <w:color w:val="auto"/>
          <w:sz w:val="24"/>
          <w:highlight w:val="none"/>
        </w:rPr>
      </w:pPr>
      <w:r>
        <w:rPr>
          <w:rFonts w:hint="eastAsia" w:ascii="宋体" w:hAnsi="宋体"/>
          <w:color w:val="auto"/>
          <w:sz w:val="24"/>
          <w:highlight w:val="none"/>
          <w:lang w:val="en-US" w:eastAsia="zh-CN"/>
        </w:rPr>
        <w:t>5、</w:t>
      </w:r>
      <w:r>
        <w:rPr>
          <w:rFonts w:hint="eastAsia" w:ascii="宋体" w:hAnsi="宋体"/>
          <w:color w:val="auto"/>
          <w:sz w:val="24"/>
          <w:highlight w:val="none"/>
        </w:rPr>
        <w:t>电工电子技术基础           学分：</w:t>
      </w:r>
      <w:r>
        <w:rPr>
          <w:rFonts w:ascii="宋体" w:hAnsi="宋体"/>
          <w:color w:val="auto"/>
          <w:sz w:val="24"/>
          <w:highlight w:val="none"/>
        </w:rPr>
        <w:t>4</w:t>
      </w:r>
      <w:r>
        <w:rPr>
          <w:rFonts w:hint="eastAsia" w:ascii="宋体" w:hAnsi="宋体"/>
          <w:color w:val="auto"/>
          <w:sz w:val="24"/>
          <w:highlight w:val="none"/>
        </w:rPr>
        <w:t xml:space="preserve">   总学时：</w:t>
      </w:r>
      <w:r>
        <w:rPr>
          <w:rFonts w:ascii="宋体" w:hAnsi="宋体"/>
          <w:color w:val="auto"/>
          <w:sz w:val="24"/>
          <w:highlight w:val="none"/>
        </w:rPr>
        <w:t>64</w:t>
      </w:r>
      <w:r>
        <w:rPr>
          <w:rFonts w:hint="eastAsia" w:ascii="宋体" w:hAnsi="宋体"/>
          <w:color w:val="auto"/>
          <w:sz w:val="24"/>
          <w:highlight w:val="none"/>
        </w:rPr>
        <w:t xml:space="preserve">   实践学时：32</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r>
              <w:rPr>
                <w:rFonts w:hint="eastAsia" w:ascii="宋体" w:hAnsi="宋体"/>
                <w:color w:val="auto"/>
                <w:szCs w:val="21"/>
                <w:highlight w:val="none"/>
                <w:lang w:val="en-US" w:eastAsia="zh-CN"/>
              </w:rPr>
              <w:t>/思政元素</w:t>
            </w:r>
          </w:p>
        </w:tc>
        <w:tc>
          <w:tcPr>
            <w:tcW w:w="2448" w:type="dxa"/>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（1）培养学生具有创新精神和实践能力；</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（2）培养严谨的科学态度和良好的职业道德。</w:t>
            </w: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（1）掌握PN结的形成、半导体二极管的单向导电作用、正偏和反偏，稳压管的稳压作用。</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（2）掌握双极型半导体三极管的放大作用，外特性，截止、放大、饱和三种状态；</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（3）掌握共射极放大电路的电路结构，静态分析和动态分析的估算法；</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（4）掌握负反馈放大器，集成运算放大器。</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（5）掌握“与”、“或”、“非”三种基本逻辑门电路；会分析组合逻辑电路的功能；能根据要求设计简单的组合逻辑电路；了解编码器、译码器、显示电路的应用。</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（6）掌握编码器和译码器电路结构、逻辑功能及描。</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（7）掌握基本RS触发器的电路结构、逻辑功能及描述；能掌握JK触发器、D触发器、T触发器的逻辑符号、逻辑功能及描述；</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（8）掌握单稳态触发器、施密特触发器的概念；理解555定时器的工作原理及典型应用；</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（9）掌握D/A 转换和A/D 转换的概念。</w:t>
            </w:r>
          </w:p>
          <w:p>
            <w:pPr>
              <w:spacing w:line="240" w:lineRule="exact"/>
              <w:rPr>
                <w:rFonts w:ascii="宋体" w:hAnsi="宋体"/>
                <w:color w:val="auto"/>
                <w:sz w:val="24"/>
                <w:highlight w:val="none"/>
              </w:rPr>
            </w:pPr>
            <w:r>
              <w:rPr>
                <w:rFonts w:hint="eastAsia" w:ascii="宋体" w:hAnsi="宋体"/>
                <w:b/>
                <w:bCs/>
                <w:color w:val="auto"/>
                <w:sz w:val="18"/>
                <w:szCs w:val="18"/>
                <w:highlight w:val="none"/>
              </w:rPr>
              <w:t>能力：</w:t>
            </w:r>
            <w:r>
              <w:rPr>
                <w:rFonts w:ascii="宋体" w:hAnsi="宋体"/>
                <w:color w:val="auto"/>
                <w:sz w:val="24"/>
                <w:highlight w:val="none"/>
              </w:rPr>
              <w:t xml:space="preserve"> </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（1）了解电子元器件的性能，能识别与测试常用电子元器件；</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（2）掌握电子线路的工作原理，并会分析具体的电子电路；</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（3）能阅读与理解整流电路及典型稳压电源的原理图；</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（4）能阅读与理解典型放大电路、运算放大电路；</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（5）能了解集成电路基本常识；重点理解集成电路在工业中的应用；</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（6）会使用常用电子仪表进行数字电路的测量与调试；</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（7）初步具有查阅电子元器件手册和合理选用元器件的能力；</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（8）初步具有阅读和应用常见模拟电路和数字电路的能力；</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（9）初步具备测试常用电路性能及排除简单故障的能力。</w:t>
            </w:r>
          </w:p>
        </w:tc>
        <w:tc>
          <w:tcPr>
            <w:tcW w:w="3600" w:type="dxa"/>
            <w:noWrap w:val="0"/>
            <w:vAlign w:val="center"/>
          </w:tcPr>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1</w:t>
            </w:r>
            <w:r>
              <w:rPr>
                <w:rFonts w:ascii="宋体" w:hAnsi="宋体"/>
                <w:color w:val="auto"/>
                <w:sz w:val="18"/>
                <w:szCs w:val="18"/>
                <w:highlight w:val="none"/>
              </w:rPr>
              <w:t>.</w:t>
            </w:r>
            <w:r>
              <w:rPr>
                <w:rFonts w:hint="eastAsia" w:ascii="宋体" w:hAnsi="宋体"/>
                <w:color w:val="auto"/>
                <w:sz w:val="18"/>
                <w:szCs w:val="18"/>
                <w:highlight w:val="none"/>
              </w:rPr>
              <w:t>常用半导体器件</w:t>
            </w:r>
          </w:p>
          <w:p>
            <w:pPr>
              <w:spacing w:line="240" w:lineRule="exact"/>
              <w:rPr>
                <w:rFonts w:hint="eastAsia" w:ascii="宋体" w:hAnsi="宋体"/>
                <w:color w:val="auto"/>
                <w:sz w:val="18"/>
                <w:szCs w:val="18"/>
                <w:highlight w:val="none"/>
              </w:rPr>
            </w:pPr>
            <w:r>
              <w:rPr>
                <w:rFonts w:ascii="宋体" w:hAnsi="宋体"/>
                <w:color w:val="auto"/>
                <w:sz w:val="18"/>
                <w:szCs w:val="18"/>
                <w:highlight w:val="none"/>
              </w:rPr>
              <w:t>2.</w:t>
            </w:r>
            <w:r>
              <w:rPr>
                <w:rFonts w:hint="eastAsia" w:ascii="宋体" w:hAnsi="宋体"/>
                <w:color w:val="auto"/>
                <w:sz w:val="18"/>
                <w:szCs w:val="18"/>
                <w:highlight w:val="none"/>
              </w:rPr>
              <w:t>基本放大电路</w:t>
            </w:r>
          </w:p>
          <w:p>
            <w:pPr>
              <w:spacing w:line="240" w:lineRule="exact"/>
              <w:rPr>
                <w:rFonts w:hint="eastAsia" w:ascii="宋体" w:hAnsi="宋体"/>
                <w:color w:val="auto"/>
                <w:sz w:val="18"/>
                <w:szCs w:val="18"/>
                <w:highlight w:val="none"/>
              </w:rPr>
            </w:pPr>
            <w:r>
              <w:rPr>
                <w:rFonts w:ascii="宋体" w:hAnsi="宋体"/>
                <w:color w:val="auto"/>
                <w:sz w:val="18"/>
                <w:szCs w:val="18"/>
                <w:highlight w:val="none"/>
              </w:rPr>
              <w:t>3.</w:t>
            </w:r>
            <w:r>
              <w:rPr>
                <w:rFonts w:hint="eastAsia" w:ascii="宋体" w:hAnsi="宋体"/>
                <w:color w:val="auto"/>
                <w:sz w:val="18"/>
                <w:szCs w:val="18"/>
                <w:highlight w:val="none"/>
              </w:rPr>
              <w:t>负反馈放大器及集成运算放大器</w:t>
            </w:r>
          </w:p>
          <w:p>
            <w:pPr>
              <w:spacing w:line="240" w:lineRule="exact"/>
              <w:rPr>
                <w:rFonts w:hint="eastAsia" w:ascii="宋体" w:hAnsi="宋体"/>
                <w:color w:val="auto"/>
                <w:sz w:val="18"/>
                <w:szCs w:val="18"/>
                <w:highlight w:val="none"/>
              </w:rPr>
            </w:pPr>
            <w:r>
              <w:rPr>
                <w:rFonts w:ascii="宋体" w:hAnsi="宋体"/>
                <w:color w:val="auto"/>
                <w:sz w:val="18"/>
                <w:szCs w:val="18"/>
                <w:highlight w:val="none"/>
              </w:rPr>
              <w:t>4.</w:t>
            </w:r>
            <w:r>
              <w:rPr>
                <w:rFonts w:hint="eastAsia" w:ascii="宋体" w:hAnsi="宋体"/>
                <w:color w:val="auto"/>
                <w:sz w:val="18"/>
                <w:szCs w:val="18"/>
                <w:highlight w:val="none"/>
              </w:rPr>
              <w:t xml:space="preserve">直流稳压电源 </w:t>
            </w:r>
          </w:p>
          <w:p>
            <w:pPr>
              <w:spacing w:line="240" w:lineRule="exact"/>
              <w:rPr>
                <w:rFonts w:hint="eastAsia" w:ascii="宋体" w:hAnsi="宋体"/>
                <w:color w:val="auto"/>
                <w:sz w:val="18"/>
                <w:szCs w:val="18"/>
                <w:highlight w:val="none"/>
              </w:rPr>
            </w:pPr>
            <w:r>
              <w:rPr>
                <w:rFonts w:ascii="宋体" w:hAnsi="宋体"/>
                <w:color w:val="auto"/>
                <w:sz w:val="18"/>
                <w:szCs w:val="18"/>
                <w:highlight w:val="none"/>
              </w:rPr>
              <w:t>5.</w:t>
            </w:r>
            <w:r>
              <w:rPr>
                <w:rFonts w:hint="eastAsia" w:ascii="宋体" w:hAnsi="宋体"/>
                <w:color w:val="auto"/>
                <w:sz w:val="18"/>
                <w:szCs w:val="18"/>
                <w:highlight w:val="none"/>
              </w:rPr>
              <w:t xml:space="preserve">数字电路基础知识 </w:t>
            </w:r>
          </w:p>
          <w:p>
            <w:pPr>
              <w:spacing w:line="240" w:lineRule="exact"/>
              <w:rPr>
                <w:rFonts w:hint="eastAsia" w:ascii="宋体" w:hAnsi="宋体"/>
                <w:color w:val="auto"/>
                <w:sz w:val="18"/>
                <w:szCs w:val="18"/>
                <w:highlight w:val="none"/>
              </w:rPr>
            </w:pPr>
            <w:r>
              <w:rPr>
                <w:rFonts w:ascii="宋体" w:hAnsi="宋体"/>
                <w:color w:val="auto"/>
                <w:sz w:val="18"/>
                <w:szCs w:val="18"/>
                <w:highlight w:val="none"/>
              </w:rPr>
              <w:t>6.</w:t>
            </w:r>
            <w:r>
              <w:rPr>
                <w:rFonts w:hint="eastAsia" w:ascii="宋体" w:hAnsi="宋体"/>
                <w:color w:val="auto"/>
                <w:sz w:val="18"/>
                <w:szCs w:val="18"/>
                <w:highlight w:val="none"/>
              </w:rPr>
              <w:t xml:space="preserve">组合逻辑电路议 </w:t>
            </w:r>
          </w:p>
          <w:p>
            <w:pPr>
              <w:spacing w:line="240" w:lineRule="exact"/>
              <w:rPr>
                <w:rFonts w:hint="eastAsia" w:ascii="宋体" w:hAnsi="宋体"/>
                <w:color w:val="auto"/>
                <w:sz w:val="18"/>
                <w:szCs w:val="18"/>
                <w:highlight w:val="none"/>
              </w:rPr>
            </w:pPr>
            <w:r>
              <w:rPr>
                <w:rFonts w:ascii="宋体" w:hAnsi="宋体"/>
                <w:color w:val="auto"/>
                <w:sz w:val="18"/>
                <w:szCs w:val="18"/>
                <w:highlight w:val="none"/>
              </w:rPr>
              <w:t>7.</w:t>
            </w:r>
            <w:r>
              <w:rPr>
                <w:rFonts w:hint="eastAsia" w:ascii="宋体" w:hAnsi="宋体"/>
                <w:color w:val="auto"/>
                <w:sz w:val="18"/>
                <w:szCs w:val="18"/>
                <w:highlight w:val="none"/>
              </w:rPr>
              <w:t>时序逻辑电路</w:t>
            </w:r>
          </w:p>
          <w:p>
            <w:pPr>
              <w:spacing w:line="240" w:lineRule="exact"/>
              <w:rPr>
                <w:rFonts w:hint="eastAsia" w:ascii="宋体" w:hAnsi="宋体"/>
                <w:color w:val="auto"/>
                <w:sz w:val="18"/>
                <w:szCs w:val="18"/>
                <w:highlight w:val="none"/>
              </w:rPr>
            </w:pPr>
            <w:r>
              <w:rPr>
                <w:rFonts w:ascii="宋体" w:hAnsi="宋体"/>
                <w:color w:val="auto"/>
                <w:sz w:val="18"/>
                <w:szCs w:val="18"/>
                <w:highlight w:val="none"/>
              </w:rPr>
              <w:t>8.</w:t>
            </w:r>
            <w:r>
              <w:rPr>
                <w:rFonts w:hint="eastAsia" w:ascii="宋体" w:hAnsi="宋体"/>
                <w:color w:val="auto"/>
                <w:sz w:val="18"/>
                <w:szCs w:val="18"/>
                <w:highlight w:val="none"/>
              </w:rPr>
              <w:t xml:space="preserve">脉冲波形的产生和整形  </w:t>
            </w:r>
          </w:p>
          <w:p>
            <w:pPr>
              <w:spacing w:line="240" w:lineRule="exact"/>
              <w:rPr>
                <w:rFonts w:hint="eastAsia" w:ascii="宋体" w:hAnsi="宋体"/>
                <w:color w:val="auto"/>
                <w:sz w:val="18"/>
                <w:szCs w:val="18"/>
                <w:highlight w:val="none"/>
              </w:rPr>
            </w:pPr>
            <w:r>
              <w:rPr>
                <w:rFonts w:ascii="宋体" w:hAnsi="宋体"/>
                <w:color w:val="auto"/>
                <w:sz w:val="18"/>
                <w:szCs w:val="18"/>
                <w:highlight w:val="none"/>
              </w:rPr>
              <w:t>9</w:t>
            </w:r>
            <w:r>
              <w:rPr>
                <w:rFonts w:hint="eastAsia" w:ascii="宋体" w:hAnsi="宋体"/>
                <w:color w:val="auto"/>
                <w:sz w:val="18"/>
                <w:szCs w:val="18"/>
                <w:highlight w:val="none"/>
              </w:rPr>
              <w:t>数模与模数转换器</w:t>
            </w:r>
          </w:p>
          <w:p>
            <w:pPr>
              <w:spacing w:line="240" w:lineRule="exact"/>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思政元素</w:t>
            </w:r>
          </w:p>
          <w:p>
            <w:pPr>
              <w:spacing w:line="240" w:lineRule="exact"/>
              <w:rPr>
                <w:rFonts w:hint="default" w:ascii="宋体" w:hAnsi="宋体"/>
                <w:color w:val="auto"/>
                <w:sz w:val="18"/>
                <w:szCs w:val="18"/>
                <w:highlight w:val="none"/>
                <w:lang w:val="en-US" w:eastAsia="zh-CN"/>
              </w:rPr>
            </w:pPr>
            <w:r>
              <w:rPr>
                <w:rFonts w:hint="eastAsia" w:ascii="宋体" w:hAnsi="宋体"/>
                <w:color w:val="auto"/>
                <w:sz w:val="18"/>
                <w:szCs w:val="18"/>
                <w:highlight w:val="none"/>
                <w:lang w:val="en-US" w:eastAsia="zh-CN"/>
              </w:rPr>
              <w:t>1.结合实际情况加强学生思政教育</w:t>
            </w:r>
          </w:p>
          <w:p>
            <w:pPr>
              <w:spacing w:line="240" w:lineRule="exact"/>
              <w:rPr>
                <w:rFonts w:hint="default" w:ascii="宋体" w:hAnsi="宋体"/>
                <w:color w:val="auto"/>
                <w:sz w:val="18"/>
                <w:szCs w:val="18"/>
                <w:highlight w:val="none"/>
                <w:lang w:val="en-US" w:eastAsia="zh-CN"/>
              </w:rPr>
            </w:pPr>
            <w:r>
              <w:rPr>
                <w:rFonts w:hint="eastAsia" w:ascii="宋体" w:hAnsi="宋体"/>
                <w:color w:val="auto"/>
                <w:sz w:val="18"/>
                <w:szCs w:val="18"/>
                <w:highlight w:val="none"/>
                <w:lang w:val="en-US" w:eastAsia="zh-CN"/>
              </w:rPr>
              <w:t>2.与时俱进增加思政教学内容</w:t>
            </w:r>
          </w:p>
          <w:p>
            <w:pPr>
              <w:spacing w:line="520" w:lineRule="exact"/>
              <w:rPr>
                <w:rFonts w:ascii="宋体" w:hAnsi="宋体"/>
                <w:color w:val="auto"/>
                <w:sz w:val="18"/>
                <w:szCs w:val="18"/>
                <w:highlight w:val="none"/>
              </w:rPr>
            </w:pPr>
          </w:p>
        </w:tc>
        <w:tc>
          <w:tcPr>
            <w:tcW w:w="2448" w:type="dxa"/>
            <w:noWrap w:val="0"/>
            <w:vAlign w:val="center"/>
          </w:tcPr>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通过本课程及其实践环节教学，使学生获得模拟电子元器件和功能电路及其应用的基础知识，掌握电子技术基本技能，培养创新精神和实践能力，并使学生掌握数字电路级、数字逻辑级的基础知识基本分析和基本技能，了解数字系统级的基础知识。</w:t>
            </w:r>
          </w:p>
        </w:tc>
      </w:tr>
    </w:tbl>
    <w:p>
      <w:pPr>
        <w:numPr>
          <w:ilvl w:val="0"/>
          <w:numId w:val="0"/>
        </w:numPr>
        <w:spacing w:line="480" w:lineRule="exact"/>
        <w:rPr>
          <w:rFonts w:hint="eastAsia" w:ascii="宋体" w:hAnsi="宋体"/>
          <w:bCs/>
          <w:color w:val="auto"/>
          <w:sz w:val="24"/>
          <w:szCs w:val="21"/>
          <w:highlight w:val="none"/>
        </w:rPr>
      </w:pPr>
      <w:r>
        <w:rPr>
          <w:rFonts w:hint="eastAsia" w:ascii="宋体" w:hAnsi="宋体"/>
          <w:bCs/>
          <w:color w:val="auto"/>
          <w:sz w:val="24"/>
          <w:szCs w:val="21"/>
          <w:highlight w:val="none"/>
          <w:lang w:val="en-US" w:eastAsia="zh-CN"/>
        </w:rPr>
        <w:t>6、</w:t>
      </w:r>
      <w:r>
        <w:rPr>
          <w:rFonts w:hint="eastAsia" w:ascii="宋体" w:hAnsi="宋体"/>
          <w:bCs/>
          <w:color w:val="auto"/>
          <w:sz w:val="24"/>
          <w:szCs w:val="21"/>
          <w:highlight w:val="none"/>
        </w:rPr>
        <w:t xml:space="preserve">机械CAD与电气CAD               </w:t>
      </w:r>
      <w:r>
        <w:rPr>
          <w:rFonts w:hint="eastAsia" w:ascii="宋体" w:hAnsi="宋体" w:cs="宋体"/>
          <w:color w:val="auto"/>
          <w:sz w:val="24"/>
          <w:highlight w:val="none"/>
        </w:rPr>
        <w:t xml:space="preserve">学分：4  总学时：64   实践学时：32 </w:t>
      </w:r>
      <w:r>
        <w:rPr>
          <w:rFonts w:hint="eastAsia" w:ascii="宋体" w:hAnsi="宋体"/>
          <w:bCs/>
          <w:color w:val="auto"/>
          <w:sz w:val="24"/>
          <w:szCs w:val="21"/>
          <w:highlight w:val="none"/>
        </w:rPr>
        <w:t xml:space="preserve"> </w:t>
      </w:r>
    </w:p>
    <w:tbl>
      <w:tblPr>
        <w:tblStyle w:val="14"/>
        <w:tblW w:w="0" w:type="auto"/>
        <w:tblInd w:w="102" w:type="dxa"/>
        <w:tblLayout w:type="fixed"/>
        <w:tblCellMar>
          <w:top w:w="0" w:type="dxa"/>
          <w:left w:w="0" w:type="dxa"/>
          <w:bottom w:w="0" w:type="dxa"/>
          <w:right w:w="0" w:type="dxa"/>
        </w:tblCellMar>
      </w:tblPr>
      <w:tblGrid>
        <w:gridCol w:w="3584"/>
        <w:gridCol w:w="3600"/>
        <w:gridCol w:w="2449"/>
      </w:tblGrid>
      <w:tr>
        <w:tblPrEx>
          <w:tblCellMar>
            <w:top w:w="0" w:type="dxa"/>
            <w:left w:w="0" w:type="dxa"/>
            <w:bottom w:w="0" w:type="dxa"/>
            <w:right w:w="0" w:type="dxa"/>
          </w:tblCellMar>
        </w:tblPrEx>
        <w:trPr>
          <w:trHeight w:val="530"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172"/>
              <w:ind w:left="103"/>
              <w:jc w:val="center"/>
              <w:rPr>
                <w:rFonts w:ascii="宋体" w:hAnsi="宋体" w:cs="宋体"/>
                <w:color w:val="auto"/>
                <w:szCs w:val="21"/>
                <w:highlight w:val="none"/>
              </w:rPr>
            </w:pPr>
            <w:r>
              <w:rPr>
                <w:rFonts w:ascii="宋体" w:hAnsi="宋体" w:cs="宋体"/>
                <w:color w:val="auto"/>
                <w:szCs w:val="21"/>
                <w:highlight w:val="none"/>
              </w:rPr>
              <w:t xml:space="preserve">课程目标 </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172"/>
              <w:ind w:left="105"/>
              <w:jc w:val="center"/>
              <w:rPr>
                <w:rFonts w:ascii="宋体" w:hAnsi="宋体" w:cs="宋体"/>
                <w:color w:val="auto"/>
                <w:szCs w:val="21"/>
                <w:highlight w:val="none"/>
              </w:rPr>
            </w:pPr>
            <w:r>
              <w:rPr>
                <w:rFonts w:hint="eastAsia" w:ascii="宋体" w:hAnsi="宋体"/>
                <w:color w:val="auto"/>
                <w:szCs w:val="21"/>
                <w:highlight w:val="none"/>
              </w:rPr>
              <w:t>主要内容</w:t>
            </w:r>
            <w:r>
              <w:rPr>
                <w:rFonts w:hint="eastAsia" w:ascii="宋体" w:hAnsi="宋体"/>
                <w:color w:val="auto"/>
                <w:szCs w:val="21"/>
                <w:highlight w:val="none"/>
                <w:lang w:val="en-US" w:eastAsia="zh-CN"/>
              </w:rPr>
              <w:t>/思政元素</w:t>
            </w:r>
          </w:p>
        </w:tc>
        <w:tc>
          <w:tcPr>
            <w:tcW w:w="2449"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172"/>
              <w:ind w:left="799"/>
              <w:jc w:val="left"/>
              <w:rPr>
                <w:rFonts w:ascii="宋体" w:hAnsi="宋体" w:cs="宋体"/>
                <w:color w:val="auto"/>
                <w:szCs w:val="21"/>
                <w:highlight w:val="none"/>
              </w:rPr>
            </w:pPr>
            <w:r>
              <w:rPr>
                <w:rFonts w:ascii="宋体" w:hAnsi="宋体" w:cs="宋体"/>
                <w:color w:val="auto"/>
                <w:szCs w:val="21"/>
                <w:highlight w:val="none"/>
              </w:rPr>
              <w:t xml:space="preserve">教学要求 </w:t>
            </w:r>
          </w:p>
        </w:tc>
      </w:tr>
      <w:tr>
        <w:tblPrEx>
          <w:tblCellMar>
            <w:top w:w="0" w:type="dxa"/>
            <w:left w:w="0" w:type="dxa"/>
            <w:bottom w:w="0" w:type="dxa"/>
            <w:right w:w="0" w:type="dxa"/>
          </w:tblCellMar>
        </w:tblPrEx>
        <w:trPr>
          <w:trHeight w:val="6567" w:hRule="atLeas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31"/>
              <w:jc w:val="left"/>
              <w:rPr>
                <w:rFonts w:hint="eastAsia" w:ascii="宋体" w:hAnsi="宋体" w:cs="宋体"/>
                <w:color w:val="auto"/>
                <w:sz w:val="18"/>
                <w:szCs w:val="18"/>
                <w:highlight w:val="none"/>
              </w:rPr>
            </w:pPr>
            <w:r>
              <w:rPr>
                <w:rFonts w:hint="eastAsia" w:ascii="宋体" w:hAnsi="宋体" w:cs="宋体"/>
                <w:b/>
                <w:bCs/>
                <w:color w:val="auto"/>
                <w:sz w:val="18"/>
                <w:szCs w:val="18"/>
                <w:highlight w:val="none"/>
              </w:rPr>
              <w:t>素质：</w:t>
            </w:r>
            <w:r>
              <w:rPr>
                <w:rFonts w:hint="eastAsia" w:ascii="宋体" w:hAnsi="宋体" w:cs="宋体"/>
                <w:b/>
                <w:bCs/>
                <w:color w:val="auto"/>
                <w:spacing w:val="37"/>
                <w:sz w:val="18"/>
                <w:szCs w:val="18"/>
                <w:highlight w:val="none"/>
              </w:rPr>
              <w:t xml:space="preserve"> </w:t>
            </w:r>
            <w:r>
              <w:rPr>
                <w:rFonts w:hint="eastAsia" w:ascii="宋体" w:hAnsi="宋体" w:cs="宋体"/>
                <w:color w:val="auto"/>
                <w:spacing w:val="-3"/>
                <w:sz w:val="18"/>
                <w:szCs w:val="18"/>
                <w:highlight w:val="none"/>
              </w:rPr>
              <w:t>首先通过实际案例的教学，强</w:t>
            </w:r>
            <w:r>
              <w:rPr>
                <w:rFonts w:hint="eastAsia" w:ascii="宋体" w:hAnsi="宋体" w:cs="宋体"/>
                <w:color w:val="auto"/>
                <w:spacing w:val="-102"/>
                <w:sz w:val="18"/>
                <w:szCs w:val="18"/>
                <w:highlight w:val="none"/>
              </w:rPr>
              <w:t xml:space="preserve"> </w:t>
            </w:r>
            <w:r>
              <w:rPr>
                <w:rFonts w:hint="eastAsia" w:ascii="宋体" w:hAnsi="宋体" w:cs="宋体"/>
                <w:color w:val="auto"/>
                <w:spacing w:val="-1"/>
                <w:sz w:val="18"/>
                <w:szCs w:val="18"/>
                <w:highlight w:val="none"/>
              </w:rPr>
              <w:t>调理论与实践相结合，以提高学生的</w:t>
            </w:r>
            <w:r>
              <w:rPr>
                <w:rFonts w:hint="eastAsia" w:ascii="宋体" w:hAnsi="宋体" w:cs="宋体"/>
                <w:color w:val="auto"/>
                <w:spacing w:val="-82"/>
                <w:sz w:val="18"/>
                <w:szCs w:val="18"/>
                <w:highlight w:val="none"/>
              </w:rPr>
              <w:t xml:space="preserve"> </w:t>
            </w:r>
            <w:r>
              <w:rPr>
                <w:rFonts w:hint="eastAsia" w:ascii="宋体" w:hAnsi="宋体" w:cs="宋体"/>
                <w:color w:val="auto"/>
                <w:spacing w:val="-1"/>
                <w:sz w:val="18"/>
                <w:szCs w:val="18"/>
                <w:highlight w:val="none"/>
              </w:rPr>
              <w:t>业务素质，能够在之后的课程与工作</w:t>
            </w:r>
            <w:r>
              <w:rPr>
                <w:rFonts w:hint="eastAsia" w:ascii="宋体" w:hAnsi="宋体" w:cs="宋体"/>
                <w:color w:val="auto"/>
                <w:spacing w:val="-82"/>
                <w:sz w:val="18"/>
                <w:szCs w:val="18"/>
                <w:highlight w:val="none"/>
              </w:rPr>
              <w:t xml:space="preserve"> </w:t>
            </w:r>
            <w:r>
              <w:rPr>
                <w:rFonts w:hint="eastAsia" w:ascii="宋体" w:hAnsi="宋体" w:cs="宋体"/>
                <w:color w:val="auto"/>
                <w:spacing w:val="-1"/>
                <w:sz w:val="18"/>
                <w:szCs w:val="18"/>
                <w:highlight w:val="none"/>
              </w:rPr>
              <w:t>中，灵活应用课程所学的知识处理工</w:t>
            </w:r>
            <w:r>
              <w:rPr>
                <w:rFonts w:hint="eastAsia" w:ascii="宋体" w:hAnsi="宋体" w:cs="宋体"/>
                <w:color w:val="auto"/>
                <w:spacing w:val="-82"/>
                <w:sz w:val="18"/>
                <w:szCs w:val="18"/>
                <w:highlight w:val="none"/>
              </w:rPr>
              <w:t xml:space="preserve"> </w:t>
            </w:r>
            <w:r>
              <w:rPr>
                <w:rFonts w:hint="eastAsia" w:ascii="宋体" w:hAnsi="宋体" w:cs="宋体"/>
                <w:color w:val="auto"/>
                <w:spacing w:val="-1"/>
                <w:sz w:val="18"/>
                <w:szCs w:val="18"/>
                <w:highlight w:val="none"/>
              </w:rPr>
              <w:t>程实际问题；其次，在课堂讨论中，</w:t>
            </w:r>
            <w:r>
              <w:rPr>
                <w:rFonts w:hint="eastAsia" w:ascii="宋体" w:hAnsi="宋体" w:cs="宋体"/>
                <w:color w:val="auto"/>
                <w:spacing w:val="-82"/>
                <w:sz w:val="18"/>
                <w:szCs w:val="18"/>
                <w:highlight w:val="none"/>
              </w:rPr>
              <w:t xml:space="preserve"> </w:t>
            </w:r>
            <w:r>
              <w:rPr>
                <w:rFonts w:hint="eastAsia" w:ascii="宋体" w:hAnsi="宋体" w:cs="宋体"/>
                <w:color w:val="auto"/>
                <w:spacing w:val="-1"/>
                <w:sz w:val="18"/>
                <w:szCs w:val="18"/>
                <w:highlight w:val="none"/>
              </w:rPr>
              <w:t>培养合作能力与交流能力，使学生能</w:t>
            </w:r>
            <w:r>
              <w:rPr>
                <w:rFonts w:hint="eastAsia" w:ascii="宋体" w:hAnsi="宋体" w:cs="宋体"/>
                <w:color w:val="auto"/>
                <w:spacing w:val="-82"/>
                <w:sz w:val="18"/>
                <w:szCs w:val="18"/>
                <w:highlight w:val="none"/>
              </w:rPr>
              <w:t xml:space="preserve"> </w:t>
            </w:r>
            <w:r>
              <w:rPr>
                <w:rFonts w:hint="eastAsia" w:ascii="宋体" w:hAnsi="宋体" w:cs="宋体"/>
                <w:color w:val="auto"/>
                <w:spacing w:val="-1"/>
                <w:sz w:val="18"/>
                <w:szCs w:val="18"/>
                <w:highlight w:val="none"/>
              </w:rPr>
              <w:t>够更加灵活的获得团队协调能力；最</w:t>
            </w:r>
            <w:r>
              <w:rPr>
                <w:rFonts w:hint="eastAsia" w:ascii="宋体" w:hAnsi="宋体" w:cs="宋体"/>
                <w:color w:val="auto"/>
                <w:spacing w:val="-82"/>
                <w:sz w:val="18"/>
                <w:szCs w:val="18"/>
                <w:highlight w:val="none"/>
              </w:rPr>
              <w:t xml:space="preserve"> </w:t>
            </w:r>
            <w:r>
              <w:rPr>
                <w:rFonts w:hint="eastAsia" w:ascii="宋体" w:hAnsi="宋体" w:cs="宋体"/>
                <w:color w:val="auto"/>
                <w:spacing w:val="-1"/>
                <w:sz w:val="18"/>
                <w:szCs w:val="18"/>
                <w:highlight w:val="none"/>
              </w:rPr>
              <w:t>后，通过实验课程，提高学生的实际</w:t>
            </w:r>
            <w:r>
              <w:rPr>
                <w:rFonts w:hint="eastAsia" w:ascii="宋体" w:hAnsi="宋体" w:cs="宋体"/>
                <w:color w:val="auto"/>
                <w:spacing w:val="-82"/>
                <w:sz w:val="18"/>
                <w:szCs w:val="18"/>
                <w:highlight w:val="none"/>
              </w:rPr>
              <w:t xml:space="preserve"> </w:t>
            </w:r>
            <w:r>
              <w:rPr>
                <w:rFonts w:hint="eastAsia" w:ascii="宋体" w:hAnsi="宋体" w:cs="宋体"/>
                <w:color w:val="auto"/>
                <w:spacing w:val="-1"/>
                <w:sz w:val="18"/>
                <w:szCs w:val="18"/>
                <w:highlight w:val="none"/>
              </w:rPr>
              <w:t>动手能力，为日后的工作与学习打下</w:t>
            </w:r>
            <w:r>
              <w:rPr>
                <w:rFonts w:hint="eastAsia" w:ascii="宋体" w:hAnsi="宋体" w:cs="宋体"/>
                <w:color w:val="auto"/>
                <w:spacing w:val="-82"/>
                <w:sz w:val="18"/>
                <w:szCs w:val="18"/>
                <w:highlight w:val="none"/>
              </w:rPr>
              <w:t xml:space="preserve"> </w:t>
            </w:r>
            <w:r>
              <w:rPr>
                <w:rFonts w:hint="eastAsia" w:ascii="宋体" w:hAnsi="宋体" w:cs="宋体"/>
                <w:color w:val="auto"/>
                <w:sz w:val="18"/>
                <w:szCs w:val="18"/>
                <w:highlight w:val="none"/>
              </w:rPr>
              <w:t>良好的基础。</w:t>
            </w:r>
          </w:p>
          <w:p>
            <w:pPr>
              <w:pStyle w:val="31"/>
              <w:jc w:val="left"/>
              <w:rPr>
                <w:rFonts w:hint="eastAsia" w:ascii="宋体" w:hAnsi="宋体" w:cs="宋体"/>
                <w:color w:val="auto"/>
                <w:sz w:val="18"/>
                <w:szCs w:val="18"/>
                <w:highlight w:val="none"/>
                <w:lang w:val="en-GB"/>
              </w:rPr>
            </w:pPr>
            <w:r>
              <w:rPr>
                <w:rFonts w:hint="eastAsia" w:ascii="宋体" w:hAnsi="宋体" w:cs="宋体"/>
                <w:b/>
                <w:bCs/>
                <w:color w:val="auto"/>
                <w:sz w:val="18"/>
                <w:szCs w:val="18"/>
                <w:highlight w:val="none"/>
                <w:lang w:val="en-GB"/>
              </w:rPr>
              <w:t>知识</w:t>
            </w:r>
            <w:r>
              <w:rPr>
                <w:rFonts w:hint="eastAsia" w:ascii="宋体" w:hAnsi="宋体" w:cs="宋体"/>
                <w:color w:val="auto"/>
                <w:sz w:val="18"/>
                <w:szCs w:val="18"/>
                <w:highlight w:val="none"/>
                <w:lang w:val="en-GB"/>
              </w:rPr>
              <w:t>：正确使用绘图仪器和工具，掌握熟练的绘图技巧；学会目测比例、徒手绘制草图的基本技能；熟悉有关的国家制图标准及各种规定画法和简化画法的内容及其应用；掌握投影法的基本理论及应用和用计算机绘制工程图样的初步能力；了解掌握相关专业工程图样的主要内容及特点。</w:t>
            </w:r>
          </w:p>
          <w:p>
            <w:pPr>
              <w:pStyle w:val="31"/>
              <w:jc w:val="left"/>
              <w:rPr>
                <w:rFonts w:hint="eastAsia" w:ascii="宋体" w:hAnsi="宋体" w:cs="宋体"/>
                <w:color w:val="auto"/>
                <w:sz w:val="18"/>
                <w:szCs w:val="18"/>
                <w:highlight w:val="none"/>
              </w:rPr>
            </w:pPr>
            <w:r>
              <w:rPr>
                <w:rFonts w:hint="eastAsia" w:ascii="宋体" w:hAnsi="宋体" w:cs="宋体"/>
                <w:b/>
                <w:bCs/>
                <w:color w:val="auto"/>
                <w:sz w:val="18"/>
                <w:szCs w:val="18"/>
                <w:highlight w:val="none"/>
                <w:lang w:val="en-GB"/>
              </w:rPr>
              <w:t>能力</w:t>
            </w:r>
            <w:r>
              <w:rPr>
                <w:rFonts w:hint="eastAsia" w:ascii="宋体" w:hAnsi="宋体" w:cs="宋体"/>
                <w:color w:val="auto"/>
                <w:sz w:val="18"/>
                <w:szCs w:val="18"/>
                <w:highlight w:val="none"/>
                <w:lang w:val="en-GB"/>
              </w:rPr>
              <w:t>：培养学生的自学能力，分析问题和解决问题的能力；培养空间想象和形体表达能力；培养绘制和阅读图样的基本能力；初步具有使用计算机绘制工程图样的能力。</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31"/>
              <w:numPr>
                <w:ilvl w:val="0"/>
                <w:numId w:val="10"/>
              </w:numPr>
              <w:jc w:val="left"/>
              <w:rPr>
                <w:rFonts w:hint="eastAsia"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 xml:space="preserve">正投影的基本理论及应用，绘制和阅读中等复杂程度的机械图样。 </w:t>
            </w:r>
          </w:p>
          <w:p>
            <w:pPr>
              <w:pStyle w:val="31"/>
              <w:numPr>
                <w:ilvl w:val="0"/>
                <w:numId w:val="10"/>
              </w:numPr>
              <w:jc w:val="left"/>
              <w:rPr>
                <w:rFonts w:hint="eastAsia"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 xml:space="preserve">《技术制图》与《机械制图》国家标准的有关规定。 </w:t>
            </w:r>
          </w:p>
          <w:p>
            <w:pPr>
              <w:pStyle w:val="31"/>
              <w:numPr>
                <w:ilvl w:val="0"/>
                <w:numId w:val="10"/>
              </w:numPr>
              <w:jc w:val="left"/>
              <w:rPr>
                <w:rFonts w:hint="eastAsia" w:ascii="宋体" w:hAnsi="宋体" w:cs="宋体"/>
                <w:color w:val="auto"/>
                <w:sz w:val="18"/>
                <w:szCs w:val="18"/>
                <w:highlight w:val="none"/>
              </w:rPr>
            </w:pPr>
            <w:r>
              <w:rPr>
                <w:rFonts w:hint="eastAsia" w:ascii="宋体" w:hAnsi="宋体" w:cs="宋体"/>
                <w:color w:val="auto"/>
                <w:sz w:val="18"/>
                <w:szCs w:val="18"/>
                <w:highlight w:val="none"/>
                <w:shd w:val="clear" w:color="auto" w:fill="FFFFFF"/>
              </w:rPr>
              <w:fldChar w:fldCharType="begin"/>
            </w:r>
            <w:r>
              <w:rPr>
                <w:rFonts w:hint="eastAsia" w:ascii="宋体" w:hAnsi="宋体" w:cs="宋体"/>
                <w:color w:val="auto"/>
                <w:sz w:val="18"/>
                <w:szCs w:val="18"/>
                <w:highlight w:val="none"/>
                <w:shd w:val="clear" w:color="auto" w:fill="FFFFFF"/>
              </w:rPr>
              <w:instrText xml:space="preserve"> HYPERLINK "http://www.so.com/s?q=%E7%A9%BA%E9%97%B4%E6%83%B3%E8%B1%A1%E5%8A%9B&amp;ie=utf-8&amp;src=internal_wenda_recommend_textn" \t "https://wenda.so.com/q/_blank" </w:instrText>
            </w:r>
            <w:r>
              <w:rPr>
                <w:rFonts w:hint="eastAsia" w:ascii="宋体" w:hAnsi="宋体" w:cs="宋体"/>
                <w:color w:val="auto"/>
                <w:sz w:val="18"/>
                <w:szCs w:val="18"/>
                <w:highlight w:val="none"/>
                <w:shd w:val="clear" w:color="auto" w:fill="FFFFFF"/>
              </w:rPr>
              <w:fldChar w:fldCharType="separate"/>
            </w:r>
            <w:r>
              <w:rPr>
                <w:rStyle w:val="18"/>
                <w:rFonts w:hint="eastAsia" w:ascii="宋体" w:hAnsi="宋体" w:cs="宋体"/>
                <w:color w:val="auto"/>
                <w:sz w:val="18"/>
                <w:szCs w:val="18"/>
                <w:highlight w:val="none"/>
                <w:u w:val="none"/>
                <w:shd w:val="clear" w:color="auto" w:fill="FFFFFF"/>
              </w:rPr>
              <w:t>空间想象力</w:t>
            </w:r>
            <w:r>
              <w:rPr>
                <w:rFonts w:hint="eastAsia" w:ascii="宋体" w:hAnsi="宋体" w:cs="宋体"/>
                <w:color w:val="auto"/>
                <w:sz w:val="18"/>
                <w:szCs w:val="18"/>
                <w:highlight w:val="none"/>
                <w:shd w:val="clear" w:color="auto" w:fill="FFFFFF"/>
              </w:rPr>
              <w:fldChar w:fldCharType="end"/>
            </w:r>
            <w:r>
              <w:rPr>
                <w:rFonts w:hint="eastAsia" w:ascii="宋体" w:hAnsi="宋体" w:cs="宋体"/>
                <w:color w:val="auto"/>
                <w:sz w:val="18"/>
                <w:szCs w:val="18"/>
                <w:highlight w:val="none"/>
                <w:shd w:val="clear" w:color="auto" w:fill="FFFFFF"/>
              </w:rPr>
              <w:t xml:space="preserve">。 </w:t>
            </w:r>
          </w:p>
          <w:p>
            <w:pPr>
              <w:pStyle w:val="31"/>
              <w:numPr>
                <w:ilvl w:val="0"/>
                <w:numId w:val="10"/>
              </w:numPr>
              <w:jc w:val="left"/>
              <w:rPr>
                <w:rFonts w:hint="eastAsia"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AutoCAD 绘图技能</w:t>
            </w:r>
          </w:p>
          <w:p>
            <w:pPr>
              <w:pStyle w:val="31"/>
              <w:numPr>
                <w:ilvl w:val="0"/>
                <w:numId w:val="10"/>
              </w:numPr>
              <w:jc w:val="left"/>
              <w:rPr>
                <w:rFonts w:hint="eastAsia" w:ascii="宋体" w:hAnsi="宋体" w:cs="宋体"/>
                <w:color w:val="auto"/>
                <w:sz w:val="18"/>
                <w:szCs w:val="18"/>
                <w:highlight w:val="none"/>
              </w:rPr>
            </w:pPr>
            <w:r>
              <w:rPr>
                <w:rFonts w:hint="eastAsia" w:ascii="宋体" w:hAnsi="宋体" w:cs="宋体"/>
                <w:color w:val="auto"/>
                <w:sz w:val="18"/>
                <w:szCs w:val="18"/>
                <w:highlight w:val="none"/>
                <w:shd w:val="clear" w:color="auto" w:fill="FFFFFF"/>
              </w:rPr>
              <w:t>尺规手工绘图</w:t>
            </w:r>
          </w:p>
          <w:p>
            <w:pPr>
              <w:pStyle w:val="31"/>
              <w:numPr>
                <w:ilvl w:val="0"/>
                <w:numId w:val="10"/>
              </w:numPr>
              <w:jc w:val="left"/>
              <w:rPr>
                <w:rFonts w:hint="eastAsia" w:ascii="宋体" w:hAnsi="宋体" w:cs="宋体"/>
                <w:color w:val="auto"/>
                <w:sz w:val="18"/>
                <w:szCs w:val="18"/>
                <w:highlight w:val="none"/>
              </w:rPr>
            </w:pPr>
            <w:r>
              <w:rPr>
                <w:rFonts w:hint="eastAsia" w:ascii="宋体" w:hAnsi="宋体" w:cs="宋体"/>
                <w:color w:val="auto"/>
                <w:sz w:val="18"/>
                <w:szCs w:val="18"/>
                <w:highlight w:val="none"/>
                <w:shd w:val="clear" w:color="auto" w:fill="FFFFFF"/>
              </w:rPr>
              <w:t xml:space="preserve">徒手绘图方。 </w:t>
            </w:r>
          </w:p>
          <w:p>
            <w:pPr>
              <w:pStyle w:val="31"/>
              <w:numPr>
                <w:ilvl w:val="0"/>
                <w:numId w:val="10"/>
              </w:numPr>
              <w:jc w:val="left"/>
              <w:rPr>
                <w:rFonts w:hint="eastAsia" w:ascii="宋体" w:hAnsi="宋体" w:cs="宋体"/>
                <w:color w:val="auto"/>
                <w:sz w:val="18"/>
                <w:szCs w:val="18"/>
                <w:highlight w:val="none"/>
              </w:rPr>
            </w:pPr>
          </w:p>
          <w:p>
            <w:pPr>
              <w:spacing w:line="240" w:lineRule="exact"/>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思政元素</w:t>
            </w:r>
          </w:p>
          <w:p>
            <w:pPr>
              <w:spacing w:line="240" w:lineRule="exact"/>
              <w:rPr>
                <w:rFonts w:hint="default" w:ascii="宋体" w:hAnsi="宋体"/>
                <w:color w:val="auto"/>
                <w:sz w:val="18"/>
                <w:szCs w:val="18"/>
                <w:highlight w:val="none"/>
                <w:lang w:val="en-US" w:eastAsia="zh-CN"/>
              </w:rPr>
            </w:pPr>
            <w:r>
              <w:rPr>
                <w:rFonts w:hint="eastAsia" w:ascii="宋体" w:hAnsi="宋体"/>
                <w:color w:val="auto"/>
                <w:sz w:val="18"/>
                <w:szCs w:val="18"/>
                <w:highlight w:val="none"/>
                <w:lang w:val="en-US" w:eastAsia="zh-CN"/>
              </w:rPr>
              <w:t>1.结合实际情况加强学生思政教育</w:t>
            </w:r>
          </w:p>
          <w:p>
            <w:pPr>
              <w:spacing w:line="240" w:lineRule="exact"/>
              <w:rPr>
                <w:rFonts w:hint="default" w:ascii="宋体" w:hAnsi="宋体"/>
                <w:color w:val="auto"/>
                <w:sz w:val="18"/>
                <w:szCs w:val="18"/>
                <w:highlight w:val="none"/>
                <w:lang w:val="en-US" w:eastAsia="zh-CN"/>
              </w:rPr>
            </w:pPr>
            <w:r>
              <w:rPr>
                <w:rFonts w:hint="eastAsia" w:ascii="宋体" w:hAnsi="宋体"/>
                <w:color w:val="auto"/>
                <w:sz w:val="18"/>
                <w:szCs w:val="18"/>
                <w:highlight w:val="none"/>
                <w:lang w:val="en-US" w:eastAsia="zh-CN"/>
              </w:rPr>
              <w:t>2.与时俱进增加思政教学内容</w:t>
            </w:r>
          </w:p>
          <w:p>
            <w:pPr>
              <w:pStyle w:val="31"/>
              <w:jc w:val="left"/>
              <w:rPr>
                <w:rFonts w:hint="eastAsia" w:ascii="宋体" w:hAnsi="宋体" w:cs="宋体"/>
                <w:color w:val="auto"/>
                <w:sz w:val="18"/>
                <w:szCs w:val="18"/>
                <w:highlight w:val="none"/>
              </w:rPr>
            </w:pPr>
          </w:p>
          <w:p>
            <w:pPr>
              <w:pStyle w:val="31"/>
              <w:jc w:val="left"/>
              <w:rPr>
                <w:rFonts w:hint="eastAsia" w:ascii="宋体" w:hAnsi="宋体" w:cs="宋体"/>
                <w:color w:val="auto"/>
                <w:sz w:val="18"/>
                <w:szCs w:val="18"/>
                <w:highlight w:val="none"/>
              </w:rPr>
            </w:pPr>
          </w:p>
          <w:p>
            <w:pPr>
              <w:pStyle w:val="31"/>
              <w:jc w:val="left"/>
              <w:rPr>
                <w:rFonts w:hint="eastAsia" w:ascii="宋体" w:hAnsi="宋体" w:cs="宋体"/>
                <w:color w:val="auto"/>
                <w:sz w:val="18"/>
                <w:szCs w:val="18"/>
                <w:highlight w:val="none"/>
              </w:rPr>
            </w:pPr>
          </w:p>
          <w:p>
            <w:pPr>
              <w:pStyle w:val="31"/>
              <w:jc w:val="left"/>
              <w:rPr>
                <w:rFonts w:hint="eastAsia" w:ascii="宋体" w:hAnsi="宋体" w:cs="宋体"/>
                <w:color w:val="auto"/>
                <w:sz w:val="18"/>
                <w:szCs w:val="18"/>
                <w:highlight w:val="none"/>
              </w:rPr>
            </w:pPr>
          </w:p>
          <w:p>
            <w:pPr>
              <w:pStyle w:val="31"/>
              <w:jc w:val="left"/>
              <w:rPr>
                <w:rFonts w:hint="eastAsia" w:ascii="宋体" w:hAnsi="宋体" w:cs="宋体"/>
                <w:color w:val="auto"/>
                <w:sz w:val="18"/>
                <w:szCs w:val="18"/>
                <w:highlight w:val="none"/>
              </w:rPr>
            </w:pPr>
          </w:p>
          <w:p>
            <w:pPr>
              <w:pStyle w:val="31"/>
              <w:jc w:val="left"/>
              <w:rPr>
                <w:rFonts w:hint="eastAsia" w:ascii="宋体" w:hAnsi="宋体" w:cs="宋体"/>
                <w:color w:val="auto"/>
                <w:sz w:val="18"/>
                <w:szCs w:val="18"/>
                <w:highlight w:val="none"/>
              </w:rPr>
            </w:pPr>
          </w:p>
          <w:p>
            <w:pPr>
              <w:pStyle w:val="31"/>
              <w:spacing w:before="10"/>
              <w:jc w:val="left"/>
              <w:rPr>
                <w:rFonts w:hint="eastAsia" w:ascii="宋体" w:hAnsi="宋体" w:cs="宋体"/>
                <w:color w:val="auto"/>
                <w:sz w:val="18"/>
                <w:szCs w:val="18"/>
                <w:highlight w:val="none"/>
              </w:rPr>
            </w:pPr>
          </w:p>
          <w:p>
            <w:pPr>
              <w:pStyle w:val="31"/>
              <w:spacing w:before="37"/>
              <w:ind w:left="103"/>
              <w:jc w:val="left"/>
              <w:rPr>
                <w:rFonts w:hint="eastAsia" w:ascii="宋体" w:hAnsi="宋体" w:cs="宋体"/>
                <w:color w:val="auto"/>
                <w:sz w:val="18"/>
                <w:szCs w:val="18"/>
                <w:highlight w:val="none"/>
              </w:rPr>
            </w:pPr>
            <w:r>
              <w:rPr>
                <w:rFonts w:hint="eastAsia" w:ascii="宋体" w:hAnsi="宋体" w:cs="宋体"/>
                <w:color w:val="auto"/>
                <w:sz w:val="18"/>
                <w:szCs w:val="18"/>
                <w:highlight w:val="none"/>
              </w:rPr>
              <w:t xml:space="preserve"> </w:t>
            </w:r>
          </w:p>
        </w:tc>
        <w:tc>
          <w:tcPr>
            <w:tcW w:w="2449" w:type="dxa"/>
            <w:tcBorders>
              <w:top w:val="single" w:color="000000" w:sz="4" w:space="0"/>
              <w:left w:val="single" w:color="000000" w:sz="4" w:space="0"/>
              <w:bottom w:val="single" w:color="000000" w:sz="4" w:space="0"/>
              <w:right w:val="single" w:color="000000" w:sz="4" w:space="0"/>
            </w:tcBorders>
            <w:noWrap w:val="0"/>
            <w:vAlign w:val="top"/>
          </w:tcPr>
          <w:p>
            <w:pPr>
              <w:spacing w:line="360" w:lineRule="auto"/>
              <w:rPr>
                <w:rFonts w:hint="eastAsia" w:ascii="宋体" w:hAnsi="宋体" w:cs="宋体"/>
                <w:color w:val="auto"/>
                <w:sz w:val="18"/>
                <w:szCs w:val="18"/>
                <w:highlight w:val="none"/>
                <w:lang w:bidi="ar"/>
              </w:rPr>
            </w:pPr>
            <w:r>
              <w:rPr>
                <w:rFonts w:hint="eastAsia" w:ascii="宋体" w:hAnsi="宋体" w:cs="宋体"/>
                <w:color w:val="auto"/>
                <w:sz w:val="18"/>
                <w:szCs w:val="18"/>
                <w:highlight w:val="none"/>
                <w:lang w:bidi="ar"/>
              </w:rPr>
              <w:t>本课程是技工院校等专业的最重要的一门技术科基础课。它研究绘制和阅读工程图样以及解决空间几何问题的理论和方法，通过学习本课程，使学生了解和掌握工程制图标准的有关规定和画法，培养学生识图和绘制工程图样的基本能力；既为培养学生的制图技能和空间想象能力打下必要的基础，又是学习后续课程必不可少的基本技能训练之一，在专业培养中占着重要的地位。</w:t>
            </w:r>
          </w:p>
          <w:p>
            <w:pPr>
              <w:pStyle w:val="31"/>
              <w:spacing w:line="273" w:lineRule="auto"/>
              <w:ind w:left="103" w:right="19" w:firstLine="420"/>
              <w:jc w:val="left"/>
              <w:rPr>
                <w:rFonts w:hint="eastAsia" w:ascii="宋体" w:hAnsi="宋体" w:cs="宋体"/>
                <w:color w:val="auto"/>
                <w:sz w:val="18"/>
                <w:szCs w:val="18"/>
                <w:highlight w:val="none"/>
              </w:rPr>
            </w:pPr>
          </w:p>
        </w:tc>
      </w:tr>
    </w:tbl>
    <w:p>
      <w:pPr>
        <w:spacing w:line="520" w:lineRule="exact"/>
        <w:rPr>
          <w:rFonts w:hint="eastAsia" w:ascii="宋体" w:hAnsi="宋体"/>
          <w:color w:val="auto"/>
          <w:sz w:val="24"/>
          <w:highlight w:val="none"/>
          <w:lang w:val="en-US" w:eastAsia="zh-CN"/>
        </w:rPr>
      </w:pPr>
    </w:p>
    <w:p>
      <w:pPr>
        <w:spacing w:line="520" w:lineRule="exact"/>
        <w:rPr>
          <w:rFonts w:hint="eastAsia" w:ascii="宋体" w:hAnsi="宋体"/>
          <w:color w:val="auto"/>
          <w:sz w:val="24"/>
          <w:highlight w:val="none"/>
          <w:lang w:val="en-US" w:eastAsia="zh-CN"/>
        </w:rPr>
      </w:pPr>
    </w:p>
    <w:p>
      <w:pPr>
        <w:spacing w:line="520" w:lineRule="exact"/>
        <w:rPr>
          <w:rFonts w:hint="eastAsia" w:ascii="宋体" w:hAnsi="宋体"/>
          <w:color w:val="auto"/>
          <w:sz w:val="24"/>
          <w:highlight w:val="none"/>
        </w:rPr>
      </w:pPr>
      <w:r>
        <w:rPr>
          <w:rFonts w:hint="eastAsia" w:ascii="宋体" w:hAnsi="宋体"/>
          <w:color w:val="auto"/>
          <w:sz w:val="24"/>
          <w:highlight w:val="none"/>
          <w:lang w:val="en-US" w:eastAsia="zh-CN"/>
        </w:rPr>
        <w:t>7、</w:t>
      </w:r>
      <w:r>
        <w:rPr>
          <w:rFonts w:hint="eastAsia" w:ascii="宋体" w:hAnsi="宋体"/>
          <w:color w:val="auto"/>
          <w:sz w:val="24"/>
          <w:highlight w:val="none"/>
        </w:rPr>
        <w:t xml:space="preserve">传感器与检测技术          </w:t>
      </w:r>
      <w:r>
        <w:rPr>
          <w:rFonts w:hint="eastAsia" w:ascii="宋体" w:hAnsi="宋体"/>
          <w:color w:val="auto"/>
          <w:sz w:val="24"/>
          <w:highlight w:val="none"/>
        </w:rPr>
        <w:tab/>
      </w:r>
      <w:r>
        <w:rPr>
          <w:rFonts w:hint="eastAsia" w:ascii="宋体" w:hAnsi="宋体"/>
          <w:color w:val="auto"/>
          <w:sz w:val="24"/>
          <w:highlight w:val="none"/>
        </w:rPr>
        <w:t xml:space="preserve">学分：4   总学时：64   实践学时：32 </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r>
              <w:rPr>
                <w:rFonts w:hint="eastAsia" w:ascii="宋体" w:hAnsi="宋体"/>
                <w:color w:val="auto"/>
                <w:szCs w:val="21"/>
                <w:highlight w:val="none"/>
                <w:lang w:val="en-US" w:eastAsia="zh-CN"/>
              </w:rPr>
              <w:t>/思政元素</w:t>
            </w:r>
          </w:p>
        </w:tc>
        <w:tc>
          <w:tcPr>
            <w:tcW w:w="2448" w:type="dxa"/>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87" w:hRule="atLeast"/>
          <w:jc w:val="right"/>
        </w:trPr>
        <w:tc>
          <w:tcPr>
            <w:tcW w:w="3584" w:type="dxa"/>
            <w:noWrap w:val="0"/>
            <w:vAlign w:val="center"/>
          </w:tcPr>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（1）能逐渐认可传感器与检测技术的应用价值；</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（2）能对传感器与检测技术产生浓厚的兴趣；</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（3）能积极主动地参与传感器与检测技术的学习。</w:t>
            </w: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（1）能够复述传感器与检测技术的基本概念；</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（2）能够阐述传感器与检测技术的基本原理。</w:t>
            </w: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能力：</w:t>
            </w:r>
            <w:r>
              <w:rPr>
                <w:rFonts w:ascii="宋体" w:hAnsi="宋体"/>
                <w:color w:val="auto"/>
                <w:sz w:val="18"/>
                <w:szCs w:val="18"/>
                <w:highlight w:val="none"/>
              </w:rPr>
              <w:t xml:space="preserve"> </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（1）能熟练操作传感器；</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（2）能熟练使用传感器。</w:t>
            </w:r>
          </w:p>
        </w:tc>
        <w:tc>
          <w:tcPr>
            <w:tcW w:w="3600" w:type="dxa"/>
            <w:noWrap w:val="0"/>
            <w:vAlign w:val="center"/>
          </w:tcPr>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1</w:t>
            </w:r>
            <w:r>
              <w:rPr>
                <w:rFonts w:ascii="宋体" w:hAnsi="宋体"/>
                <w:color w:val="auto"/>
                <w:sz w:val="18"/>
                <w:szCs w:val="18"/>
                <w:highlight w:val="none"/>
              </w:rPr>
              <w:t>.</w:t>
            </w:r>
            <w:r>
              <w:rPr>
                <w:rFonts w:hint="eastAsia" w:ascii="宋体" w:hAnsi="宋体"/>
                <w:color w:val="auto"/>
                <w:sz w:val="18"/>
                <w:szCs w:val="18"/>
                <w:highlight w:val="none"/>
              </w:rPr>
              <w:t>压力传感器</w:t>
            </w:r>
          </w:p>
          <w:p>
            <w:pPr>
              <w:spacing w:line="240" w:lineRule="exact"/>
              <w:rPr>
                <w:rFonts w:hint="eastAsia" w:ascii="宋体" w:hAnsi="宋体"/>
                <w:color w:val="auto"/>
                <w:sz w:val="18"/>
                <w:szCs w:val="18"/>
                <w:highlight w:val="none"/>
              </w:rPr>
            </w:pPr>
            <w:r>
              <w:rPr>
                <w:rFonts w:ascii="宋体" w:hAnsi="宋体"/>
                <w:color w:val="auto"/>
                <w:sz w:val="18"/>
                <w:szCs w:val="18"/>
                <w:highlight w:val="none"/>
              </w:rPr>
              <w:t>2.</w:t>
            </w:r>
            <w:r>
              <w:rPr>
                <w:rFonts w:hint="eastAsia" w:ascii="宋体" w:hAnsi="宋体"/>
                <w:color w:val="auto"/>
                <w:sz w:val="18"/>
                <w:szCs w:val="18"/>
                <w:highlight w:val="none"/>
              </w:rPr>
              <w:t>位移传感器</w:t>
            </w:r>
          </w:p>
          <w:p>
            <w:pPr>
              <w:spacing w:line="240" w:lineRule="exact"/>
              <w:rPr>
                <w:rFonts w:hint="eastAsia" w:ascii="宋体" w:hAnsi="宋体"/>
                <w:color w:val="auto"/>
                <w:sz w:val="18"/>
                <w:szCs w:val="18"/>
                <w:highlight w:val="none"/>
              </w:rPr>
            </w:pPr>
            <w:r>
              <w:rPr>
                <w:rFonts w:ascii="宋体" w:hAnsi="宋体"/>
                <w:color w:val="auto"/>
                <w:sz w:val="18"/>
                <w:szCs w:val="18"/>
                <w:highlight w:val="none"/>
              </w:rPr>
              <w:t>3.</w:t>
            </w:r>
            <w:r>
              <w:rPr>
                <w:rFonts w:hint="eastAsia" w:ascii="宋体" w:hAnsi="宋体"/>
                <w:color w:val="auto"/>
                <w:sz w:val="18"/>
                <w:szCs w:val="18"/>
                <w:highlight w:val="none"/>
              </w:rPr>
              <w:t>转速传感器</w:t>
            </w:r>
          </w:p>
          <w:p>
            <w:pPr>
              <w:spacing w:line="240" w:lineRule="exact"/>
              <w:rPr>
                <w:rFonts w:hint="eastAsia" w:ascii="宋体" w:hAnsi="宋体"/>
                <w:color w:val="auto"/>
                <w:sz w:val="18"/>
                <w:szCs w:val="18"/>
                <w:highlight w:val="none"/>
              </w:rPr>
            </w:pPr>
            <w:r>
              <w:rPr>
                <w:rFonts w:ascii="宋体" w:hAnsi="宋体"/>
                <w:color w:val="auto"/>
                <w:sz w:val="18"/>
                <w:szCs w:val="18"/>
                <w:highlight w:val="none"/>
              </w:rPr>
              <w:t>4.</w:t>
            </w:r>
            <w:r>
              <w:rPr>
                <w:rFonts w:hint="eastAsia" w:ascii="宋体" w:hAnsi="宋体"/>
                <w:color w:val="auto"/>
                <w:sz w:val="18"/>
                <w:szCs w:val="18"/>
                <w:highlight w:val="none"/>
              </w:rPr>
              <w:t>热电偶温度传感器</w:t>
            </w:r>
          </w:p>
          <w:p>
            <w:pPr>
              <w:spacing w:line="240" w:lineRule="exact"/>
              <w:rPr>
                <w:rFonts w:hint="eastAsia" w:ascii="宋体" w:hAnsi="宋体"/>
                <w:color w:val="auto"/>
                <w:sz w:val="18"/>
                <w:szCs w:val="18"/>
                <w:highlight w:val="none"/>
              </w:rPr>
            </w:pPr>
            <w:r>
              <w:rPr>
                <w:rFonts w:ascii="宋体" w:hAnsi="宋体"/>
                <w:color w:val="auto"/>
                <w:sz w:val="18"/>
                <w:szCs w:val="18"/>
                <w:highlight w:val="none"/>
              </w:rPr>
              <w:t>5.</w:t>
            </w:r>
            <w:r>
              <w:rPr>
                <w:rFonts w:hint="eastAsia" w:ascii="宋体" w:hAnsi="宋体"/>
                <w:color w:val="auto"/>
                <w:sz w:val="18"/>
                <w:szCs w:val="18"/>
                <w:highlight w:val="none"/>
              </w:rPr>
              <w:t>热电阻温度传感器</w:t>
            </w:r>
          </w:p>
          <w:p>
            <w:pPr>
              <w:spacing w:line="240" w:lineRule="exact"/>
              <w:rPr>
                <w:rFonts w:hint="eastAsia" w:ascii="宋体" w:hAnsi="宋体"/>
                <w:color w:val="auto"/>
                <w:sz w:val="18"/>
                <w:szCs w:val="18"/>
                <w:highlight w:val="none"/>
              </w:rPr>
            </w:pPr>
            <w:r>
              <w:rPr>
                <w:rFonts w:ascii="宋体" w:hAnsi="宋体"/>
                <w:color w:val="auto"/>
                <w:sz w:val="18"/>
                <w:szCs w:val="18"/>
                <w:highlight w:val="none"/>
              </w:rPr>
              <w:t>6.</w:t>
            </w:r>
            <w:r>
              <w:rPr>
                <w:rFonts w:hint="eastAsia" w:ascii="宋体" w:hAnsi="宋体"/>
                <w:color w:val="auto"/>
                <w:sz w:val="18"/>
                <w:szCs w:val="18"/>
                <w:highlight w:val="none"/>
              </w:rPr>
              <w:t>气敏传感器</w:t>
            </w:r>
          </w:p>
          <w:p>
            <w:pPr>
              <w:spacing w:line="240" w:lineRule="exact"/>
              <w:rPr>
                <w:rFonts w:hint="eastAsia" w:ascii="宋体" w:hAnsi="宋体"/>
                <w:color w:val="auto"/>
                <w:sz w:val="18"/>
                <w:szCs w:val="18"/>
                <w:highlight w:val="none"/>
              </w:rPr>
            </w:pPr>
            <w:r>
              <w:rPr>
                <w:rFonts w:ascii="宋体" w:hAnsi="宋体"/>
                <w:color w:val="auto"/>
                <w:sz w:val="18"/>
                <w:szCs w:val="18"/>
                <w:highlight w:val="none"/>
              </w:rPr>
              <w:t>7.</w:t>
            </w:r>
            <w:r>
              <w:rPr>
                <w:rFonts w:hint="eastAsia" w:ascii="宋体" w:hAnsi="宋体"/>
                <w:color w:val="auto"/>
                <w:sz w:val="18"/>
                <w:szCs w:val="18"/>
                <w:highlight w:val="none"/>
              </w:rPr>
              <w:t>湿敏传感器</w:t>
            </w:r>
          </w:p>
          <w:p>
            <w:pPr>
              <w:spacing w:line="240" w:lineRule="exact"/>
              <w:rPr>
                <w:rFonts w:hint="eastAsia" w:ascii="宋体" w:hAnsi="宋体"/>
                <w:color w:val="auto"/>
                <w:sz w:val="18"/>
                <w:szCs w:val="18"/>
                <w:highlight w:val="none"/>
              </w:rPr>
            </w:pPr>
            <w:r>
              <w:rPr>
                <w:rFonts w:ascii="宋体" w:hAnsi="宋体"/>
                <w:color w:val="auto"/>
                <w:sz w:val="18"/>
                <w:szCs w:val="18"/>
                <w:highlight w:val="none"/>
              </w:rPr>
              <w:t>8.</w:t>
            </w:r>
            <w:r>
              <w:rPr>
                <w:rFonts w:hint="eastAsia" w:ascii="宋体" w:hAnsi="宋体"/>
                <w:color w:val="auto"/>
                <w:sz w:val="18"/>
                <w:szCs w:val="18"/>
                <w:highlight w:val="none"/>
              </w:rPr>
              <w:t>其他类型传感器</w:t>
            </w:r>
          </w:p>
          <w:p>
            <w:pPr>
              <w:spacing w:line="240" w:lineRule="exact"/>
              <w:rPr>
                <w:rFonts w:hint="eastAsia" w:ascii="宋体" w:hAnsi="宋体"/>
                <w:color w:val="auto"/>
                <w:sz w:val="18"/>
                <w:szCs w:val="18"/>
                <w:highlight w:val="none"/>
              </w:rPr>
            </w:pPr>
            <w:r>
              <w:rPr>
                <w:rFonts w:ascii="宋体" w:hAnsi="宋体"/>
                <w:color w:val="auto"/>
                <w:sz w:val="18"/>
                <w:szCs w:val="18"/>
                <w:highlight w:val="none"/>
              </w:rPr>
              <w:t>9.</w:t>
            </w:r>
            <w:r>
              <w:rPr>
                <w:rFonts w:hint="eastAsia" w:ascii="宋体" w:hAnsi="宋体"/>
                <w:color w:val="auto"/>
                <w:sz w:val="18"/>
                <w:szCs w:val="18"/>
                <w:highlight w:val="none"/>
              </w:rPr>
              <w:t>检测技术</w:t>
            </w:r>
          </w:p>
          <w:p>
            <w:pPr>
              <w:spacing w:line="240" w:lineRule="exact"/>
              <w:rPr>
                <w:rFonts w:hint="eastAsia" w:ascii="宋体" w:hAnsi="宋体"/>
                <w:color w:val="auto"/>
                <w:sz w:val="18"/>
                <w:szCs w:val="18"/>
                <w:highlight w:val="none"/>
              </w:rPr>
            </w:pPr>
            <w:r>
              <w:rPr>
                <w:rFonts w:ascii="宋体" w:hAnsi="宋体"/>
                <w:color w:val="auto"/>
                <w:sz w:val="18"/>
                <w:szCs w:val="18"/>
                <w:highlight w:val="none"/>
              </w:rPr>
              <w:t>10.</w:t>
            </w:r>
            <w:r>
              <w:rPr>
                <w:rFonts w:hint="eastAsia" w:ascii="宋体" w:hAnsi="宋体"/>
                <w:color w:val="auto"/>
                <w:sz w:val="18"/>
                <w:szCs w:val="18"/>
                <w:highlight w:val="none"/>
              </w:rPr>
              <w:t>信号检测电路</w:t>
            </w:r>
          </w:p>
          <w:p>
            <w:pPr>
              <w:spacing w:line="240" w:lineRule="exact"/>
              <w:rPr>
                <w:rFonts w:hint="eastAsia" w:ascii="宋体" w:hAnsi="宋体"/>
                <w:color w:val="auto"/>
                <w:sz w:val="18"/>
                <w:szCs w:val="18"/>
                <w:highlight w:val="none"/>
              </w:rPr>
            </w:pPr>
            <w:r>
              <w:rPr>
                <w:rFonts w:ascii="宋体" w:hAnsi="宋体"/>
                <w:color w:val="auto"/>
                <w:sz w:val="18"/>
                <w:szCs w:val="18"/>
                <w:highlight w:val="none"/>
              </w:rPr>
              <w:t>11.</w:t>
            </w:r>
            <w:r>
              <w:rPr>
                <w:rFonts w:hint="eastAsia" w:ascii="宋体" w:hAnsi="宋体"/>
                <w:color w:val="auto"/>
                <w:sz w:val="18"/>
                <w:szCs w:val="18"/>
                <w:highlight w:val="none"/>
              </w:rPr>
              <w:t>接线与标定</w:t>
            </w:r>
            <w:r>
              <w:rPr>
                <w:rFonts w:ascii="宋体" w:hAnsi="宋体"/>
                <w:color w:val="auto"/>
                <w:sz w:val="18"/>
                <w:szCs w:val="18"/>
                <w:highlight w:val="none"/>
              </w:rPr>
              <w:t>.</w:t>
            </w:r>
          </w:p>
          <w:p>
            <w:pPr>
              <w:spacing w:line="240" w:lineRule="exact"/>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思政元素</w:t>
            </w:r>
          </w:p>
          <w:p>
            <w:pPr>
              <w:spacing w:line="240" w:lineRule="exact"/>
              <w:rPr>
                <w:rFonts w:hint="default" w:ascii="宋体" w:hAnsi="宋体"/>
                <w:color w:val="auto"/>
                <w:sz w:val="18"/>
                <w:szCs w:val="18"/>
                <w:highlight w:val="none"/>
                <w:lang w:val="en-US" w:eastAsia="zh-CN"/>
              </w:rPr>
            </w:pPr>
            <w:r>
              <w:rPr>
                <w:rFonts w:hint="eastAsia" w:ascii="宋体" w:hAnsi="宋体"/>
                <w:color w:val="auto"/>
                <w:sz w:val="18"/>
                <w:szCs w:val="18"/>
                <w:highlight w:val="none"/>
                <w:lang w:val="en-US" w:eastAsia="zh-CN"/>
              </w:rPr>
              <w:t>1.结合实际情况加强学生思政教育</w:t>
            </w:r>
          </w:p>
          <w:p>
            <w:pPr>
              <w:spacing w:line="240" w:lineRule="exact"/>
              <w:rPr>
                <w:rFonts w:hint="default" w:ascii="宋体" w:hAnsi="宋体"/>
                <w:color w:val="auto"/>
                <w:sz w:val="18"/>
                <w:szCs w:val="18"/>
                <w:highlight w:val="none"/>
                <w:lang w:val="en-US" w:eastAsia="zh-CN"/>
              </w:rPr>
            </w:pPr>
            <w:r>
              <w:rPr>
                <w:rFonts w:hint="eastAsia" w:ascii="宋体" w:hAnsi="宋体"/>
                <w:color w:val="auto"/>
                <w:sz w:val="18"/>
                <w:szCs w:val="18"/>
                <w:highlight w:val="none"/>
                <w:lang w:val="en-US" w:eastAsia="zh-CN"/>
              </w:rPr>
              <w:t>2.与时俱进增加思政教学内容</w:t>
            </w:r>
          </w:p>
          <w:p>
            <w:pPr>
              <w:spacing w:line="520" w:lineRule="exact"/>
              <w:rPr>
                <w:rFonts w:ascii="宋体" w:hAnsi="宋体"/>
                <w:color w:val="auto"/>
                <w:sz w:val="18"/>
                <w:szCs w:val="18"/>
                <w:highlight w:val="none"/>
              </w:rPr>
            </w:pPr>
          </w:p>
        </w:tc>
        <w:tc>
          <w:tcPr>
            <w:tcW w:w="2448" w:type="dxa"/>
            <w:noWrap w:val="0"/>
            <w:vAlign w:val="center"/>
          </w:tcPr>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本课程本着“就业导向、能力本位，以学生为主体，多元智力”的学生观，通过“教、学、做”一体化的实践性方法，让学生在接近职业性的环境中，开放性地理解传感器与检测技术的技术原理。</w:t>
            </w:r>
          </w:p>
        </w:tc>
      </w:tr>
    </w:tbl>
    <w:p>
      <w:pPr>
        <w:spacing w:line="480" w:lineRule="exact"/>
        <w:rPr>
          <w:rFonts w:hint="eastAsia" w:ascii="宋体" w:hAnsi="宋体"/>
          <w:bCs/>
          <w:color w:val="auto"/>
          <w:sz w:val="24"/>
          <w:szCs w:val="21"/>
          <w:highlight w:val="none"/>
        </w:rPr>
      </w:pPr>
      <w:r>
        <w:rPr>
          <w:rFonts w:hint="eastAsia" w:ascii="宋体" w:hAnsi="宋体" w:cs="宋体"/>
          <w:color w:val="auto"/>
          <w:sz w:val="24"/>
          <w:highlight w:val="none"/>
          <w:lang w:val="en-US" w:eastAsia="zh-CN"/>
        </w:rPr>
        <w:t>8、</w:t>
      </w:r>
      <w:r>
        <w:rPr>
          <w:rFonts w:hint="eastAsia" w:ascii="宋体" w:hAnsi="宋体"/>
          <w:bCs/>
          <w:color w:val="auto"/>
          <w:sz w:val="24"/>
          <w:szCs w:val="21"/>
          <w:highlight w:val="none"/>
        </w:rPr>
        <w:t xml:space="preserve">单片机接口技术及应用           </w:t>
      </w:r>
      <w:r>
        <w:rPr>
          <w:rFonts w:hint="eastAsia" w:ascii="宋体" w:hAnsi="宋体" w:cs="宋体"/>
          <w:color w:val="auto"/>
          <w:sz w:val="24"/>
          <w:highlight w:val="none"/>
        </w:rPr>
        <w:t xml:space="preserve">学分：4  总学时：64   实践学时：32 </w:t>
      </w:r>
    </w:p>
    <w:tbl>
      <w:tblPr>
        <w:tblStyle w:val="14"/>
        <w:tblW w:w="0" w:type="auto"/>
        <w:tblInd w:w="103" w:type="dxa"/>
        <w:tblLayout w:type="fixed"/>
        <w:tblCellMar>
          <w:top w:w="0" w:type="dxa"/>
          <w:left w:w="0" w:type="dxa"/>
          <w:bottom w:w="0" w:type="dxa"/>
          <w:right w:w="0" w:type="dxa"/>
        </w:tblCellMar>
      </w:tblPr>
      <w:tblGrid>
        <w:gridCol w:w="3584"/>
        <w:gridCol w:w="3600"/>
        <w:gridCol w:w="2449"/>
      </w:tblGrid>
      <w:tr>
        <w:tblPrEx>
          <w:tblCellMar>
            <w:top w:w="0" w:type="dxa"/>
            <w:left w:w="0" w:type="dxa"/>
            <w:bottom w:w="0" w:type="dxa"/>
            <w:right w:w="0" w:type="dxa"/>
          </w:tblCellMar>
        </w:tblPrEx>
        <w:trPr>
          <w:trHeight w:val="530"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172"/>
              <w:ind w:left="103"/>
              <w:jc w:val="left"/>
              <w:rPr>
                <w:rFonts w:ascii="宋体" w:hAnsi="宋体" w:cs="宋体"/>
                <w:color w:val="auto"/>
                <w:szCs w:val="21"/>
                <w:highlight w:val="none"/>
              </w:rPr>
            </w:pPr>
            <w:r>
              <w:rPr>
                <w:rFonts w:ascii="宋体" w:hAnsi="宋体" w:cs="宋体"/>
                <w:color w:val="auto"/>
                <w:szCs w:val="21"/>
                <w:highlight w:val="none"/>
              </w:rPr>
              <w:t xml:space="preserve">课程目标 </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172"/>
              <w:ind w:left="105"/>
              <w:jc w:val="left"/>
              <w:rPr>
                <w:rFonts w:ascii="宋体" w:hAnsi="宋体" w:cs="宋体"/>
                <w:color w:val="auto"/>
                <w:szCs w:val="21"/>
                <w:highlight w:val="none"/>
              </w:rPr>
            </w:pPr>
            <w:r>
              <w:rPr>
                <w:rFonts w:hint="eastAsia" w:ascii="宋体" w:hAnsi="宋体"/>
                <w:color w:val="auto"/>
                <w:szCs w:val="21"/>
                <w:highlight w:val="none"/>
              </w:rPr>
              <w:t>主要内容</w:t>
            </w:r>
            <w:r>
              <w:rPr>
                <w:rFonts w:hint="eastAsia" w:ascii="宋体" w:hAnsi="宋体"/>
                <w:color w:val="auto"/>
                <w:szCs w:val="21"/>
                <w:highlight w:val="none"/>
                <w:lang w:val="en-US" w:eastAsia="zh-CN"/>
              </w:rPr>
              <w:t>/思政元素</w:t>
            </w:r>
          </w:p>
        </w:tc>
        <w:tc>
          <w:tcPr>
            <w:tcW w:w="2449"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172"/>
              <w:ind w:left="799"/>
              <w:jc w:val="left"/>
              <w:rPr>
                <w:rFonts w:ascii="宋体" w:hAnsi="宋体" w:cs="宋体"/>
                <w:color w:val="auto"/>
                <w:szCs w:val="21"/>
                <w:highlight w:val="none"/>
              </w:rPr>
            </w:pPr>
            <w:r>
              <w:rPr>
                <w:rFonts w:ascii="宋体" w:hAnsi="宋体" w:cs="宋体"/>
                <w:color w:val="auto"/>
                <w:szCs w:val="21"/>
                <w:highlight w:val="none"/>
              </w:rPr>
              <w:t xml:space="preserve">教学要求 </w:t>
            </w:r>
          </w:p>
        </w:tc>
      </w:tr>
      <w:tr>
        <w:tblPrEx>
          <w:tblCellMar>
            <w:top w:w="0" w:type="dxa"/>
            <w:left w:w="0" w:type="dxa"/>
            <w:bottom w:w="0" w:type="dxa"/>
            <w:right w:w="0" w:type="dxa"/>
          </w:tblCellMar>
        </w:tblPrEx>
        <w:trPr>
          <w:trHeight w:val="12822"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31"/>
              <w:jc w:val="left"/>
              <w:rPr>
                <w:rFonts w:ascii="宋体" w:hAnsi="宋体" w:cs="宋体"/>
                <w:b/>
                <w:bCs/>
                <w:color w:val="auto"/>
                <w:spacing w:val="37"/>
                <w:sz w:val="18"/>
                <w:szCs w:val="18"/>
                <w:highlight w:val="none"/>
              </w:rPr>
            </w:pPr>
            <w:r>
              <w:rPr>
                <w:rFonts w:hint="eastAsia" w:ascii="宋体" w:hAnsi="宋体" w:cs="宋体"/>
                <w:b/>
                <w:bCs/>
                <w:color w:val="auto"/>
                <w:sz w:val="18"/>
                <w:szCs w:val="18"/>
                <w:highlight w:val="none"/>
              </w:rPr>
              <w:t>素质：</w:t>
            </w:r>
            <w:r>
              <w:rPr>
                <w:rFonts w:hint="eastAsia" w:ascii="宋体" w:hAnsi="宋体" w:cs="宋体"/>
                <w:b/>
                <w:bCs/>
                <w:color w:val="auto"/>
                <w:spacing w:val="37"/>
                <w:sz w:val="18"/>
                <w:szCs w:val="18"/>
                <w:highlight w:val="none"/>
              </w:rPr>
              <w:t xml:space="preserve"> </w:t>
            </w:r>
          </w:p>
          <w:p>
            <w:pPr>
              <w:pStyle w:val="31"/>
              <w:jc w:val="left"/>
              <w:rPr>
                <w:rFonts w:hint="eastAsia" w:ascii="宋体" w:hAnsi="宋体" w:cs="宋体"/>
                <w:color w:val="auto"/>
                <w:spacing w:val="-3"/>
                <w:sz w:val="18"/>
                <w:szCs w:val="18"/>
                <w:highlight w:val="none"/>
              </w:rPr>
            </w:pPr>
            <w:r>
              <w:rPr>
                <w:rFonts w:hint="eastAsia" w:ascii="宋体" w:hAnsi="宋体" w:cs="宋体"/>
                <w:color w:val="auto"/>
                <w:spacing w:val="-3"/>
                <w:sz w:val="18"/>
                <w:szCs w:val="18"/>
                <w:highlight w:val="none"/>
              </w:rPr>
              <w:t>1.具有正确的世界观、人生观、价值观；</w:t>
            </w:r>
          </w:p>
          <w:p>
            <w:pPr>
              <w:pStyle w:val="31"/>
              <w:jc w:val="left"/>
              <w:rPr>
                <w:rFonts w:hint="eastAsia" w:ascii="宋体" w:hAnsi="宋体" w:cs="宋体"/>
                <w:color w:val="auto"/>
                <w:spacing w:val="-3"/>
                <w:sz w:val="18"/>
                <w:szCs w:val="18"/>
                <w:highlight w:val="none"/>
              </w:rPr>
            </w:pPr>
            <w:r>
              <w:rPr>
                <w:rFonts w:hint="eastAsia" w:ascii="宋体" w:hAnsi="宋体" w:cs="宋体"/>
                <w:color w:val="auto"/>
                <w:spacing w:val="-3"/>
                <w:sz w:val="18"/>
                <w:szCs w:val="18"/>
                <w:highlight w:val="none"/>
              </w:rPr>
              <w:t>2.具有良好的职业道德、职业素养、身心素质和人文素养；</w:t>
            </w:r>
          </w:p>
          <w:p>
            <w:pPr>
              <w:pStyle w:val="31"/>
              <w:jc w:val="left"/>
              <w:rPr>
                <w:rFonts w:hint="eastAsia" w:ascii="宋体" w:hAnsi="宋体" w:cs="宋体"/>
                <w:color w:val="auto"/>
                <w:spacing w:val="-3"/>
                <w:sz w:val="18"/>
                <w:szCs w:val="18"/>
                <w:highlight w:val="none"/>
              </w:rPr>
            </w:pPr>
            <w:r>
              <w:rPr>
                <w:rFonts w:hint="eastAsia" w:ascii="宋体" w:hAnsi="宋体" w:cs="宋体"/>
                <w:color w:val="auto"/>
                <w:spacing w:val="-3"/>
                <w:sz w:val="18"/>
                <w:szCs w:val="18"/>
                <w:highlight w:val="none"/>
              </w:rPr>
              <w:t>3.具有良好的沟通能力及团队协作精神；</w:t>
            </w:r>
          </w:p>
          <w:p>
            <w:pPr>
              <w:pStyle w:val="31"/>
              <w:jc w:val="left"/>
              <w:rPr>
                <w:rFonts w:hint="eastAsia" w:ascii="宋体" w:hAnsi="宋体" w:cs="宋体"/>
                <w:color w:val="auto"/>
                <w:sz w:val="18"/>
                <w:szCs w:val="18"/>
                <w:highlight w:val="none"/>
              </w:rPr>
            </w:pPr>
            <w:r>
              <w:rPr>
                <w:rFonts w:hint="eastAsia" w:ascii="宋体" w:hAnsi="宋体" w:cs="宋体"/>
                <w:color w:val="auto"/>
                <w:spacing w:val="-3"/>
                <w:sz w:val="18"/>
                <w:szCs w:val="18"/>
                <w:highlight w:val="none"/>
              </w:rPr>
              <w:t>4.培养并养成良好的质量、成本、安全、环保意识。</w:t>
            </w:r>
          </w:p>
          <w:p>
            <w:pPr>
              <w:pStyle w:val="31"/>
              <w:jc w:val="left"/>
              <w:rPr>
                <w:rFonts w:ascii="宋体" w:hAnsi="宋体" w:cs="宋体"/>
                <w:color w:val="auto"/>
                <w:kern w:val="0"/>
                <w:sz w:val="18"/>
                <w:szCs w:val="18"/>
                <w:highlight w:val="none"/>
              </w:rPr>
            </w:pPr>
            <w:r>
              <w:rPr>
                <w:rFonts w:hint="eastAsia" w:ascii="宋体" w:hAnsi="宋体" w:cs="宋体"/>
                <w:b/>
                <w:bCs/>
                <w:color w:val="auto"/>
                <w:kern w:val="0"/>
                <w:sz w:val="18"/>
                <w:szCs w:val="18"/>
                <w:highlight w:val="none"/>
              </w:rPr>
              <w:t>知识</w:t>
            </w:r>
            <w:r>
              <w:rPr>
                <w:rFonts w:hint="eastAsia" w:ascii="宋体" w:hAnsi="宋体" w:cs="宋体"/>
                <w:color w:val="auto"/>
                <w:kern w:val="0"/>
                <w:sz w:val="18"/>
                <w:szCs w:val="18"/>
                <w:highlight w:val="none"/>
              </w:rPr>
              <w:t>：</w:t>
            </w:r>
          </w:p>
          <w:p>
            <w:pPr>
              <w:pStyle w:val="31"/>
              <w:jc w:val="left"/>
              <w:rPr>
                <w:rFonts w:hint="eastAsia" w:ascii="宋体" w:hAnsi="宋体" w:cs="宋体"/>
                <w:bCs/>
                <w:color w:val="auto"/>
                <w:sz w:val="18"/>
                <w:szCs w:val="18"/>
                <w:highlight w:val="none"/>
              </w:rPr>
            </w:pPr>
            <w:r>
              <w:rPr>
                <w:rFonts w:hint="eastAsia" w:ascii="宋体" w:hAnsi="宋体" w:cs="宋体"/>
                <w:bCs/>
                <w:color w:val="auto"/>
                <w:sz w:val="18"/>
                <w:szCs w:val="18"/>
                <w:highlight w:val="none"/>
              </w:rPr>
              <w:t>1.了解常用单片机类型和型号</w:t>
            </w:r>
          </w:p>
          <w:p>
            <w:pPr>
              <w:pStyle w:val="31"/>
              <w:jc w:val="left"/>
              <w:rPr>
                <w:rFonts w:hint="eastAsia" w:ascii="宋体" w:hAnsi="宋体" w:cs="宋体"/>
                <w:bCs/>
                <w:color w:val="auto"/>
                <w:sz w:val="18"/>
                <w:szCs w:val="18"/>
                <w:highlight w:val="none"/>
              </w:rPr>
            </w:pPr>
            <w:r>
              <w:rPr>
                <w:rFonts w:hint="eastAsia" w:ascii="宋体" w:hAnsi="宋体" w:cs="宋体"/>
                <w:bCs/>
                <w:color w:val="auto"/>
                <w:sz w:val="18"/>
                <w:szCs w:val="18"/>
                <w:highlight w:val="none"/>
              </w:rPr>
              <w:t>2.熟悉常用51单片机技术参数及其内部硬件资源和结构</w:t>
            </w:r>
          </w:p>
          <w:p>
            <w:pPr>
              <w:pStyle w:val="31"/>
              <w:jc w:val="left"/>
              <w:rPr>
                <w:rFonts w:hint="eastAsia" w:ascii="宋体" w:hAnsi="宋体" w:cs="宋体"/>
                <w:bCs/>
                <w:color w:val="auto"/>
                <w:sz w:val="18"/>
                <w:szCs w:val="18"/>
                <w:highlight w:val="none"/>
              </w:rPr>
            </w:pPr>
            <w:r>
              <w:rPr>
                <w:rFonts w:hint="eastAsia" w:ascii="宋体" w:hAnsi="宋体" w:cs="宋体"/>
                <w:bCs/>
                <w:color w:val="auto"/>
                <w:sz w:val="18"/>
                <w:szCs w:val="18"/>
                <w:highlight w:val="none"/>
              </w:rPr>
              <w:t>3.掌握典型51单片机芯片手册查阅和使用方法及编程软件安装和开发流程、下载系统使用流程和方法</w:t>
            </w:r>
          </w:p>
          <w:p>
            <w:pPr>
              <w:pStyle w:val="31"/>
              <w:jc w:val="left"/>
              <w:rPr>
                <w:rFonts w:hint="eastAsia" w:ascii="宋体" w:hAnsi="宋体" w:cs="宋体"/>
                <w:bCs/>
                <w:color w:val="auto"/>
                <w:sz w:val="18"/>
                <w:szCs w:val="18"/>
                <w:highlight w:val="none"/>
              </w:rPr>
            </w:pPr>
            <w:r>
              <w:rPr>
                <w:rFonts w:hint="eastAsia" w:ascii="宋体" w:hAnsi="宋体" w:cs="宋体"/>
                <w:bCs/>
                <w:color w:val="auto"/>
                <w:sz w:val="18"/>
                <w:szCs w:val="18"/>
                <w:highlight w:val="none"/>
              </w:rPr>
              <w:t>4.掌握单片机最小系统设计相关知识及显示接口和键盘接口电路设计、使用和调试方法</w:t>
            </w:r>
          </w:p>
          <w:p>
            <w:pPr>
              <w:pStyle w:val="31"/>
              <w:jc w:val="left"/>
              <w:rPr>
                <w:rFonts w:hint="eastAsia" w:ascii="宋体" w:hAnsi="宋体" w:cs="宋体"/>
                <w:bCs/>
                <w:color w:val="auto"/>
                <w:sz w:val="18"/>
                <w:szCs w:val="18"/>
                <w:highlight w:val="none"/>
              </w:rPr>
            </w:pPr>
            <w:r>
              <w:rPr>
                <w:rFonts w:hint="eastAsia" w:ascii="宋体" w:hAnsi="宋体" w:cs="宋体"/>
                <w:bCs/>
                <w:color w:val="auto"/>
                <w:sz w:val="18"/>
                <w:szCs w:val="18"/>
                <w:highlight w:val="none"/>
              </w:rPr>
              <w:t>5.掌握单片机驱动LED、数码管、按键、蜂鸣器等模块程序设计与开发并熟悉其典型产品的设计全过程</w:t>
            </w:r>
          </w:p>
          <w:p>
            <w:pPr>
              <w:pStyle w:val="31"/>
              <w:jc w:val="left"/>
              <w:rPr>
                <w:rFonts w:ascii="宋体" w:hAnsi="宋体" w:cs="宋体"/>
                <w:b/>
                <w:color w:val="auto"/>
                <w:sz w:val="18"/>
                <w:szCs w:val="18"/>
                <w:highlight w:val="none"/>
              </w:rPr>
            </w:pPr>
            <w:r>
              <w:rPr>
                <w:rFonts w:hint="eastAsia" w:ascii="宋体" w:hAnsi="宋体" w:cs="宋体"/>
                <w:b/>
                <w:color w:val="auto"/>
                <w:sz w:val="18"/>
                <w:szCs w:val="18"/>
                <w:highlight w:val="none"/>
              </w:rPr>
              <w:t>能力：</w:t>
            </w:r>
          </w:p>
          <w:p>
            <w:pPr>
              <w:pStyle w:val="31"/>
              <w:jc w:val="left"/>
              <w:rPr>
                <w:rFonts w:hint="eastAsia"/>
                <w:bCs/>
                <w:color w:val="auto"/>
                <w:sz w:val="18"/>
                <w:szCs w:val="18"/>
                <w:highlight w:val="none"/>
              </w:rPr>
            </w:pPr>
            <w:r>
              <w:rPr>
                <w:rFonts w:hint="eastAsia"/>
                <w:bCs/>
                <w:color w:val="auto"/>
                <w:sz w:val="18"/>
                <w:szCs w:val="18"/>
                <w:highlight w:val="none"/>
              </w:rPr>
              <w:t>1.具有单片机显示接口、键盘接口电路、存储器的扩展电路、I/O口的扩展电路设计、使用和调试能力；</w:t>
            </w:r>
          </w:p>
          <w:p>
            <w:pPr>
              <w:pStyle w:val="31"/>
              <w:jc w:val="left"/>
              <w:rPr>
                <w:rFonts w:hint="eastAsia"/>
                <w:bCs/>
                <w:color w:val="auto"/>
                <w:sz w:val="18"/>
                <w:szCs w:val="18"/>
                <w:highlight w:val="none"/>
              </w:rPr>
            </w:pPr>
            <w:r>
              <w:rPr>
                <w:rFonts w:hint="eastAsia"/>
                <w:bCs/>
                <w:color w:val="auto"/>
                <w:sz w:val="18"/>
                <w:szCs w:val="18"/>
                <w:highlight w:val="none"/>
              </w:rPr>
              <w:t>2.具备对某种单片机应用软件及一定的程序设计能力；</w:t>
            </w:r>
          </w:p>
          <w:p>
            <w:pPr>
              <w:pStyle w:val="31"/>
              <w:jc w:val="left"/>
              <w:rPr>
                <w:rFonts w:hint="eastAsia"/>
                <w:bCs/>
                <w:color w:val="auto"/>
                <w:sz w:val="18"/>
                <w:szCs w:val="18"/>
                <w:highlight w:val="none"/>
              </w:rPr>
            </w:pPr>
            <w:r>
              <w:rPr>
                <w:rFonts w:hint="eastAsia"/>
                <w:bCs/>
                <w:color w:val="auto"/>
                <w:sz w:val="18"/>
                <w:szCs w:val="18"/>
                <w:highlight w:val="none"/>
              </w:rPr>
              <w:t>3.具有用单片机设计小型控制电路能力及单片机选型能力；</w:t>
            </w:r>
          </w:p>
          <w:p>
            <w:pPr>
              <w:pStyle w:val="31"/>
              <w:jc w:val="left"/>
              <w:rPr>
                <w:rFonts w:hint="eastAsia" w:ascii="宋体" w:hAnsi="宋体" w:cs="宋体"/>
                <w:b/>
                <w:color w:val="auto"/>
                <w:sz w:val="18"/>
                <w:szCs w:val="18"/>
                <w:highlight w:val="none"/>
              </w:rPr>
            </w:pPr>
            <w:r>
              <w:rPr>
                <w:rFonts w:hint="eastAsia"/>
                <w:bCs/>
                <w:color w:val="auto"/>
                <w:sz w:val="18"/>
                <w:szCs w:val="18"/>
                <w:highlight w:val="none"/>
              </w:rPr>
              <w:t>4.会对一般单片机设备进行调试和维修，并会对项目设计文档进行编制和整理。</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31"/>
              <w:jc w:val="left"/>
              <w:rPr>
                <w:rFonts w:hint="eastAsia" w:ascii="宋体" w:hAnsi="宋体" w:cs="宋体"/>
                <w:bCs/>
                <w:color w:val="auto"/>
                <w:sz w:val="18"/>
                <w:szCs w:val="18"/>
                <w:highlight w:val="none"/>
              </w:rPr>
            </w:pPr>
            <w:r>
              <w:rPr>
                <w:rFonts w:hint="eastAsia" w:ascii="宋体" w:hAnsi="宋体" w:cs="宋体"/>
                <w:bCs/>
                <w:color w:val="auto"/>
                <w:sz w:val="18"/>
                <w:szCs w:val="18"/>
                <w:highlight w:val="none"/>
              </w:rPr>
              <w:t>1.炫彩流水灯</w:t>
            </w:r>
          </w:p>
          <w:p>
            <w:pPr>
              <w:pStyle w:val="31"/>
              <w:jc w:val="left"/>
              <w:rPr>
                <w:rFonts w:hint="eastAsia" w:ascii="宋体" w:hAnsi="宋体" w:cs="宋体"/>
                <w:bCs/>
                <w:color w:val="auto"/>
                <w:sz w:val="18"/>
                <w:szCs w:val="18"/>
                <w:highlight w:val="none"/>
              </w:rPr>
            </w:pPr>
            <w:r>
              <w:rPr>
                <w:rFonts w:hint="eastAsia" w:ascii="宋体" w:hAnsi="宋体" w:cs="宋体"/>
                <w:bCs/>
                <w:color w:val="auto"/>
                <w:sz w:val="18"/>
                <w:szCs w:val="18"/>
                <w:highlight w:val="none"/>
              </w:rPr>
              <w:t>2.球赛记分器</w:t>
            </w:r>
          </w:p>
          <w:p>
            <w:pPr>
              <w:pStyle w:val="31"/>
              <w:jc w:val="left"/>
              <w:rPr>
                <w:rFonts w:hint="eastAsia" w:ascii="宋体" w:hAnsi="宋体" w:cs="宋体"/>
                <w:color w:val="auto"/>
                <w:sz w:val="18"/>
                <w:szCs w:val="18"/>
                <w:highlight w:val="none"/>
              </w:rPr>
            </w:pPr>
            <w:r>
              <w:rPr>
                <w:rFonts w:hint="eastAsia" w:ascii="宋体" w:hAnsi="宋体" w:cs="宋体"/>
                <w:bCs/>
                <w:color w:val="auto"/>
                <w:sz w:val="18"/>
                <w:szCs w:val="18"/>
                <w:highlight w:val="none"/>
              </w:rPr>
              <w:t>3.电机调速控制</w:t>
            </w:r>
          </w:p>
          <w:p>
            <w:pPr>
              <w:pStyle w:val="31"/>
              <w:jc w:val="left"/>
              <w:rPr>
                <w:rFonts w:hint="eastAsia" w:ascii="宋体" w:hAnsi="宋体" w:cs="宋体"/>
                <w:color w:val="auto"/>
                <w:sz w:val="18"/>
                <w:szCs w:val="18"/>
                <w:highlight w:val="none"/>
              </w:rPr>
            </w:pPr>
          </w:p>
          <w:p>
            <w:pPr>
              <w:pStyle w:val="31"/>
              <w:jc w:val="left"/>
              <w:rPr>
                <w:rFonts w:hint="eastAsia" w:ascii="宋体" w:hAnsi="宋体" w:cs="宋体"/>
                <w:color w:val="auto"/>
                <w:sz w:val="18"/>
                <w:szCs w:val="18"/>
                <w:highlight w:val="none"/>
              </w:rPr>
            </w:pPr>
          </w:p>
          <w:p>
            <w:pPr>
              <w:spacing w:line="240" w:lineRule="exact"/>
              <w:jc w:val="left"/>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思政元素</w:t>
            </w:r>
          </w:p>
          <w:p>
            <w:pPr>
              <w:spacing w:line="240" w:lineRule="exact"/>
              <w:jc w:val="left"/>
              <w:rPr>
                <w:rFonts w:hint="default" w:ascii="宋体" w:hAnsi="宋体"/>
                <w:color w:val="auto"/>
                <w:sz w:val="18"/>
                <w:szCs w:val="18"/>
                <w:highlight w:val="none"/>
                <w:lang w:val="en-US" w:eastAsia="zh-CN"/>
              </w:rPr>
            </w:pPr>
            <w:r>
              <w:rPr>
                <w:rFonts w:hint="eastAsia" w:ascii="宋体" w:hAnsi="宋体"/>
                <w:color w:val="auto"/>
                <w:sz w:val="18"/>
                <w:szCs w:val="18"/>
                <w:highlight w:val="none"/>
                <w:lang w:val="en-US" w:eastAsia="zh-CN"/>
              </w:rPr>
              <w:t>1.结合实际情况加强学生思政教育</w:t>
            </w:r>
          </w:p>
          <w:p>
            <w:pPr>
              <w:spacing w:line="240" w:lineRule="exact"/>
              <w:jc w:val="left"/>
              <w:rPr>
                <w:rFonts w:hint="default" w:ascii="宋体" w:hAnsi="宋体"/>
                <w:color w:val="auto"/>
                <w:sz w:val="18"/>
                <w:szCs w:val="18"/>
                <w:highlight w:val="none"/>
                <w:lang w:val="en-US" w:eastAsia="zh-CN"/>
              </w:rPr>
            </w:pPr>
            <w:r>
              <w:rPr>
                <w:rFonts w:hint="eastAsia" w:ascii="宋体" w:hAnsi="宋体"/>
                <w:color w:val="auto"/>
                <w:sz w:val="18"/>
                <w:szCs w:val="18"/>
                <w:highlight w:val="none"/>
                <w:lang w:val="en-US" w:eastAsia="zh-CN"/>
              </w:rPr>
              <w:t>2.与时俱进增加思政教学内容</w:t>
            </w:r>
          </w:p>
          <w:p>
            <w:pPr>
              <w:pStyle w:val="31"/>
              <w:jc w:val="left"/>
              <w:rPr>
                <w:rFonts w:hint="eastAsia" w:ascii="宋体" w:hAnsi="宋体" w:cs="宋体"/>
                <w:color w:val="auto"/>
                <w:sz w:val="18"/>
                <w:szCs w:val="18"/>
                <w:highlight w:val="none"/>
              </w:rPr>
            </w:pPr>
          </w:p>
          <w:p>
            <w:pPr>
              <w:pStyle w:val="31"/>
              <w:jc w:val="left"/>
              <w:rPr>
                <w:rFonts w:hint="eastAsia" w:ascii="宋体" w:hAnsi="宋体" w:cs="宋体"/>
                <w:color w:val="auto"/>
                <w:sz w:val="18"/>
                <w:szCs w:val="18"/>
                <w:highlight w:val="none"/>
              </w:rPr>
            </w:pPr>
          </w:p>
          <w:p>
            <w:pPr>
              <w:pStyle w:val="31"/>
              <w:jc w:val="left"/>
              <w:rPr>
                <w:rFonts w:hint="eastAsia" w:ascii="宋体" w:hAnsi="宋体" w:cs="宋体"/>
                <w:color w:val="auto"/>
                <w:sz w:val="18"/>
                <w:szCs w:val="18"/>
                <w:highlight w:val="none"/>
              </w:rPr>
            </w:pPr>
          </w:p>
          <w:p>
            <w:pPr>
              <w:pStyle w:val="31"/>
              <w:jc w:val="left"/>
              <w:rPr>
                <w:rFonts w:hint="eastAsia" w:ascii="宋体" w:hAnsi="宋体" w:cs="宋体"/>
                <w:color w:val="auto"/>
                <w:sz w:val="18"/>
                <w:szCs w:val="18"/>
                <w:highlight w:val="none"/>
              </w:rPr>
            </w:pPr>
          </w:p>
          <w:p>
            <w:pPr>
              <w:pStyle w:val="31"/>
              <w:jc w:val="left"/>
              <w:rPr>
                <w:rFonts w:hint="eastAsia" w:ascii="宋体" w:hAnsi="宋体" w:cs="宋体"/>
                <w:color w:val="auto"/>
                <w:sz w:val="18"/>
                <w:szCs w:val="18"/>
                <w:highlight w:val="none"/>
              </w:rPr>
            </w:pPr>
          </w:p>
          <w:p>
            <w:pPr>
              <w:pStyle w:val="31"/>
              <w:jc w:val="left"/>
              <w:rPr>
                <w:rFonts w:hint="eastAsia" w:ascii="宋体" w:hAnsi="宋体" w:cs="宋体"/>
                <w:color w:val="auto"/>
                <w:sz w:val="18"/>
                <w:szCs w:val="18"/>
                <w:highlight w:val="none"/>
              </w:rPr>
            </w:pPr>
          </w:p>
          <w:p>
            <w:pPr>
              <w:pStyle w:val="31"/>
              <w:spacing w:before="10"/>
              <w:jc w:val="left"/>
              <w:rPr>
                <w:rFonts w:hint="eastAsia" w:ascii="宋体" w:hAnsi="宋体" w:cs="宋体"/>
                <w:color w:val="auto"/>
                <w:sz w:val="18"/>
                <w:szCs w:val="18"/>
                <w:highlight w:val="none"/>
              </w:rPr>
            </w:pPr>
          </w:p>
          <w:p>
            <w:pPr>
              <w:pStyle w:val="31"/>
              <w:spacing w:before="37"/>
              <w:ind w:left="103"/>
              <w:jc w:val="left"/>
              <w:rPr>
                <w:rFonts w:hint="eastAsia" w:ascii="宋体" w:hAnsi="宋体" w:cs="宋体"/>
                <w:color w:val="auto"/>
                <w:sz w:val="18"/>
                <w:szCs w:val="18"/>
                <w:highlight w:val="none"/>
              </w:rPr>
            </w:pPr>
            <w:r>
              <w:rPr>
                <w:rFonts w:hint="eastAsia" w:ascii="宋体" w:hAnsi="宋体" w:cs="宋体"/>
                <w:color w:val="auto"/>
                <w:sz w:val="18"/>
                <w:szCs w:val="18"/>
                <w:highlight w:val="none"/>
              </w:rPr>
              <w:t xml:space="preserve"> </w:t>
            </w:r>
          </w:p>
        </w:tc>
        <w:tc>
          <w:tcPr>
            <w:tcW w:w="2449"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60" w:lineRule="auto"/>
              <w:jc w:val="left"/>
              <w:rPr>
                <w:rFonts w:hint="eastAsia"/>
                <w:bCs/>
                <w:color w:val="auto"/>
                <w:sz w:val="18"/>
                <w:szCs w:val="18"/>
                <w:highlight w:val="none"/>
              </w:rPr>
            </w:pPr>
            <w:r>
              <w:rPr>
                <w:rFonts w:hint="eastAsia"/>
                <w:bCs/>
                <w:color w:val="auto"/>
                <w:sz w:val="18"/>
                <w:szCs w:val="18"/>
                <w:highlight w:val="none"/>
              </w:rPr>
              <w:t>1.融入课程思政，立德树人贯穿课程始终</w:t>
            </w:r>
          </w:p>
          <w:p>
            <w:pPr>
              <w:snapToGrid w:val="0"/>
              <w:spacing w:line="360" w:lineRule="auto"/>
              <w:jc w:val="left"/>
              <w:rPr>
                <w:rFonts w:hint="eastAsia"/>
                <w:bCs/>
                <w:color w:val="auto"/>
                <w:sz w:val="18"/>
                <w:szCs w:val="18"/>
                <w:highlight w:val="none"/>
              </w:rPr>
            </w:pPr>
            <w:r>
              <w:rPr>
                <w:rFonts w:hint="eastAsia"/>
                <w:bCs/>
                <w:color w:val="auto"/>
                <w:sz w:val="18"/>
                <w:szCs w:val="18"/>
                <w:highlight w:val="none"/>
              </w:rPr>
              <w:t>2.配备单片机编程调试一体化实训室，学生自备单片机实验开发板</w:t>
            </w:r>
          </w:p>
          <w:p>
            <w:pPr>
              <w:snapToGrid w:val="0"/>
              <w:spacing w:line="360" w:lineRule="auto"/>
              <w:jc w:val="left"/>
              <w:rPr>
                <w:rFonts w:hint="eastAsia"/>
                <w:bCs/>
                <w:color w:val="auto"/>
                <w:sz w:val="18"/>
                <w:szCs w:val="18"/>
                <w:highlight w:val="none"/>
              </w:rPr>
            </w:pPr>
            <w:r>
              <w:rPr>
                <w:rFonts w:hint="eastAsia"/>
                <w:bCs/>
                <w:color w:val="auto"/>
                <w:sz w:val="18"/>
                <w:szCs w:val="18"/>
                <w:highlight w:val="none"/>
              </w:rPr>
              <w:t>3.引入真实案例项目教学法方式组织教学，使用在线开放课程及线上资源辅以实施。</w:t>
            </w:r>
          </w:p>
          <w:p>
            <w:pPr>
              <w:pStyle w:val="31"/>
              <w:spacing w:line="273" w:lineRule="auto"/>
              <w:ind w:left="103" w:right="19" w:hanging="24"/>
              <w:jc w:val="left"/>
              <w:rPr>
                <w:rFonts w:hint="eastAsia" w:ascii="宋体" w:hAnsi="宋体" w:cs="宋体"/>
                <w:color w:val="auto"/>
                <w:sz w:val="18"/>
                <w:szCs w:val="18"/>
                <w:highlight w:val="none"/>
              </w:rPr>
            </w:pPr>
            <w:r>
              <w:rPr>
                <w:rFonts w:hint="eastAsia"/>
                <w:bCs/>
                <w:color w:val="auto"/>
                <w:sz w:val="18"/>
                <w:szCs w:val="18"/>
                <w:highlight w:val="none"/>
              </w:rPr>
              <w:t>4.采用项目过程考核和终结性考核相结合形式考核</w:t>
            </w:r>
          </w:p>
        </w:tc>
      </w:tr>
    </w:tbl>
    <w:p>
      <w:pPr>
        <w:spacing w:line="480" w:lineRule="exact"/>
        <w:rPr>
          <w:rFonts w:hint="eastAsia" w:ascii="宋体" w:hAnsi="宋体"/>
          <w:bCs/>
          <w:color w:val="auto"/>
          <w:sz w:val="24"/>
          <w:szCs w:val="21"/>
          <w:highlight w:val="none"/>
        </w:rPr>
      </w:pPr>
      <w:r>
        <w:rPr>
          <w:rFonts w:hint="eastAsia" w:ascii="宋体" w:hAnsi="宋体" w:cs="宋体"/>
          <w:color w:val="auto"/>
          <w:sz w:val="24"/>
          <w:highlight w:val="none"/>
          <w:lang w:val="en-US" w:eastAsia="zh-CN"/>
        </w:rPr>
        <w:t>9、工业机器人的三维造型与设计</w:t>
      </w:r>
      <w:r>
        <w:rPr>
          <w:rFonts w:hint="eastAsia" w:ascii="宋体" w:hAnsi="宋体"/>
          <w:bCs/>
          <w:color w:val="auto"/>
          <w:sz w:val="24"/>
          <w:szCs w:val="21"/>
          <w:highlight w:val="none"/>
        </w:rPr>
        <w:t xml:space="preserve">   </w:t>
      </w:r>
      <w:r>
        <w:rPr>
          <w:rFonts w:ascii="宋体" w:hAnsi="宋体"/>
          <w:bCs/>
          <w:color w:val="auto"/>
          <w:sz w:val="24"/>
          <w:szCs w:val="21"/>
          <w:highlight w:val="none"/>
        </w:rPr>
        <w:t xml:space="preserve">  </w:t>
      </w:r>
      <w:r>
        <w:rPr>
          <w:rFonts w:hint="eastAsia" w:ascii="宋体" w:hAnsi="宋体"/>
          <w:bCs/>
          <w:color w:val="auto"/>
          <w:sz w:val="24"/>
          <w:szCs w:val="21"/>
          <w:highlight w:val="none"/>
        </w:rPr>
        <w:t xml:space="preserve">        </w:t>
      </w:r>
      <w:r>
        <w:rPr>
          <w:rFonts w:hint="eastAsia" w:ascii="宋体" w:hAnsi="宋体" w:cs="宋体"/>
          <w:color w:val="auto"/>
          <w:sz w:val="24"/>
          <w:highlight w:val="none"/>
        </w:rPr>
        <w:t xml:space="preserve">学分：4  总学时：64   实践学时：32 </w:t>
      </w:r>
    </w:p>
    <w:tbl>
      <w:tblPr>
        <w:tblStyle w:val="14"/>
        <w:tblW w:w="0" w:type="auto"/>
        <w:tblInd w:w="103" w:type="dxa"/>
        <w:tblLayout w:type="fixed"/>
        <w:tblCellMar>
          <w:top w:w="0" w:type="dxa"/>
          <w:left w:w="0" w:type="dxa"/>
          <w:bottom w:w="0" w:type="dxa"/>
          <w:right w:w="0" w:type="dxa"/>
        </w:tblCellMar>
      </w:tblPr>
      <w:tblGrid>
        <w:gridCol w:w="3584"/>
        <w:gridCol w:w="3600"/>
        <w:gridCol w:w="2449"/>
      </w:tblGrid>
      <w:tr>
        <w:tblPrEx>
          <w:tblCellMar>
            <w:top w:w="0" w:type="dxa"/>
            <w:left w:w="0" w:type="dxa"/>
            <w:bottom w:w="0" w:type="dxa"/>
            <w:right w:w="0" w:type="dxa"/>
          </w:tblCellMar>
        </w:tblPrEx>
        <w:trPr>
          <w:trHeight w:val="530"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172"/>
              <w:ind w:left="103"/>
              <w:jc w:val="center"/>
              <w:rPr>
                <w:rFonts w:ascii="宋体" w:hAnsi="宋体" w:cs="宋体"/>
                <w:color w:val="auto"/>
                <w:szCs w:val="21"/>
                <w:highlight w:val="none"/>
              </w:rPr>
            </w:pPr>
            <w:r>
              <w:rPr>
                <w:rFonts w:ascii="宋体" w:hAnsi="宋体" w:cs="宋体"/>
                <w:color w:val="auto"/>
                <w:szCs w:val="21"/>
                <w:highlight w:val="none"/>
              </w:rPr>
              <w:t xml:space="preserve">课程目标 </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172"/>
              <w:ind w:left="105"/>
              <w:jc w:val="center"/>
              <w:rPr>
                <w:rFonts w:ascii="宋体" w:hAnsi="宋体" w:cs="宋体"/>
                <w:color w:val="auto"/>
                <w:szCs w:val="21"/>
                <w:highlight w:val="none"/>
              </w:rPr>
            </w:pPr>
            <w:r>
              <w:rPr>
                <w:rFonts w:hint="eastAsia" w:ascii="宋体" w:hAnsi="宋体"/>
                <w:color w:val="auto"/>
                <w:szCs w:val="21"/>
                <w:highlight w:val="none"/>
              </w:rPr>
              <w:t>主要内容</w:t>
            </w:r>
            <w:r>
              <w:rPr>
                <w:rFonts w:hint="eastAsia" w:ascii="宋体" w:hAnsi="宋体"/>
                <w:color w:val="auto"/>
                <w:szCs w:val="21"/>
                <w:highlight w:val="none"/>
                <w:lang w:val="en-US" w:eastAsia="zh-CN"/>
              </w:rPr>
              <w:t>/思政元素</w:t>
            </w:r>
          </w:p>
        </w:tc>
        <w:tc>
          <w:tcPr>
            <w:tcW w:w="2449"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172"/>
              <w:ind w:left="799"/>
              <w:jc w:val="left"/>
              <w:rPr>
                <w:rFonts w:ascii="宋体" w:hAnsi="宋体" w:cs="宋体"/>
                <w:color w:val="auto"/>
                <w:szCs w:val="21"/>
                <w:highlight w:val="none"/>
              </w:rPr>
            </w:pPr>
            <w:r>
              <w:rPr>
                <w:rFonts w:ascii="宋体" w:hAnsi="宋体" w:cs="宋体"/>
                <w:color w:val="auto"/>
                <w:szCs w:val="21"/>
                <w:highlight w:val="none"/>
              </w:rPr>
              <w:t xml:space="preserve">教学要求 </w:t>
            </w:r>
          </w:p>
        </w:tc>
      </w:tr>
      <w:tr>
        <w:tblPrEx>
          <w:tblCellMar>
            <w:top w:w="0" w:type="dxa"/>
            <w:left w:w="0" w:type="dxa"/>
            <w:bottom w:w="0" w:type="dxa"/>
            <w:right w:w="0" w:type="dxa"/>
          </w:tblCellMar>
        </w:tblPrEx>
        <w:trPr>
          <w:trHeight w:val="11364"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rPr>
                <w:color w:val="auto"/>
                <w:highlight w:val="none"/>
              </w:rPr>
            </w:pPr>
            <w:r>
              <w:rPr>
                <w:rFonts w:hint="eastAsia" w:ascii="宋体" w:hAnsi="宋体" w:eastAsia="宋体" w:cs="宋体"/>
                <w:b/>
                <w:bCs/>
                <w:color w:val="auto"/>
                <w:kern w:val="0"/>
                <w:sz w:val="18"/>
                <w:szCs w:val="18"/>
                <w:highlight w:val="none"/>
                <w:lang w:val="en-US" w:eastAsia="zh-CN" w:bidi="ar"/>
              </w:rPr>
              <w:t xml:space="preserve">知识目标： </w:t>
            </w:r>
          </w:p>
          <w:p>
            <w:pPr>
              <w:keepNext w:val="0"/>
              <w:keepLines w:val="0"/>
              <w:widowControl/>
              <w:suppressLineNumbers w:val="0"/>
              <w:jc w:val="left"/>
              <w:rPr>
                <w:color w:val="auto"/>
                <w:highlight w:val="none"/>
              </w:rPr>
            </w:pPr>
            <w:r>
              <w:rPr>
                <w:rFonts w:hint="eastAsia" w:ascii="宋体" w:hAnsi="宋体" w:eastAsia="宋体" w:cs="宋体"/>
                <w:color w:val="auto"/>
                <w:kern w:val="0"/>
                <w:sz w:val="18"/>
                <w:szCs w:val="18"/>
                <w:highlight w:val="none"/>
                <w:lang w:val="en-US" w:eastAsia="zh-CN" w:bidi="ar"/>
              </w:rPr>
              <w:t xml:space="preserve">1.熟悉三维建模仿真的设计方法和思路； </w:t>
            </w:r>
          </w:p>
          <w:p>
            <w:pPr>
              <w:keepNext w:val="0"/>
              <w:keepLines w:val="0"/>
              <w:widowControl/>
              <w:suppressLineNumbers w:val="0"/>
              <w:jc w:val="left"/>
              <w:rPr>
                <w:color w:val="auto"/>
                <w:highlight w:val="none"/>
              </w:rPr>
            </w:pPr>
            <w:r>
              <w:rPr>
                <w:rFonts w:hint="eastAsia" w:ascii="宋体" w:hAnsi="宋体" w:eastAsia="宋体" w:cs="宋体"/>
                <w:color w:val="auto"/>
                <w:kern w:val="0"/>
                <w:sz w:val="18"/>
                <w:szCs w:val="18"/>
                <w:highlight w:val="none"/>
                <w:lang w:val="en-US" w:eastAsia="zh-CN" w:bidi="ar"/>
              </w:rPr>
              <w:t xml:space="preserve">2.掌握工业机器人工装三维夹具的设计； </w:t>
            </w:r>
          </w:p>
          <w:p>
            <w:pPr>
              <w:keepNext w:val="0"/>
              <w:keepLines w:val="0"/>
              <w:widowControl/>
              <w:suppressLineNumbers w:val="0"/>
              <w:jc w:val="left"/>
              <w:rPr>
                <w:color w:val="auto"/>
                <w:highlight w:val="none"/>
              </w:rPr>
            </w:pPr>
            <w:r>
              <w:rPr>
                <w:rFonts w:hint="eastAsia" w:ascii="宋体" w:hAnsi="宋体" w:eastAsia="宋体" w:cs="宋体"/>
                <w:color w:val="auto"/>
                <w:kern w:val="0"/>
                <w:sz w:val="18"/>
                <w:szCs w:val="18"/>
                <w:highlight w:val="none"/>
                <w:lang w:val="en-US" w:eastAsia="zh-CN" w:bidi="ar"/>
              </w:rPr>
              <w:t xml:space="preserve">3.掌握草图功能的设计和常用功能命令的使用； </w:t>
            </w:r>
          </w:p>
          <w:p>
            <w:pPr>
              <w:keepNext w:val="0"/>
              <w:keepLines w:val="0"/>
              <w:widowControl/>
              <w:suppressLineNumbers w:val="0"/>
              <w:jc w:val="left"/>
              <w:rPr>
                <w:color w:val="auto"/>
                <w:highlight w:val="none"/>
              </w:rPr>
            </w:pPr>
            <w:r>
              <w:rPr>
                <w:rFonts w:hint="eastAsia" w:ascii="宋体" w:hAnsi="宋体" w:eastAsia="宋体" w:cs="宋体"/>
                <w:color w:val="auto"/>
                <w:kern w:val="0"/>
                <w:sz w:val="18"/>
                <w:szCs w:val="18"/>
                <w:highlight w:val="none"/>
                <w:lang w:val="en-US" w:eastAsia="zh-CN" w:bidi="ar"/>
              </w:rPr>
              <w:t xml:space="preserve">4.掌握维护模型的设计和常用功能命令的使用； </w:t>
            </w:r>
          </w:p>
          <w:p>
            <w:pPr>
              <w:keepNext w:val="0"/>
              <w:keepLines w:val="0"/>
              <w:widowControl/>
              <w:suppressLineNumbers w:val="0"/>
              <w:jc w:val="left"/>
              <w:rPr>
                <w:color w:val="auto"/>
                <w:highlight w:val="none"/>
              </w:rPr>
            </w:pPr>
            <w:r>
              <w:rPr>
                <w:rFonts w:hint="eastAsia" w:ascii="宋体" w:hAnsi="宋体" w:eastAsia="宋体" w:cs="宋体"/>
                <w:color w:val="auto"/>
                <w:kern w:val="0"/>
                <w:sz w:val="18"/>
                <w:szCs w:val="18"/>
                <w:highlight w:val="none"/>
                <w:lang w:val="en-US" w:eastAsia="zh-CN" w:bidi="ar"/>
              </w:rPr>
              <w:t xml:space="preserve">5.掌握工程图的设计方法和常用功能命令的使用； </w:t>
            </w:r>
          </w:p>
          <w:p>
            <w:pPr>
              <w:keepNext w:val="0"/>
              <w:keepLines w:val="0"/>
              <w:widowControl/>
              <w:suppressLineNumbers w:val="0"/>
              <w:jc w:val="left"/>
              <w:rPr>
                <w:color w:val="auto"/>
                <w:highlight w:val="none"/>
              </w:rPr>
            </w:pPr>
            <w:r>
              <w:rPr>
                <w:rFonts w:hint="eastAsia" w:ascii="宋体" w:hAnsi="宋体" w:eastAsia="宋体" w:cs="宋体"/>
                <w:color w:val="auto"/>
                <w:kern w:val="0"/>
                <w:sz w:val="18"/>
                <w:szCs w:val="18"/>
                <w:highlight w:val="none"/>
                <w:lang w:val="en-US" w:eastAsia="zh-CN" w:bidi="ar"/>
              </w:rPr>
              <w:t xml:space="preserve">6.掌握装配体的设计方法和常用功能命令的使用。 </w:t>
            </w:r>
          </w:p>
          <w:p>
            <w:pPr>
              <w:keepNext w:val="0"/>
              <w:keepLines w:val="0"/>
              <w:widowControl/>
              <w:suppressLineNumbers w:val="0"/>
              <w:jc w:val="left"/>
              <w:rPr>
                <w:color w:val="auto"/>
                <w:highlight w:val="none"/>
              </w:rPr>
            </w:pPr>
            <w:r>
              <w:rPr>
                <w:rFonts w:hint="eastAsia" w:ascii="宋体" w:hAnsi="宋体" w:eastAsia="宋体" w:cs="宋体"/>
                <w:b/>
                <w:bCs/>
                <w:color w:val="auto"/>
                <w:kern w:val="0"/>
                <w:sz w:val="18"/>
                <w:szCs w:val="18"/>
                <w:highlight w:val="none"/>
                <w:lang w:val="en-US" w:eastAsia="zh-CN" w:bidi="ar"/>
              </w:rPr>
              <w:t xml:space="preserve">能力目标： </w:t>
            </w:r>
          </w:p>
          <w:p>
            <w:pPr>
              <w:keepNext w:val="0"/>
              <w:keepLines w:val="0"/>
              <w:widowControl/>
              <w:suppressLineNumbers w:val="0"/>
              <w:jc w:val="left"/>
              <w:rPr>
                <w:color w:val="auto"/>
                <w:highlight w:val="none"/>
              </w:rPr>
            </w:pPr>
            <w:r>
              <w:rPr>
                <w:rFonts w:hint="eastAsia" w:ascii="宋体" w:hAnsi="宋体" w:eastAsia="宋体" w:cs="宋体"/>
                <w:color w:val="auto"/>
                <w:kern w:val="0"/>
                <w:sz w:val="18"/>
                <w:szCs w:val="18"/>
                <w:highlight w:val="none"/>
                <w:lang w:val="en-US" w:eastAsia="zh-CN" w:bidi="ar"/>
              </w:rPr>
              <w:t xml:space="preserve">1.能使用三维建模建模软件设计工程零配件的草图； </w:t>
            </w:r>
          </w:p>
          <w:p>
            <w:pPr>
              <w:keepNext w:val="0"/>
              <w:keepLines w:val="0"/>
              <w:widowControl/>
              <w:suppressLineNumbers w:val="0"/>
              <w:jc w:val="left"/>
              <w:rPr>
                <w:color w:val="auto"/>
                <w:highlight w:val="none"/>
              </w:rPr>
            </w:pPr>
            <w:r>
              <w:rPr>
                <w:rFonts w:hint="eastAsia" w:ascii="宋体" w:hAnsi="宋体" w:eastAsia="宋体" w:cs="宋体"/>
                <w:color w:val="auto"/>
                <w:kern w:val="0"/>
                <w:sz w:val="18"/>
                <w:szCs w:val="18"/>
                <w:highlight w:val="none"/>
                <w:lang w:val="en-US" w:eastAsia="zh-CN" w:bidi="ar"/>
              </w:rPr>
              <w:t xml:space="preserve">2.能使用三维建模建模软件设计工程零配件三维模型； </w:t>
            </w:r>
          </w:p>
          <w:p>
            <w:pPr>
              <w:keepNext w:val="0"/>
              <w:keepLines w:val="0"/>
              <w:widowControl/>
              <w:suppressLineNumbers w:val="0"/>
              <w:jc w:val="left"/>
              <w:rPr>
                <w:color w:val="auto"/>
                <w:highlight w:val="none"/>
              </w:rPr>
            </w:pPr>
            <w:r>
              <w:rPr>
                <w:rFonts w:hint="eastAsia" w:ascii="宋体" w:hAnsi="宋体" w:eastAsia="宋体" w:cs="宋体"/>
                <w:color w:val="auto"/>
                <w:kern w:val="0"/>
                <w:sz w:val="18"/>
                <w:szCs w:val="18"/>
                <w:highlight w:val="none"/>
                <w:lang w:val="en-US" w:eastAsia="zh-CN" w:bidi="ar"/>
              </w:rPr>
              <w:t xml:space="preserve">3.能使用三维建模建模软件设计工程零配件装配体模型 </w:t>
            </w:r>
          </w:p>
          <w:p>
            <w:pPr>
              <w:keepNext w:val="0"/>
              <w:keepLines w:val="0"/>
              <w:widowControl/>
              <w:suppressLineNumbers w:val="0"/>
              <w:jc w:val="left"/>
              <w:rPr>
                <w:color w:val="auto"/>
                <w:highlight w:val="none"/>
              </w:rPr>
            </w:pPr>
            <w:r>
              <w:rPr>
                <w:rFonts w:hint="eastAsia" w:ascii="宋体" w:hAnsi="宋体" w:eastAsia="宋体" w:cs="宋体"/>
                <w:color w:val="auto"/>
                <w:kern w:val="0"/>
                <w:sz w:val="18"/>
                <w:szCs w:val="18"/>
                <w:highlight w:val="none"/>
                <w:lang w:val="en-US" w:eastAsia="zh-CN" w:bidi="ar"/>
              </w:rPr>
              <w:t xml:space="preserve">4.能使用三维建模建模软件设计工程零配件工程图纸； </w:t>
            </w:r>
          </w:p>
          <w:p>
            <w:pPr>
              <w:keepNext w:val="0"/>
              <w:keepLines w:val="0"/>
              <w:widowControl/>
              <w:suppressLineNumbers w:val="0"/>
              <w:jc w:val="left"/>
              <w:rPr>
                <w:color w:val="auto"/>
                <w:highlight w:val="none"/>
              </w:rPr>
            </w:pPr>
            <w:r>
              <w:rPr>
                <w:rFonts w:hint="eastAsia" w:ascii="宋体" w:hAnsi="宋体" w:eastAsia="宋体" w:cs="宋体"/>
                <w:color w:val="auto"/>
                <w:kern w:val="0"/>
                <w:sz w:val="18"/>
                <w:szCs w:val="18"/>
                <w:highlight w:val="none"/>
                <w:lang w:val="en-US" w:eastAsia="zh-CN" w:bidi="ar"/>
              </w:rPr>
              <w:t xml:space="preserve">5.能根据工作情况，提出合理的改造方案，组织技术改 </w:t>
            </w:r>
          </w:p>
          <w:p>
            <w:pPr>
              <w:keepNext w:val="0"/>
              <w:keepLines w:val="0"/>
              <w:widowControl/>
              <w:suppressLineNumbers w:val="0"/>
              <w:jc w:val="left"/>
              <w:rPr>
                <w:color w:val="auto"/>
                <w:highlight w:val="none"/>
              </w:rPr>
            </w:pPr>
            <w:r>
              <w:rPr>
                <w:rFonts w:hint="eastAsia" w:ascii="宋体" w:hAnsi="宋体" w:eastAsia="宋体" w:cs="宋体"/>
                <w:color w:val="auto"/>
                <w:kern w:val="0"/>
                <w:sz w:val="18"/>
                <w:szCs w:val="18"/>
                <w:highlight w:val="none"/>
                <w:lang w:val="en-US" w:eastAsia="zh-CN" w:bidi="ar"/>
              </w:rPr>
              <w:t xml:space="preserve">造工作、绘制三维模型、提出工艺要求、编制技术文件。 </w:t>
            </w:r>
          </w:p>
          <w:p>
            <w:pPr>
              <w:keepNext w:val="0"/>
              <w:keepLines w:val="0"/>
              <w:widowControl/>
              <w:suppressLineNumbers w:val="0"/>
              <w:jc w:val="left"/>
              <w:rPr>
                <w:color w:val="auto"/>
                <w:highlight w:val="none"/>
              </w:rPr>
            </w:pPr>
            <w:r>
              <w:rPr>
                <w:rFonts w:hint="eastAsia" w:ascii="宋体" w:hAnsi="宋体" w:eastAsia="宋体" w:cs="宋体"/>
                <w:b/>
                <w:bCs/>
                <w:color w:val="auto"/>
                <w:kern w:val="0"/>
                <w:sz w:val="18"/>
                <w:szCs w:val="18"/>
                <w:highlight w:val="none"/>
                <w:lang w:val="en-US" w:eastAsia="zh-CN" w:bidi="ar"/>
              </w:rPr>
              <w:t xml:space="preserve">素质目标： </w:t>
            </w:r>
          </w:p>
          <w:p>
            <w:pPr>
              <w:keepNext w:val="0"/>
              <w:keepLines w:val="0"/>
              <w:widowControl/>
              <w:suppressLineNumbers w:val="0"/>
              <w:jc w:val="left"/>
              <w:rPr>
                <w:color w:val="auto"/>
                <w:highlight w:val="none"/>
              </w:rPr>
            </w:pPr>
            <w:r>
              <w:rPr>
                <w:rFonts w:hint="eastAsia" w:ascii="宋体" w:hAnsi="宋体" w:eastAsia="宋体" w:cs="宋体"/>
                <w:color w:val="auto"/>
                <w:kern w:val="0"/>
                <w:sz w:val="18"/>
                <w:szCs w:val="18"/>
                <w:highlight w:val="none"/>
                <w:lang w:val="en-US" w:eastAsia="zh-CN" w:bidi="ar"/>
              </w:rPr>
              <w:t xml:space="preserve">1.培养学生的沟通能力及团队协作精神； </w:t>
            </w:r>
          </w:p>
          <w:p>
            <w:pPr>
              <w:keepNext w:val="0"/>
              <w:keepLines w:val="0"/>
              <w:widowControl/>
              <w:suppressLineNumbers w:val="0"/>
              <w:jc w:val="left"/>
              <w:rPr>
                <w:color w:val="auto"/>
                <w:highlight w:val="none"/>
              </w:rPr>
            </w:pPr>
            <w:r>
              <w:rPr>
                <w:rFonts w:hint="eastAsia" w:ascii="宋体" w:hAnsi="宋体" w:eastAsia="宋体" w:cs="宋体"/>
                <w:color w:val="auto"/>
                <w:kern w:val="0"/>
                <w:sz w:val="18"/>
                <w:szCs w:val="18"/>
                <w:highlight w:val="none"/>
                <w:lang w:val="en-US" w:eastAsia="zh-CN" w:bidi="ar"/>
              </w:rPr>
              <w:t xml:space="preserve">2.培养学生分析问题、解决问题的能力； </w:t>
            </w:r>
          </w:p>
          <w:p>
            <w:pPr>
              <w:keepNext w:val="0"/>
              <w:keepLines w:val="0"/>
              <w:widowControl/>
              <w:suppressLineNumbers w:val="0"/>
              <w:jc w:val="left"/>
              <w:rPr>
                <w:color w:val="auto"/>
                <w:highlight w:val="none"/>
              </w:rPr>
            </w:pPr>
            <w:r>
              <w:rPr>
                <w:rFonts w:hint="eastAsia" w:ascii="宋体" w:hAnsi="宋体" w:eastAsia="宋体" w:cs="宋体"/>
                <w:color w:val="auto"/>
                <w:kern w:val="0"/>
                <w:sz w:val="18"/>
                <w:szCs w:val="18"/>
                <w:highlight w:val="none"/>
                <w:lang w:val="en-US" w:eastAsia="zh-CN" w:bidi="ar"/>
              </w:rPr>
              <w:t xml:space="preserve">3.培养学生勇于创新、敬业乐业的工作作风； </w:t>
            </w:r>
          </w:p>
          <w:p>
            <w:pPr>
              <w:keepNext w:val="0"/>
              <w:keepLines w:val="0"/>
              <w:widowControl/>
              <w:suppressLineNumbers w:val="0"/>
              <w:jc w:val="left"/>
              <w:rPr>
                <w:color w:val="auto"/>
                <w:highlight w:val="none"/>
              </w:rPr>
            </w:pPr>
            <w:r>
              <w:rPr>
                <w:rFonts w:hint="eastAsia" w:ascii="宋体" w:hAnsi="宋体" w:eastAsia="宋体" w:cs="宋体"/>
                <w:color w:val="auto"/>
                <w:kern w:val="0"/>
                <w:sz w:val="18"/>
                <w:szCs w:val="18"/>
                <w:highlight w:val="none"/>
                <w:lang w:val="en-US" w:eastAsia="zh-CN" w:bidi="ar"/>
              </w:rPr>
              <w:t xml:space="preserve">4.培养学生的自我管理、自我约束能力； </w:t>
            </w:r>
          </w:p>
          <w:p>
            <w:pPr>
              <w:keepNext w:val="0"/>
              <w:keepLines w:val="0"/>
              <w:widowControl/>
              <w:suppressLineNumbers w:val="0"/>
              <w:jc w:val="left"/>
              <w:rPr>
                <w:color w:val="auto"/>
                <w:highlight w:val="none"/>
              </w:rPr>
            </w:pPr>
            <w:r>
              <w:rPr>
                <w:rFonts w:hint="eastAsia" w:ascii="宋体" w:hAnsi="宋体" w:eastAsia="宋体" w:cs="宋体"/>
                <w:color w:val="auto"/>
                <w:kern w:val="0"/>
                <w:sz w:val="18"/>
                <w:szCs w:val="18"/>
                <w:highlight w:val="none"/>
                <w:lang w:val="en-US" w:eastAsia="zh-CN" w:bidi="ar"/>
              </w:rPr>
              <w:t xml:space="preserve">5.培养学生的环保意识、质量意识、安全意识。 </w:t>
            </w:r>
          </w:p>
          <w:p>
            <w:pPr>
              <w:keepNext w:val="0"/>
              <w:keepLines w:val="0"/>
              <w:widowControl/>
              <w:suppressLineNumbers w:val="0"/>
              <w:jc w:val="left"/>
              <w:rPr>
                <w:color w:val="auto"/>
                <w:highlight w:val="none"/>
              </w:rPr>
            </w:pPr>
            <w:r>
              <w:rPr>
                <w:rFonts w:hint="eastAsia" w:ascii="宋体" w:hAnsi="宋体" w:eastAsia="宋体" w:cs="宋体"/>
                <w:color w:val="auto"/>
                <w:kern w:val="0"/>
                <w:sz w:val="18"/>
                <w:szCs w:val="18"/>
                <w:highlight w:val="none"/>
                <w:lang w:val="en-US" w:eastAsia="zh-CN" w:bidi="ar"/>
              </w:rPr>
              <w:t xml:space="preserve">1.二维草图的 </w:t>
            </w:r>
          </w:p>
          <w:p>
            <w:pPr>
              <w:keepNext w:val="0"/>
              <w:keepLines w:val="0"/>
              <w:widowControl/>
              <w:suppressLineNumbers w:val="0"/>
              <w:jc w:val="left"/>
              <w:rPr>
                <w:color w:val="auto"/>
                <w:highlight w:val="none"/>
              </w:rPr>
            </w:pPr>
            <w:r>
              <w:rPr>
                <w:rFonts w:hint="eastAsia" w:ascii="宋体" w:hAnsi="宋体" w:eastAsia="宋体" w:cs="宋体"/>
                <w:color w:val="auto"/>
                <w:kern w:val="0"/>
                <w:sz w:val="18"/>
                <w:szCs w:val="18"/>
                <w:highlight w:val="none"/>
                <w:lang w:val="en-US" w:eastAsia="zh-CN" w:bidi="ar"/>
              </w:rPr>
              <w:t>设计</w:t>
            </w:r>
          </w:p>
          <w:p>
            <w:pPr>
              <w:keepNext w:val="0"/>
              <w:keepLines w:val="0"/>
              <w:widowControl/>
              <w:suppressLineNumbers w:val="0"/>
              <w:jc w:val="left"/>
              <w:rPr>
                <w:color w:val="auto"/>
                <w:highlight w:val="none"/>
              </w:rPr>
            </w:pPr>
            <w:r>
              <w:rPr>
                <w:rFonts w:hint="eastAsia" w:ascii="宋体" w:hAnsi="宋体" w:eastAsia="宋体" w:cs="宋体"/>
                <w:color w:val="auto"/>
                <w:kern w:val="0"/>
                <w:sz w:val="18"/>
                <w:szCs w:val="18"/>
                <w:highlight w:val="none"/>
                <w:lang w:val="en-US" w:eastAsia="zh-CN" w:bidi="ar"/>
              </w:rPr>
              <w:t xml:space="preserve">2.三维基础特 </w:t>
            </w:r>
          </w:p>
          <w:p>
            <w:pPr>
              <w:keepNext w:val="0"/>
              <w:keepLines w:val="0"/>
              <w:widowControl/>
              <w:suppressLineNumbers w:val="0"/>
              <w:jc w:val="left"/>
              <w:rPr>
                <w:color w:val="auto"/>
                <w:highlight w:val="none"/>
              </w:rPr>
            </w:pPr>
            <w:r>
              <w:rPr>
                <w:rFonts w:hint="eastAsia" w:ascii="宋体" w:hAnsi="宋体" w:eastAsia="宋体" w:cs="宋体"/>
                <w:color w:val="auto"/>
                <w:kern w:val="0"/>
                <w:sz w:val="18"/>
                <w:szCs w:val="18"/>
                <w:highlight w:val="none"/>
                <w:lang w:val="en-US" w:eastAsia="zh-CN" w:bidi="ar"/>
              </w:rPr>
              <w:t xml:space="preserve">征建模 </w:t>
            </w:r>
          </w:p>
          <w:p>
            <w:pPr>
              <w:keepNext w:val="0"/>
              <w:keepLines w:val="0"/>
              <w:widowControl/>
              <w:suppressLineNumbers w:val="0"/>
              <w:jc w:val="left"/>
              <w:rPr>
                <w:color w:val="auto"/>
                <w:highlight w:val="none"/>
              </w:rPr>
            </w:pPr>
            <w:r>
              <w:rPr>
                <w:rFonts w:hint="eastAsia" w:ascii="宋体" w:hAnsi="宋体" w:eastAsia="宋体" w:cs="宋体"/>
                <w:color w:val="auto"/>
                <w:kern w:val="0"/>
                <w:sz w:val="18"/>
                <w:szCs w:val="18"/>
                <w:highlight w:val="none"/>
                <w:lang w:val="en-US" w:eastAsia="zh-CN" w:bidi="ar"/>
              </w:rPr>
              <w:t xml:space="preserve">3.三维高级特 </w:t>
            </w:r>
          </w:p>
          <w:p>
            <w:pPr>
              <w:keepNext w:val="0"/>
              <w:keepLines w:val="0"/>
              <w:widowControl/>
              <w:suppressLineNumbers w:val="0"/>
              <w:jc w:val="left"/>
              <w:rPr>
                <w:color w:val="auto"/>
                <w:highlight w:val="none"/>
              </w:rPr>
            </w:pPr>
            <w:r>
              <w:rPr>
                <w:rFonts w:hint="eastAsia" w:ascii="宋体" w:hAnsi="宋体" w:eastAsia="宋体" w:cs="宋体"/>
                <w:color w:val="auto"/>
                <w:kern w:val="0"/>
                <w:sz w:val="18"/>
                <w:szCs w:val="18"/>
                <w:highlight w:val="none"/>
                <w:lang w:val="en-US" w:eastAsia="zh-CN" w:bidi="ar"/>
              </w:rPr>
              <w:t xml:space="preserve">征建模 </w:t>
            </w:r>
          </w:p>
          <w:p>
            <w:pPr>
              <w:keepNext w:val="0"/>
              <w:keepLines w:val="0"/>
              <w:widowControl/>
              <w:suppressLineNumbers w:val="0"/>
              <w:jc w:val="left"/>
              <w:rPr>
                <w:color w:val="auto"/>
                <w:highlight w:val="none"/>
              </w:rPr>
            </w:pPr>
            <w:r>
              <w:rPr>
                <w:rFonts w:hint="eastAsia" w:ascii="宋体" w:hAnsi="宋体" w:eastAsia="宋体" w:cs="宋体"/>
                <w:color w:val="auto"/>
                <w:kern w:val="0"/>
                <w:sz w:val="18"/>
                <w:szCs w:val="18"/>
                <w:highlight w:val="none"/>
                <w:lang w:val="en-US" w:eastAsia="zh-CN" w:bidi="ar"/>
              </w:rPr>
              <w:t xml:space="preserve">4.曲线与曲面 </w:t>
            </w:r>
          </w:p>
          <w:p>
            <w:pPr>
              <w:keepNext w:val="0"/>
              <w:keepLines w:val="0"/>
              <w:widowControl/>
              <w:suppressLineNumbers w:val="0"/>
              <w:jc w:val="left"/>
              <w:rPr>
                <w:color w:val="auto"/>
                <w:highlight w:val="none"/>
              </w:rPr>
            </w:pPr>
            <w:r>
              <w:rPr>
                <w:rFonts w:hint="eastAsia" w:ascii="宋体" w:hAnsi="宋体" w:eastAsia="宋体" w:cs="宋体"/>
                <w:color w:val="auto"/>
                <w:kern w:val="0"/>
                <w:sz w:val="18"/>
                <w:szCs w:val="18"/>
                <w:highlight w:val="none"/>
                <w:lang w:val="en-US" w:eastAsia="zh-CN" w:bidi="ar"/>
              </w:rPr>
              <w:t>设计</w:t>
            </w:r>
          </w:p>
          <w:p>
            <w:pPr>
              <w:keepNext w:val="0"/>
              <w:keepLines w:val="0"/>
              <w:widowControl/>
              <w:suppressLineNumbers w:val="0"/>
              <w:jc w:val="left"/>
              <w:rPr>
                <w:color w:val="auto"/>
                <w:highlight w:val="none"/>
              </w:rPr>
            </w:pPr>
            <w:r>
              <w:rPr>
                <w:rFonts w:hint="eastAsia" w:ascii="宋体" w:hAnsi="宋体" w:eastAsia="宋体" w:cs="宋体"/>
                <w:color w:val="auto"/>
                <w:kern w:val="0"/>
                <w:sz w:val="18"/>
                <w:szCs w:val="18"/>
                <w:highlight w:val="none"/>
                <w:lang w:val="en-US" w:eastAsia="zh-CN" w:bidi="ar"/>
              </w:rPr>
              <w:t xml:space="preserve">5.装配体设计 </w:t>
            </w:r>
          </w:p>
          <w:p>
            <w:pPr>
              <w:keepNext w:val="0"/>
              <w:keepLines w:val="0"/>
              <w:widowControl/>
              <w:suppressLineNumbers w:val="0"/>
              <w:jc w:val="left"/>
              <w:rPr>
                <w:color w:val="auto"/>
                <w:highlight w:val="none"/>
              </w:rPr>
            </w:pPr>
            <w:r>
              <w:rPr>
                <w:rFonts w:hint="eastAsia" w:ascii="宋体" w:hAnsi="宋体" w:eastAsia="宋体" w:cs="宋体"/>
                <w:color w:val="auto"/>
                <w:kern w:val="0"/>
                <w:sz w:val="18"/>
                <w:szCs w:val="18"/>
                <w:highlight w:val="none"/>
                <w:lang w:val="en-US" w:eastAsia="zh-CN" w:bidi="ar"/>
              </w:rPr>
              <w:t xml:space="preserve">6.工程图设计 </w:t>
            </w:r>
          </w:p>
          <w:p>
            <w:pPr>
              <w:keepNext w:val="0"/>
              <w:keepLines w:val="0"/>
              <w:widowControl/>
              <w:suppressLineNumbers w:val="0"/>
              <w:jc w:val="left"/>
              <w:rPr>
                <w:color w:val="auto"/>
                <w:highlight w:val="none"/>
              </w:rPr>
            </w:pPr>
            <w:r>
              <w:rPr>
                <w:rFonts w:hint="eastAsia" w:ascii="宋体" w:hAnsi="宋体" w:eastAsia="宋体" w:cs="宋体"/>
                <w:color w:val="auto"/>
                <w:kern w:val="0"/>
                <w:sz w:val="18"/>
                <w:szCs w:val="18"/>
                <w:highlight w:val="none"/>
                <w:lang w:val="en-US" w:eastAsia="zh-CN" w:bidi="ar"/>
              </w:rPr>
              <w:t xml:space="preserve">7.工业机器人 </w:t>
            </w:r>
          </w:p>
          <w:p>
            <w:pPr>
              <w:keepNext w:val="0"/>
              <w:keepLines w:val="0"/>
              <w:widowControl/>
              <w:suppressLineNumbers w:val="0"/>
              <w:jc w:val="left"/>
              <w:rPr>
                <w:color w:val="auto"/>
                <w:highlight w:val="none"/>
              </w:rPr>
            </w:pPr>
            <w:r>
              <w:rPr>
                <w:rFonts w:hint="eastAsia" w:ascii="宋体" w:hAnsi="宋体" w:eastAsia="宋体" w:cs="宋体"/>
                <w:color w:val="auto"/>
                <w:kern w:val="0"/>
                <w:sz w:val="18"/>
                <w:szCs w:val="18"/>
                <w:highlight w:val="none"/>
                <w:lang w:val="en-US" w:eastAsia="zh-CN" w:bidi="ar"/>
              </w:rPr>
              <w:t xml:space="preserve">三维工装设计 </w:t>
            </w:r>
          </w:p>
          <w:p>
            <w:pPr>
              <w:keepNext w:val="0"/>
              <w:keepLines w:val="0"/>
              <w:widowControl/>
              <w:suppressLineNumbers w:val="0"/>
              <w:jc w:val="left"/>
              <w:rPr>
                <w:color w:val="auto"/>
                <w:highlight w:val="none"/>
              </w:rPr>
            </w:pPr>
            <w:r>
              <w:rPr>
                <w:rFonts w:hint="eastAsia" w:ascii="宋体" w:hAnsi="宋体" w:eastAsia="宋体" w:cs="宋体"/>
                <w:color w:val="auto"/>
                <w:kern w:val="0"/>
                <w:sz w:val="18"/>
                <w:szCs w:val="18"/>
                <w:highlight w:val="none"/>
                <w:lang w:val="en-US" w:eastAsia="zh-CN" w:bidi="ar"/>
              </w:rPr>
              <w:t xml:space="preserve">1.融入课程思 </w:t>
            </w:r>
          </w:p>
          <w:p>
            <w:pPr>
              <w:keepNext w:val="0"/>
              <w:keepLines w:val="0"/>
              <w:widowControl/>
              <w:suppressLineNumbers w:val="0"/>
              <w:jc w:val="left"/>
              <w:rPr>
                <w:color w:val="auto"/>
                <w:highlight w:val="none"/>
              </w:rPr>
            </w:pPr>
            <w:r>
              <w:rPr>
                <w:rFonts w:hint="eastAsia" w:ascii="宋体" w:hAnsi="宋体" w:eastAsia="宋体" w:cs="宋体"/>
                <w:color w:val="auto"/>
                <w:kern w:val="0"/>
                <w:sz w:val="18"/>
                <w:szCs w:val="18"/>
                <w:highlight w:val="none"/>
                <w:lang w:val="en-US" w:eastAsia="zh-CN" w:bidi="ar"/>
              </w:rPr>
              <w:t xml:space="preserve">政，立德树人贯 </w:t>
            </w:r>
          </w:p>
          <w:p>
            <w:pPr>
              <w:keepNext w:val="0"/>
              <w:keepLines w:val="0"/>
              <w:widowControl/>
              <w:suppressLineNumbers w:val="0"/>
              <w:jc w:val="left"/>
              <w:rPr>
                <w:color w:val="auto"/>
                <w:highlight w:val="none"/>
              </w:rPr>
            </w:pPr>
            <w:r>
              <w:rPr>
                <w:rFonts w:hint="eastAsia" w:ascii="宋体" w:hAnsi="宋体" w:eastAsia="宋体" w:cs="宋体"/>
                <w:color w:val="auto"/>
                <w:kern w:val="0"/>
                <w:sz w:val="18"/>
                <w:szCs w:val="18"/>
                <w:highlight w:val="none"/>
                <w:lang w:val="en-US" w:eastAsia="zh-CN" w:bidi="ar"/>
              </w:rPr>
              <w:t xml:space="preserve">穿课程始终 </w:t>
            </w:r>
          </w:p>
          <w:p>
            <w:pPr>
              <w:keepNext w:val="0"/>
              <w:keepLines w:val="0"/>
              <w:widowControl/>
              <w:suppressLineNumbers w:val="0"/>
              <w:jc w:val="left"/>
              <w:rPr>
                <w:color w:val="auto"/>
                <w:highlight w:val="none"/>
              </w:rPr>
            </w:pPr>
            <w:r>
              <w:rPr>
                <w:rFonts w:hint="eastAsia" w:ascii="宋体" w:hAnsi="宋体" w:eastAsia="宋体" w:cs="宋体"/>
                <w:color w:val="auto"/>
                <w:kern w:val="0"/>
                <w:sz w:val="18"/>
                <w:szCs w:val="18"/>
                <w:highlight w:val="none"/>
                <w:lang w:val="en-US" w:eastAsia="zh-CN" w:bidi="ar"/>
              </w:rPr>
              <w:t xml:space="preserve">2.引入真实案例 </w:t>
            </w:r>
          </w:p>
          <w:p>
            <w:pPr>
              <w:keepNext w:val="0"/>
              <w:keepLines w:val="0"/>
              <w:widowControl/>
              <w:suppressLineNumbers w:val="0"/>
              <w:jc w:val="left"/>
              <w:rPr>
                <w:color w:val="auto"/>
                <w:highlight w:val="none"/>
              </w:rPr>
            </w:pPr>
            <w:r>
              <w:rPr>
                <w:rFonts w:hint="eastAsia" w:ascii="宋体" w:hAnsi="宋体" w:eastAsia="宋体" w:cs="宋体"/>
                <w:color w:val="auto"/>
                <w:kern w:val="0"/>
                <w:sz w:val="18"/>
                <w:szCs w:val="18"/>
                <w:highlight w:val="none"/>
                <w:lang w:val="en-US" w:eastAsia="zh-CN" w:bidi="ar"/>
              </w:rPr>
              <w:t xml:space="preserve">项目教学法方式 </w:t>
            </w:r>
          </w:p>
          <w:p>
            <w:pPr>
              <w:keepNext w:val="0"/>
              <w:keepLines w:val="0"/>
              <w:widowControl/>
              <w:suppressLineNumbers w:val="0"/>
              <w:jc w:val="left"/>
              <w:rPr>
                <w:color w:val="auto"/>
                <w:highlight w:val="none"/>
              </w:rPr>
            </w:pPr>
            <w:r>
              <w:rPr>
                <w:rFonts w:hint="eastAsia" w:ascii="宋体" w:hAnsi="宋体" w:eastAsia="宋体" w:cs="宋体"/>
                <w:color w:val="auto"/>
                <w:kern w:val="0"/>
                <w:sz w:val="18"/>
                <w:szCs w:val="18"/>
                <w:highlight w:val="none"/>
                <w:lang w:val="en-US" w:eastAsia="zh-CN" w:bidi="ar"/>
              </w:rPr>
              <w:t xml:space="preserve">组织教学，使用 </w:t>
            </w:r>
          </w:p>
          <w:p>
            <w:pPr>
              <w:keepNext w:val="0"/>
              <w:keepLines w:val="0"/>
              <w:widowControl/>
              <w:suppressLineNumbers w:val="0"/>
              <w:jc w:val="left"/>
              <w:rPr>
                <w:color w:val="auto"/>
                <w:highlight w:val="none"/>
              </w:rPr>
            </w:pPr>
            <w:r>
              <w:rPr>
                <w:rFonts w:hint="eastAsia" w:ascii="宋体" w:hAnsi="宋体" w:eastAsia="宋体" w:cs="宋体"/>
                <w:color w:val="auto"/>
                <w:kern w:val="0"/>
                <w:sz w:val="18"/>
                <w:szCs w:val="18"/>
                <w:highlight w:val="none"/>
                <w:lang w:val="en-US" w:eastAsia="zh-CN" w:bidi="ar"/>
              </w:rPr>
              <w:t xml:space="preserve">在线开放课程的 </w:t>
            </w:r>
          </w:p>
          <w:p>
            <w:pPr>
              <w:keepNext w:val="0"/>
              <w:keepLines w:val="0"/>
              <w:widowControl/>
              <w:suppressLineNumbers w:val="0"/>
              <w:jc w:val="left"/>
              <w:rPr>
                <w:color w:val="auto"/>
                <w:highlight w:val="none"/>
              </w:rPr>
            </w:pPr>
            <w:r>
              <w:rPr>
                <w:rFonts w:hint="eastAsia" w:ascii="宋体" w:hAnsi="宋体" w:eastAsia="宋体" w:cs="宋体"/>
                <w:color w:val="auto"/>
                <w:kern w:val="0"/>
                <w:sz w:val="18"/>
                <w:szCs w:val="18"/>
                <w:highlight w:val="none"/>
                <w:lang w:val="en-US" w:eastAsia="zh-CN" w:bidi="ar"/>
              </w:rPr>
              <w:t xml:space="preserve">方式辅以实施。 </w:t>
            </w:r>
          </w:p>
          <w:p>
            <w:pPr>
              <w:keepNext w:val="0"/>
              <w:keepLines w:val="0"/>
              <w:widowControl/>
              <w:suppressLineNumbers w:val="0"/>
              <w:jc w:val="left"/>
              <w:rPr>
                <w:color w:val="auto"/>
                <w:highlight w:val="none"/>
              </w:rPr>
            </w:pPr>
            <w:r>
              <w:rPr>
                <w:rFonts w:hint="eastAsia" w:ascii="宋体" w:hAnsi="宋体" w:eastAsia="宋体" w:cs="宋体"/>
                <w:color w:val="auto"/>
                <w:kern w:val="0"/>
                <w:sz w:val="18"/>
                <w:szCs w:val="18"/>
                <w:highlight w:val="none"/>
                <w:lang w:val="en-US" w:eastAsia="zh-CN" w:bidi="ar"/>
              </w:rPr>
              <w:t xml:space="preserve">3.采用项目过程 </w:t>
            </w:r>
          </w:p>
          <w:p>
            <w:pPr>
              <w:keepNext w:val="0"/>
              <w:keepLines w:val="0"/>
              <w:widowControl/>
              <w:suppressLineNumbers w:val="0"/>
              <w:jc w:val="left"/>
              <w:rPr>
                <w:color w:val="auto"/>
                <w:highlight w:val="none"/>
              </w:rPr>
            </w:pPr>
            <w:r>
              <w:rPr>
                <w:rFonts w:hint="eastAsia" w:ascii="宋体" w:hAnsi="宋体" w:eastAsia="宋体" w:cs="宋体"/>
                <w:color w:val="auto"/>
                <w:kern w:val="0"/>
                <w:sz w:val="18"/>
                <w:szCs w:val="18"/>
                <w:highlight w:val="none"/>
                <w:lang w:val="en-US" w:eastAsia="zh-CN" w:bidi="ar"/>
              </w:rPr>
              <w:t xml:space="preserve">考核和终结性考 </w:t>
            </w:r>
          </w:p>
          <w:p>
            <w:pPr>
              <w:keepNext w:val="0"/>
              <w:keepLines w:val="0"/>
              <w:widowControl/>
              <w:suppressLineNumbers w:val="0"/>
              <w:jc w:val="left"/>
              <w:rPr>
                <w:color w:val="auto"/>
                <w:highlight w:val="none"/>
              </w:rPr>
            </w:pPr>
            <w:r>
              <w:rPr>
                <w:rFonts w:hint="eastAsia" w:ascii="宋体" w:hAnsi="宋体" w:eastAsia="宋体" w:cs="宋体"/>
                <w:color w:val="auto"/>
                <w:kern w:val="0"/>
                <w:sz w:val="18"/>
                <w:szCs w:val="18"/>
                <w:highlight w:val="none"/>
                <w:lang w:val="en-US" w:eastAsia="zh-CN" w:bidi="ar"/>
              </w:rPr>
              <w:t xml:space="preserve">核相结合形式考 </w:t>
            </w:r>
          </w:p>
          <w:p>
            <w:pPr>
              <w:keepNext w:val="0"/>
              <w:keepLines w:val="0"/>
              <w:widowControl/>
              <w:suppressLineNumbers w:val="0"/>
              <w:jc w:val="left"/>
              <w:rPr>
                <w:color w:val="auto"/>
                <w:highlight w:val="none"/>
              </w:rPr>
            </w:pPr>
            <w:r>
              <w:rPr>
                <w:rFonts w:hint="eastAsia" w:ascii="宋体" w:hAnsi="宋体" w:eastAsia="宋体" w:cs="宋体"/>
                <w:color w:val="auto"/>
                <w:kern w:val="0"/>
                <w:sz w:val="18"/>
                <w:szCs w:val="18"/>
                <w:highlight w:val="none"/>
                <w:lang w:val="en-US" w:eastAsia="zh-CN" w:bidi="ar"/>
              </w:rPr>
              <w:t>核。</w:t>
            </w:r>
          </w:p>
          <w:p>
            <w:pPr>
              <w:keepNext w:val="0"/>
              <w:keepLines w:val="0"/>
              <w:widowControl/>
              <w:suppressLineNumbers w:val="0"/>
              <w:jc w:val="left"/>
              <w:rPr>
                <w:color w:val="auto"/>
                <w:highlight w:val="none"/>
              </w:rPr>
            </w:pPr>
            <w:r>
              <w:rPr>
                <w:rFonts w:hint="eastAsia" w:ascii="宋体" w:hAnsi="宋体" w:eastAsia="宋体" w:cs="宋体"/>
                <w:color w:val="auto"/>
                <w:kern w:val="0"/>
                <w:sz w:val="18"/>
                <w:szCs w:val="18"/>
                <w:highlight w:val="none"/>
                <w:lang w:val="en-US" w:eastAsia="zh-CN" w:bidi="ar"/>
              </w:rPr>
              <w:t xml:space="preserve">4.采用理实一体 </w:t>
            </w:r>
          </w:p>
          <w:p>
            <w:pPr>
              <w:keepNext w:val="0"/>
              <w:keepLines w:val="0"/>
              <w:widowControl/>
              <w:suppressLineNumbers w:val="0"/>
              <w:jc w:val="left"/>
              <w:rPr>
                <w:color w:val="auto"/>
                <w:highlight w:val="none"/>
              </w:rPr>
            </w:pPr>
            <w:r>
              <w:rPr>
                <w:rFonts w:hint="eastAsia" w:ascii="宋体" w:hAnsi="宋体" w:eastAsia="宋体" w:cs="宋体"/>
                <w:color w:val="auto"/>
                <w:kern w:val="0"/>
                <w:sz w:val="18"/>
                <w:szCs w:val="18"/>
                <w:highlight w:val="none"/>
                <w:lang w:val="en-US" w:eastAsia="zh-CN" w:bidi="ar"/>
              </w:rPr>
              <w:t xml:space="preserve">的方式进行统一 </w:t>
            </w:r>
          </w:p>
          <w:p>
            <w:pPr>
              <w:keepNext w:val="0"/>
              <w:keepLines w:val="0"/>
              <w:widowControl/>
              <w:suppressLineNumbers w:val="0"/>
              <w:jc w:val="left"/>
              <w:rPr>
                <w:color w:val="auto"/>
                <w:highlight w:val="none"/>
              </w:rPr>
            </w:pPr>
            <w:r>
              <w:rPr>
                <w:rFonts w:hint="eastAsia" w:ascii="宋体" w:hAnsi="宋体" w:eastAsia="宋体" w:cs="宋体"/>
                <w:color w:val="auto"/>
                <w:kern w:val="0"/>
                <w:sz w:val="18"/>
                <w:szCs w:val="18"/>
                <w:highlight w:val="none"/>
                <w:lang w:val="en-US" w:eastAsia="zh-CN" w:bidi="ar"/>
              </w:rPr>
              <w:t xml:space="preserve">授课。 </w:t>
            </w:r>
          </w:p>
          <w:p>
            <w:pPr>
              <w:keepNext w:val="0"/>
              <w:keepLines w:val="0"/>
              <w:widowControl/>
              <w:suppressLineNumbers w:val="0"/>
              <w:jc w:val="left"/>
              <w:rPr>
                <w:color w:val="auto"/>
                <w:highlight w:val="none"/>
              </w:rPr>
            </w:pPr>
            <w:r>
              <w:rPr>
                <w:rFonts w:hint="eastAsia" w:ascii="宋体" w:hAnsi="宋体" w:eastAsia="宋体" w:cs="宋体"/>
                <w:color w:val="auto"/>
                <w:kern w:val="0"/>
                <w:sz w:val="18"/>
                <w:szCs w:val="18"/>
                <w:highlight w:val="none"/>
                <w:lang w:val="en-US" w:eastAsia="zh-CN" w:bidi="ar"/>
              </w:rPr>
              <w:t xml:space="preserve">60 </w:t>
            </w:r>
          </w:p>
          <w:p>
            <w:pPr>
              <w:keepNext w:val="0"/>
              <w:keepLines w:val="0"/>
              <w:widowControl/>
              <w:suppressLineNumbers w:val="0"/>
              <w:jc w:val="left"/>
              <w:rPr>
                <w:color w:val="auto"/>
                <w:highlight w:val="none"/>
              </w:rPr>
            </w:pPr>
            <w:r>
              <w:rPr>
                <w:rFonts w:hint="eastAsia" w:ascii="宋体" w:hAnsi="宋体" w:eastAsia="宋体" w:cs="宋体"/>
                <w:color w:val="auto"/>
                <w:kern w:val="0"/>
                <w:sz w:val="18"/>
                <w:szCs w:val="18"/>
                <w:highlight w:val="none"/>
                <w:lang w:val="en-US" w:eastAsia="zh-CN" w:bidi="ar"/>
              </w:rPr>
              <w:t>Q1</w:t>
            </w:r>
          </w:p>
          <w:p>
            <w:pPr>
              <w:keepNext w:val="0"/>
              <w:keepLines w:val="0"/>
              <w:widowControl/>
              <w:suppressLineNumbers w:val="0"/>
              <w:jc w:val="left"/>
              <w:rPr>
                <w:color w:val="auto"/>
                <w:highlight w:val="none"/>
              </w:rPr>
            </w:pPr>
            <w:r>
              <w:rPr>
                <w:rFonts w:hint="eastAsia" w:ascii="宋体" w:hAnsi="宋体" w:eastAsia="宋体" w:cs="宋体"/>
                <w:color w:val="auto"/>
                <w:kern w:val="0"/>
                <w:sz w:val="18"/>
                <w:szCs w:val="18"/>
                <w:highlight w:val="none"/>
                <w:lang w:val="en-US" w:eastAsia="zh-CN" w:bidi="ar"/>
              </w:rPr>
              <w:t>Q2</w:t>
            </w:r>
          </w:p>
          <w:p>
            <w:pPr>
              <w:keepNext w:val="0"/>
              <w:keepLines w:val="0"/>
              <w:widowControl/>
              <w:suppressLineNumbers w:val="0"/>
              <w:jc w:val="left"/>
              <w:rPr>
                <w:color w:val="auto"/>
                <w:highlight w:val="none"/>
              </w:rPr>
            </w:pPr>
            <w:r>
              <w:rPr>
                <w:rFonts w:hint="eastAsia" w:ascii="宋体" w:hAnsi="宋体" w:eastAsia="宋体" w:cs="宋体"/>
                <w:color w:val="auto"/>
                <w:kern w:val="0"/>
                <w:sz w:val="18"/>
                <w:szCs w:val="18"/>
                <w:highlight w:val="none"/>
                <w:lang w:val="en-US" w:eastAsia="zh-CN" w:bidi="ar"/>
              </w:rPr>
              <w:t>Q3</w:t>
            </w:r>
          </w:p>
          <w:p>
            <w:pPr>
              <w:keepNext w:val="0"/>
              <w:keepLines w:val="0"/>
              <w:widowControl/>
              <w:suppressLineNumbers w:val="0"/>
              <w:jc w:val="left"/>
              <w:rPr>
                <w:color w:val="auto"/>
                <w:highlight w:val="none"/>
              </w:rPr>
            </w:pPr>
            <w:r>
              <w:rPr>
                <w:rFonts w:hint="eastAsia" w:ascii="宋体" w:hAnsi="宋体" w:eastAsia="宋体" w:cs="宋体"/>
                <w:color w:val="auto"/>
                <w:kern w:val="0"/>
                <w:sz w:val="18"/>
                <w:szCs w:val="18"/>
                <w:highlight w:val="none"/>
                <w:lang w:val="en-US" w:eastAsia="zh-CN" w:bidi="ar"/>
              </w:rPr>
              <w:t>Q4</w:t>
            </w:r>
          </w:p>
          <w:p>
            <w:pPr>
              <w:keepNext w:val="0"/>
              <w:keepLines w:val="0"/>
              <w:widowControl/>
              <w:suppressLineNumbers w:val="0"/>
              <w:jc w:val="left"/>
              <w:rPr>
                <w:color w:val="auto"/>
                <w:highlight w:val="none"/>
              </w:rPr>
            </w:pPr>
            <w:r>
              <w:rPr>
                <w:rFonts w:hint="eastAsia" w:ascii="宋体" w:hAnsi="宋体" w:eastAsia="宋体" w:cs="宋体"/>
                <w:color w:val="auto"/>
                <w:kern w:val="0"/>
                <w:sz w:val="18"/>
                <w:szCs w:val="18"/>
                <w:highlight w:val="none"/>
                <w:lang w:val="en-US" w:eastAsia="zh-CN" w:bidi="ar"/>
              </w:rPr>
              <w:t>Q5</w:t>
            </w:r>
          </w:p>
          <w:p>
            <w:pPr>
              <w:keepNext w:val="0"/>
              <w:keepLines w:val="0"/>
              <w:widowControl/>
              <w:suppressLineNumbers w:val="0"/>
              <w:jc w:val="left"/>
              <w:rPr>
                <w:color w:val="auto"/>
                <w:highlight w:val="none"/>
              </w:rPr>
            </w:pPr>
            <w:r>
              <w:rPr>
                <w:rFonts w:hint="eastAsia" w:ascii="宋体" w:hAnsi="宋体" w:eastAsia="宋体" w:cs="宋体"/>
                <w:color w:val="auto"/>
                <w:kern w:val="0"/>
                <w:sz w:val="18"/>
                <w:szCs w:val="18"/>
                <w:highlight w:val="none"/>
                <w:lang w:val="en-US" w:eastAsia="zh-CN" w:bidi="ar"/>
              </w:rPr>
              <w:t>Q7</w:t>
            </w:r>
          </w:p>
          <w:p>
            <w:pPr>
              <w:keepNext w:val="0"/>
              <w:keepLines w:val="0"/>
              <w:widowControl/>
              <w:suppressLineNumbers w:val="0"/>
              <w:jc w:val="left"/>
              <w:rPr>
                <w:color w:val="auto"/>
                <w:highlight w:val="none"/>
              </w:rPr>
            </w:pPr>
            <w:r>
              <w:rPr>
                <w:rFonts w:hint="eastAsia" w:ascii="宋体" w:hAnsi="宋体" w:eastAsia="宋体" w:cs="宋体"/>
                <w:color w:val="auto"/>
                <w:kern w:val="0"/>
                <w:sz w:val="18"/>
                <w:szCs w:val="18"/>
                <w:highlight w:val="none"/>
                <w:lang w:val="en-US" w:eastAsia="zh-CN" w:bidi="ar"/>
              </w:rPr>
              <w:t>K1</w:t>
            </w:r>
          </w:p>
          <w:p>
            <w:pPr>
              <w:keepNext w:val="0"/>
              <w:keepLines w:val="0"/>
              <w:widowControl/>
              <w:suppressLineNumbers w:val="0"/>
              <w:jc w:val="left"/>
              <w:rPr>
                <w:color w:val="auto"/>
                <w:highlight w:val="none"/>
              </w:rPr>
            </w:pPr>
            <w:r>
              <w:rPr>
                <w:rFonts w:hint="eastAsia" w:ascii="宋体" w:hAnsi="宋体" w:eastAsia="宋体" w:cs="宋体"/>
                <w:color w:val="auto"/>
                <w:kern w:val="0"/>
                <w:sz w:val="18"/>
                <w:szCs w:val="18"/>
                <w:highlight w:val="none"/>
                <w:lang w:val="en-US" w:eastAsia="zh-CN" w:bidi="ar"/>
              </w:rPr>
              <w:t>K4</w:t>
            </w:r>
          </w:p>
          <w:p>
            <w:pPr>
              <w:keepNext w:val="0"/>
              <w:keepLines w:val="0"/>
              <w:widowControl/>
              <w:suppressLineNumbers w:val="0"/>
              <w:jc w:val="left"/>
              <w:rPr>
                <w:color w:val="auto"/>
                <w:highlight w:val="none"/>
              </w:rPr>
            </w:pPr>
            <w:r>
              <w:rPr>
                <w:rFonts w:hint="eastAsia" w:ascii="宋体" w:hAnsi="宋体" w:eastAsia="宋体" w:cs="宋体"/>
                <w:color w:val="auto"/>
                <w:kern w:val="0"/>
                <w:sz w:val="18"/>
                <w:szCs w:val="18"/>
                <w:highlight w:val="none"/>
                <w:lang w:val="en-US" w:eastAsia="zh-CN" w:bidi="ar"/>
              </w:rPr>
              <w:t>K6</w:t>
            </w:r>
          </w:p>
          <w:p>
            <w:pPr>
              <w:keepNext w:val="0"/>
              <w:keepLines w:val="0"/>
              <w:widowControl/>
              <w:suppressLineNumbers w:val="0"/>
              <w:jc w:val="left"/>
              <w:rPr>
                <w:color w:val="auto"/>
                <w:highlight w:val="none"/>
              </w:rPr>
            </w:pPr>
            <w:r>
              <w:rPr>
                <w:rFonts w:hint="eastAsia" w:ascii="宋体" w:hAnsi="宋体" w:eastAsia="宋体" w:cs="宋体"/>
                <w:color w:val="auto"/>
                <w:kern w:val="0"/>
                <w:sz w:val="18"/>
                <w:szCs w:val="18"/>
                <w:highlight w:val="none"/>
                <w:lang w:val="en-US" w:eastAsia="zh-CN" w:bidi="ar"/>
              </w:rPr>
              <w:t>A4</w:t>
            </w:r>
          </w:p>
          <w:p>
            <w:pPr>
              <w:keepNext w:val="0"/>
              <w:keepLines w:val="0"/>
              <w:widowControl/>
              <w:suppressLineNumbers w:val="0"/>
              <w:jc w:val="left"/>
              <w:rPr>
                <w:color w:val="auto"/>
                <w:highlight w:val="none"/>
              </w:rPr>
            </w:pPr>
            <w:r>
              <w:rPr>
                <w:rFonts w:hint="eastAsia" w:ascii="宋体" w:hAnsi="宋体" w:eastAsia="宋体" w:cs="宋体"/>
                <w:color w:val="auto"/>
                <w:kern w:val="0"/>
                <w:sz w:val="18"/>
                <w:szCs w:val="18"/>
                <w:highlight w:val="none"/>
                <w:lang w:val="en-US" w:eastAsia="zh-CN" w:bidi="ar"/>
              </w:rPr>
              <w:t>A5</w:t>
            </w:r>
          </w:p>
          <w:p>
            <w:pPr>
              <w:keepNext w:val="0"/>
              <w:keepLines w:val="0"/>
              <w:widowControl/>
              <w:suppressLineNumbers w:val="0"/>
              <w:jc w:val="left"/>
              <w:rPr>
                <w:color w:val="auto"/>
                <w:highlight w:val="none"/>
              </w:rPr>
            </w:pPr>
            <w:r>
              <w:rPr>
                <w:rFonts w:hint="eastAsia" w:ascii="宋体" w:hAnsi="宋体" w:eastAsia="宋体" w:cs="宋体"/>
                <w:color w:val="auto"/>
                <w:kern w:val="0"/>
                <w:sz w:val="18"/>
                <w:szCs w:val="18"/>
                <w:highlight w:val="none"/>
                <w:lang w:val="en-US" w:eastAsia="zh-CN" w:bidi="ar"/>
              </w:rPr>
              <w:t xml:space="preserve">A6 </w:t>
            </w:r>
          </w:p>
          <w:p>
            <w:pPr>
              <w:keepNext w:val="0"/>
              <w:keepLines w:val="0"/>
              <w:widowControl/>
              <w:suppressLineNumbers w:val="0"/>
              <w:jc w:val="left"/>
              <w:rPr>
                <w:color w:val="auto"/>
                <w:highlight w:val="none"/>
              </w:rPr>
            </w:pPr>
            <w:r>
              <w:rPr>
                <w:rFonts w:hint="eastAsia" w:ascii="宋体" w:hAnsi="宋体" w:eastAsia="宋体" w:cs="宋体"/>
                <w:color w:val="auto"/>
                <w:kern w:val="0"/>
                <w:sz w:val="18"/>
                <w:szCs w:val="18"/>
                <w:highlight w:val="none"/>
                <w:lang w:val="en-US" w:eastAsia="zh-CN" w:bidi="ar"/>
              </w:rPr>
              <w:t>工业</w:t>
            </w:r>
          </w:p>
          <w:p>
            <w:pPr>
              <w:keepNext w:val="0"/>
              <w:keepLines w:val="0"/>
              <w:widowControl/>
              <w:suppressLineNumbers w:val="0"/>
              <w:jc w:val="left"/>
              <w:rPr>
                <w:color w:val="auto"/>
                <w:highlight w:val="none"/>
              </w:rPr>
            </w:pPr>
            <w:r>
              <w:rPr>
                <w:rFonts w:hint="eastAsia" w:ascii="宋体" w:hAnsi="宋体" w:eastAsia="宋体" w:cs="宋体"/>
                <w:color w:val="auto"/>
                <w:kern w:val="0"/>
                <w:sz w:val="18"/>
                <w:szCs w:val="18"/>
                <w:highlight w:val="none"/>
                <w:lang w:val="en-US" w:eastAsia="zh-CN" w:bidi="ar"/>
              </w:rPr>
              <w:t>机器</w:t>
            </w:r>
          </w:p>
          <w:p>
            <w:pPr>
              <w:keepNext w:val="0"/>
              <w:keepLines w:val="0"/>
              <w:widowControl/>
              <w:suppressLineNumbers w:val="0"/>
              <w:jc w:val="left"/>
              <w:rPr>
                <w:color w:val="auto"/>
                <w:highlight w:val="none"/>
              </w:rPr>
            </w:pPr>
            <w:r>
              <w:rPr>
                <w:rFonts w:hint="eastAsia" w:ascii="宋体" w:hAnsi="宋体" w:eastAsia="宋体" w:cs="宋体"/>
                <w:color w:val="auto"/>
                <w:kern w:val="0"/>
                <w:sz w:val="18"/>
                <w:szCs w:val="18"/>
                <w:highlight w:val="none"/>
                <w:lang w:val="en-US" w:eastAsia="zh-CN" w:bidi="ar"/>
              </w:rPr>
              <w:t>人离</w:t>
            </w:r>
          </w:p>
          <w:p>
            <w:pPr>
              <w:keepNext w:val="0"/>
              <w:keepLines w:val="0"/>
              <w:widowControl/>
              <w:suppressLineNumbers w:val="0"/>
              <w:jc w:val="left"/>
              <w:rPr>
                <w:color w:val="auto"/>
                <w:highlight w:val="none"/>
              </w:rPr>
            </w:pPr>
            <w:r>
              <w:rPr>
                <w:rFonts w:hint="eastAsia" w:ascii="宋体" w:hAnsi="宋体" w:eastAsia="宋体" w:cs="宋体"/>
                <w:color w:val="auto"/>
                <w:kern w:val="0"/>
                <w:sz w:val="18"/>
                <w:szCs w:val="18"/>
                <w:highlight w:val="none"/>
                <w:lang w:val="en-US" w:eastAsia="zh-CN" w:bidi="ar"/>
              </w:rPr>
              <w:t>线编</w:t>
            </w:r>
          </w:p>
          <w:p>
            <w:pPr>
              <w:keepNext w:val="0"/>
              <w:keepLines w:val="0"/>
              <w:widowControl/>
              <w:suppressLineNumbers w:val="0"/>
              <w:jc w:val="left"/>
              <w:rPr>
                <w:color w:val="auto"/>
                <w:highlight w:val="none"/>
              </w:rPr>
            </w:pPr>
            <w:r>
              <w:rPr>
                <w:rFonts w:hint="eastAsia" w:ascii="宋体" w:hAnsi="宋体" w:eastAsia="宋体" w:cs="宋体"/>
                <w:color w:val="auto"/>
                <w:kern w:val="0"/>
                <w:sz w:val="18"/>
                <w:szCs w:val="18"/>
                <w:highlight w:val="none"/>
                <w:lang w:val="en-US" w:eastAsia="zh-CN" w:bidi="ar"/>
              </w:rPr>
              <w:t>程与</w:t>
            </w:r>
          </w:p>
          <w:p>
            <w:pPr>
              <w:keepNext w:val="0"/>
              <w:keepLines w:val="0"/>
              <w:widowControl/>
              <w:suppressLineNumbers w:val="0"/>
              <w:jc w:val="left"/>
              <w:rPr>
                <w:color w:val="auto"/>
                <w:highlight w:val="none"/>
              </w:rPr>
            </w:pPr>
            <w:r>
              <w:rPr>
                <w:rFonts w:hint="eastAsia" w:ascii="宋体" w:hAnsi="宋体" w:eastAsia="宋体" w:cs="宋体"/>
                <w:color w:val="auto"/>
                <w:kern w:val="0"/>
                <w:sz w:val="18"/>
                <w:szCs w:val="18"/>
                <w:highlight w:val="none"/>
                <w:lang w:val="en-US" w:eastAsia="zh-CN" w:bidi="ar"/>
              </w:rPr>
              <w:t xml:space="preserve">仿真 </w:t>
            </w:r>
          </w:p>
          <w:p>
            <w:pPr>
              <w:keepNext w:val="0"/>
              <w:keepLines w:val="0"/>
              <w:widowControl/>
              <w:suppressLineNumbers w:val="0"/>
              <w:jc w:val="left"/>
              <w:rPr>
                <w:color w:val="auto"/>
                <w:highlight w:val="none"/>
              </w:rPr>
            </w:pPr>
            <w:r>
              <w:rPr>
                <w:rFonts w:hint="eastAsia" w:ascii="宋体" w:hAnsi="宋体" w:eastAsia="宋体" w:cs="宋体"/>
                <w:b/>
                <w:bCs/>
                <w:color w:val="auto"/>
                <w:kern w:val="0"/>
                <w:sz w:val="18"/>
                <w:szCs w:val="18"/>
                <w:highlight w:val="none"/>
                <w:lang w:val="en-US" w:eastAsia="zh-CN" w:bidi="ar"/>
              </w:rPr>
              <w:t>知识目标</w:t>
            </w:r>
          </w:p>
          <w:p>
            <w:pPr>
              <w:pStyle w:val="31"/>
              <w:jc w:val="left"/>
              <w:rPr>
                <w:rFonts w:hint="eastAsia" w:ascii="宋体" w:hAnsi="宋体" w:cs="宋体"/>
                <w:b/>
                <w:color w:val="auto"/>
                <w:sz w:val="18"/>
                <w:szCs w:val="18"/>
                <w:highlight w:val="none"/>
              </w:rPr>
            </w:pP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37"/>
              <w:jc w:val="left"/>
              <w:rPr>
                <w:rFonts w:hint="eastAsia" w:ascii="宋体" w:hAnsi="宋体" w:cs="宋体"/>
                <w:color w:val="auto"/>
                <w:sz w:val="18"/>
                <w:szCs w:val="18"/>
                <w:highlight w:val="none"/>
              </w:rPr>
            </w:pPr>
            <w:r>
              <w:rPr>
                <w:rFonts w:hint="eastAsia" w:ascii="宋体" w:hAnsi="宋体" w:cs="宋体"/>
                <w:color w:val="auto"/>
                <w:sz w:val="18"/>
                <w:szCs w:val="18"/>
                <w:highlight w:val="none"/>
              </w:rPr>
              <w:t>1.工业机器人离线编程概述 及软件安装 工业机器人工作站系统模型 构建</w:t>
            </w:r>
          </w:p>
          <w:p>
            <w:pPr>
              <w:pStyle w:val="31"/>
              <w:spacing w:before="37"/>
              <w:jc w:val="left"/>
              <w:rPr>
                <w:rFonts w:hint="eastAsia" w:ascii="宋体" w:hAnsi="宋体" w:cs="宋体"/>
                <w:color w:val="auto"/>
                <w:sz w:val="18"/>
                <w:szCs w:val="18"/>
                <w:highlight w:val="none"/>
              </w:rPr>
            </w:pPr>
            <w:r>
              <w:rPr>
                <w:rFonts w:hint="eastAsia" w:ascii="宋体" w:hAnsi="宋体" w:cs="宋体"/>
                <w:color w:val="auto"/>
                <w:sz w:val="18"/>
                <w:szCs w:val="18"/>
                <w:highlight w:val="none"/>
              </w:rPr>
              <w:t>2.工业机器人编程基础及轨 迹设计</w:t>
            </w:r>
          </w:p>
          <w:p>
            <w:pPr>
              <w:pStyle w:val="31"/>
              <w:spacing w:before="37"/>
              <w:jc w:val="left"/>
              <w:rPr>
                <w:rFonts w:hint="eastAsia" w:ascii="宋体" w:hAnsi="宋体" w:cs="宋体"/>
                <w:color w:val="auto"/>
                <w:sz w:val="18"/>
                <w:szCs w:val="18"/>
                <w:highlight w:val="none"/>
              </w:rPr>
            </w:pPr>
            <w:r>
              <w:rPr>
                <w:rFonts w:hint="eastAsia" w:ascii="宋体" w:hAnsi="宋体" w:cs="宋体"/>
                <w:color w:val="auto"/>
                <w:sz w:val="18"/>
                <w:szCs w:val="18"/>
                <w:highlight w:val="none"/>
              </w:rPr>
              <w:t xml:space="preserve"> 3.机械装置及Smart动态组 件设计 </w:t>
            </w:r>
          </w:p>
          <w:p>
            <w:pPr>
              <w:pStyle w:val="31"/>
              <w:spacing w:before="37"/>
              <w:jc w:val="left"/>
              <w:rPr>
                <w:rFonts w:hint="eastAsia" w:ascii="宋体" w:hAnsi="宋体" w:cs="宋体"/>
                <w:color w:val="auto"/>
                <w:sz w:val="18"/>
                <w:szCs w:val="18"/>
                <w:highlight w:val="none"/>
              </w:rPr>
            </w:pPr>
            <w:r>
              <w:rPr>
                <w:rFonts w:hint="eastAsia" w:ascii="宋体" w:hAnsi="宋体" w:cs="宋体"/>
                <w:color w:val="auto"/>
                <w:sz w:val="18"/>
                <w:szCs w:val="18"/>
                <w:highlight w:val="none"/>
              </w:rPr>
              <w:t>4.多工业机器人协同组装联调设计</w:t>
            </w:r>
          </w:p>
          <w:p>
            <w:pPr>
              <w:pStyle w:val="31"/>
              <w:spacing w:before="37"/>
              <w:jc w:val="left"/>
              <w:rPr>
                <w:rFonts w:hint="eastAsia" w:ascii="宋体" w:hAnsi="宋体" w:cs="宋体"/>
                <w:color w:val="auto"/>
                <w:sz w:val="18"/>
                <w:szCs w:val="18"/>
                <w:highlight w:val="none"/>
              </w:rPr>
            </w:pPr>
          </w:p>
          <w:p>
            <w:pPr>
              <w:pStyle w:val="31"/>
              <w:spacing w:before="37"/>
              <w:jc w:val="left"/>
              <w:rPr>
                <w:rFonts w:hint="eastAsia" w:ascii="宋体" w:hAnsi="宋体" w:cs="宋体"/>
                <w:color w:val="auto"/>
                <w:sz w:val="18"/>
                <w:szCs w:val="18"/>
                <w:highlight w:val="none"/>
              </w:rPr>
            </w:pPr>
          </w:p>
          <w:p>
            <w:pPr>
              <w:spacing w:line="240" w:lineRule="exact"/>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思政元素</w:t>
            </w:r>
          </w:p>
          <w:p>
            <w:pPr>
              <w:spacing w:line="240" w:lineRule="exact"/>
              <w:rPr>
                <w:rFonts w:hint="default" w:ascii="宋体" w:hAnsi="宋体"/>
                <w:color w:val="auto"/>
                <w:sz w:val="18"/>
                <w:szCs w:val="18"/>
                <w:highlight w:val="none"/>
                <w:lang w:val="en-US" w:eastAsia="zh-CN"/>
              </w:rPr>
            </w:pPr>
            <w:r>
              <w:rPr>
                <w:rFonts w:hint="eastAsia" w:ascii="宋体" w:hAnsi="宋体"/>
                <w:color w:val="auto"/>
                <w:sz w:val="18"/>
                <w:szCs w:val="18"/>
                <w:highlight w:val="none"/>
                <w:lang w:val="en-US" w:eastAsia="zh-CN"/>
              </w:rPr>
              <w:t>1.结合实际情况加强学生思政教育</w:t>
            </w:r>
          </w:p>
          <w:p>
            <w:pPr>
              <w:spacing w:line="240" w:lineRule="exact"/>
              <w:rPr>
                <w:rFonts w:hint="default" w:ascii="宋体" w:hAnsi="宋体"/>
                <w:color w:val="auto"/>
                <w:sz w:val="18"/>
                <w:szCs w:val="18"/>
                <w:highlight w:val="none"/>
                <w:lang w:val="en-US" w:eastAsia="zh-CN"/>
              </w:rPr>
            </w:pPr>
            <w:r>
              <w:rPr>
                <w:rFonts w:hint="eastAsia" w:ascii="宋体" w:hAnsi="宋体"/>
                <w:color w:val="auto"/>
                <w:sz w:val="18"/>
                <w:szCs w:val="18"/>
                <w:highlight w:val="none"/>
                <w:lang w:val="en-US" w:eastAsia="zh-CN"/>
              </w:rPr>
              <w:t>2.与时俱进增加思政教学内容</w:t>
            </w:r>
          </w:p>
          <w:p>
            <w:pPr>
              <w:pStyle w:val="31"/>
              <w:spacing w:before="37"/>
              <w:jc w:val="left"/>
              <w:rPr>
                <w:rFonts w:hint="eastAsia" w:ascii="宋体" w:hAnsi="宋体" w:cs="宋体"/>
                <w:color w:val="auto"/>
                <w:sz w:val="18"/>
                <w:szCs w:val="18"/>
                <w:highlight w:val="none"/>
              </w:rPr>
            </w:pPr>
          </w:p>
        </w:tc>
        <w:tc>
          <w:tcPr>
            <w:tcW w:w="2449" w:type="dxa"/>
            <w:tcBorders>
              <w:top w:val="single" w:color="000000" w:sz="4" w:space="0"/>
              <w:left w:val="single" w:color="000000" w:sz="4" w:space="0"/>
              <w:bottom w:val="single" w:color="000000" w:sz="4" w:space="0"/>
              <w:right w:val="single" w:color="000000" w:sz="4" w:space="0"/>
            </w:tcBorders>
            <w:noWrap w:val="0"/>
            <w:vAlign w:val="top"/>
          </w:tcPr>
          <w:p>
            <w:pPr>
              <w:pStyle w:val="31"/>
              <w:spacing w:line="273" w:lineRule="auto"/>
              <w:ind w:left="103" w:right="19" w:hanging="24"/>
              <w:jc w:val="left"/>
              <w:rPr>
                <w:rFonts w:hint="eastAsia" w:ascii="宋体" w:hAnsi="宋体" w:cs="宋体"/>
                <w:color w:val="auto"/>
                <w:sz w:val="18"/>
                <w:szCs w:val="18"/>
                <w:highlight w:val="none"/>
              </w:rPr>
            </w:pPr>
            <w:r>
              <w:rPr>
                <w:rFonts w:hint="eastAsia" w:ascii="宋体" w:hAnsi="宋体" w:cs="宋体"/>
                <w:color w:val="auto"/>
                <w:sz w:val="18"/>
                <w:szCs w:val="18"/>
                <w:highlight w:val="none"/>
              </w:rPr>
              <w:t>（1）引入真实案例项目教学</w:t>
            </w:r>
          </w:p>
          <w:p>
            <w:pPr>
              <w:pStyle w:val="31"/>
              <w:spacing w:line="273" w:lineRule="auto"/>
              <w:ind w:left="103" w:right="19" w:hanging="24"/>
              <w:jc w:val="left"/>
              <w:rPr>
                <w:rFonts w:hint="eastAsia" w:ascii="宋体" w:hAnsi="宋体" w:cs="宋体"/>
                <w:color w:val="auto"/>
                <w:sz w:val="18"/>
                <w:szCs w:val="18"/>
                <w:highlight w:val="none"/>
              </w:rPr>
            </w:pPr>
            <w:r>
              <w:rPr>
                <w:rFonts w:hint="eastAsia" w:ascii="宋体" w:hAnsi="宋体" w:cs="宋体"/>
                <w:color w:val="auto"/>
                <w:sz w:val="18"/>
                <w:szCs w:val="18"/>
                <w:highlight w:val="none"/>
              </w:rPr>
              <w:t>法方式组织教学，使用在线</w:t>
            </w:r>
          </w:p>
          <w:p>
            <w:pPr>
              <w:pStyle w:val="31"/>
              <w:spacing w:line="273" w:lineRule="auto"/>
              <w:ind w:left="103" w:right="19" w:hanging="24"/>
              <w:jc w:val="left"/>
              <w:rPr>
                <w:rFonts w:hint="eastAsia" w:ascii="宋体" w:hAnsi="宋体" w:cs="宋体"/>
                <w:color w:val="auto"/>
                <w:sz w:val="18"/>
                <w:szCs w:val="18"/>
                <w:highlight w:val="none"/>
              </w:rPr>
            </w:pPr>
            <w:r>
              <w:rPr>
                <w:rFonts w:hint="eastAsia" w:ascii="宋体" w:hAnsi="宋体" w:cs="宋体"/>
                <w:color w:val="auto"/>
                <w:sz w:val="18"/>
                <w:szCs w:val="18"/>
                <w:highlight w:val="none"/>
              </w:rPr>
              <w:t>开放课程的方式辅以实施。</w:t>
            </w:r>
          </w:p>
          <w:p>
            <w:pPr>
              <w:pStyle w:val="31"/>
              <w:spacing w:line="273" w:lineRule="auto"/>
              <w:ind w:left="103" w:right="19" w:hanging="24"/>
              <w:jc w:val="left"/>
              <w:rPr>
                <w:rFonts w:hint="eastAsia" w:ascii="宋体" w:hAnsi="宋体" w:cs="宋体"/>
                <w:color w:val="auto"/>
                <w:sz w:val="18"/>
                <w:szCs w:val="18"/>
                <w:highlight w:val="none"/>
              </w:rPr>
            </w:pPr>
            <w:r>
              <w:rPr>
                <w:rFonts w:hint="eastAsia" w:ascii="宋体" w:hAnsi="宋体" w:cs="宋体"/>
                <w:color w:val="auto"/>
                <w:sz w:val="18"/>
                <w:szCs w:val="18"/>
                <w:highlight w:val="none"/>
              </w:rPr>
              <w:t>（</w:t>
            </w:r>
            <w:r>
              <w:rPr>
                <w:rFonts w:hint="eastAsia" w:ascii="宋体" w:hAnsi="宋体" w:cs="宋体"/>
                <w:color w:val="auto"/>
                <w:sz w:val="18"/>
                <w:szCs w:val="18"/>
                <w:highlight w:val="none"/>
                <w:lang w:val="en-US" w:eastAsia="zh-CN"/>
              </w:rPr>
              <w:t>2</w:t>
            </w:r>
            <w:r>
              <w:rPr>
                <w:rFonts w:hint="eastAsia" w:ascii="宋体" w:hAnsi="宋体" w:cs="宋体"/>
                <w:color w:val="auto"/>
                <w:sz w:val="18"/>
                <w:szCs w:val="18"/>
                <w:highlight w:val="none"/>
              </w:rPr>
              <w:t>）采用项目过程考核和终</w:t>
            </w:r>
          </w:p>
          <w:p>
            <w:pPr>
              <w:pStyle w:val="31"/>
              <w:spacing w:line="273" w:lineRule="auto"/>
              <w:ind w:left="103" w:right="19" w:hanging="24"/>
              <w:jc w:val="left"/>
              <w:rPr>
                <w:rFonts w:hint="eastAsia" w:ascii="宋体" w:hAnsi="宋体" w:cs="宋体"/>
                <w:color w:val="auto"/>
                <w:sz w:val="18"/>
                <w:szCs w:val="18"/>
                <w:highlight w:val="none"/>
              </w:rPr>
            </w:pPr>
            <w:r>
              <w:rPr>
                <w:rFonts w:hint="eastAsia" w:ascii="宋体" w:hAnsi="宋体" w:cs="宋体"/>
                <w:color w:val="auto"/>
                <w:sz w:val="18"/>
                <w:szCs w:val="18"/>
                <w:highlight w:val="none"/>
              </w:rPr>
              <w:t>结性考核相结合形式考核。</w:t>
            </w:r>
          </w:p>
          <w:p>
            <w:pPr>
              <w:pStyle w:val="31"/>
              <w:spacing w:line="273" w:lineRule="auto"/>
              <w:ind w:left="103" w:right="19" w:hanging="24"/>
              <w:jc w:val="left"/>
              <w:rPr>
                <w:rFonts w:hint="eastAsia" w:ascii="宋体" w:hAnsi="宋体" w:cs="宋体"/>
                <w:color w:val="auto"/>
                <w:sz w:val="18"/>
                <w:szCs w:val="18"/>
                <w:highlight w:val="none"/>
                <w:lang w:val="en-US" w:eastAsia="zh-CN"/>
              </w:rPr>
            </w:pPr>
            <w:r>
              <w:rPr>
                <w:rFonts w:hint="eastAsia" w:ascii="宋体" w:hAnsi="宋体" w:cs="宋体"/>
                <w:color w:val="auto"/>
                <w:sz w:val="18"/>
                <w:szCs w:val="18"/>
                <w:highlight w:val="none"/>
                <w:lang w:val="en-US" w:eastAsia="zh-CN"/>
              </w:rPr>
              <w:t>3.采用项目过程考核和终结性考核相结合形式考核。</w:t>
            </w:r>
          </w:p>
          <w:p>
            <w:pPr>
              <w:pStyle w:val="31"/>
              <w:spacing w:line="273" w:lineRule="auto"/>
              <w:ind w:left="103" w:right="19" w:hanging="24"/>
              <w:jc w:val="left"/>
              <w:rPr>
                <w:rFonts w:hint="eastAsia" w:ascii="宋体" w:hAnsi="宋体" w:cs="宋体"/>
                <w:color w:val="auto"/>
                <w:sz w:val="18"/>
                <w:szCs w:val="18"/>
                <w:highlight w:val="none"/>
              </w:rPr>
            </w:pPr>
            <w:r>
              <w:rPr>
                <w:rFonts w:hint="eastAsia" w:ascii="宋体" w:hAnsi="宋体" w:cs="宋体"/>
                <w:color w:val="auto"/>
                <w:sz w:val="18"/>
                <w:szCs w:val="18"/>
                <w:highlight w:val="none"/>
                <w:lang w:val="en-US" w:eastAsia="zh-CN"/>
              </w:rPr>
              <w:t>4.采用理论和实际一体的方式进行统一授课。</w:t>
            </w:r>
          </w:p>
        </w:tc>
      </w:tr>
    </w:tbl>
    <w:p>
      <w:pPr>
        <w:numPr>
          <w:ilvl w:val="0"/>
          <w:numId w:val="0"/>
        </w:numPr>
        <w:spacing w:line="480" w:lineRule="exact"/>
        <w:rPr>
          <w:rFonts w:hint="eastAsia" w:ascii="宋体" w:hAnsi="宋体" w:cs="宋体"/>
          <w:color w:val="auto"/>
          <w:sz w:val="24"/>
          <w:highlight w:val="none"/>
        </w:rPr>
      </w:pPr>
      <w:r>
        <w:rPr>
          <w:rFonts w:hint="eastAsia" w:ascii="宋体" w:hAnsi="宋体"/>
          <w:bCs/>
          <w:color w:val="auto"/>
          <w:sz w:val="24"/>
          <w:szCs w:val="21"/>
          <w:highlight w:val="none"/>
          <w:lang w:val="en-US" w:eastAsia="zh-CN"/>
        </w:rPr>
        <w:t>10、</w:t>
      </w:r>
      <w:r>
        <w:rPr>
          <w:rFonts w:hint="eastAsia" w:ascii="宋体" w:hAnsi="宋体"/>
          <w:bCs/>
          <w:color w:val="auto"/>
          <w:sz w:val="24"/>
          <w:szCs w:val="21"/>
          <w:highlight w:val="none"/>
        </w:rPr>
        <w:t xml:space="preserve">工业机器人机电系统           </w:t>
      </w:r>
      <w:r>
        <w:rPr>
          <w:rFonts w:hint="eastAsia" w:ascii="宋体" w:hAnsi="宋体" w:cs="宋体"/>
          <w:color w:val="auto"/>
          <w:sz w:val="24"/>
          <w:highlight w:val="none"/>
        </w:rPr>
        <w:t xml:space="preserve">学分：4  总学时：64   实践学时：32 </w:t>
      </w:r>
    </w:p>
    <w:tbl>
      <w:tblPr>
        <w:tblStyle w:val="14"/>
        <w:tblW w:w="0" w:type="auto"/>
        <w:tblInd w:w="103" w:type="dxa"/>
        <w:tblLayout w:type="fixed"/>
        <w:tblCellMar>
          <w:top w:w="0" w:type="dxa"/>
          <w:left w:w="0" w:type="dxa"/>
          <w:bottom w:w="0" w:type="dxa"/>
          <w:right w:w="0" w:type="dxa"/>
        </w:tblCellMar>
      </w:tblPr>
      <w:tblGrid>
        <w:gridCol w:w="3584"/>
        <w:gridCol w:w="3600"/>
        <w:gridCol w:w="2449"/>
      </w:tblGrid>
      <w:tr>
        <w:tblPrEx>
          <w:tblCellMar>
            <w:top w:w="0" w:type="dxa"/>
            <w:left w:w="0" w:type="dxa"/>
            <w:bottom w:w="0" w:type="dxa"/>
            <w:right w:w="0" w:type="dxa"/>
          </w:tblCellMar>
        </w:tblPrEx>
        <w:trPr>
          <w:trHeight w:val="530"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172"/>
              <w:ind w:left="103"/>
              <w:jc w:val="center"/>
              <w:rPr>
                <w:rFonts w:ascii="宋体" w:hAnsi="宋体" w:cs="宋体"/>
                <w:color w:val="auto"/>
                <w:szCs w:val="21"/>
                <w:highlight w:val="none"/>
              </w:rPr>
            </w:pPr>
            <w:r>
              <w:rPr>
                <w:rFonts w:ascii="宋体" w:hAnsi="宋体" w:cs="宋体"/>
                <w:color w:val="auto"/>
                <w:szCs w:val="21"/>
                <w:highlight w:val="none"/>
              </w:rPr>
              <w:t xml:space="preserve">课程目标 </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172"/>
              <w:ind w:left="105"/>
              <w:jc w:val="center"/>
              <w:rPr>
                <w:rFonts w:ascii="宋体" w:hAnsi="宋体" w:cs="宋体"/>
                <w:color w:val="auto"/>
                <w:szCs w:val="21"/>
                <w:highlight w:val="none"/>
              </w:rPr>
            </w:pPr>
            <w:r>
              <w:rPr>
                <w:rFonts w:hint="eastAsia" w:ascii="宋体" w:hAnsi="宋体"/>
                <w:color w:val="auto"/>
                <w:szCs w:val="21"/>
                <w:highlight w:val="none"/>
              </w:rPr>
              <w:t>主要内容</w:t>
            </w:r>
            <w:r>
              <w:rPr>
                <w:rFonts w:hint="eastAsia" w:ascii="宋体" w:hAnsi="宋体"/>
                <w:color w:val="auto"/>
                <w:szCs w:val="21"/>
                <w:highlight w:val="none"/>
                <w:lang w:val="en-US" w:eastAsia="zh-CN"/>
              </w:rPr>
              <w:t>/思政元素</w:t>
            </w:r>
          </w:p>
        </w:tc>
        <w:tc>
          <w:tcPr>
            <w:tcW w:w="2449"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172"/>
              <w:ind w:left="799"/>
              <w:jc w:val="left"/>
              <w:rPr>
                <w:rFonts w:ascii="宋体" w:hAnsi="宋体" w:cs="宋体"/>
                <w:color w:val="auto"/>
                <w:szCs w:val="21"/>
                <w:highlight w:val="none"/>
              </w:rPr>
            </w:pPr>
            <w:r>
              <w:rPr>
                <w:rFonts w:ascii="宋体" w:hAnsi="宋体" w:cs="宋体"/>
                <w:color w:val="auto"/>
                <w:szCs w:val="21"/>
                <w:highlight w:val="none"/>
              </w:rPr>
              <w:t xml:space="preserve">教学要求 </w:t>
            </w:r>
          </w:p>
        </w:tc>
      </w:tr>
      <w:tr>
        <w:tblPrEx>
          <w:tblCellMar>
            <w:top w:w="0" w:type="dxa"/>
            <w:left w:w="0" w:type="dxa"/>
            <w:bottom w:w="0" w:type="dxa"/>
            <w:right w:w="0" w:type="dxa"/>
          </w:tblCellMar>
        </w:tblPrEx>
        <w:trPr>
          <w:trHeight w:val="4394"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31"/>
              <w:jc w:val="left"/>
              <w:rPr>
                <w:rFonts w:hint="eastAsia" w:ascii="宋体" w:hAnsi="宋体" w:cs="宋体"/>
                <w:color w:val="auto"/>
                <w:sz w:val="18"/>
                <w:szCs w:val="18"/>
                <w:highlight w:val="none"/>
              </w:rPr>
            </w:pPr>
            <w:r>
              <w:rPr>
                <w:rFonts w:hint="eastAsia" w:ascii="宋体" w:hAnsi="宋体" w:cs="宋体"/>
                <w:b/>
                <w:bCs/>
                <w:color w:val="auto"/>
                <w:sz w:val="18"/>
                <w:szCs w:val="18"/>
                <w:highlight w:val="none"/>
              </w:rPr>
              <w:t>素质：</w:t>
            </w:r>
            <w:r>
              <w:rPr>
                <w:rFonts w:hint="eastAsia" w:ascii="宋体" w:hAnsi="宋体" w:cs="宋体"/>
                <w:b/>
                <w:bCs/>
                <w:color w:val="auto"/>
                <w:spacing w:val="37"/>
                <w:sz w:val="18"/>
                <w:szCs w:val="18"/>
                <w:highlight w:val="none"/>
              </w:rPr>
              <w:t xml:space="preserve"> </w:t>
            </w:r>
            <w:r>
              <w:rPr>
                <w:rFonts w:hint="eastAsia" w:ascii="宋体" w:hAnsi="宋体" w:cs="宋体"/>
                <w:color w:val="auto"/>
                <w:spacing w:val="-3"/>
                <w:sz w:val="18"/>
                <w:szCs w:val="18"/>
                <w:highlight w:val="none"/>
              </w:rPr>
              <w:t>首先通过实际案例的教学，强</w:t>
            </w:r>
            <w:r>
              <w:rPr>
                <w:rFonts w:hint="eastAsia" w:ascii="宋体" w:hAnsi="宋体" w:cs="宋体"/>
                <w:color w:val="auto"/>
                <w:spacing w:val="-102"/>
                <w:sz w:val="18"/>
                <w:szCs w:val="18"/>
                <w:highlight w:val="none"/>
              </w:rPr>
              <w:t xml:space="preserve"> </w:t>
            </w:r>
            <w:r>
              <w:rPr>
                <w:rFonts w:hint="eastAsia" w:ascii="宋体" w:hAnsi="宋体" w:cs="宋体"/>
                <w:color w:val="auto"/>
                <w:spacing w:val="-1"/>
                <w:sz w:val="18"/>
                <w:szCs w:val="18"/>
                <w:highlight w:val="none"/>
              </w:rPr>
              <w:t>调理论与实践相结合，以提高学生的</w:t>
            </w:r>
            <w:r>
              <w:rPr>
                <w:rFonts w:hint="eastAsia" w:ascii="宋体" w:hAnsi="宋体" w:cs="宋体"/>
                <w:color w:val="auto"/>
                <w:spacing w:val="-82"/>
                <w:sz w:val="18"/>
                <w:szCs w:val="18"/>
                <w:highlight w:val="none"/>
              </w:rPr>
              <w:t xml:space="preserve"> </w:t>
            </w:r>
            <w:r>
              <w:rPr>
                <w:rFonts w:hint="eastAsia" w:ascii="宋体" w:hAnsi="宋体" w:cs="宋体"/>
                <w:color w:val="auto"/>
                <w:spacing w:val="-1"/>
                <w:sz w:val="18"/>
                <w:szCs w:val="18"/>
                <w:highlight w:val="none"/>
              </w:rPr>
              <w:t>业务素质，能够在之后的课程与工作</w:t>
            </w:r>
            <w:r>
              <w:rPr>
                <w:rFonts w:hint="eastAsia" w:ascii="宋体" w:hAnsi="宋体" w:cs="宋体"/>
                <w:color w:val="auto"/>
                <w:spacing w:val="-82"/>
                <w:sz w:val="18"/>
                <w:szCs w:val="18"/>
                <w:highlight w:val="none"/>
              </w:rPr>
              <w:t xml:space="preserve"> </w:t>
            </w:r>
            <w:r>
              <w:rPr>
                <w:rFonts w:hint="eastAsia" w:ascii="宋体" w:hAnsi="宋体" w:cs="宋体"/>
                <w:color w:val="auto"/>
                <w:spacing w:val="-1"/>
                <w:sz w:val="18"/>
                <w:szCs w:val="18"/>
                <w:highlight w:val="none"/>
              </w:rPr>
              <w:t>中，灵活应用课程所学的知识处理工</w:t>
            </w:r>
            <w:r>
              <w:rPr>
                <w:rFonts w:hint="eastAsia" w:ascii="宋体" w:hAnsi="宋体" w:cs="宋体"/>
                <w:color w:val="auto"/>
                <w:spacing w:val="-82"/>
                <w:sz w:val="18"/>
                <w:szCs w:val="18"/>
                <w:highlight w:val="none"/>
              </w:rPr>
              <w:t xml:space="preserve"> </w:t>
            </w:r>
            <w:r>
              <w:rPr>
                <w:rFonts w:hint="eastAsia" w:ascii="宋体" w:hAnsi="宋体" w:cs="宋体"/>
                <w:color w:val="auto"/>
                <w:spacing w:val="-1"/>
                <w:sz w:val="18"/>
                <w:szCs w:val="18"/>
                <w:highlight w:val="none"/>
              </w:rPr>
              <w:t>程实际问题；其次，在课堂讨论中，</w:t>
            </w:r>
            <w:r>
              <w:rPr>
                <w:rFonts w:hint="eastAsia" w:ascii="宋体" w:hAnsi="宋体" w:cs="宋体"/>
                <w:color w:val="auto"/>
                <w:spacing w:val="-82"/>
                <w:sz w:val="18"/>
                <w:szCs w:val="18"/>
                <w:highlight w:val="none"/>
              </w:rPr>
              <w:t xml:space="preserve"> </w:t>
            </w:r>
            <w:r>
              <w:rPr>
                <w:rFonts w:hint="eastAsia" w:ascii="宋体" w:hAnsi="宋体" w:cs="宋体"/>
                <w:color w:val="auto"/>
                <w:spacing w:val="-1"/>
                <w:sz w:val="18"/>
                <w:szCs w:val="18"/>
                <w:highlight w:val="none"/>
              </w:rPr>
              <w:t>培养合作能力与交流能力，使学生能</w:t>
            </w:r>
            <w:r>
              <w:rPr>
                <w:rFonts w:hint="eastAsia" w:ascii="宋体" w:hAnsi="宋体" w:cs="宋体"/>
                <w:color w:val="auto"/>
                <w:spacing w:val="-82"/>
                <w:sz w:val="18"/>
                <w:szCs w:val="18"/>
                <w:highlight w:val="none"/>
              </w:rPr>
              <w:t xml:space="preserve"> </w:t>
            </w:r>
            <w:r>
              <w:rPr>
                <w:rFonts w:hint="eastAsia" w:ascii="宋体" w:hAnsi="宋体" w:cs="宋体"/>
                <w:color w:val="auto"/>
                <w:spacing w:val="-1"/>
                <w:sz w:val="18"/>
                <w:szCs w:val="18"/>
                <w:highlight w:val="none"/>
              </w:rPr>
              <w:t>够更加灵活的获得团队协调能力；最</w:t>
            </w:r>
            <w:r>
              <w:rPr>
                <w:rFonts w:hint="eastAsia" w:ascii="宋体" w:hAnsi="宋体" w:cs="宋体"/>
                <w:color w:val="auto"/>
                <w:spacing w:val="-82"/>
                <w:sz w:val="18"/>
                <w:szCs w:val="18"/>
                <w:highlight w:val="none"/>
              </w:rPr>
              <w:t xml:space="preserve"> </w:t>
            </w:r>
            <w:r>
              <w:rPr>
                <w:rFonts w:hint="eastAsia" w:ascii="宋体" w:hAnsi="宋体" w:cs="宋体"/>
                <w:color w:val="auto"/>
                <w:spacing w:val="-1"/>
                <w:sz w:val="18"/>
                <w:szCs w:val="18"/>
                <w:highlight w:val="none"/>
              </w:rPr>
              <w:t>后，通过实验课程，提高学生的实际</w:t>
            </w:r>
            <w:r>
              <w:rPr>
                <w:rFonts w:hint="eastAsia" w:ascii="宋体" w:hAnsi="宋体" w:cs="宋体"/>
                <w:color w:val="auto"/>
                <w:spacing w:val="-82"/>
                <w:sz w:val="18"/>
                <w:szCs w:val="18"/>
                <w:highlight w:val="none"/>
              </w:rPr>
              <w:t xml:space="preserve"> </w:t>
            </w:r>
            <w:r>
              <w:rPr>
                <w:rFonts w:hint="eastAsia" w:ascii="宋体" w:hAnsi="宋体" w:cs="宋体"/>
                <w:color w:val="auto"/>
                <w:spacing w:val="-1"/>
                <w:sz w:val="18"/>
                <w:szCs w:val="18"/>
                <w:highlight w:val="none"/>
              </w:rPr>
              <w:t>动手能力，为日后的工作与学习打下</w:t>
            </w:r>
            <w:r>
              <w:rPr>
                <w:rFonts w:hint="eastAsia" w:ascii="宋体" w:hAnsi="宋体" w:cs="宋体"/>
                <w:color w:val="auto"/>
                <w:spacing w:val="-82"/>
                <w:sz w:val="18"/>
                <w:szCs w:val="18"/>
                <w:highlight w:val="none"/>
              </w:rPr>
              <w:t xml:space="preserve"> </w:t>
            </w:r>
            <w:r>
              <w:rPr>
                <w:rFonts w:hint="eastAsia" w:ascii="宋体" w:hAnsi="宋体" w:cs="宋体"/>
                <w:color w:val="auto"/>
                <w:sz w:val="18"/>
                <w:szCs w:val="18"/>
                <w:highlight w:val="none"/>
              </w:rPr>
              <w:t>良好的基础。</w:t>
            </w:r>
          </w:p>
          <w:p>
            <w:pPr>
              <w:pStyle w:val="31"/>
              <w:jc w:val="left"/>
              <w:rPr>
                <w:rFonts w:hint="eastAsia" w:ascii="宋体" w:hAnsi="宋体" w:cs="宋体"/>
                <w:color w:val="auto"/>
                <w:kern w:val="0"/>
                <w:sz w:val="18"/>
                <w:szCs w:val="18"/>
                <w:highlight w:val="none"/>
              </w:rPr>
            </w:pPr>
            <w:r>
              <w:rPr>
                <w:rFonts w:hint="eastAsia" w:ascii="宋体" w:hAnsi="宋体" w:cs="宋体"/>
                <w:b/>
                <w:bCs/>
                <w:color w:val="auto"/>
                <w:kern w:val="0"/>
                <w:sz w:val="18"/>
                <w:szCs w:val="18"/>
                <w:highlight w:val="none"/>
              </w:rPr>
              <w:t>知识</w:t>
            </w:r>
            <w:r>
              <w:rPr>
                <w:rFonts w:hint="eastAsia" w:ascii="宋体" w:hAnsi="宋体" w:cs="宋体"/>
                <w:color w:val="auto"/>
                <w:kern w:val="0"/>
                <w:sz w:val="18"/>
                <w:szCs w:val="18"/>
                <w:highlight w:val="none"/>
              </w:rPr>
              <w:t>：了解工业机器人机电系统，熟悉工业机器人常用的机械传动、控制系统、传感器、驱动器的工作原理。</w:t>
            </w:r>
          </w:p>
          <w:p>
            <w:pPr>
              <w:pStyle w:val="31"/>
              <w:jc w:val="left"/>
              <w:rPr>
                <w:rFonts w:ascii="宋体" w:hAnsi="宋体" w:cs="宋体"/>
                <w:color w:val="auto"/>
                <w:sz w:val="18"/>
                <w:szCs w:val="18"/>
                <w:highlight w:val="none"/>
              </w:rPr>
            </w:pPr>
            <w:r>
              <w:rPr>
                <w:rFonts w:hint="eastAsia" w:ascii="宋体" w:hAnsi="宋体" w:cs="宋体"/>
                <w:b/>
                <w:bCs/>
                <w:color w:val="auto"/>
                <w:kern w:val="0"/>
                <w:sz w:val="18"/>
                <w:szCs w:val="18"/>
                <w:highlight w:val="none"/>
              </w:rPr>
              <w:t>能力</w:t>
            </w:r>
            <w:r>
              <w:rPr>
                <w:rFonts w:hint="eastAsia" w:ascii="宋体" w:hAnsi="宋体" w:cs="宋体"/>
                <w:color w:val="auto"/>
                <w:kern w:val="0"/>
                <w:sz w:val="18"/>
                <w:szCs w:val="18"/>
                <w:highlight w:val="none"/>
              </w:rPr>
              <w:t>：掌握工业机器人常用控制系统、传感器、驱动器的安装与调试方法，能够进行工业机器人零部件装配。</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31"/>
              <w:numPr>
                <w:ilvl w:val="0"/>
                <w:numId w:val="11"/>
              </w:numPr>
              <w:jc w:val="left"/>
              <w:rPr>
                <w:rFonts w:hint="eastAsia" w:ascii="宋体" w:hAnsi="宋体" w:cs="宋体"/>
                <w:color w:val="auto"/>
                <w:sz w:val="18"/>
                <w:szCs w:val="18"/>
                <w:highlight w:val="none"/>
              </w:rPr>
            </w:pPr>
            <w:r>
              <w:rPr>
                <w:rFonts w:hint="eastAsia" w:ascii="宋体" w:hAnsi="宋体" w:cs="宋体"/>
                <w:color w:val="auto"/>
                <w:sz w:val="18"/>
                <w:szCs w:val="18"/>
                <w:highlight w:val="none"/>
              </w:rPr>
              <w:t>工业机器人的机械传动原理</w:t>
            </w:r>
          </w:p>
          <w:p>
            <w:pPr>
              <w:pStyle w:val="31"/>
              <w:numPr>
                <w:ilvl w:val="0"/>
                <w:numId w:val="11"/>
              </w:numPr>
              <w:jc w:val="left"/>
              <w:rPr>
                <w:rFonts w:ascii="宋体" w:hAnsi="宋体" w:cs="宋体"/>
                <w:color w:val="auto"/>
                <w:sz w:val="18"/>
                <w:szCs w:val="18"/>
                <w:highlight w:val="none"/>
              </w:rPr>
            </w:pPr>
            <w:r>
              <w:rPr>
                <w:rFonts w:hint="eastAsia" w:ascii="宋体" w:hAnsi="宋体" w:cs="宋体"/>
                <w:color w:val="auto"/>
                <w:sz w:val="18"/>
                <w:szCs w:val="18"/>
                <w:highlight w:val="none"/>
              </w:rPr>
              <w:t>机器人嵌入式控制系统</w:t>
            </w:r>
          </w:p>
          <w:p>
            <w:pPr>
              <w:pStyle w:val="31"/>
              <w:numPr>
                <w:ilvl w:val="0"/>
                <w:numId w:val="11"/>
              </w:numPr>
              <w:jc w:val="left"/>
              <w:rPr>
                <w:rFonts w:ascii="宋体" w:hAnsi="宋体" w:cs="宋体"/>
                <w:color w:val="auto"/>
                <w:sz w:val="18"/>
                <w:szCs w:val="18"/>
                <w:highlight w:val="none"/>
              </w:rPr>
            </w:pPr>
            <w:r>
              <w:rPr>
                <w:rFonts w:hint="eastAsia" w:ascii="宋体" w:hAnsi="宋体" w:cs="宋体"/>
                <w:color w:val="auto"/>
                <w:sz w:val="18"/>
                <w:szCs w:val="18"/>
                <w:highlight w:val="none"/>
              </w:rPr>
              <w:t>机器人传感器</w:t>
            </w:r>
          </w:p>
          <w:p>
            <w:pPr>
              <w:pStyle w:val="31"/>
              <w:numPr>
                <w:ilvl w:val="0"/>
                <w:numId w:val="11"/>
              </w:numPr>
              <w:jc w:val="left"/>
              <w:rPr>
                <w:rFonts w:ascii="宋体" w:hAnsi="宋体" w:cs="宋体"/>
                <w:color w:val="auto"/>
                <w:sz w:val="18"/>
                <w:szCs w:val="18"/>
                <w:highlight w:val="none"/>
              </w:rPr>
            </w:pPr>
            <w:r>
              <w:rPr>
                <w:rFonts w:hint="eastAsia" w:ascii="宋体" w:hAnsi="宋体" w:cs="宋体"/>
                <w:color w:val="auto"/>
                <w:sz w:val="18"/>
                <w:szCs w:val="18"/>
                <w:highlight w:val="none"/>
              </w:rPr>
              <w:t>机器人驱动器</w:t>
            </w:r>
          </w:p>
          <w:p>
            <w:pPr>
              <w:pStyle w:val="31"/>
              <w:numPr>
                <w:ilvl w:val="0"/>
                <w:numId w:val="11"/>
              </w:numPr>
              <w:jc w:val="left"/>
              <w:rPr>
                <w:rFonts w:ascii="宋体" w:hAnsi="宋体" w:cs="宋体"/>
                <w:color w:val="auto"/>
                <w:sz w:val="18"/>
                <w:szCs w:val="18"/>
                <w:highlight w:val="none"/>
              </w:rPr>
            </w:pPr>
            <w:r>
              <w:rPr>
                <w:rFonts w:hint="eastAsia" w:ascii="宋体" w:hAnsi="宋体" w:cs="宋体"/>
                <w:color w:val="auto"/>
                <w:sz w:val="18"/>
                <w:szCs w:val="18"/>
                <w:highlight w:val="none"/>
              </w:rPr>
              <w:t>机器人系统工程</w:t>
            </w:r>
          </w:p>
          <w:p>
            <w:pPr>
              <w:pStyle w:val="31"/>
              <w:jc w:val="left"/>
              <w:rPr>
                <w:rFonts w:ascii="宋体" w:hAnsi="宋体" w:cs="宋体"/>
                <w:color w:val="auto"/>
                <w:sz w:val="18"/>
                <w:szCs w:val="18"/>
                <w:highlight w:val="none"/>
              </w:rPr>
            </w:pPr>
          </w:p>
          <w:p>
            <w:pPr>
              <w:pStyle w:val="31"/>
              <w:jc w:val="left"/>
              <w:rPr>
                <w:rFonts w:ascii="宋体" w:hAnsi="宋体" w:cs="宋体"/>
                <w:color w:val="auto"/>
                <w:sz w:val="18"/>
                <w:szCs w:val="18"/>
                <w:highlight w:val="none"/>
              </w:rPr>
            </w:pPr>
          </w:p>
          <w:p>
            <w:pPr>
              <w:spacing w:line="240" w:lineRule="exact"/>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思政元素</w:t>
            </w:r>
          </w:p>
          <w:p>
            <w:pPr>
              <w:spacing w:line="240" w:lineRule="exact"/>
              <w:rPr>
                <w:rFonts w:hint="default" w:ascii="宋体" w:hAnsi="宋体"/>
                <w:color w:val="auto"/>
                <w:sz w:val="18"/>
                <w:szCs w:val="18"/>
                <w:highlight w:val="none"/>
                <w:lang w:val="en-US" w:eastAsia="zh-CN"/>
              </w:rPr>
            </w:pPr>
            <w:r>
              <w:rPr>
                <w:rFonts w:hint="eastAsia" w:ascii="宋体" w:hAnsi="宋体"/>
                <w:color w:val="auto"/>
                <w:sz w:val="18"/>
                <w:szCs w:val="18"/>
                <w:highlight w:val="none"/>
                <w:lang w:val="en-US" w:eastAsia="zh-CN"/>
              </w:rPr>
              <w:t>1.结合实际情况加强学生思政教育</w:t>
            </w:r>
          </w:p>
          <w:p>
            <w:pPr>
              <w:spacing w:line="240" w:lineRule="exact"/>
              <w:rPr>
                <w:rFonts w:hint="default" w:ascii="宋体" w:hAnsi="宋体"/>
                <w:color w:val="auto"/>
                <w:sz w:val="18"/>
                <w:szCs w:val="18"/>
                <w:highlight w:val="none"/>
                <w:lang w:val="en-US" w:eastAsia="zh-CN"/>
              </w:rPr>
            </w:pPr>
            <w:r>
              <w:rPr>
                <w:rFonts w:hint="eastAsia" w:ascii="宋体" w:hAnsi="宋体"/>
                <w:color w:val="auto"/>
                <w:sz w:val="18"/>
                <w:szCs w:val="18"/>
                <w:highlight w:val="none"/>
                <w:lang w:val="en-US" w:eastAsia="zh-CN"/>
              </w:rPr>
              <w:t>2.与时俱进增加思政教学内容</w:t>
            </w:r>
          </w:p>
          <w:p>
            <w:pPr>
              <w:pStyle w:val="31"/>
              <w:jc w:val="left"/>
              <w:rPr>
                <w:rFonts w:ascii="宋体" w:hAnsi="宋体" w:cs="宋体"/>
                <w:color w:val="auto"/>
                <w:sz w:val="18"/>
                <w:szCs w:val="18"/>
                <w:highlight w:val="none"/>
              </w:rPr>
            </w:pPr>
          </w:p>
          <w:p>
            <w:pPr>
              <w:pStyle w:val="31"/>
              <w:jc w:val="left"/>
              <w:rPr>
                <w:rFonts w:ascii="宋体" w:hAnsi="宋体" w:cs="宋体"/>
                <w:color w:val="auto"/>
                <w:sz w:val="18"/>
                <w:szCs w:val="18"/>
                <w:highlight w:val="none"/>
              </w:rPr>
            </w:pPr>
          </w:p>
          <w:p>
            <w:pPr>
              <w:pStyle w:val="31"/>
              <w:jc w:val="left"/>
              <w:rPr>
                <w:rFonts w:ascii="宋体" w:hAnsi="宋体" w:cs="宋体"/>
                <w:color w:val="auto"/>
                <w:sz w:val="18"/>
                <w:szCs w:val="18"/>
                <w:highlight w:val="none"/>
              </w:rPr>
            </w:pPr>
          </w:p>
          <w:p>
            <w:pPr>
              <w:pStyle w:val="31"/>
              <w:jc w:val="left"/>
              <w:rPr>
                <w:rFonts w:ascii="宋体" w:hAnsi="宋体" w:cs="宋体"/>
                <w:color w:val="auto"/>
                <w:sz w:val="18"/>
                <w:szCs w:val="18"/>
                <w:highlight w:val="none"/>
              </w:rPr>
            </w:pPr>
          </w:p>
          <w:p>
            <w:pPr>
              <w:pStyle w:val="31"/>
              <w:jc w:val="left"/>
              <w:rPr>
                <w:rFonts w:ascii="宋体" w:hAnsi="宋体" w:cs="宋体"/>
                <w:color w:val="auto"/>
                <w:sz w:val="18"/>
                <w:szCs w:val="18"/>
                <w:highlight w:val="none"/>
              </w:rPr>
            </w:pPr>
          </w:p>
          <w:p>
            <w:pPr>
              <w:pStyle w:val="31"/>
              <w:spacing w:before="10"/>
              <w:jc w:val="left"/>
              <w:rPr>
                <w:rFonts w:ascii="宋体" w:hAnsi="宋体" w:cs="宋体"/>
                <w:color w:val="auto"/>
                <w:sz w:val="18"/>
                <w:szCs w:val="18"/>
                <w:highlight w:val="none"/>
              </w:rPr>
            </w:pPr>
          </w:p>
          <w:p>
            <w:pPr>
              <w:pStyle w:val="31"/>
              <w:spacing w:before="37"/>
              <w:ind w:left="103"/>
              <w:jc w:val="left"/>
              <w:rPr>
                <w:rFonts w:ascii="宋体" w:hAnsi="宋体" w:cs="宋体"/>
                <w:color w:val="auto"/>
                <w:sz w:val="18"/>
                <w:szCs w:val="18"/>
                <w:highlight w:val="none"/>
              </w:rPr>
            </w:pPr>
            <w:r>
              <w:rPr>
                <w:rFonts w:ascii="宋体" w:hAnsi="宋体" w:cs="宋体"/>
                <w:color w:val="auto"/>
                <w:sz w:val="18"/>
                <w:szCs w:val="18"/>
                <w:highlight w:val="none"/>
              </w:rPr>
              <w:t xml:space="preserve"> </w:t>
            </w:r>
          </w:p>
        </w:tc>
        <w:tc>
          <w:tcPr>
            <w:tcW w:w="2449" w:type="dxa"/>
            <w:tcBorders>
              <w:top w:val="single" w:color="000000" w:sz="4" w:space="0"/>
              <w:left w:val="single" w:color="000000" w:sz="4" w:space="0"/>
              <w:bottom w:val="single" w:color="000000" w:sz="4" w:space="0"/>
              <w:right w:val="single" w:color="000000" w:sz="4" w:space="0"/>
            </w:tcBorders>
            <w:noWrap w:val="0"/>
            <w:vAlign w:val="top"/>
          </w:tcPr>
          <w:p>
            <w:pPr>
              <w:pStyle w:val="31"/>
              <w:spacing w:line="273" w:lineRule="auto"/>
              <w:ind w:right="19"/>
              <w:jc w:val="left"/>
              <w:rPr>
                <w:rFonts w:hint="eastAsia" w:ascii="宋体" w:hAnsi="宋体" w:cs="宋体"/>
                <w:color w:val="auto"/>
                <w:sz w:val="18"/>
                <w:szCs w:val="18"/>
                <w:highlight w:val="none"/>
              </w:rPr>
            </w:pPr>
            <w:r>
              <w:rPr>
                <w:rFonts w:hint="eastAsia" w:ascii="宋体" w:hAnsi="宋体" w:cs="宋体"/>
                <w:color w:val="auto"/>
                <w:sz w:val="18"/>
                <w:szCs w:val="18"/>
                <w:highlight w:val="none"/>
              </w:rPr>
              <w:t>本课程为智能工程类专业必修课，适用于机器人工程、人工智能、智能制造等相关专业的教学。</w:t>
            </w:r>
          </w:p>
          <w:p>
            <w:pPr>
              <w:pStyle w:val="31"/>
              <w:spacing w:line="273" w:lineRule="auto"/>
              <w:ind w:right="19"/>
              <w:jc w:val="left"/>
              <w:rPr>
                <w:rFonts w:ascii="宋体" w:hAnsi="宋体" w:cs="宋体"/>
                <w:color w:val="auto"/>
                <w:sz w:val="18"/>
                <w:szCs w:val="18"/>
                <w:highlight w:val="none"/>
              </w:rPr>
            </w:pPr>
            <w:r>
              <w:rPr>
                <w:rFonts w:hint="eastAsia" w:ascii="宋体" w:hAnsi="宋体" w:cs="宋体"/>
                <w:color w:val="auto"/>
                <w:sz w:val="18"/>
                <w:szCs w:val="18"/>
                <w:highlight w:val="none"/>
              </w:rPr>
              <w:t>课程系统全面的介绍了工业机器人的机械结构与电子、电气控制系统，内容包括工业机器人的机械传动原理、嵌入式控制系统、传感器、驱动器、系统工程等。</w:t>
            </w:r>
          </w:p>
        </w:tc>
      </w:tr>
    </w:tbl>
    <w:p>
      <w:pPr>
        <w:numPr>
          <w:ilvl w:val="0"/>
          <w:numId w:val="0"/>
        </w:numPr>
        <w:spacing w:line="480" w:lineRule="exact"/>
        <w:rPr>
          <w:rFonts w:hint="eastAsia" w:ascii="宋体" w:hAnsi="宋体" w:cs="宋体"/>
          <w:color w:val="auto"/>
          <w:sz w:val="24"/>
          <w:highlight w:val="none"/>
        </w:rPr>
      </w:pPr>
      <w:r>
        <w:rPr>
          <w:rFonts w:hint="eastAsia" w:ascii="宋体" w:hAnsi="宋体"/>
          <w:bCs/>
          <w:color w:val="auto"/>
          <w:sz w:val="24"/>
          <w:szCs w:val="21"/>
          <w:highlight w:val="none"/>
          <w:lang w:val="en-US" w:eastAsia="zh-CN"/>
        </w:rPr>
        <w:t>11、</w:t>
      </w:r>
      <w:r>
        <w:rPr>
          <w:rFonts w:hint="eastAsia" w:ascii="宋体" w:hAnsi="宋体"/>
          <w:bCs/>
          <w:color w:val="auto"/>
          <w:sz w:val="24"/>
          <w:szCs w:val="21"/>
          <w:highlight w:val="none"/>
        </w:rPr>
        <w:t>工业机器人</w:t>
      </w:r>
      <w:r>
        <w:rPr>
          <w:rFonts w:hint="eastAsia" w:ascii="宋体" w:hAnsi="宋体"/>
          <w:bCs/>
          <w:color w:val="auto"/>
          <w:sz w:val="24"/>
          <w:szCs w:val="21"/>
          <w:highlight w:val="none"/>
          <w:lang w:val="en-US" w:eastAsia="zh-CN"/>
        </w:rPr>
        <w:t>离线编程与仿真</w:t>
      </w:r>
      <w:r>
        <w:rPr>
          <w:rFonts w:hint="eastAsia" w:ascii="宋体" w:hAnsi="宋体"/>
          <w:bCs/>
          <w:color w:val="auto"/>
          <w:sz w:val="24"/>
          <w:szCs w:val="21"/>
          <w:highlight w:val="none"/>
        </w:rPr>
        <w:t xml:space="preserve">      </w:t>
      </w:r>
      <w:r>
        <w:rPr>
          <w:rFonts w:hint="eastAsia" w:ascii="宋体" w:hAnsi="宋体" w:cs="宋体"/>
          <w:color w:val="auto"/>
          <w:sz w:val="24"/>
          <w:highlight w:val="none"/>
        </w:rPr>
        <w:t xml:space="preserve">学分：4  总学时：64   实践学时：32 </w:t>
      </w:r>
    </w:p>
    <w:tbl>
      <w:tblPr>
        <w:tblStyle w:val="14"/>
        <w:tblW w:w="0" w:type="auto"/>
        <w:tblInd w:w="103" w:type="dxa"/>
        <w:tblLayout w:type="fixed"/>
        <w:tblCellMar>
          <w:top w:w="0" w:type="dxa"/>
          <w:left w:w="0" w:type="dxa"/>
          <w:bottom w:w="0" w:type="dxa"/>
          <w:right w:w="0" w:type="dxa"/>
        </w:tblCellMar>
      </w:tblPr>
      <w:tblGrid>
        <w:gridCol w:w="3584"/>
        <w:gridCol w:w="3600"/>
        <w:gridCol w:w="2449"/>
      </w:tblGrid>
      <w:tr>
        <w:tblPrEx>
          <w:tblCellMar>
            <w:top w:w="0" w:type="dxa"/>
            <w:left w:w="0" w:type="dxa"/>
            <w:bottom w:w="0" w:type="dxa"/>
            <w:right w:w="0" w:type="dxa"/>
          </w:tblCellMar>
        </w:tblPrEx>
        <w:trPr>
          <w:trHeight w:val="530"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172"/>
              <w:ind w:left="103"/>
              <w:jc w:val="center"/>
              <w:rPr>
                <w:rFonts w:ascii="宋体" w:hAnsi="宋体" w:cs="宋体"/>
                <w:color w:val="auto"/>
                <w:szCs w:val="21"/>
                <w:highlight w:val="none"/>
              </w:rPr>
            </w:pPr>
            <w:r>
              <w:rPr>
                <w:rFonts w:ascii="宋体" w:hAnsi="宋体" w:cs="宋体"/>
                <w:color w:val="auto"/>
                <w:szCs w:val="21"/>
                <w:highlight w:val="none"/>
              </w:rPr>
              <w:t xml:space="preserve">课程目标 </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172"/>
              <w:ind w:left="105"/>
              <w:jc w:val="center"/>
              <w:rPr>
                <w:rFonts w:ascii="宋体" w:hAnsi="宋体" w:cs="宋体"/>
                <w:color w:val="auto"/>
                <w:szCs w:val="21"/>
                <w:highlight w:val="none"/>
              </w:rPr>
            </w:pPr>
            <w:r>
              <w:rPr>
                <w:rFonts w:hint="eastAsia" w:ascii="宋体" w:hAnsi="宋体"/>
                <w:color w:val="auto"/>
                <w:szCs w:val="21"/>
                <w:highlight w:val="none"/>
              </w:rPr>
              <w:t>主要内容</w:t>
            </w:r>
            <w:r>
              <w:rPr>
                <w:rFonts w:hint="eastAsia" w:ascii="宋体" w:hAnsi="宋体"/>
                <w:color w:val="auto"/>
                <w:szCs w:val="21"/>
                <w:highlight w:val="none"/>
                <w:lang w:val="en-US" w:eastAsia="zh-CN"/>
              </w:rPr>
              <w:t>/思政元素</w:t>
            </w:r>
          </w:p>
        </w:tc>
        <w:tc>
          <w:tcPr>
            <w:tcW w:w="2449"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172"/>
              <w:ind w:left="799"/>
              <w:jc w:val="left"/>
              <w:rPr>
                <w:rFonts w:ascii="宋体" w:hAnsi="宋体" w:cs="宋体"/>
                <w:color w:val="auto"/>
                <w:szCs w:val="21"/>
                <w:highlight w:val="none"/>
              </w:rPr>
            </w:pPr>
            <w:r>
              <w:rPr>
                <w:rFonts w:ascii="宋体" w:hAnsi="宋体" w:cs="宋体"/>
                <w:color w:val="auto"/>
                <w:szCs w:val="21"/>
                <w:highlight w:val="none"/>
              </w:rPr>
              <w:t xml:space="preserve">教学要求 </w:t>
            </w:r>
          </w:p>
        </w:tc>
      </w:tr>
      <w:tr>
        <w:tblPrEx>
          <w:tblCellMar>
            <w:top w:w="0" w:type="dxa"/>
            <w:left w:w="0" w:type="dxa"/>
            <w:bottom w:w="0" w:type="dxa"/>
            <w:right w:w="0" w:type="dxa"/>
          </w:tblCellMar>
        </w:tblPrEx>
        <w:trPr>
          <w:trHeight w:val="6939"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rPr>
                <w:color w:val="auto"/>
                <w:highlight w:val="none"/>
              </w:rPr>
            </w:pPr>
            <w:r>
              <w:rPr>
                <w:rFonts w:hint="eastAsia" w:ascii="宋体" w:hAnsi="宋体" w:eastAsia="宋体" w:cs="宋体"/>
                <w:b/>
                <w:bCs/>
                <w:color w:val="auto"/>
                <w:kern w:val="0"/>
                <w:sz w:val="18"/>
                <w:szCs w:val="18"/>
                <w:highlight w:val="none"/>
                <w:lang w:val="en-US" w:eastAsia="zh-CN" w:bidi="ar"/>
              </w:rPr>
              <w:t xml:space="preserve">知识目标： </w:t>
            </w:r>
          </w:p>
          <w:p>
            <w:pPr>
              <w:keepNext w:val="0"/>
              <w:keepLines w:val="0"/>
              <w:widowControl/>
              <w:suppressLineNumbers w:val="0"/>
              <w:jc w:val="left"/>
              <w:rPr>
                <w:color w:val="auto"/>
                <w:highlight w:val="none"/>
              </w:rPr>
            </w:pPr>
            <w:r>
              <w:rPr>
                <w:rFonts w:hint="default" w:ascii="Times New Roman" w:hAnsi="Times New Roman" w:eastAsia="宋体" w:cs="Times New Roman"/>
                <w:color w:val="auto"/>
                <w:kern w:val="0"/>
                <w:sz w:val="18"/>
                <w:szCs w:val="18"/>
                <w:highlight w:val="none"/>
                <w:lang w:val="en-US" w:eastAsia="zh-CN" w:bidi="ar"/>
              </w:rPr>
              <w:t>1.</w:t>
            </w:r>
            <w:r>
              <w:rPr>
                <w:rFonts w:hint="eastAsia" w:ascii="宋体" w:hAnsi="宋体" w:eastAsia="宋体" w:cs="宋体"/>
                <w:color w:val="auto"/>
                <w:kern w:val="0"/>
                <w:sz w:val="18"/>
                <w:szCs w:val="18"/>
                <w:highlight w:val="none"/>
                <w:lang w:val="en-US" w:eastAsia="zh-CN" w:bidi="ar"/>
              </w:rPr>
              <w:t xml:space="preserve">掌握工业机器人离线编程 </w:t>
            </w:r>
          </w:p>
          <w:p>
            <w:pPr>
              <w:keepNext w:val="0"/>
              <w:keepLines w:val="0"/>
              <w:widowControl/>
              <w:suppressLineNumbers w:val="0"/>
              <w:jc w:val="left"/>
              <w:rPr>
                <w:color w:val="auto"/>
                <w:highlight w:val="none"/>
              </w:rPr>
            </w:pPr>
            <w:r>
              <w:rPr>
                <w:rFonts w:hint="default" w:ascii="Times New Roman" w:hAnsi="Times New Roman" w:eastAsia="宋体" w:cs="Times New Roman"/>
                <w:color w:val="auto"/>
                <w:kern w:val="0"/>
                <w:sz w:val="18"/>
                <w:szCs w:val="18"/>
                <w:highlight w:val="none"/>
                <w:lang w:val="en-US" w:eastAsia="zh-CN" w:bidi="ar"/>
              </w:rPr>
              <w:t>2.</w:t>
            </w:r>
            <w:r>
              <w:rPr>
                <w:rFonts w:hint="eastAsia" w:ascii="宋体" w:hAnsi="宋体" w:eastAsia="宋体" w:cs="宋体"/>
                <w:color w:val="auto"/>
                <w:kern w:val="0"/>
                <w:sz w:val="18"/>
                <w:szCs w:val="18"/>
                <w:highlight w:val="none"/>
                <w:lang w:val="en-US" w:eastAsia="zh-CN" w:bidi="ar"/>
              </w:rPr>
              <w:t xml:space="preserve">熟练掌握工业机器人对应动态仿真软件对工 </w:t>
            </w:r>
          </w:p>
          <w:p>
            <w:pPr>
              <w:keepNext w:val="0"/>
              <w:keepLines w:val="0"/>
              <w:widowControl/>
              <w:suppressLineNumbers w:val="0"/>
              <w:jc w:val="left"/>
              <w:rPr>
                <w:color w:val="auto"/>
                <w:highlight w:val="none"/>
              </w:rPr>
            </w:pPr>
            <w:r>
              <w:rPr>
                <w:rFonts w:hint="eastAsia" w:ascii="宋体" w:hAnsi="宋体" w:eastAsia="宋体" w:cs="宋体"/>
                <w:color w:val="auto"/>
                <w:kern w:val="0"/>
                <w:sz w:val="18"/>
                <w:szCs w:val="18"/>
                <w:highlight w:val="none"/>
                <w:lang w:val="en-US" w:eastAsia="zh-CN" w:bidi="ar"/>
              </w:rPr>
              <w:t xml:space="preserve">业机器人工作站 </w:t>
            </w:r>
          </w:p>
          <w:p>
            <w:pPr>
              <w:keepNext w:val="0"/>
              <w:keepLines w:val="0"/>
              <w:widowControl/>
              <w:suppressLineNumbers w:val="0"/>
              <w:jc w:val="left"/>
              <w:rPr>
                <w:color w:val="auto"/>
                <w:highlight w:val="none"/>
              </w:rPr>
            </w:pPr>
            <w:r>
              <w:rPr>
                <w:rFonts w:hint="default" w:ascii="Times New Roman" w:hAnsi="Times New Roman" w:eastAsia="宋体" w:cs="Times New Roman"/>
                <w:color w:val="auto"/>
                <w:kern w:val="0"/>
                <w:sz w:val="18"/>
                <w:szCs w:val="18"/>
                <w:highlight w:val="none"/>
                <w:lang w:val="en-US" w:eastAsia="zh-CN" w:bidi="ar"/>
              </w:rPr>
              <w:t>3.</w:t>
            </w:r>
            <w:r>
              <w:rPr>
                <w:rFonts w:hint="eastAsia" w:ascii="宋体" w:hAnsi="宋体" w:eastAsia="宋体" w:cs="宋体"/>
                <w:color w:val="auto"/>
                <w:kern w:val="0"/>
                <w:sz w:val="18"/>
                <w:szCs w:val="18"/>
                <w:highlight w:val="none"/>
                <w:lang w:val="en-US" w:eastAsia="zh-CN" w:bidi="ar"/>
              </w:rPr>
              <w:t xml:space="preserve">掌握动态组件进行设计和搭建，合理规划工 </w:t>
            </w:r>
          </w:p>
          <w:p>
            <w:pPr>
              <w:keepNext w:val="0"/>
              <w:keepLines w:val="0"/>
              <w:widowControl/>
              <w:suppressLineNumbers w:val="0"/>
              <w:jc w:val="left"/>
              <w:rPr>
                <w:color w:val="auto"/>
                <w:highlight w:val="none"/>
              </w:rPr>
            </w:pPr>
            <w:r>
              <w:rPr>
                <w:rFonts w:hint="eastAsia" w:ascii="宋体" w:hAnsi="宋体" w:eastAsia="宋体" w:cs="宋体"/>
                <w:color w:val="auto"/>
                <w:kern w:val="0"/>
                <w:sz w:val="18"/>
                <w:szCs w:val="18"/>
                <w:highlight w:val="none"/>
                <w:lang w:val="en-US" w:eastAsia="zh-CN" w:bidi="ar"/>
              </w:rPr>
              <w:t xml:space="preserve">业机器人的运动路劲 </w:t>
            </w:r>
          </w:p>
          <w:p>
            <w:pPr>
              <w:keepNext w:val="0"/>
              <w:keepLines w:val="0"/>
              <w:widowControl/>
              <w:suppressLineNumbers w:val="0"/>
              <w:jc w:val="left"/>
              <w:rPr>
                <w:color w:val="auto"/>
                <w:highlight w:val="none"/>
              </w:rPr>
            </w:pPr>
            <w:r>
              <w:rPr>
                <w:rFonts w:hint="default" w:ascii="Times New Roman" w:hAnsi="Times New Roman" w:eastAsia="宋体" w:cs="Times New Roman"/>
                <w:color w:val="auto"/>
                <w:kern w:val="0"/>
                <w:sz w:val="18"/>
                <w:szCs w:val="18"/>
                <w:highlight w:val="none"/>
                <w:lang w:val="en-US" w:eastAsia="zh-CN" w:bidi="ar"/>
              </w:rPr>
              <w:t>4.</w:t>
            </w:r>
            <w:r>
              <w:rPr>
                <w:rFonts w:hint="eastAsia" w:ascii="宋体" w:hAnsi="宋体" w:eastAsia="宋体" w:cs="宋体"/>
                <w:color w:val="auto"/>
                <w:kern w:val="0"/>
                <w:sz w:val="18"/>
                <w:szCs w:val="18"/>
                <w:highlight w:val="none"/>
                <w:lang w:val="en-US" w:eastAsia="zh-CN" w:bidi="ar"/>
              </w:rPr>
              <w:t xml:space="preserve">掌握设计工作站周边动态组件等技能； </w:t>
            </w:r>
          </w:p>
          <w:p>
            <w:pPr>
              <w:keepNext w:val="0"/>
              <w:keepLines w:val="0"/>
              <w:widowControl/>
              <w:suppressLineNumbers w:val="0"/>
              <w:jc w:val="left"/>
              <w:rPr>
                <w:color w:val="auto"/>
                <w:highlight w:val="none"/>
              </w:rPr>
            </w:pPr>
            <w:r>
              <w:rPr>
                <w:rFonts w:hint="eastAsia" w:ascii="宋体" w:hAnsi="宋体" w:eastAsia="宋体" w:cs="宋体"/>
                <w:b/>
                <w:bCs/>
                <w:color w:val="auto"/>
                <w:kern w:val="0"/>
                <w:sz w:val="18"/>
                <w:szCs w:val="18"/>
                <w:highlight w:val="none"/>
                <w:lang w:val="en-US" w:eastAsia="zh-CN" w:bidi="ar"/>
              </w:rPr>
              <w:t xml:space="preserve">能力目标： </w:t>
            </w:r>
          </w:p>
          <w:p>
            <w:pPr>
              <w:keepNext w:val="0"/>
              <w:keepLines w:val="0"/>
              <w:widowControl/>
              <w:suppressLineNumbers w:val="0"/>
              <w:jc w:val="left"/>
              <w:rPr>
                <w:color w:val="auto"/>
                <w:highlight w:val="none"/>
              </w:rPr>
            </w:pPr>
            <w:r>
              <w:rPr>
                <w:rFonts w:hint="default" w:ascii="Times New Roman" w:hAnsi="Times New Roman" w:eastAsia="宋体" w:cs="Times New Roman"/>
                <w:color w:val="auto"/>
                <w:kern w:val="0"/>
                <w:sz w:val="18"/>
                <w:szCs w:val="18"/>
                <w:highlight w:val="none"/>
                <w:lang w:val="en-US" w:eastAsia="zh-CN" w:bidi="ar"/>
              </w:rPr>
              <w:t>1.</w:t>
            </w:r>
            <w:r>
              <w:rPr>
                <w:rFonts w:hint="eastAsia" w:ascii="宋体" w:hAnsi="宋体" w:eastAsia="宋体" w:cs="宋体"/>
                <w:color w:val="auto"/>
                <w:kern w:val="0"/>
                <w:sz w:val="18"/>
                <w:szCs w:val="18"/>
                <w:highlight w:val="none"/>
                <w:lang w:val="en-US" w:eastAsia="zh-CN" w:bidi="ar"/>
              </w:rPr>
              <w:t xml:space="preserve">具备熟练使用工业机器人离线编程仿真软件 </w:t>
            </w:r>
          </w:p>
          <w:p>
            <w:pPr>
              <w:keepNext w:val="0"/>
              <w:keepLines w:val="0"/>
              <w:widowControl/>
              <w:suppressLineNumbers w:val="0"/>
              <w:jc w:val="left"/>
              <w:rPr>
                <w:color w:val="auto"/>
                <w:highlight w:val="none"/>
              </w:rPr>
            </w:pPr>
            <w:r>
              <w:rPr>
                <w:rFonts w:hint="eastAsia" w:ascii="宋体" w:hAnsi="宋体" w:eastAsia="宋体" w:cs="宋体"/>
                <w:color w:val="auto"/>
                <w:kern w:val="0"/>
                <w:sz w:val="18"/>
                <w:szCs w:val="18"/>
                <w:highlight w:val="none"/>
                <w:lang w:val="en-US" w:eastAsia="zh-CN" w:bidi="ar"/>
              </w:rPr>
              <w:t xml:space="preserve">的能力； </w:t>
            </w:r>
          </w:p>
          <w:p>
            <w:pPr>
              <w:keepNext w:val="0"/>
              <w:keepLines w:val="0"/>
              <w:widowControl/>
              <w:suppressLineNumbers w:val="0"/>
              <w:jc w:val="left"/>
              <w:rPr>
                <w:color w:val="auto"/>
                <w:highlight w:val="none"/>
              </w:rPr>
            </w:pPr>
            <w:r>
              <w:rPr>
                <w:rFonts w:hint="default" w:ascii="Times New Roman" w:hAnsi="Times New Roman" w:eastAsia="宋体" w:cs="Times New Roman"/>
                <w:color w:val="auto"/>
                <w:kern w:val="0"/>
                <w:sz w:val="18"/>
                <w:szCs w:val="18"/>
                <w:highlight w:val="none"/>
                <w:lang w:val="en-US" w:eastAsia="zh-CN" w:bidi="ar"/>
              </w:rPr>
              <w:t>2.</w:t>
            </w:r>
            <w:r>
              <w:rPr>
                <w:rFonts w:hint="eastAsia" w:ascii="宋体" w:hAnsi="宋体" w:eastAsia="宋体" w:cs="宋体"/>
                <w:color w:val="auto"/>
                <w:kern w:val="0"/>
                <w:sz w:val="18"/>
                <w:szCs w:val="18"/>
                <w:highlight w:val="none"/>
                <w:lang w:val="en-US" w:eastAsia="zh-CN" w:bidi="ar"/>
              </w:rPr>
              <w:t xml:space="preserve">具备设计工业机器人外围机械装置模型的能 </w:t>
            </w:r>
          </w:p>
          <w:p>
            <w:pPr>
              <w:keepNext w:val="0"/>
              <w:keepLines w:val="0"/>
              <w:widowControl/>
              <w:suppressLineNumbers w:val="0"/>
              <w:jc w:val="left"/>
              <w:rPr>
                <w:color w:val="auto"/>
                <w:highlight w:val="none"/>
              </w:rPr>
            </w:pPr>
            <w:r>
              <w:rPr>
                <w:rFonts w:hint="eastAsia" w:ascii="宋体" w:hAnsi="宋体" w:eastAsia="宋体" w:cs="宋体"/>
                <w:color w:val="auto"/>
                <w:kern w:val="0"/>
                <w:sz w:val="18"/>
                <w:szCs w:val="18"/>
                <w:highlight w:val="none"/>
                <w:lang w:val="en-US" w:eastAsia="zh-CN" w:bidi="ar"/>
              </w:rPr>
              <w:t xml:space="preserve">力； </w:t>
            </w:r>
          </w:p>
          <w:p>
            <w:pPr>
              <w:keepNext w:val="0"/>
              <w:keepLines w:val="0"/>
              <w:widowControl/>
              <w:suppressLineNumbers w:val="0"/>
              <w:jc w:val="left"/>
              <w:rPr>
                <w:color w:val="auto"/>
                <w:highlight w:val="none"/>
              </w:rPr>
            </w:pPr>
            <w:r>
              <w:rPr>
                <w:rFonts w:hint="default" w:ascii="Times New Roman" w:hAnsi="Times New Roman" w:eastAsia="宋体" w:cs="Times New Roman"/>
                <w:color w:val="auto"/>
                <w:kern w:val="0"/>
                <w:sz w:val="18"/>
                <w:szCs w:val="18"/>
                <w:highlight w:val="none"/>
                <w:lang w:val="en-US" w:eastAsia="zh-CN" w:bidi="ar"/>
              </w:rPr>
              <w:t>3.</w:t>
            </w:r>
            <w:r>
              <w:rPr>
                <w:rFonts w:hint="eastAsia" w:ascii="宋体" w:hAnsi="宋体" w:eastAsia="宋体" w:cs="宋体"/>
                <w:color w:val="auto"/>
                <w:kern w:val="0"/>
                <w:sz w:val="18"/>
                <w:szCs w:val="18"/>
                <w:highlight w:val="none"/>
                <w:lang w:val="en-US" w:eastAsia="zh-CN" w:bidi="ar"/>
              </w:rPr>
              <w:t xml:space="preserve">具备设计工业机器人工作站的能力； </w:t>
            </w:r>
          </w:p>
          <w:p>
            <w:pPr>
              <w:keepNext w:val="0"/>
              <w:keepLines w:val="0"/>
              <w:widowControl/>
              <w:suppressLineNumbers w:val="0"/>
              <w:jc w:val="left"/>
              <w:rPr>
                <w:color w:val="auto"/>
                <w:highlight w:val="none"/>
              </w:rPr>
            </w:pPr>
            <w:r>
              <w:rPr>
                <w:rFonts w:hint="default" w:ascii="Times New Roman" w:hAnsi="Times New Roman" w:eastAsia="宋体" w:cs="Times New Roman"/>
                <w:color w:val="auto"/>
                <w:kern w:val="0"/>
                <w:sz w:val="18"/>
                <w:szCs w:val="18"/>
                <w:highlight w:val="none"/>
                <w:lang w:val="en-US" w:eastAsia="zh-CN" w:bidi="ar"/>
              </w:rPr>
              <w:t>4.</w:t>
            </w:r>
            <w:r>
              <w:rPr>
                <w:rFonts w:hint="eastAsia" w:ascii="宋体" w:hAnsi="宋体" w:eastAsia="宋体" w:cs="宋体"/>
                <w:color w:val="auto"/>
                <w:kern w:val="0"/>
                <w:sz w:val="18"/>
                <w:szCs w:val="18"/>
                <w:highlight w:val="none"/>
                <w:lang w:val="en-US" w:eastAsia="zh-CN" w:bidi="ar"/>
              </w:rPr>
              <w:t xml:space="preserve">具备设计工业机器人工作站传感器系统的能 </w:t>
            </w:r>
          </w:p>
          <w:p>
            <w:pPr>
              <w:keepNext w:val="0"/>
              <w:keepLines w:val="0"/>
              <w:widowControl/>
              <w:suppressLineNumbers w:val="0"/>
              <w:jc w:val="left"/>
              <w:rPr>
                <w:color w:val="auto"/>
                <w:highlight w:val="none"/>
              </w:rPr>
            </w:pPr>
            <w:r>
              <w:rPr>
                <w:rFonts w:hint="eastAsia" w:ascii="宋体" w:hAnsi="宋体" w:eastAsia="宋体" w:cs="宋体"/>
                <w:color w:val="auto"/>
                <w:kern w:val="0"/>
                <w:sz w:val="18"/>
                <w:szCs w:val="18"/>
                <w:highlight w:val="none"/>
                <w:lang w:val="en-US" w:eastAsia="zh-CN" w:bidi="ar"/>
              </w:rPr>
              <w:t xml:space="preserve">力； </w:t>
            </w:r>
          </w:p>
          <w:p>
            <w:pPr>
              <w:keepNext w:val="0"/>
              <w:keepLines w:val="0"/>
              <w:widowControl/>
              <w:suppressLineNumbers w:val="0"/>
              <w:jc w:val="left"/>
              <w:rPr>
                <w:color w:val="auto"/>
                <w:highlight w:val="none"/>
              </w:rPr>
            </w:pPr>
            <w:r>
              <w:rPr>
                <w:rFonts w:hint="default" w:ascii="Times New Roman" w:hAnsi="Times New Roman" w:eastAsia="宋体" w:cs="Times New Roman"/>
                <w:color w:val="auto"/>
                <w:kern w:val="0"/>
                <w:sz w:val="18"/>
                <w:szCs w:val="18"/>
                <w:highlight w:val="none"/>
                <w:lang w:val="en-US" w:eastAsia="zh-CN" w:bidi="ar"/>
              </w:rPr>
              <w:t>5.</w:t>
            </w:r>
            <w:r>
              <w:rPr>
                <w:rFonts w:hint="eastAsia" w:ascii="宋体" w:hAnsi="宋体" w:eastAsia="宋体" w:cs="宋体"/>
                <w:color w:val="auto"/>
                <w:kern w:val="0"/>
                <w:sz w:val="18"/>
                <w:szCs w:val="18"/>
                <w:highlight w:val="none"/>
                <w:lang w:val="en-US" w:eastAsia="zh-CN" w:bidi="ar"/>
              </w:rPr>
              <w:t xml:space="preserve">具备设计多工业机器人协作设计能力。 </w:t>
            </w:r>
          </w:p>
          <w:p>
            <w:pPr>
              <w:keepNext w:val="0"/>
              <w:keepLines w:val="0"/>
              <w:widowControl/>
              <w:suppressLineNumbers w:val="0"/>
              <w:jc w:val="left"/>
              <w:rPr>
                <w:color w:val="auto"/>
                <w:highlight w:val="none"/>
              </w:rPr>
            </w:pPr>
            <w:r>
              <w:rPr>
                <w:rFonts w:hint="eastAsia" w:ascii="宋体" w:hAnsi="宋体" w:eastAsia="宋体" w:cs="宋体"/>
                <w:b/>
                <w:bCs/>
                <w:color w:val="auto"/>
                <w:kern w:val="0"/>
                <w:sz w:val="18"/>
                <w:szCs w:val="18"/>
                <w:highlight w:val="none"/>
                <w:lang w:val="en-US" w:eastAsia="zh-CN" w:bidi="ar"/>
              </w:rPr>
              <w:t xml:space="preserve">素质目标： </w:t>
            </w:r>
          </w:p>
          <w:p>
            <w:pPr>
              <w:keepNext w:val="0"/>
              <w:keepLines w:val="0"/>
              <w:widowControl/>
              <w:suppressLineNumbers w:val="0"/>
              <w:jc w:val="left"/>
              <w:rPr>
                <w:rFonts w:hint="eastAsia" w:ascii="宋体" w:hAnsi="宋体" w:eastAsia="宋体" w:cs="宋体"/>
                <w:color w:val="auto"/>
                <w:kern w:val="0"/>
                <w:sz w:val="18"/>
                <w:szCs w:val="18"/>
                <w:highlight w:val="none"/>
                <w:lang w:val="en-US" w:eastAsia="zh-CN" w:bidi="ar"/>
              </w:rPr>
            </w:pPr>
            <w:r>
              <w:rPr>
                <w:rFonts w:hint="default" w:ascii="Times New Roman" w:hAnsi="Times New Roman" w:eastAsia="宋体" w:cs="Times New Roman"/>
                <w:color w:val="auto"/>
                <w:kern w:val="0"/>
                <w:sz w:val="18"/>
                <w:szCs w:val="18"/>
                <w:highlight w:val="none"/>
                <w:lang w:val="en-US" w:eastAsia="zh-CN" w:bidi="ar"/>
              </w:rPr>
              <w:t>1.</w:t>
            </w:r>
            <w:r>
              <w:rPr>
                <w:rFonts w:hint="eastAsia" w:ascii="宋体" w:hAnsi="宋体" w:eastAsia="宋体" w:cs="宋体"/>
                <w:color w:val="auto"/>
                <w:kern w:val="0"/>
                <w:sz w:val="18"/>
                <w:szCs w:val="18"/>
                <w:highlight w:val="none"/>
                <w:lang w:val="en-US" w:eastAsia="zh-CN" w:bidi="ar"/>
              </w:rPr>
              <w:t>培养学生的沟通能力及团队协作精神；</w:t>
            </w:r>
          </w:p>
          <w:p>
            <w:pPr>
              <w:keepNext w:val="0"/>
              <w:keepLines w:val="0"/>
              <w:widowControl/>
              <w:suppressLineNumbers w:val="0"/>
              <w:jc w:val="left"/>
              <w:rPr>
                <w:color w:val="auto"/>
                <w:highlight w:val="none"/>
              </w:rPr>
            </w:pPr>
            <w:r>
              <w:rPr>
                <w:rFonts w:hint="default" w:ascii="Times New Roman" w:hAnsi="Times New Roman" w:eastAsia="宋体" w:cs="Times New Roman"/>
                <w:color w:val="auto"/>
                <w:kern w:val="0"/>
                <w:sz w:val="18"/>
                <w:szCs w:val="18"/>
                <w:highlight w:val="none"/>
                <w:lang w:val="en-US" w:eastAsia="zh-CN" w:bidi="ar"/>
              </w:rPr>
              <w:t>2.</w:t>
            </w:r>
            <w:r>
              <w:rPr>
                <w:rFonts w:hint="eastAsia" w:ascii="宋体" w:hAnsi="宋体" w:eastAsia="宋体" w:cs="宋体"/>
                <w:color w:val="auto"/>
                <w:kern w:val="0"/>
                <w:sz w:val="18"/>
                <w:szCs w:val="18"/>
                <w:highlight w:val="none"/>
                <w:lang w:val="en-US" w:eastAsia="zh-CN" w:bidi="ar"/>
              </w:rPr>
              <w:t xml:space="preserve">培养学生分析问题、解决问题的能力； </w:t>
            </w:r>
          </w:p>
          <w:p>
            <w:pPr>
              <w:keepNext w:val="0"/>
              <w:keepLines w:val="0"/>
              <w:widowControl/>
              <w:suppressLineNumbers w:val="0"/>
              <w:jc w:val="left"/>
              <w:rPr>
                <w:color w:val="auto"/>
                <w:highlight w:val="none"/>
              </w:rPr>
            </w:pPr>
            <w:r>
              <w:rPr>
                <w:rFonts w:hint="default" w:ascii="Times New Roman" w:hAnsi="Times New Roman" w:eastAsia="宋体" w:cs="Times New Roman"/>
                <w:color w:val="auto"/>
                <w:kern w:val="0"/>
                <w:sz w:val="18"/>
                <w:szCs w:val="18"/>
                <w:highlight w:val="none"/>
                <w:lang w:val="en-US" w:eastAsia="zh-CN" w:bidi="ar"/>
              </w:rPr>
              <w:t>3.</w:t>
            </w:r>
            <w:r>
              <w:rPr>
                <w:rFonts w:hint="eastAsia" w:ascii="宋体" w:hAnsi="宋体" w:eastAsia="宋体" w:cs="宋体"/>
                <w:color w:val="auto"/>
                <w:kern w:val="0"/>
                <w:sz w:val="18"/>
                <w:szCs w:val="18"/>
                <w:highlight w:val="none"/>
                <w:lang w:val="en-US" w:eastAsia="zh-CN" w:bidi="ar"/>
              </w:rPr>
              <w:t xml:space="preserve">培养学生勇于创新、敬业乐业工作作风； </w:t>
            </w:r>
          </w:p>
          <w:p>
            <w:pPr>
              <w:keepNext w:val="0"/>
              <w:keepLines w:val="0"/>
              <w:widowControl/>
              <w:suppressLineNumbers w:val="0"/>
              <w:jc w:val="left"/>
              <w:rPr>
                <w:color w:val="auto"/>
                <w:highlight w:val="none"/>
              </w:rPr>
            </w:pPr>
            <w:r>
              <w:rPr>
                <w:rFonts w:hint="default" w:ascii="Times New Roman" w:hAnsi="Times New Roman" w:eastAsia="宋体" w:cs="Times New Roman"/>
                <w:color w:val="auto"/>
                <w:kern w:val="0"/>
                <w:sz w:val="18"/>
                <w:szCs w:val="18"/>
                <w:highlight w:val="none"/>
                <w:lang w:val="en-US" w:eastAsia="zh-CN" w:bidi="ar"/>
              </w:rPr>
              <w:t>4.</w:t>
            </w:r>
            <w:r>
              <w:rPr>
                <w:rFonts w:hint="eastAsia" w:ascii="宋体" w:hAnsi="宋体" w:eastAsia="宋体" w:cs="宋体"/>
                <w:color w:val="auto"/>
                <w:kern w:val="0"/>
                <w:sz w:val="18"/>
                <w:szCs w:val="18"/>
                <w:highlight w:val="none"/>
                <w:lang w:val="en-US" w:eastAsia="zh-CN" w:bidi="ar"/>
              </w:rPr>
              <w:t xml:space="preserve">培养学生的自我管理、自我约束能力； </w:t>
            </w:r>
          </w:p>
          <w:p>
            <w:pPr>
              <w:keepNext w:val="0"/>
              <w:keepLines w:val="0"/>
              <w:widowControl/>
              <w:suppressLineNumbers w:val="0"/>
              <w:jc w:val="left"/>
              <w:rPr>
                <w:color w:val="auto"/>
                <w:highlight w:val="none"/>
              </w:rPr>
            </w:pPr>
            <w:r>
              <w:rPr>
                <w:rFonts w:hint="default" w:ascii="Times New Roman" w:hAnsi="Times New Roman" w:eastAsia="宋体" w:cs="Times New Roman"/>
                <w:color w:val="auto"/>
                <w:kern w:val="0"/>
                <w:sz w:val="18"/>
                <w:szCs w:val="18"/>
                <w:highlight w:val="none"/>
                <w:lang w:val="en-US" w:eastAsia="zh-CN" w:bidi="ar"/>
              </w:rPr>
              <w:t>5.</w:t>
            </w:r>
            <w:r>
              <w:rPr>
                <w:rFonts w:hint="eastAsia" w:ascii="宋体" w:hAnsi="宋体" w:eastAsia="宋体" w:cs="宋体"/>
                <w:color w:val="auto"/>
                <w:kern w:val="0"/>
                <w:sz w:val="18"/>
                <w:szCs w:val="18"/>
                <w:highlight w:val="none"/>
                <w:lang w:val="en-US" w:eastAsia="zh-CN" w:bidi="ar"/>
              </w:rPr>
              <w:t>培养学生的环保意识、质量意识、安全意识。</w:t>
            </w:r>
          </w:p>
          <w:p>
            <w:pPr>
              <w:keepNext w:val="0"/>
              <w:keepLines w:val="0"/>
              <w:widowControl/>
              <w:suppressLineNumbers w:val="0"/>
              <w:jc w:val="left"/>
              <w:rPr>
                <w:rFonts w:hint="eastAsia" w:ascii="宋体" w:hAnsi="宋体" w:eastAsia="宋体" w:cs="宋体"/>
                <w:color w:val="auto"/>
                <w:kern w:val="0"/>
                <w:sz w:val="18"/>
                <w:szCs w:val="18"/>
                <w:highlight w:val="none"/>
                <w:lang w:val="en-US" w:eastAsia="zh-CN" w:bidi="ar"/>
              </w:rPr>
            </w:pPr>
          </w:p>
          <w:p>
            <w:pPr>
              <w:pStyle w:val="31"/>
              <w:spacing w:before="11"/>
              <w:jc w:val="left"/>
              <w:rPr>
                <w:rFonts w:hint="eastAsia" w:ascii="宋体" w:hAnsi="宋体" w:cs="宋体"/>
                <w:color w:val="auto"/>
                <w:sz w:val="18"/>
                <w:szCs w:val="18"/>
                <w:highlight w:val="none"/>
              </w:rPr>
            </w:pP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31"/>
              <w:jc w:val="left"/>
              <w:rPr>
                <w:rFonts w:hint="eastAsia" w:ascii="宋体" w:hAnsi="宋体" w:cs="宋体"/>
                <w:color w:val="auto"/>
                <w:sz w:val="18"/>
                <w:szCs w:val="18"/>
                <w:highlight w:val="none"/>
              </w:rPr>
            </w:pPr>
            <w:r>
              <w:rPr>
                <w:rFonts w:hint="eastAsia" w:ascii="宋体" w:hAnsi="宋体" w:cs="宋体"/>
                <w:color w:val="auto"/>
                <w:sz w:val="18"/>
                <w:szCs w:val="18"/>
                <w:highlight w:val="none"/>
              </w:rPr>
              <w:t>1.工业机器人离线编程概述及软件安装</w:t>
            </w:r>
            <w:r>
              <w:rPr>
                <w:rFonts w:hint="eastAsia" w:ascii="宋体" w:hAnsi="宋体" w:cs="宋体"/>
                <w:color w:val="auto"/>
                <w:sz w:val="18"/>
                <w:szCs w:val="18"/>
                <w:highlight w:val="none"/>
                <w:lang w:eastAsia="zh-CN"/>
              </w:rPr>
              <w:t>，</w:t>
            </w:r>
            <w:r>
              <w:rPr>
                <w:rFonts w:hint="eastAsia" w:ascii="宋体" w:hAnsi="宋体" w:cs="宋体"/>
                <w:color w:val="auto"/>
                <w:sz w:val="18"/>
                <w:szCs w:val="18"/>
                <w:highlight w:val="none"/>
              </w:rPr>
              <w:t>工业机器人工作站系统模型构建</w:t>
            </w:r>
          </w:p>
          <w:p>
            <w:pPr>
              <w:pStyle w:val="31"/>
              <w:jc w:val="left"/>
              <w:rPr>
                <w:rFonts w:hint="eastAsia" w:ascii="宋体" w:hAnsi="宋体" w:cs="宋体"/>
                <w:color w:val="auto"/>
                <w:sz w:val="18"/>
                <w:szCs w:val="18"/>
                <w:highlight w:val="none"/>
              </w:rPr>
            </w:pPr>
            <w:r>
              <w:rPr>
                <w:rFonts w:hint="eastAsia" w:ascii="宋体" w:hAnsi="宋体" w:cs="宋体"/>
                <w:color w:val="auto"/>
                <w:sz w:val="18"/>
                <w:szCs w:val="18"/>
                <w:highlight w:val="none"/>
              </w:rPr>
              <w:t>2.工业机器人编程基础及轨迹设计</w:t>
            </w:r>
          </w:p>
          <w:p>
            <w:pPr>
              <w:pStyle w:val="31"/>
              <w:jc w:val="left"/>
              <w:rPr>
                <w:rFonts w:hint="eastAsia" w:ascii="宋体" w:hAnsi="宋体" w:cs="宋体"/>
                <w:color w:val="auto"/>
                <w:sz w:val="18"/>
                <w:szCs w:val="18"/>
                <w:highlight w:val="none"/>
              </w:rPr>
            </w:pPr>
            <w:r>
              <w:rPr>
                <w:rFonts w:hint="eastAsia" w:ascii="宋体" w:hAnsi="宋体" w:cs="宋体"/>
                <w:color w:val="auto"/>
                <w:sz w:val="18"/>
                <w:szCs w:val="18"/>
                <w:highlight w:val="none"/>
              </w:rPr>
              <w:t>3.机械装置及 Smart动态组件设计</w:t>
            </w:r>
          </w:p>
          <w:p>
            <w:pPr>
              <w:pStyle w:val="31"/>
              <w:jc w:val="left"/>
              <w:rPr>
                <w:rFonts w:hint="eastAsia" w:ascii="宋体" w:hAnsi="宋体" w:cs="宋体"/>
                <w:color w:val="auto"/>
                <w:sz w:val="18"/>
                <w:szCs w:val="18"/>
                <w:highlight w:val="none"/>
              </w:rPr>
            </w:pPr>
            <w:r>
              <w:rPr>
                <w:rFonts w:hint="eastAsia" w:ascii="宋体" w:hAnsi="宋体" w:cs="宋体"/>
                <w:color w:val="auto"/>
                <w:sz w:val="18"/>
                <w:szCs w:val="18"/>
                <w:highlight w:val="none"/>
              </w:rPr>
              <w:t>4.多工业机器人协同组装联调设计</w:t>
            </w:r>
          </w:p>
          <w:p>
            <w:pPr>
              <w:pStyle w:val="31"/>
              <w:jc w:val="left"/>
              <w:rPr>
                <w:rFonts w:hint="eastAsia" w:ascii="宋体" w:hAnsi="宋体" w:cs="宋体"/>
                <w:color w:val="auto"/>
                <w:sz w:val="18"/>
                <w:szCs w:val="18"/>
                <w:highlight w:val="none"/>
              </w:rPr>
            </w:pPr>
          </w:p>
          <w:p>
            <w:pPr>
              <w:spacing w:line="240" w:lineRule="exact"/>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思政元素</w:t>
            </w:r>
          </w:p>
          <w:p>
            <w:pPr>
              <w:spacing w:line="240" w:lineRule="exact"/>
              <w:rPr>
                <w:rFonts w:hint="default" w:ascii="宋体" w:hAnsi="宋体"/>
                <w:color w:val="auto"/>
                <w:sz w:val="18"/>
                <w:szCs w:val="18"/>
                <w:highlight w:val="none"/>
                <w:lang w:val="en-US" w:eastAsia="zh-CN"/>
              </w:rPr>
            </w:pPr>
            <w:r>
              <w:rPr>
                <w:rFonts w:hint="eastAsia" w:ascii="宋体" w:hAnsi="宋体"/>
                <w:color w:val="auto"/>
                <w:sz w:val="18"/>
                <w:szCs w:val="18"/>
                <w:highlight w:val="none"/>
                <w:lang w:val="en-US" w:eastAsia="zh-CN"/>
              </w:rPr>
              <w:t>1.结合实际情况加强学生思政教育</w:t>
            </w:r>
          </w:p>
          <w:p>
            <w:pPr>
              <w:spacing w:line="240" w:lineRule="exact"/>
              <w:rPr>
                <w:rFonts w:hint="default" w:ascii="宋体" w:hAnsi="宋体"/>
                <w:color w:val="auto"/>
                <w:sz w:val="18"/>
                <w:szCs w:val="18"/>
                <w:highlight w:val="none"/>
                <w:lang w:val="en-US" w:eastAsia="zh-CN"/>
              </w:rPr>
            </w:pPr>
            <w:r>
              <w:rPr>
                <w:rFonts w:hint="eastAsia" w:ascii="宋体" w:hAnsi="宋体"/>
                <w:color w:val="auto"/>
                <w:sz w:val="18"/>
                <w:szCs w:val="18"/>
                <w:highlight w:val="none"/>
                <w:lang w:val="en-US" w:eastAsia="zh-CN"/>
              </w:rPr>
              <w:t>2.与时俱进增加思政教学内容</w:t>
            </w:r>
          </w:p>
          <w:p>
            <w:pPr>
              <w:pStyle w:val="31"/>
              <w:jc w:val="left"/>
              <w:rPr>
                <w:rFonts w:hint="eastAsia" w:ascii="宋体" w:hAnsi="宋体" w:cs="宋体"/>
                <w:color w:val="auto"/>
                <w:sz w:val="18"/>
                <w:szCs w:val="18"/>
                <w:highlight w:val="none"/>
              </w:rPr>
            </w:pPr>
          </w:p>
          <w:p>
            <w:pPr>
              <w:pStyle w:val="31"/>
              <w:jc w:val="left"/>
              <w:rPr>
                <w:rFonts w:hint="eastAsia" w:ascii="宋体" w:hAnsi="宋体" w:cs="宋体"/>
                <w:color w:val="auto"/>
                <w:sz w:val="18"/>
                <w:szCs w:val="18"/>
                <w:highlight w:val="none"/>
              </w:rPr>
            </w:pPr>
          </w:p>
          <w:p>
            <w:pPr>
              <w:pStyle w:val="31"/>
              <w:jc w:val="left"/>
              <w:rPr>
                <w:rFonts w:hint="eastAsia" w:ascii="宋体" w:hAnsi="宋体" w:cs="宋体"/>
                <w:color w:val="auto"/>
                <w:sz w:val="18"/>
                <w:szCs w:val="18"/>
                <w:highlight w:val="none"/>
              </w:rPr>
            </w:pPr>
          </w:p>
          <w:p>
            <w:pPr>
              <w:pStyle w:val="31"/>
              <w:jc w:val="left"/>
              <w:rPr>
                <w:rFonts w:hint="eastAsia" w:ascii="宋体" w:hAnsi="宋体" w:cs="宋体"/>
                <w:color w:val="auto"/>
                <w:sz w:val="18"/>
                <w:szCs w:val="18"/>
                <w:highlight w:val="none"/>
              </w:rPr>
            </w:pPr>
          </w:p>
          <w:p>
            <w:pPr>
              <w:pStyle w:val="31"/>
              <w:jc w:val="left"/>
              <w:rPr>
                <w:rFonts w:hint="eastAsia" w:ascii="宋体" w:hAnsi="宋体" w:cs="宋体"/>
                <w:color w:val="auto"/>
                <w:sz w:val="18"/>
                <w:szCs w:val="18"/>
                <w:highlight w:val="none"/>
              </w:rPr>
            </w:pPr>
          </w:p>
          <w:p>
            <w:pPr>
              <w:pStyle w:val="31"/>
              <w:spacing w:before="37"/>
              <w:jc w:val="left"/>
              <w:rPr>
                <w:rFonts w:hint="eastAsia" w:ascii="宋体" w:hAnsi="宋体" w:cs="宋体"/>
                <w:color w:val="auto"/>
                <w:sz w:val="18"/>
                <w:szCs w:val="18"/>
                <w:highlight w:val="none"/>
              </w:rPr>
            </w:pPr>
          </w:p>
        </w:tc>
        <w:tc>
          <w:tcPr>
            <w:tcW w:w="2449" w:type="dxa"/>
            <w:tcBorders>
              <w:top w:val="single" w:color="000000" w:sz="4" w:space="0"/>
              <w:left w:val="single" w:color="000000" w:sz="4" w:space="0"/>
              <w:bottom w:val="single" w:color="000000" w:sz="4" w:space="0"/>
              <w:right w:val="single" w:color="000000" w:sz="4" w:space="0"/>
            </w:tcBorders>
            <w:noWrap w:val="0"/>
            <w:vAlign w:val="top"/>
          </w:tcPr>
          <w:p>
            <w:pPr>
              <w:spacing w:line="240" w:lineRule="exact"/>
              <w:rPr>
                <w:rFonts w:hint="eastAsia" w:ascii="宋体" w:hAnsi="宋体" w:eastAsia="宋体" w:cs="Times New Roman"/>
                <w:color w:val="auto"/>
                <w:sz w:val="18"/>
                <w:szCs w:val="18"/>
                <w:highlight w:val="none"/>
                <w:lang w:val="en-US" w:eastAsia="zh-CN"/>
              </w:rPr>
            </w:pPr>
            <w:r>
              <w:rPr>
                <w:rFonts w:hint="eastAsia" w:ascii="宋体" w:hAnsi="宋体" w:eastAsia="宋体" w:cs="Times New Roman"/>
                <w:color w:val="auto"/>
                <w:sz w:val="18"/>
                <w:szCs w:val="18"/>
                <w:highlight w:val="none"/>
                <w:lang w:val="en-US" w:eastAsia="zh-CN"/>
              </w:rPr>
              <w:t>1、《工业机器人离线编程》是人工智能技术、机器人工程、智能制造工程专业中一门重要的专业课程。</w:t>
            </w:r>
          </w:p>
          <w:p>
            <w:pPr>
              <w:spacing w:line="240" w:lineRule="exact"/>
              <w:rPr>
                <w:rFonts w:hint="eastAsia" w:ascii="宋体" w:hAnsi="宋体" w:eastAsia="宋体" w:cs="Times New Roman"/>
                <w:color w:val="auto"/>
                <w:sz w:val="18"/>
                <w:szCs w:val="18"/>
                <w:highlight w:val="none"/>
                <w:lang w:val="en-US" w:eastAsia="zh-CN"/>
              </w:rPr>
            </w:pPr>
            <w:r>
              <w:rPr>
                <w:rFonts w:hint="eastAsia" w:ascii="宋体" w:hAnsi="宋体" w:eastAsia="宋体" w:cs="Times New Roman"/>
                <w:color w:val="auto"/>
                <w:sz w:val="18"/>
                <w:szCs w:val="18"/>
                <w:highlight w:val="none"/>
                <w:lang w:val="en-US" w:eastAsia="zh-CN"/>
              </w:rPr>
              <w:t>2.引入真实案例项目教学法方式组织教学，使用在线开放课程的方式辅以实施。</w:t>
            </w:r>
          </w:p>
          <w:p>
            <w:pPr>
              <w:spacing w:line="240" w:lineRule="exact"/>
              <w:rPr>
                <w:rFonts w:hint="eastAsia" w:ascii="宋体" w:hAnsi="宋体" w:eastAsia="宋体" w:cs="Times New Roman"/>
                <w:color w:val="auto"/>
                <w:sz w:val="18"/>
                <w:szCs w:val="18"/>
                <w:highlight w:val="none"/>
                <w:lang w:val="en-US" w:eastAsia="zh-CN"/>
              </w:rPr>
            </w:pPr>
            <w:r>
              <w:rPr>
                <w:rFonts w:hint="eastAsia" w:ascii="宋体" w:hAnsi="宋体" w:eastAsia="宋体" w:cs="Times New Roman"/>
                <w:color w:val="auto"/>
                <w:sz w:val="18"/>
                <w:szCs w:val="18"/>
                <w:highlight w:val="none"/>
                <w:lang w:val="en-US" w:eastAsia="zh-CN"/>
              </w:rPr>
              <w:t>3.采用项目过程考核和终结性考核相结合形式考核。</w:t>
            </w:r>
          </w:p>
          <w:p>
            <w:pPr>
              <w:spacing w:line="240" w:lineRule="exact"/>
              <w:rPr>
                <w:rFonts w:hint="default"/>
                <w:color w:val="auto"/>
                <w:sz w:val="18"/>
                <w:szCs w:val="18"/>
                <w:highlight w:val="none"/>
                <w:lang w:val="en-US"/>
              </w:rPr>
            </w:pPr>
            <w:r>
              <w:rPr>
                <w:rFonts w:hint="eastAsia" w:ascii="宋体" w:hAnsi="宋体" w:eastAsia="宋体" w:cs="Times New Roman"/>
                <w:color w:val="auto"/>
                <w:sz w:val="18"/>
                <w:szCs w:val="18"/>
                <w:highlight w:val="none"/>
                <w:lang w:val="en-US" w:eastAsia="zh-CN"/>
              </w:rPr>
              <w:t>4.采用理论和实际一体的方式进行统一授课</w:t>
            </w:r>
          </w:p>
        </w:tc>
      </w:tr>
    </w:tbl>
    <w:p>
      <w:pPr>
        <w:numPr>
          <w:ilvl w:val="0"/>
          <w:numId w:val="0"/>
        </w:numPr>
        <w:spacing w:line="480" w:lineRule="exact"/>
        <w:rPr>
          <w:rFonts w:hint="eastAsia" w:ascii="宋体" w:hAnsi="宋体" w:cs="宋体"/>
          <w:color w:val="auto"/>
          <w:sz w:val="24"/>
          <w:highlight w:val="none"/>
        </w:rPr>
      </w:pPr>
      <w:r>
        <w:rPr>
          <w:rFonts w:hint="eastAsia" w:ascii="宋体" w:hAnsi="宋体"/>
          <w:bCs/>
          <w:color w:val="auto"/>
          <w:sz w:val="24"/>
          <w:szCs w:val="21"/>
          <w:highlight w:val="none"/>
          <w:lang w:val="en-US" w:eastAsia="zh-CN"/>
        </w:rPr>
        <w:t>12、</w:t>
      </w:r>
      <w:r>
        <w:rPr>
          <w:rFonts w:hint="eastAsia" w:ascii="宋体" w:hAnsi="宋体"/>
          <w:bCs/>
          <w:color w:val="auto"/>
          <w:sz w:val="24"/>
          <w:szCs w:val="21"/>
          <w:highlight w:val="none"/>
        </w:rPr>
        <w:t>智能控制技术应用-</w:t>
      </w:r>
      <w:r>
        <w:rPr>
          <w:rFonts w:ascii="宋体" w:hAnsi="宋体"/>
          <w:bCs/>
          <w:color w:val="auto"/>
          <w:sz w:val="24"/>
          <w:szCs w:val="21"/>
          <w:highlight w:val="none"/>
        </w:rPr>
        <w:t>PLC</w:t>
      </w:r>
      <w:r>
        <w:rPr>
          <w:rFonts w:hint="eastAsia" w:ascii="宋体" w:hAnsi="宋体"/>
          <w:bCs/>
          <w:color w:val="auto"/>
          <w:sz w:val="24"/>
          <w:szCs w:val="21"/>
          <w:highlight w:val="none"/>
        </w:rPr>
        <w:t xml:space="preserve">            </w:t>
      </w:r>
      <w:r>
        <w:rPr>
          <w:rFonts w:hint="eastAsia" w:ascii="宋体" w:hAnsi="宋体" w:cs="宋体"/>
          <w:color w:val="auto"/>
          <w:sz w:val="24"/>
          <w:highlight w:val="none"/>
        </w:rPr>
        <w:t xml:space="preserve">学分：4  总学时：64   实践学时：32 </w:t>
      </w:r>
    </w:p>
    <w:tbl>
      <w:tblPr>
        <w:tblStyle w:val="14"/>
        <w:tblW w:w="0" w:type="auto"/>
        <w:tblInd w:w="103" w:type="dxa"/>
        <w:tblLayout w:type="fixed"/>
        <w:tblCellMar>
          <w:top w:w="0" w:type="dxa"/>
          <w:left w:w="0" w:type="dxa"/>
          <w:bottom w:w="0" w:type="dxa"/>
          <w:right w:w="0" w:type="dxa"/>
        </w:tblCellMar>
      </w:tblPr>
      <w:tblGrid>
        <w:gridCol w:w="3584"/>
        <w:gridCol w:w="3600"/>
        <w:gridCol w:w="2449"/>
      </w:tblGrid>
      <w:tr>
        <w:trPr>
          <w:trHeight w:val="530"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172"/>
              <w:ind w:left="103"/>
              <w:jc w:val="center"/>
              <w:rPr>
                <w:rFonts w:ascii="宋体" w:hAnsi="宋体" w:cs="宋体"/>
                <w:color w:val="auto"/>
                <w:szCs w:val="21"/>
                <w:highlight w:val="none"/>
              </w:rPr>
            </w:pPr>
            <w:r>
              <w:rPr>
                <w:rFonts w:ascii="宋体" w:hAnsi="宋体" w:cs="宋体"/>
                <w:color w:val="auto"/>
                <w:szCs w:val="21"/>
                <w:highlight w:val="none"/>
              </w:rPr>
              <w:t xml:space="preserve">课程目标 </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172"/>
              <w:ind w:left="105"/>
              <w:jc w:val="center"/>
              <w:rPr>
                <w:rFonts w:ascii="宋体" w:hAnsi="宋体" w:cs="宋体"/>
                <w:color w:val="auto"/>
                <w:szCs w:val="21"/>
                <w:highlight w:val="none"/>
              </w:rPr>
            </w:pPr>
            <w:r>
              <w:rPr>
                <w:rFonts w:hint="eastAsia" w:ascii="宋体" w:hAnsi="宋体"/>
                <w:color w:val="auto"/>
                <w:szCs w:val="21"/>
                <w:highlight w:val="none"/>
              </w:rPr>
              <w:t>主要内容</w:t>
            </w:r>
            <w:r>
              <w:rPr>
                <w:rFonts w:hint="eastAsia" w:ascii="宋体" w:hAnsi="宋体"/>
                <w:color w:val="auto"/>
                <w:szCs w:val="21"/>
                <w:highlight w:val="none"/>
                <w:lang w:val="en-US" w:eastAsia="zh-CN"/>
              </w:rPr>
              <w:t>/思政元素</w:t>
            </w:r>
          </w:p>
        </w:tc>
        <w:tc>
          <w:tcPr>
            <w:tcW w:w="2449"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172"/>
              <w:ind w:left="799"/>
              <w:jc w:val="left"/>
              <w:rPr>
                <w:rFonts w:ascii="宋体" w:hAnsi="宋体" w:cs="宋体"/>
                <w:color w:val="auto"/>
                <w:szCs w:val="21"/>
                <w:highlight w:val="none"/>
              </w:rPr>
            </w:pPr>
            <w:r>
              <w:rPr>
                <w:rFonts w:ascii="宋体" w:hAnsi="宋体" w:cs="宋体"/>
                <w:color w:val="auto"/>
                <w:szCs w:val="21"/>
                <w:highlight w:val="none"/>
              </w:rPr>
              <w:t xml:space="preserve">教学要求 </w:t>
            </w:r>
          </w:p>
        </w:tc>
      </w:tr>
      <w:tr>
        <w:trPr>
          <w:trHeight w:val="5345"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31"/>
              <w:jc w:val="left"/>
              <w:rPr>
                <w:rFonts w:hint="eastAsia" w:ascii="宋体" w:hAnsi="宋体" w:cs="宋体"/>
                <w:color w:val="auto"/>
                <w:sz w:val="18"/>
                <w:szCs w:val="18"/>
                <w:highlight w:val="none"/>
              </w:rPr>
            </w:pPr>
            <w:r>
              <w:rPr>
                <w:rFonts w:hint="eastAsia" w:ascii="宋体" w:hAnsi="宋体" w:cs="宋体"/>
                <w:b/>
                <w:bCs/>
                <w:color w:val="auto"/>
                <w:sz w:val="18"/>
                <w:szCs w:val="18"/>
                <w:highlight w:val="none"/>
              </w:rPr>
              <w:t>素质：</w:t>
            </w:r>
            <w:r>
              <w:rPr>
                <w:rFonts w:hint="eastAsia" w:ascii="宋体" w:hAnsi="宋体" w:cs="宋体"/>
                <w:b/>
                <w:bCs/>
                <w:color w:val="auto"/>
                <w:spacing w:val="37"/>
                <w:sz w:val="18"/>
                <w:szCs w:val="18"/>
                <w:highlight w:val="none"/>
              </w:rPr>
              <w:t xml:space="preserve"> </w:t>
            </w:r>
            <w:r>
              <w:rPr>
                <w:rFonts w:hint="eastAsia" w:ascii="宋体" w:hAnsi="宋体" w:cs="宋体"/>
                <w:color w:val="auto"/>
                <w:spacing w:val="-3"/>
                <w:sz w:val="18"/>
                <w:szCs w:val="18"/>
                <w:highlight w:val="none"/>
              </w:rPr>
              <w:t>首先通过实际案例的教学，强</w:t>
            </w:r>
            <w:r>
              <w:rPr>
                <w:rFonts w:hint="eastAsia" w:ascii="宋体" w:hAnsi="宋体" w:cs="宋体"/>
                <w:color w:val="auto"/>
                <w:spacing w:val="-102"/>
                <w:sz w:val="18"/>
                <w:szCs w:val="18"/>
                <w:highlight w:val="none"/>
              </w:rPr>
              <w:t xml:space="preserve"> </w:t>
            </w:r>
            <w:r>
              <w:rPr>
                <w:rFonts w:hint="eastAsia" w:ascii="宋体" w:hAnsi="宋体" w:cs="宋体"/>
                <w:color w:val="auto"/>
                <w:spacing w:val="-1"/>
                <w:sz w:val="18"/>
                <w:szCs w:val="18"/>
                <w:highlight w:val="none"/>
              </w:rPr>
              <w:t>调理论与实践相结合，以提高学生的</w:t>
            </w:r>
            <w:r>
              <w:rPr>
                <w:rFonts w:hint="eastAsia" w:ascii="宋体" w:hAnsi="宋体" w:cs="宋体"/>
                <w:color w:val="auto"/>
                <w:spacing w:val="-82"/>
                <w:sz w:val="18"/>
                <w:szCs w:val="18"/>
                <w:highlight w:val="none"/>
              </w:rPr>
              <w:t xml:space="preserve"> </w:t>
            </w:r>
            <w:r>
              <w:rPr>
                <w:rFonts w:hint="eastAsia" w:ascii="宋体" w:hAnsi="宋体" w:cs="宋体"/>
                <w:color w:val="auto"/>
                <w:spacing w:val="-1"/>
                <w:sz w:val="18"/>
                <w:szCs w:val="18"/>
                <w:highlight w:val="none"/>
              </w:rPr>
              <w:t>业务素质，能够在之后的课程与工作</w:t>
            </w:r>
            <w:r>
              <w:rPr>
                <w:rFonts w:hint="eastAsia" w:ascii="宋体" w:hAnsi="宋体" w:cs="宋体"/>
                <w:color w:val="auto"/>
                <w:spacing w:val="-82"/>
                <w:sz w:val="18"/>
                <w:szCs w:val="18"/>
                <w:highlight w:val="none"/>
              </w:rPr>
              <w:t xml:space="preserve"> </w:t>
            </w:r>
            <w:r>
              <w:rPr>
                <w:rFonts w:hint="eastAsia" w:ascii="宋体" w:hAnsi="宋体" w:cs="宋体"/>
                <w:color w:val="auto"/>
                <w:spacing w:val="-1"/>
                <w:sz w:val="18"/>
                <w:szCs w:val="18"/>
                <w:highlight w:val="none"/>
              </w:rPr>
              <w:t>中，灵活应用课程所学的知识处理工</w:t>
            </w:r>
            <w:r>
              <w:rPr>
                <w:rFonts w:hint="eastAsia" w:ascii="宋体" w:hAnsi="宋体" w:cs="宋体"/>
                <w:color w:val="auto"/>
                <w:spacing w:val="-82"/>
                <w:sz w:val="18"/>
                <w:szCs w:val="18"/>
                <w:highlight w:val="none"/>
              </w:rPr>
              <w:t xml:space="preserve"> </w:t>
            </w:r>
            <w:r>
              <w:rPr>
                <w:rFonts w:hint="eastAsia" w:ascii="宋体" w:hAnsi="宋体" w:cs="宋体"/>
                <w:color w:val="auto"/>
                <w:spacing w:val="-1"/>
                <w:sz w:val="18"/>
                <w:szCs w:val="18"/>
                <w:highlight w:val="none"/>
              </w:rPr>
              <w:t>程实际问题；其次，在课堂讨论中，</w:t>
            </w:r>
            <w:r>
              <w:rPr>
                <w:rFonts w:hint="eastAsia" w:ascii="宋体" w:hAnsi="宋体" w:cs="宋体"/>
                <w:color w:val="auto"/>
                <w:spacing w:val="-82"/>
                <w:sz w:val="18"/>
                <w:szCs w:val="18"/>
                <w:highlight w:val="none"/>
              </w:rPr>
              <w:t xml:space="preserve"> </w:t>
            </w:r>
            <w:r>
              <w:rPr>
                <w:rFonts w:hint="eastAsia" w:ascii="宋体" w:hAnsi="宋体" w:cs="宋体"/>
                <w:color w:val="auto"/>
                <w:spacing w:val="-1"/>
                <w:sz w:val="18"/>
                <w:szCs w:val="18"/>
                <w:highlight w:val="none"/>
              </w:rPr>
              <w:t>培养合作能力与交流能力，使学生能</w:t>
            </w:r>
            <w:r>
              <w:rPr>
                <w:rFonts w:hint="eastAsia" w:ascii="宋体" w:hAnsi="宋体" w:cs="宋体"/>
                <w:color w:val="auto"/>
                <w:spacing w:val="-82"/>
                <w:sz w:val="18"/>
                <w:szCs w:val="18"/>
                <w:highlight w:val="none"/>
              </w:rPr>
              <w:t xml:space="preserve"> </w:t>
            </w:r>
            <w:r>
              <w:rPr>
                <w:rFonts w:hint="eastAsia" w:ascii="宋体" w:hAnsi="宋体" w:cs="宋体"/>
                <w:color w:val="auto"/>
                <w:spacing w:val="-1"/>
                <w:sz w:val="18"/>
                <w:szCs w:val="18"/>
                <w:highlight w:val="none"/>
              </w:rPr>
              <w:t>够更加灵活的获得团队协调能力；最</w:t>
            </w:r>
            <w:r>
              <w:rPr>
                <w:rFonts w:hint="eastAsia" w:ascii="宋体" w:hAnsi="宋体" w:cs="宋体"/>
                <w:color w:val="auto"/>
                <w:spacing w:val="-82"/>
                <w:sz w:val="18"/>
                <w:szCs w:val="18"/>
                <w:highlight w:val="none"/>
              </w:rPr>
              <w:t xml:space="preserve"> </w:t>
            </w:r>
            <w:r>
              <w:rPr>
                <w:rFonts w:hint="eastAsia" w:ascii="宋体" w:hAnsi="宋体" w:cs="宋体"/>
                <w:color w:val="auto"/>
                <w:spacing w:val="-1"/>
                <w:sz w:val="18"/>
                <w:szCs w:val="18"/>
                <w:highlight w:val="none"/>
              </w:rPr>
              <w:t>后，通过实验课程，提高学生的实际</w:t>
            </w:r>
            <w:r>
              <w:rPr>
                <w:rFonts w:hint="eastAsia" w:ascii="宋体" w:hAnsi="宋体" w:cs="宋体"/>
                <w:color w:val="auto"/>
                <w:spacing w:val="-82"/>
                <w:sz w:val="18"/>
                <w:szCs w:val="18"/>
                <w:highlight w:val="none"/>
              </w:rPr>
              <w:t xml:space="preserve"> </w:t>
            </w:r>
            <w:r>
              <w:rPr>
                <w:rFonts w:hint="eastAsia" w:ascii="宋体" w:hAnsi="宋体" w:cs="宋体"/>
                <w:color w:val="auto"/>
                <w:spacing w:val="-1"/>
                <w:sz w:val="18"/>
                <w:szCs w:val="18"/>
                <w:highlight w:val="none"/>
              </w:rPr>
              <w:t>动手能力，为日后的工作与学习打下</w:t>
            </w:r>
            <w:r>
              <w:rPr>
                <w:rFonts w:hint="eastAsia" w:ascii="宋体" w:hAnsi="宋体" w:cs="宋体"/>
                <w:color w:val="auto"/>
                <w:spacing w:val="-82"/>
                <w:sz w:val="18"/>
                <w:szCs w:val="18"/>
                <w:highlight w:val="none"/>
              </w:rPr>
              <w:t xml:space="preserve"> </w:t>
            </w:r>
            <w:r>
              <w:rPr>
                <w:rFonts w:hint="eastAsia" w:ascii="宋体" w:hAnsi="宋体" w:cs="宋体"/>
                <w:color w:val="auto"/>
                <w:sz w:val="18"/>
                <w:szCs w:val="18"/>
                <w:highlight w:val="none"/>
              </w:rPr>
              <w:t>良好的基础。</w:t>
            </w:r>
          </w:p>
          <w:p>
            <w:pPr>
              <w:pStyle w:val="31"/>
              <w:jc w:val="left"/>
              <w:rPr>
                <w:rFonts w:hint="eastAsia" w:ascii="宋体" w:hAnsi="宋体" w:cs="宋体"/>
                <w:color w:val="auto"/>
                <w:kern w:val="0"/>
                <w:sz w:val="18"/>
                <w:szCs w:val="18"/>
                <w:highlight w:val="none"/>
              </w:rPr>
            </w:pPr>
            <w:r>
              <w:rPr>
                <w:rFonts w:hint="eastAsia" w:ascii="宋体" w:hAnsi="宋体" w:cs="宋体"/>
                <w:b/>
                <w:bCs/>
                <w:color w:val="auto"/>
                <w:kern w:val="0"/>
                <w:sz w:val="18"/>
                <w:szCs w:val="18"/>
                <w:highlight w:val="none"/>
              </w:rPr>
              <w:t>知识</w:t>
            </w:r>
            <w:r>
              <w:rPr>
                <w:rFonts w:hint="eastAsia" w:ascii="宋体" w:hAnsi="宋体" w:cs="宋体"/>
                <w:color w:val="auto"/>
                <w:kern w:val="0"/>
                <w:sz w:val="18"/>
                <w:szCs w:val="18"/>
                <w:highlight w:val="none"/>
              </w:rPr>
              <w:t>：了解智能控制与传统控制的区别，熟悉工业机器人智能控制技术的运用和工作原理。</w:t>
            </w:r>
          </w:p>
          <w:p>
            <w:pPr>
              <w:pStyle w:val="31"/>
              <w:jc w:val="left"/>
              <w:rPr>
                <w:rFonts w:hint="eastAsia" w:ascii="宋体" w:hAnsi="宋体" w:cs="宋体"/>
                <w:color w:val="auto"/>
                <w:sz w:val="18"/>
                <w:szCs w:val="18"/>
                <w:highlight w:val="none"/>
              </w:rPr>
            </w:pPr>
            <w:r>
              <w:rPr>
                <w:rFonts w:hint="eastAsia" w:ascii="宋体" w:hAnsi="宋体" w:cs="宋体"/>
                <w:b/>
                <w:bCs/>
                <w:color w:val="auto"/>
                <w:kern w:val="0"/>
                <w:sz w:val="18"/>
                <w:szCs w:val="18"/>
                <w:highlight w:val="none"/>
              </w:rPr>
              <w:t>能力</w:t>
            </w:r>
            <w:r>
              <w:rPr>
                <w:rFonts w:hint="eastAsia" w:ascii="宋体" w:hAnsi="宋体" w:cs="宋体"/>
                <w:color w:val="auto"/>
                <w:kern w:val="0"/>
                <w:sz w:val="18"/>
                <w:szCs w:val="18"/>
                <w:highlight w:val="none"/>
              </w:rPr>
              <w:t>：</w:t>
            </w:r>
            <w:r>
              <w:rPr>
                <w:rFonts w:hint="eastAsia" w:ascii="宋体" w:hAnsi="宋体" w:cs="宋体"/>
                <w:color w:val="auto"/>
                <w:sz w:val="18"/>
                <w:szCs w:val="18"/>
                <w:highlight w:val="none"/>
                <w:shd w:val="clear" w:color="auto" w:fill="FFFFFF"/>
              </w:rPr>
              <w:t>具备智能控制系统安装、调试、维护和技术服务等能力</w:t>
            </w:r>
          </w:p>
          <w:p>
            <w:pPr>
              <w:pStyle w:val="31"/>
              <w:spacing w:before="11"/>
              <w:jc w:val="left"/>
              <w:rPr>
                <w:rFonts w:hint="eastAsia" w:ascii="宋体" w:hAnsi="宋体" w:cs="宋体"/>
                <w:color w:val="auto"/>
                <w:sz w:val="18"/>
                <w:szCs w:val="18"/>
                <w:highlight w:val="none"/>
              </w:rPr>
            </w:pPr>
          </w:p>
          <w:p>
            <w:pPr>
              <w:pStyle w:val="31"/>
              <w:spacing w:before="7" w:line="273" w:lineRule="auto"/>
              <w:ind w:left="103" w:right="98"/>
              <w:jc w:val="left"/>
              <w:rPr>
                <w:rFonts w:hint="eastAsia" w:ascii="宋体" w:hAnsi="宋体" w:cs="宋体"/>
                <w:color w:val="auto"/>
                <w:sz w:val="18"/>
                <w:szCs w:val="18"/>
                <w:highlight w:val="none"/>
              </w:rPr>
            </w:pP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12"/>
              <w:numPr>
                <w:ilvl w:val="0"/>
                <w:numId w:val="12"/>
              </w:numPr>
              <w:spacing w:before="0" w:beforeAutospacing="0" w:after="0" w:afterAutospacing="0" w:line="240" w:lineRule="auto"/>
              <w:ind w:firstLine="0" w:firstLineChars="0"/>
              <w:rPr>
                <w:rFonts w:hint="eastAsia" w:cs="宋体"/>
                <w:color w:val="auto"/>
                <w:sz w:val="18"/>
                <w:szCs w:val="18"/>
                <w:highlight w:val="none"/>
                <w:shd w:val="clear" w:color="auto" w:fill="FFFFFF"/>
              </w:rPr>
            </w:pPr>
            <w:r>
              <w:rPr>
                <w:rFonts w:hint="eastAsia" w:cs="宋体"/>
                <w:color w:val="auto"/>
                <w:sz w:val="18"/>
                <w:szCs w:val="18"/>
                <w:highlight w:val="none"/>
                <w:shd w:val="clear" w:color="auto" w:fill="FFFFFF"/>
              </w:rPr>
              <w:t>智能控制介绍</w:t>
            </w:r>
          </w:p>
          <w:p>
            <w:pPr>
              <w:pStyle w:val="12"/>
              <w:numPr>
                <w:ilvl w:val="0"/>
                <w:numId w:val="12"/>
              </w:numPr>
              <w:spacing w:before="0" w:beforeAutospacing="0" w:after="0" w:afterAutospacing="0" w:line="240" w:lineRule="auto"/>
              <w:ind w:firstLine="0" w:firstLineChars="0"/>
              <w:rPr>
                <w:rFonts w:hint="eastAsia" w:cs="宋体"/>
                <w:color w:val="auto"/>
                <w:sz w:val="18"/>
                <w:szCs w:val="18"/>
                <w:highlight w:val="none"/>
              </w:rPr>
            </w:pPr>
            <w:r>
              <w:rPr>
                <w:rFonts w:hint="eastAsia" w:cs="宋体"/>
                <w:color w:val="auto"/>
                <w:sz w:val="18"/>
                <w:szCs w:val="18"/>
                <w:highlight w:val="none"/>
                <w:shd w:val="clear" w:color="auto" w:fill="FFFFFF"/>
              </w:rPr>
              <w:t>智能控制的应用场景</w:t>
            </w:r>
          </w:p>
          <w:p>
            <w:pPr>
              <w:pStyle w:val="12"/>
              <w:numPr>
                <w:ilvl w:val="0"/>
                <w:numId w:val="12"/>
              </w:numPr>
              <w:spacing w:before="0" w:beforeAutospacing="0" w:after="0" w:afterAutospacing="0" w:line="240" w:lineRule="auto"/>
              <w:ind w:firstLine="0" w:firstLineChars="0"/>
              <w:rPr>
                <w:rFonts w:hint="eastAsia" w:cs="宋体"/>
                <w:color w:val="auto"/>
                <w:sz w:val="18"/>
                <w:szCs w:val="18"/>
                <w:highlight w:val="none"/>
              </w:rPr>
            </w:pPr>
            <w:r>
              <w:rPr>
                <w:rFonts w:hint="eastAsia" w:cs="宋体"/>
                <w:color w:val="auto"/>
                <w:sz w:val="18"/>
                <w:szCs w:val="18"/>
                <w:highlight w:val="none"/>
                <w:shd w:val="clear" w:color="auto" w:fill="FFFFFF"/>
              </w:rPr>
              <w:fldChar w:fldCharType="begin"/>
            </w:r>
            <w:r>
              <w:rPr>
                <w:rFonts w:hint="eastAsia" w:cs="宋体"/>
                <w:color w:val="auto"/>
                <w:sz w:val="18"/>
                <w:szCs w:val="18"/>
                <w:highlight w:val="none"/>
                <w:shd w:val="clear" w:color="auto" w:fill="FFFFFF"/>
              </w:rPr>
              <w:instrText xml:space="preserve"> HYPERLINK "https://baike.so.com/doc/5846984-6059821.html" \t "https://baike.so.com/doc/_blank" </w:instrText>
            </w:r>
            <w:r>
              <w:rPr>
                <w:rFonts w:hint="eastAsia" w:cs="宋体"/>
                <w:color w:val="auto"/>
                <w:sz w:val="18"/>
                <w:szCs w:val="18"/>
                <w:highlight w:val="none"/>
                <w:shd w:val="clear" w:color="auto" w:fill="FFFFFF"/>
              </w:rPr>
              <w:fldChar w:fldCharType="separate"/>
            </w:r>
            <w:r>
              <w:rPr>
                <w:rStyle w:val="18"/>
                <w:rFonts w:hint="eastAsia" w:cs="宋体"/>
                <w:color w:val="auto"/>
                <w:sz w:val="18"/>
                <w:szCs w:val="18"/>
                <w:highlight w:val="none"/>
                <w:u w:val="none"/>
                <w:shd w:val="clear" w:color="auto" w:fill="FFFFFF"/>
              </w:rPr>
              <w:t>模糊控制</w:t>
            </w:r>
            <w:r>
              <w:rPr>
                <w:rFonts w:hint="eastAsia" w:cs="宋体"/>
                <w:color w:val="auto"/>
                <w:sz w:val="18"/>
                <w:szCs w:val="18"/>
                <w:highlight w:val="none"/>
                <w:shd w:val="clear" w:color="auto" w:fill="FFFFFF"/>
              </w:rPr>
              <w:fldChar w:fldCharType="end"/>
            </w:r>
          </w:p>
          <w:p>
            <w:pPr>
              <w:pStyle w:val="12"/>
              <w:numPr>
                <w:ilvl w:val="0"/>
                <w:numId w:val="12"/>
              </w:numPr>
              <w:spacing w:before="0" w:beforeAutospacing="0" w:after="0" w:afterAutospacing="0" w:line="240" w:lineRule="auto"/>
              <w:ind w:firstLine="0" w:firstLineChars="0"/>
              <w:rPr>
                <w:rFonts w:hint="eastAsia" w:cs="宋体"/>
                <w:color w:val="auto"/>
                <w:sz w:val="18"/>
                <w:szCs w:val="18"/>
                <w:highlight w:val="none"/>
              </w:rPr>
            </w:pPr>
            <w:r>
              <w:rPr>
                <w:rFonts w:hint="eastAsia" w:cs="宋体"/>
                <w:color w:val="auto"/>
                <w:sz w:val="18"/>
                <w:szCs w:val="18"/>
                <w:highlight w:val="none"/>
                <w:shd w:val="clear" w:color="auto" w:fill="FFFFFF"/>
              </w:rPr>
              <w:fldChar w:fldCharType="begin"/>
            </w:r>
            <w:r>
              <w:rPr>
                <w:rFonts w:hint="eastAsia" w:cs="宋体"/>
                <w:color w:val="auto"/>
                <w:sz w:val="18"/>
                <w:szCs w:val="18"/>
                <w:highlight w:val="none"/>
                <w:shd w:val="clear" w:color="auto" w:fill="FFFFFF"/>
              </w:rPr>
              <w:instrText xml:space="preserve"> HYPERLINK "https://baike.so.com/doc/1104598-1168817.html" \t "https://baike.so.com/doc/_blank" </w:instrText>
            </w:r>
            <w:r>
              <w:rPr>
                <w:rFonts w:hint="eastAsia" w:cs="宋体"/>
                <w:color w:val="auto"/>
                <w:sz w:val="18"/>
                <w:szCs w:val="18"/>
                <w:highlight w:val="none"/>
                <w:shd w:val="clear" w:color="auto" w:fill="FFFFFF"/>
              </w:rPr>
              <w:fldChar w:fldCharType="separate"/>
            </w:r>
            <w:r>
              <w:rPr>
                <w:rStyle w:val="18"/>
                <w:rFonts w:hint="eastAsia" w:cs="宋体"/>
                <w:color w:val="auto"/>
                <w:sz w:val="18"/>
                <w:szCs w:val="18"/>
                <w:highlight w:val="none"/>
                <w:u w:val="none"/>
                <w:shd w:val="clear" w:color="auto" w:fill="FFFFFF"/>
              </w:rPr>
              <w:t>神经网络控制</w:t>
            </w:r>
            <w:r>
              <w:rPr>
                <w:rFonts w:hint="eastAsia" w:cs="宋体"/>
                <w:color w:val="auto"/>
                <w:sz w:val="18"/>
                <w:szCs w:val="18"/>
                <w:highlight w:val="none"/>
                <w:shd w:val="clear" w:color="auto" w:fill="FFFFFF"/>
              </w:rPr>
              <w:fldChar w:fldCharType="end"/>
            </w:r>
          </w:p>
          <w:p>
            <w:pPr>
              <w:pStyle w:val="12"/>
              <w:numPr>
                <w:ilvl w:val="0"/>
                <w:numId w:val="12"/>
              </w:numPr>
              <w:spacing w:before="0" w:beforeAutospacing="0" w:after="0" w:afterAutospacing="0" w:line="240" w:lineRule="auto"/>
              <w:ind w:firstLine="0" w:firstLineChars="0"/>
              <w:rPr>
                <w:rFonts w:hint="eastAsia" w:cs="宋体"/>
                <w:color w:val="auto"/>
                <w:sz w:val="18"/>
                <w:szCs w:val="18"/>
                <w:highlight w:val="none"/>
              </w:rPr>
            </w:pPr>
            <w:r>
              <w:rPr>
                <w:rFonts w:hint="eastAsia" w:cs="宋体"/>
                <w:color w:val="auto"/>
                <w:sz w:val="18"/>
                <w:szCs w:val="18"/>
                <w:highlight w:val="none"/>
                <w:shd w:val="clear" w:color="auto" w:fill="FFFFFF"/>
              </w:rPr>
              <w:t>混沌控制</w:t>
            </w:r>
          </w:p>
          <w:p>
            <w:pPr>
              <w:pStyle w:val="12"/>
              <w:numPr>
                <w:ilvl w:val="0"/>
                <w:numId w:val="12"/>
              </w:numPr>
              <w:spacing w:before="0" w:beforeAutospacing="0" w:after="0" w:afterAutospacing="0" w:line="240" w:lineRule="auto"/>
              <w:ind w:firstLine="0" w:firstLineChars="0"/>
              <w:rPr>
                <w:rFonts w:hint="eastAsia" w:cs="宋体"/>
                <w:color w:val="auto"/>
                <w:sz w:val="18"/>
                <w:szCs w:val="18"/>
                <w:highlight w:val="none"/>
              </w:rPr>
            </w:pPr>
            <w:r>
              <w:rPr>
                <w:rFonts w:hint="eastAsia" w:cs="宋体"/>
                <w:color w:val="auto"/>
                <w:sz w:val="18"/>
                <w:szCs w:val="18"/>
                <w:highlight w:val="none"/>
                <w:shd w:val="clear" w:color="auto" w:fill="FFFFFF"/>
              </w:rPr>
              <w:fldChar w:fldCharType="begin"/>
            </w:r>
            <w:r>
              <w:rPr>
                <w:rFonts w:hint="eastAsia" w:cs="宋体"/>
                <w:color w:val="auto"/>
                <w:sz w:val="18"/>
                <w:szCs w:val="18"/>
                <w:highlight w:val="none"/>
                <w:shd w:val="clear" w:color="auto" w:fill="FFFFFF"/>
              </w:rPr>
              <w:instrText xml:space="preserve"> HYPERLINK "https://baike.so.com/doc/5056960-5284178.html" \t "https://baike.so.com/doc/_blank" </w:instrText>
            </w:r>
            <w:r>
              <w:rPr>
                <w:rFonts w:hint="eastAsia" w:cs="宋体"/>
                <w:color w:val="auto"/>
                <w:sz w:val="18"/>
                <w:szCs w:val="18"/>
                <w:highlight w:val="none"/>
                <w:shd w:val="clear" w:color="auto" w:fill="FFFFFF"/>
              </w:rPr>
              <w:fldChar w:fldCharType="separate"/>
            </w:r>
            <w:r>
              <w:rPr>
                <w:rStyle w:val="18"/>
                <w:rFonts w:hint="eastAsia" w:cs="宋体"/>
                <w:color w:val="auto"/>
                <w:sz w:val="18"/>
                <w:szCs w:val="18"/>
                <w:highlight w:val="none"/>
                <w:u w:val="none"/>
                <w:shd w:val="clear" w:color="auto" w:fill="FFFFFF"/>
              </w:rPr>
              <w:t>遗传算法</w:t>
            </w:r>
            <w:r>
              <w:rPr>
                <w:rFonts w:hint="eastAsia" w:cs="宋体"/>
                <w:color w:val="auto"/>
                <w:sz w:val="18"/>
                <w:szCs w:val="18"/>
                <w:highlight w:val="none"/>
                <w:shd w:val="clear" w:color="auto" w:fill="FFFFFF"/>
              </w:rPr>
              <w:fldChar w:fldCharType="end"/>
            </w:r>
            <w:r>
              <w:rPr>
                <w:rFonts w:hint="eastAsia" w:cs="宋体"/>
                <w:color w:val="auto"/>
                <w:sz w:val="18"/>
                <w:szCs w:val="18"/>
                <w:highlight w:val="none"/>
                <w:shd w:val="clear" w:color="auto" w:fill="FFFFFF"/>
              </w:rPr>
              <w:t>、</w:t>
            </w:r>
            <w:r>
              <w:rPr>
                <w:rFonts w:hint="eastAsia" w:cs="宋体"/>
                <w:color w:val="auto"/>
                <w:sz w:val="18"/>
                <w:szCs w:val="18"/>
                <w:highlight w:val="none"/>
                <w:shd w:val="clear" w:color="auto" w:fill="FFFFFF"/>
              </w:rPr>
              <w:fldChar w:fldCharType="begin"/>
            </w:r>
            <w:r>
              <w:rPr>
                <w:rFonts w:hint="eastAsia" w:cs="宋体"/>
                <w:color w:val="auto"/>
                <w:sz w:val="18"/>
                <w:szCs w:val="18"/>
                <w:highlight w:val="none"/>
                <w:shd w:val="clear" w:color="auto" w:fill="FFFFFF"/>
              </w:rPr>
              <w:instrText xml:space="preserve"> HYPERLINK "https://baike.so.com/doc/10038654-10516898.html" \t "https://baike.so.com/doc/_blank" </w:instrText>
            </w:r>
            <w:r>
              <w:rPr>
                <w:rFonts w:hint="eastAsia" w:cs="宋体"/>
                <w:color w:val="auto"/>
                <w:sz w:val="18"/>
                <w:szCs w:val="18"/>
                <w:highlight w:val="none"/>
                <w:shd w:val="clear" w:color="auto" w:fill="FFFFFF"/>
              </w:rPr>
              <w:fldChar w:fldCharType="separate"/>
            </w:r>
            <w:r>
              <w:rPr>
                <w:rStyle w:val="18"/>
                <w:rFonts w:hint="eastAsia" w:cs="宋体"/>
                <w:color w:val="auto"/>
                <w:sz w:val="18"/>
                <w:szCs w:val="18"/>
                <w:highlight w:val="none"/>
                <w:u w:val="none"/>
                <w:shd w:val="clear" w:color="auto" w:fill="FFFFFF"/>
              </w:rPr>
              <w:t>专家控制系统</w:t>
            </w:r>
            <w:r>
              <w:rPr>
                <w:rFonts w:hint="eastAsia" w:cs="宋体"/>
                <w:color w:val="auto"/>
                <w:sz w:val="18"/>
                <w:szCs w:val="18"/>
                <w:highlight w:val="none"/>
                <w:shd w:val="clear" w:color="auto" w:fill="FFFFFF"/>
              </w:rPr>
              <w:fldChar w:fldCharType="end"/>
            </w:r>
          </w:p>
          <w:p>
            <w:pPr>
              <w:pStyle w:val="12"/>
              <w:numPr>
                <w:ilvl w:val="0"/>
                <w:numId w:val="12"/>
              </w:numPr>
              <w:spacing w:before="0" w:beforeAutospacing="0" w:after="0" w:afterAutospacing="0" w:line="240" w:lineRule="auto"/>
              <w:ind w:firstLine="0" w:firstLineChars="0"/>
              <w:rPr>
                <w:rFonts w:hint="eastAsia" w:cs="宋体"/>
                <w:color w:val="auto"/>
                <w:sz w:val="18"/>
                <w:szCs w:val="18"/>
                <w:highlight w:val="none"/>
              </w:rPr>
            </w:pPr>
            <w:r>
              <w:rPr>
                <w:rFonts w:hint="eastAsia" w:cs="宋体"/>
                <w:color w:val="auto"/>
                <w:sz w:val="18"/>
                <w:szCs w:val="18"/>
                <w:highlight w:val="none"/>
                <w:shd w:val="clear" w:color="auto" w:fill="FFFFFF"/>
              </w:rPr>
              <w:t>群集智能控制</w:t>
            </w:r>
          </w:p>
          <w:p>
            <w:pPr>
              <w:pStyle w:val="12"/>
              <w:numPr>
                <w:ilvl w:val="0"/>
                <w:numId w:val="12"/>
              </w:numPr>
              <w:spacing w:before="0" w:beforeAutospacing="0" w:after="0" w:afterAutospacing="0" w:line="240" w:lineRule="auto"/>
              <w:ind w:firstLine="0" w:firstLineChars="0"/>
              <w:rPr>
                <w:rFonts w:hint="eastAsia" w:cs="宋体"/>
                <w:color w:val="auto"/>
                <w:sz w:val="18"/>
                <w:szCs w:val="18"/>
                <w:highlight w:val="none"/>
              </w:rPr>
            </w:pPr>
            <w:r>
              <w:rPr>
                <w:rFonts w:hint="eastAsia" w:cs="宋体"/>
                <w:color w:val="auto"/>
                <w:sz w:val="18"/>
                <w:szCs w:val="18"/>
                <w:highlight w:val="none"/>
                <w:shd w:val="clear" w:color="auto" w:fill="FFFFFF"/>
              </w:rPr>
              <w:fldChar w:fldCharType="begin"/>
            </w:r>
            <w:r>
              <w:rPr>
                <w:rFonts w:hint="eastAsia" w:cs="宋体"/>
                <w:color w:val="auto"/>
                <w:sz w:val="18"/>
                <w:szCs w:val="18"/>
                <w:highlight w:val="none"/>
                <w:shd w:val="clear" w:color="auto" w:fill="FFFFFF"/>
              </w:rPr>
              <w:instrText xml:space="preserve"> HYPERLINK "https://baike.so.com/doc/9680663-10026879.html" \t "https://baike.so.com/doc/_blank" </w:instrText>
            </w:r>
            <w:r>
              <w:rPr>
                <w:rFonts w:hint="eastAsia" w:cs="宋体"/>
                <w:color w:val="auto"/>
                <w:sz w:val="18"/>
                <w:szCs w:val="18"/>
                <w:highlight w:val="none"/>
                <w:shd w:val="clear" w:color="auto" w:fill="FFFFFF"/>
              </w:rPr>
              <w:fldChar w:fldCharType="separate"/>
            </w:r>
            <w:r>
              <w:rPr>
                <w:rStyle w:val="18"/>
                <w:rFonts w:hint="eastAsia" w:cs="宋体"/>
                <w:color w:val="auto"/>
                <w:sz w:val="18"/>
                <w:szCs w:val="18"/>
                <w:highlight w:val="none"/>
                <w:u w:val="none"/>
                <w:shd w:val="clear" w:color="auto" w:fill="FFFFFF"/>
              </w:rPr>
              <w:t>人工免疫系统</w:t>
            </w:r>
            <w:r>
              <w:rPr>
                <w:rFonts w:hint="eastAsia" w:cs="宋体"/>
                <w:color w:val="auto"/>
                <w:sz w:val="18"/>
                <w:szCs w:val="18"/>
                <w:highlight w:val="none"/>
                <w:shd w:val="clear" w:color="auto" w:fill="FFFFFF"/>
              </w:rPr>
              <w:fldChar w:fldCharType="end"/>
            </w:r>
            <w:r>
              <w:rPr>
                <w:rFonts w:hint="eastAsia" w:cs="宋体"/>
                <w:color w:val="auto"/>
                <w:sz w:val="18"/>
                <w:szCs w:val="18"/>
                <w:highlight w:val="none"/>
                <w:shd w:val="clear" w:color="auto" w:fill="FFFFFF"/>
              </w:rPr>
              <w:t>等理论</w:t>
            </w:r>
          </w:p>
          <w:p>
            <w:pPr>
              <w:pStyle w:val="12"/>
              <w:numPr>
                <w:ilvl w:val="0"/>
                <w:numId w:val="12"/>
              </w:numPr>
              <w:spacing w:before="0" w:beforeAutospacing="0" w:after="0" w:afterAutospacing="0" w:line="240" w:lineRule="auto"/>
              <w:ind w:firstLine="0" w:firstLineChars="0"/>
              <w:rPr>
                <w:rFonts w:hint="eastAsia" w:cs="宋体"/>
                <w:color w:val="auto"/>
                <w:sz w:val="18"/>
                <w:szCs w:val="18"/>
                <w:highlight w:val="none"/>
              </w:rPr>
            </w:pPr>
            <w:r>
              <w:rPr>
                <w:rFonts w:hint="eastAsia" w:cs="宋体"/>
                <w:color w:val="auto"/>
                <w:sz w:val="18"/>
                <w:szCs w:val="18"/>
                <w:highlight w:val="none"/>
                <w:shd w:val="clear" w:color="auto" w:fill="FFFFFF"/>
              </w:rPr>
              <w:t>智能系统的设计与仿真</w:t>
            </w:r>
          </w:p>
          <w:p>
            <w:pPr>
              <w:pStyle w:val="12"/>
              <w:numPr>
                <w:ilvl w:val="0"/>
                <w:numId w:val="12"/>
              </w:numPr>
              <w:spacing w:before="0" w:beforeAutospacing="0" w:after="0" w:afterAutospacing="0" w:line="240" w:lineRule="auto"/>
              <w:ind w:firstLine="0" w:firstLineChars="0"/>
              <w:rPr>
                <w:rFonts w:hint="eastAsia" w:cs="宋体"/>
                <w:color w:val="auto"/>
                <w:sz w:val="18"/>
                <w:szCs w:val="18"/>
                <w:highlight w:val="none"/>
              </w:rPr>
            </w:pPr>
            <w:r>
              <w:rPr>
                <w:rFonts w:hint="eastAsia" w:cs="宋体"/>
                <w:color w:val="auto"/>
                <w:sz w:val="18"/>
                <w:szCs w:val="18"/>
                <w:highlight w:val="none"/>
                <w:shd w:val="clear" w:color="auto" w:fill="FFFFFF"/>
              </w:rPr>
              <w:t>智能系统维护、系统运行、试验分析与管理。</w:t>
            </w:r>
          </w:p>
          <w:p>
            <w:pPr>
              <w:pStyle w:val="31"/>
              <w:jc w:val="left"/>
              <w:rPr>
                <w:rFonts w:hint="eastAsia" w:ascii="宋体" w:hAnsi="宋体" w:cs="宋体"/>
                <w:color w:val="auto"/>
                <w:sz w:val="18"/>
                <w:szCs w:val="18"/>
                <w:highlight w:val="none"/>
              </w:rPr>
            </w:pPr>
          </w:p>
          <w:p>
            <w:pPr>
              <w:spacing w:line="240" w:lineRule="exact"/>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思政元素</w:t>
            </w:r>
          </w:p>
          <w:p>
            <w:pPr>
              <w:spacing w:line="240" w:lineRule="exact"/>
              <w:rPr>
                <w:rFonts w:hint="default" w:ascii="宋体" w:hAnsi="宋体"/>
                <w:color w:val="auto"/>
                <w:sz w:val="18"/>
                <w:szCs w:val="18"/>
                <w:highlight w:val="none"/>
                <w:lang w:val="en-US" w:eastAsia="zh-CN"/>
              </w:rPr>
            </w:pPr>
            <w:r>
              <w:rPr>
                <w:rFonts w:hint="eastAsia" w:ascii="宋体" w:hAnsi="宋体"/>
                <w:color w:val="auto"/>
                <w:sz w:val="18"/>
                <w:szCs w:val="18"/>
                <w:highlight w:val="none"/>
                <w:lang w:val="en-US" w:eastAsia="zh-CN"/>
              </w:rPr>
              <w:t>1.结合实际情况加强学生思政教育</w:t>
            </w:r>
          </w:p>
          <w:p>
            <w:pPr>
              <w:spacing w:line="240" w:lineRule="exact"/>
              <w:rPr>
                <w:rFonts w:hint="default" w:ascii="宋体" w:hAnsi="宋体"/>
                <w:color w:val="auto"/>
                <w:sz w:val="18"/>
                <w:szCs w:val="18"/>
                <w:highlight w:val="none"/>
                <w:lang w:val="en-US" w:eastAsia="zh-CN"/>
              </w:rPr>
            </w:pPr>
            <w:r>
              <w:rPr>
                <w:rFonts w:hint="eastAsia" w:ascii="宋体" w:hAnsi="宋体"/>
                <w:color w:val="auto"/>
                <w:sz w:val="18"/>
                <w:szCs w:val="18"/>
                <w:highlight w:val="none"/>
                <w:lang w:val="en-US" w:eastAsia="zh-CN"/>
              </w:rPr>
              <w:t>2.与时俱进增加思政教学内容</w:t>
            </w:r>
          </w:p>
          <w:p>
            <w:pPr>
              <w:pStyle w:val="31"/>
              <w:spacing w:before="10"/>
              <w:jc w:val="left"/>
              <w:rPr>
                <w:rFonts w:hint="eastAsia" w:ascii="宋体" w:hAnsi="宋体" w:cs="宋体"/>
                <w:color w:val="auto"/>
                <w:sz w:val="18"/>
                <w:szCs w:val="18"/>
                <w:highlight w:val="none"/>
              </w:rPr>
            </w:pPr>
          </w:p>
          <w:p>
            <w:pPr>
              <w:pStyle w:val="31"/>
              <w:spacing w:before="37"/>
              <w:ind w:left="103"/>
              <w:jc w:val="left"/>
              <w:rPr>
                <w:rFonts w:hint="eastAsia" w:ascii="宋体" w:hAnsi="宋体" w:cs="宋体"/>
                <w:color w:val="auto"/>
                <w:sz w:val="18"/>
                <w:szCs w:val="18"/>
                <w:highlight w:val="none"/>
              </w:rPr>
            </w:pPr>
            <w:r>
              <w:rPr>
                <w:rFonts w:hint="eastAsia" w:ascii="宋体" w:hAnsi="宋体" w:cs="宋体"/>
                <w:color w:val="auto"/>
                <w:sz w:val="18"/>
                <w:szCs w:val="18"/>
                <w:highlight w:val="none"/>
              </w:rPr>
              <w:t xml:space="preserve"> </w:t>
            </w:r>
          </w:p>
        </w:tc>
        <w:tc>
          <w:tcPr>
            <w:tcW w:w="2449" w:type="dxa"/>
            <w:tcBorders>
              <w:top w:val="single" w:color="000000" w:sz="4" w:space="0"/>
              <w:left w:val="single" w:color="000000" w:sz="4" w:space="0"/>
              <w:bottom w:val="single" w:color="000000" w:sz="4" w:space="0"/>
              <w:right w:val="single" w:color="000000" w:sz="4" w:space="0"/>
            </w:tcBorders>
            <w:noWrap w:val="0"/>
            <w:vAlign w:val="top"/>
          </w:tcPr>
          <w:p>
            <w:pPr>
              <w:pStyle w:val="31"/>
              <w:spacing w:line="273" w:lineRule="auto"/>
              <w:ind w:right="19"/>
              <w:jc w:val="left"/>
              <w:rPr>
                <w:rFonts w:hint="eastAsia" w:ascii="宋体" w:hAnsi="宋体" w:cs="宋体"/>
                <w:color w:val="auto"/>
                <w:sz w:val="18"/>
                <w:szCs w:val="18"/>
                <w:highlight w:val="none"/>
              </w:rPr>
            </w:pPr>
            <w:r>
              <w:rPr>
                <w:rFonts w:hint="eastAsia" w:ascii="Arial" w:hAnsi="Arial" w:cs="Arial"/>
                <w:color w:val="auto"/>
                <w:sz w:val="18"/>
                <w:szCs w:val="18"/>
                <w:highlight w:val="none"/>
                <w:shd w:val="clear" w:color="auto" w:fill="FFFFFF"/>
              </w:rPr>
              <w:t>学生通过本课程学习能</w:t>
            </w:r>
            <w:r>
              <w:rPr>
                <w:rFonts w:ascii="Arial" w:hAnsi="Arial" w:cs="Arial"/>
                <w:color w:val="auto"/>
                <w:sz w:val="18"/>
                <w:szCs w:val="18"/>
                <w:highlight w:val="none"/>
                <w:shd w:val="clear" w:color="auto" w:fill="FFFFFF"/>
              </w:rPr>
              <w:t>系统地掌握智能控制技术的基础理论、基本知识、基本技能和专业知识，初步具备综合运用所学知识分析和解决智能控制技术相关问题的研究、运用、规划、设计制造、维修故障、营销及实验等问题的能力，同时系统掌握国家对智能控制行业、管理等方面的法律法规。</w:t>
            </w:r>
          </w:p>
        </w:tc>
      </w:tr>
    </w:tbl>
    <w:p>
      <w:pPr>
        <w:spacing w:line="480" w:lineRule="exact"/>
        <w:rPr>
          <w:rFonts w:hint="eastAsia" w:ascii="宋体" w:hAnsi="宋体"/>
          <w:bCs/>
          <w:color w:val="auto"/>
          <w:sz w:val="24"/>
          <w:szCs w:val="21"/>
          <w:highlight w:val="none"/>
        </w:rPr>
      </w:pPr>
      <w:r>
        <w:rPr>
          <w:rFonts w:hint="eastAsia" w:ascii="宋体" w:hAnsi="宋体"/>
          <w:bCs/>
          <w:color w:val="auto"/>
          <w:sz w:val="24"/>
          <w:szCs w:val="21"/>
          <w:highlight w:val="none"/>
        </w:rPr>
        <w:t>1</w:t>
      </w:r>
      <w:r>
        <w:rPr>
          <w:rFonts w:hint="eastAsia" w:ascii="宋体" w:hAnsi="宋体"/>
          <w:bCs/>
          <w:color w:val="auto"/>
          <w:sz w:val="24"/>
          <w:szCs w:val="21"/>
          <w:highlight w:val="none"/>
          <w:lang w:val="en-US" w:eastAsia="zh-CN"/>
        </w:rPr>
        <w:t>3</w:t>
      </w:r>
      <w:r>
        <w:rPr>
          <w:rFonts w:hint="eastAsia" w:ascii="宋体" w:hAnsi="宋体"/>
          <w:bCs/>
          <w:color w:val="auto"/>
          <w:sz w:val="24"/>
          <w:szCs w:val="21"/>
          <w:highlight w:val="none"/>
        </w:rPr>
        <w:t xml:space="preserve">.计算机视觉应用              </w:t>
      </w:r>
      <w:r>
        <w:rPr>
          <w:rFonts w:hint="eastAsia" w:ascii="宋体" w:hAnsi="宋体" w:cs="宋体"/>
          <w:color w:val="auto"/>
          <w:sz w:val="24"/>
          <w:highlight w:val="none"/>
        </w:rPr>
        <w:t xml:space="preserve">学分：4  总学时：64   实践学时：32 </w:t>
      </w:r>
    </w:p>
    <w:tbl>
      <w:tblPr>
        <w:tblStyle w:val="14"/>
        <w:tblW w:w="9633" w:type="dxa"/>
        <w:tblInd w:w="103" w:type="dxa"/>
        <w:tblLayout w:type="fixed"/>
        <w:tblCellMar>
          <w:top w:w="0" w:type="dxa"/>
          <w:left w:w="0" w:type="dxa"/>
          <w:bottom w:w="0" w:type="dxa"/>
          <w:right w:w="0" w:type="dxa"/>
        </w:tblCellMar>
      </w:tblPr>
      <w:tblGrid>
        <w:gridCol w:w="3584"/>
        <w:gridCol w:w="3600"/>
        <w:gridCol w:w="2449"/>
      </w:tblGrid>
      <w:tr>
        <w:tblPrEx>
          <w:tblCellMar>
            <w:top w:w="0" w:type="dxa"/>
            <w:left w:w="0" w:type="dxa"/>
            <w:bottom w:w="0" w:type="dxa"/>
            <w:right w:w="0" w:type="dxa"/>
          </w:tblCellMar>
        </w:tblPrEx>
        <w:trPr>
          <w:trHeight w:val="530"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172"/>
              <w:ind w:left="103"/>
              <w:jc w:val="center"/>
              <w:rPr>
                <w:rFonts w:ascii="宋体" w:hAnsi="宋体" w:cs="宋体"/>
                <w:color w:val="auto"/>
                <w:szCs w:val="21"/>
                <w:highlight w:val="none"/>
              </w:rPr>
            </w:pPr>
            <w:r>
              <w:rPr>
                <w:rFonts w:ascii="宋体" w:hAnsi="宋体" w:cs="宋体"/>
                <w:color w:val="auto"/>
                <w:szCs w:val="21"/>
                <w:highlight w:val="none"/>
              </w:rPr>
              <w:t xml:space="preserve">课程目标 </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172"/>
              <w:ind w:left="105"/>
              <w:jc w:val="center"/>
              <w:rPr>
                <w:rFonts w:ascii="宋体" w:hAnsi="宋体" w:cs="宋体"/>
                <w:color w:val="auto"/>
                <w:szCs w:val="21"/>
                <w:highlight w:val="none"/>
              </w:rPr>
            </w:pPr>
            <w:r>
              <w:rPr>
                <w:rFonts w:hint="eastAsia" w:ascii="宋体" w:hAnsi="宋体"/>
                <w:color w:val="auto"/>
                <w:szCs w:val="21"/>
                <w:highlight w:val="none"/>
              </w:rPr>
              <w:t>主要内容</w:t>
            </w:r>
            <w:r>
              <w:rPr>
                <w:rFonts w:hint="eastAsia" w:ascii="宋体" w:hAnsi="宋体"/>
                <w:color w:val="auto"/>
                <w:szCs w:val="21"/>
                <w:highlight w:val="none"/>
                <w:lang w:val="en-US" w:eastAsia="zh-CN"/>
              </w:rPr>
              <w:t>/思政元素</w:t>
            </w:r>
            <w:r>
              <w:rPr>
                <w:rFonts w:ascii="宋体" w:hAnsi="宋体" w:cs="宋体"/>
                <w:color w:val="auto"/>
                <w:szCs w:val="21"/>
                <w:highlight w:val="none"/>
              </w:rPr>
              <w:t xml:space="preserve"> </w:t>
            </w:r>
          </w:p>
        </w:tc>
        <w:tc>
          <w:tcPr>
            <w:tcW w:w="2449"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172"/>
              <w:ind w:left="799"/>
              <w:jc w:val="left"/>
              <w:rPr>
                <w:rFonts w:ascii="宋体" w:hAnsi="宋体" w:cs="宋体"/>
                <w:color w:val="auto"/>
                <w:szCs w:val="21"/>
                <w:highlight w:val="none"/>
              </w:rPr>
            </w:pPr>
            <w:r>
              <w:rPr>
                <w:rFonts w:ascii="宋体" w:hAnsi="宋体" w:cs="宋体"/>
                <w:color w:val="auto"/>
                <w:szCs w:val="21"/>
                <w:highlight w:val="none"/>
              </w:rPr>
              <w:t xml:space="preserve">教学要求 </w:t>
            </w:r>
          </w:p>
        </w:tc>
      </w:tr>
      <w:tr>
        <w:tblPrEx>
          <w:tblCellMar>
            <w:top w:w="0" w:type="dxa"/>
            <w:left w:w="0" w:type="dxa"/>
            <w:bottom w:w="0" w:type="dxa"/>
            <w:right w:w="0" w:type="dxa"/>
          </w:tblCellMar>
        </w:tblPrEx>
        <w:trPr>
          <w:trHeight w:val="7194"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31"/>
              <w:jc w:val="left"/>
              <w:rPr>
                <w:rFonts w:hint="eastAsia" w:ascii="宋体" w:hAnsi="宋体" w:cs="宋体"/>
                <w:color w:val="auto"/>
                <w:sz w:val="18"/>
                <w:szCs w:val="18"/>
                <w:highlight w:val="none"/>
              </w:rPr>
            </w:pPr>
            <w:r>
              <w:rPr>
                <w:rFonts w:hint="eastAsia" w:ascii="宋体" w:hAnsi="宋体" w:cs="宋体"/>
                <w:b/>
                <w:bCs/>
                <w:color w:val="auto"/>
                <w:sz w:val="18"/>
                <w:szCs w:val="18"/>
                <w:highlight w:val="none"/>
              </w:rPr>
              <w:t>素质：</w:t>
            </w:r>
            <w:r>
              <w:rPr>
                <w:rFonts w:hint="eastAsia" w:ascii="宋体" w:hAnsi="宋体" w:cs="宋体"/>
                <w:b/>
                <w:bCs/>
                <w:color w:val="auto"/>
                <w:spacing w:val="37"/>
                <w:sz w:val="18"/>
                <w:szCs w:val="18"/>
                <w:highlight w:val="none"/>
              </w:rPr>
              <w:t xml:space="preserve"> </w:t>
            </w:r>
            <w:r>
              <w:rPr>
                <w:rFonts w:hint="eastAsia" w:ascii="宋体" w:hAnsi="宋体" w:cs="宋体"/>
                <w:color w:val="auto"/>
                <w:spacing w:val="-3"/>
                <w:sz w:val="18"/>
                <w:szCs w:val="18"/>
                <w:highlight w:val="none"/>
              </w:rPr>
              <w:t>首先通过实际案例的教学，强</w:t>
            </w:r>
            <w:r>
              <w:rPr>
                <w:rFonts w:hint="eastAsia" w:ascii="宋体" w:hAnsi="宋体" w:cs="宋体"/>
                <w:color w:val="auto"/>
                <w:spacing w:val="-102"/>
                <w:sz w:val="18"/>
                <w:szCs w:val="18"/>
                <w:highlight w:val="none"/>
              </w:rPr>
              <w:t xml:space="preserve"> </w:t>
            </w:r>
            <w:r>
              <w:rPr>
                <w:rFonts w:hint="eastAsia" w:ascii="宋体" w:hAnsi="宋体" w:cs="宋体"/>
                <w:color w:val="auto"/>
                <w:spacing w:val="-1"/>
                <w:sz w:val="18"/>
                <w:szCs w:val="18"/>
                <w:highlight w:val="none"/>
              </w:rPr>
              <w:t>调理论与实践相结合，以提高学生的</w:t>
            </w:r>
            <w:r>
              <w:rPr>
                <w:rFonts w:hint="eastAsia" w:ascii="宋体" w:hAnsi="宋体" w:cs="宋体"/>
                <w:color w:val="auto"/>
                <w:spacing w:val="-82"/>
                <w:sz w:val="18"/>
                <w:szCs w:val="18"/>
                <w:highlight w:val="none"/>
              </w:rPr>
              <w:t xml:space="preserve"> </w:t>
            </w:r>
            <w:r>
              <w:rPr>
                <w:rFonts w:hint="eastAsia" w:ascii="宋体" w:hAnsi="宋体" w:cs="宋体"/>
                <w:color w:val="auto"/>
                <w:spacing w:val="-1"/>
                <w:sz w:val="18"/>
                <w:szCs w:val="18"/>
                <w:highlight w:val="none"/>
              </w:rPr>
              <w:t>业务素质，能够在之后的课程与工作</w:t>
            </w:r>
            <w:r>
              <w:rPr>
                <w:rFonts w:hint="eastAsia" w:ascii="宋体" w:hAnsi="宋体" w:cs="宋体"/>
                <w:color w:val="auto"/>
                <w:spacing w:val="-82"/>
                <w:sz w:val="18"/>
                <w:szCs w:val="18"/>
                <w:highlight w:val="none"/>
              </w:rPr>
              <w:t xml:space="preserve"> </w:t>
            </w:r>
            <w:r>
              <w:rPr>
                <w:rFonts w:hint="eastAsia" w:ascii="宋体" w:hAnsi="宋体" w:cs="宋体"/>
                <w:color w:val="auto"/>
                <w:spacing w:val="-1"/>
                <w:sz w:val="18"/>
                <w:szCs w:val="18"/>
                <w:highlight w:val="none"/>
              </w:rPr>
              <w:t>中，灵活应用课程所学的知识处理工</w:t>
            </w:r>
            <w:r>
              <w:rPr>
                <w:rFonts w:hint="eastAsia" w:ascii="宋体" w:hAnsi="宋体" w:cs="宋体"/>
                <w:color w:val="auto"/>
                <w:spacing w:val="-82"/>
                <w:sz w:val="18"/>
                <w:szCs w:val="18"/>
                <w:highlight w:val="none"/>
              </w:rPr>
              <w:t xml:space="preserve"> </w:t>
            </w:r>
            <w:r>
              <w:rPr>
                <w:rFonts w:hint="eastAsia" w:ascii="宋体" w:hAnsi="宋体" w:cs="宋体"/>
                <w:color w:val="auto"/>
                <w:spacing w:val="-1"/>
                <w:sz w:val="18"/>
                <w:szCs w:val="18"/>
                <w:highlight w:val="none"/>
              </w:rPr>
              <w:t>程实际问题；其次，在课堂讨论中，</w:t>
            </w:r>
            <w:r>
              <w:rPr>
                <w:rFonts w:hint="eastAsia" w:ascii="宋体" w:hAnsi="宋体" w:cs="宋体"/>
                <w:color w:val="auto"/>
                <w:spacing w:val="-82"/>
                <w:sz w:val="18"/>
                <w:szCs w:val="18"/>
                <w:highlight w:val="none"/>
              </w:rPr>
              <w:t xml:space="preserve"> </w:t>
            </w:r>
            <w:r>
              <w:rPr>
                <w:rFonts w:hint="eastAsia" w:ascii="宋体" w:hAnsi="宋体" w:cs="宋体"/>
                <w:color w:val="auto"/>
                <w:spacing w:val="-1"/>
                <w:sz w:val="18"/>
                <w:szCs w:val="18"/>
                <w:highlight w:val="none"/>
              </w:rPr>
              <w:t>培养合作能力与交流能力，使学生能</w:t>
            </w:r>
            <w:r>
              <w:rPr>
                <w:rFonts w:hint="eastAsia" w:ascii="宋体" w:hAnsi="宋体" w:cs="宋体"/>
                <w:color w:val="auto"/>
                <w:spacing w:val="-82"/>
                <w:sz w:val="18"/>
                <w:szCs w:val="18"/>
                <w:highlight w:val="none"/>
              </w:rPr>
              <w:t xml:space="preserve"> </w:t>
            </w:r>
            <w:r>
              <w:rPr>
                <w:rFonts w:hint="eastAsia" w:ascii="宋体" w:hAnsi="宋体" w:cs="宋体"/>
                <w:color w:val="auto"/>
                <w:spacing w:val="-1"/>
                <w:sz w:val="18"/>
                <w:szCs w:val="18"/>
                <w:highlight w:val="none"/>
              </w:rPr>
              <w:t>够更加灵活的获得团队协调能力；最</w:t>
            </w:r>
            <w:r>
              <w:rPr>
                <w:rFonts w:hint="eastAsia" w:ascii="宋体" w:hAnsi="宋体" w:cs="宋体"/>
                <w:color w:val="auto"/>
                <w:spacing w:val="-82"/>
                <w:sz w:val="18"/>
                <w:szCs w:val="18"/>
                <w:highlight w:val="none"/>
              </w:rPr>
              <w:t xml:space="preserve"> </w:t>
            </w:r>
            <w:r>
              <w:rPr>
                <w:rFonts w:hint="eastAsia" w:ascii="宋体" w:hAnsi="宋体" w:cs="宋体"/>
                <w:color w:val="auto"/>
                <w:spacing w:val="-1"/>
                <w:sz w:val="18"/>
                <w:szCs w:val="18"/>
                <w:highlight w:val="none"/>
              </w:rPr>
              <w:t>后，通过实验课程，提高学生的实际</w:t>
            </w:r>
            <w:r>
              <w:rPr>
                <w:rFonts w:hint="eastAsia" w:ascii="宋体" w:hAnsi="宋体" w:cs="宋体"/>
                <w:color w:val="auto"/>
                <w:spacing w:val="-82"/>
                <w:sz w:val="18"/>
                <w:szCs w:val="18"/>
                <w:highlight w:val="none"/>
              </w:rPr>
              <w:t xml:space="preserve"> </w:t>
            </w:r>
            <w:r>
              <w:rPr>
                <w:rFonts w:hint="eastAsia" w:ascii="宋体" w:hAnsi="宋体" w:cs="宋体"/>
                <w:color w:val="auto"/>
                <w:spacing w:val="-1"/>
                <w:sz w:val="18"/>
                <w:szCs w:val="18"/>
                <w:highlight w:val="none"/>
              </w:rPr>
              <w:t>动手能力，为日后的工作与学习打下</w:t>
            </w:r>
            <w:r>
              <w:rPr>
                <w:rFonts w:hint="eastAsia" w:ascii="宋体" w:hAnsi="宋体" w:cs="宋体"/>
                <w:color w:val="auto"/>
                <w:spacing w:val="-82"/>
                <w:sz w:val="18"/>
                <w:szCs w:val="18"/>
                <w:highlight w:val="none"/>
              </w:rPr>
              <w:t xml:space="preserve"> </w:t>
            </w:r>
            <w:r>
              <w:rPr>
                <w:rFonts w:hint="eastAsia" w:ascii="宋体" w:hAnsi="宋体" w:cs="宋体"/>
                <w:color w:val="auto"/>
                <w:sz w:val="18"/>
                <w:szCs w:val="18"/>
                <w:highlight w:val="none"/>
              </w:rPr>
              <w:t>良好的基础。</w:t>
            </w:r>
          </w:p>
          <w:p>
            <w:pPr>
              <w:pStyle w:val="31"/>
              <w:jc w:val="left"/>
              <w:rPr>
                <w:rFonts w:hint="eastAsia" w:ascii="宋体" w:hAnsi="宋体" w:cs="宋体"/>
                <w:bCs/>
                <w:color w:val="auto"/>
                <w:sz w:val="18"/>
                <w:szCs w:val="18"/>
                <w:highlight w:val="none"/>
              </w:rPr>
            </w:pPr>
            <w:r>
              <w:rPr>
                <w:rFonts w:hint="eastAsia" w:ascii="宋体" w:hAnsi="宋体" w:cs="宋体"/>
                <w:b/>
                <w:bCs/>
                <w:color w:val="auto"/>
                <w:kern w:val="0"/>
                <w:sz w:val="18"/>
                <w:szCs w:val="18"/>
                <w:highlight w:val="none"/>
              </w:rPr>
              <w:t>知识</w:t>
            </w:r>
            <w:r>
              <w:rPr>
                <w:rFonts w:hint="eastAsia" w:ascii="宋体" w:hAnsi="宋体" w:cs="宋体"/>
                <w:color w:val="auto"/>
                <w:kern w:val="0"/>
                <w:sz w:val="18"/>
                <w:szCs w:val="18"/>
                <w:highlight w:val="none"/>
              </w:rPr>
              <w:t>：</w:t>
            </w:r>
            <w:r>
              <w:rPr>
                <w:rFonts w:hint="eastAsia" w:ascii="宋体" w:hAnsi="宋体" w:cs="宋体"/>
                <w:bCs/>
                <w:color w:val="auto"/>
                <w:sz w:val="18"/>
                <w:szCs w:val="18"/>
                <w:highlight w:val="none"/>
              </w:rPr>
              <w:t>了解人计算机视觉理论基础与框架；掌握视觉中德局部特征；掌握物体识别模型；掌握几何配准与运动结构；掌握立体对应于3D重建。</w:t>
            </w:r>
          </w:p>
          <w:p>
            <w:pPr>
              <w:pStyle w:val="31"/>
              <w:jc w:val="left"/>
              <w:rPr>
                <w:rFonts w:hint="eastAsia" w:ascii="宋体" w:hAnsi="宋体" w:cs="宋体"/>
                <w:b/>
                <w:color w:val="auto"/>
                <w:sz w:val="18"/>
                <w:szCs w:val="18"/>
                <w:highlight w:val="none"/>
              </w:rPr>
            </w:pPr>
            <w:r>
              <w:rPr>
                <w:rFonts w:hint="eastAsia" w:ascii="宋体" w:hAnsi="宋体" w:cs="宋体"/>
                <w:b/>
                <w:color w:val="auto"/>
                <w:sz w:val="18"/>
                <w:szCs w:val="18"/>
                <w:highlight w:val="none"/>
              </w:rPr>
              <w:t>能力：</w:t>
            </w:r>
            <w:r>
              <w:rPr>
                <w:rFonts w:hint="eastAsia"/>
                <w:bCs/>
                <w:color w:val="auto"/>
                <w:sz w:val="18"/>
                <w:szCs w:val="18"/>
                <w:highlight w:val="none"/>
              </w:rPr>
              <w:t>掌握计算机视觉的基本问题，初步具有这方面的分析、研究、认知能力，并获得必要的基本技能训练</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31"/>
              <w:numPr>
                <w:ilvl w:val="0"/>
                <w:numId w:val="13"/>
              </w:numPr>
              <w:jc w:val="left"/>
              <w:rPr>
                <w:rFonts w:hint="eastAsia" w:ascii="宋体" w:hAnsi="宋体" w:cs="宋体"/>
                <w:bCs/>
                <w:color w:val="auto"/>
                <w:sz w:val="18"/>
                <w:szCs w:val="18"/>
                <w:highlight w:val="none"/>
              </w:rPr>
            </w:pPr>
            <w:r>
              <w:rPr>
                <w:rFonts w:hint="eastAsia" w:ascii="宋体" w:hAnsi="宋体" w:cs="宋体"/>
                <w:bCs/>
                <w:color w:val="auto"/>
                <w:sz w:val="18"/>
                <w:szCs w:val="18"/>
                <w:highlight w:val="none"/>
              </w:rPr>
              <w:t>计算机视觉理论基础与框架</w:t>
            </w:r>
          </w:p>
          <w:p>
            <w:pPr>
              <w:pStyle w:val="31"/>
              <w:numPr>
                <w:ilvl w:val="0"/>
                <w:numId w:val="13"/>
              </w:numPr>
              <w:jc w:val="left"/>
              <w:rPr>
                <w:rFonts w:hint="eastAsia" w:ascii="宋体" w:hAnsi="宋体" w:cs="宋体"/>
                <w:bCs/>
                <w:color w:val="auto"/>
                <w:sz w:val="18"/>
                <w:szCs w:val="18"/>
                <w:highlight w:val="none"/>
              </w:rPr>
            </w:pPr>
            <w:r>
              <w:rPr>
                <w:rFonts w:hint="eastAsia" w:ascii="宋体" w:hAnsi="宋体" w:cs="宋体"/>
                <w:bCs/>
                <w:color w:val="auto"/>
                <w:sz w:val="18"/>
                <w:szCs w:val="18"/>
                <w:highlight w:val="none"/>
              </w:rPr>
              <w:t>视觉系统局部特征</w:t>
            </w:r>
          </w:p>
          <w:p>
            <w:pPr>
              <w:pStyle w:val="31"/>
              <w:numPr>
                <w:ilvl w:val="0"/>
                <w:numId w:val="13"/>
              </w:numPr>
              <w:jc w:val="left"/>
              <w:rPr>
                <w:rFonts w:hint="eastAsia" w:ascii="宋体" w:hAnsi="宋体" w:cs="宋体"/>
                <w:bCs/>
                <w:color w:val="auto"/>
                <w:sz w:val="18"/>
                <w:szCs w:val="18"/>
                <w:highlight w:val="none"/>
              </w:rPr>
            </w:pPr>
            <w:r>
              <w:rPr>
                <w:rFonts w:hint="eastAsia" w:ascii="宋体" w:hAnsi="宋体" w:cs="宋体"/>
                <w:bCs/>
                <w:color w:val="auto"/>
                <w:sz w:val="18"/>
                <w:szCs w:val="18"/>
                <w:highlight w:val="none"/>
              </w:rPr>
              <w:t>物体识别模型</w:t>
            </w:r>
          </w:p>
          <w:p>
            <w:pPr>
              <w:pStyle w:val="31"/>
              <w:numPr>
                <w:ilvl w:val="0"/>
                <w:numId w:val="13"/>
              </w:numPr>
              <w:jc w:val="left"/>
              <w:rPr>
                <w:rFonts w:hint="eastAsia" w:ascii="宋体" w:hAnsi="宋体" w:cs="宋体"/>
                <w:bCs/>
                <w:color w:val="auto"/>
                <w:sz w:val="18"/>
                <w:szCs w:val="18"/>
                <w:highlight w:val="none"/>
              </w:rPr>
            </w:pPr>
            <w:r>
              <w:rPr>
                <w:rFonts w:hint="eastAsia" w:ascii="宋体" w:hAnsi="宋体" w:cs="宋体"/>
                <w:bCs/>
                <w:color w:val="auto"/>
                <w:sz w:val="18"/>
                <w:szCs w:val="18"/>
                <w:highlight w:val="none"/>
              </w:rPr>
              <w:t>几何配准与运动结构</w:t>
            </w:r>
          </w:p>
          <w:p>
            <w:pPr>
              <w:pStyle w:val="31"/>
              <w:numPr>
                <w:ilvl w:val="0"/>
                <w:numId w:val="13"/>
              </w:numPr>
              <w:jc w:val="left"/>
              <w:rPr>
                <w:rFonts w:hint="eastAsia" w:ascii="宋体" w:hAnsi="宋体" w:cs="宋体"/>
                <w:bCs/>
                <w:color w:val="auto"/>
                <w:sz w:val="18"/>
                <w:szCs w:val="18"/>
                <w:highlight w:val="none"/>
              </w:rPr>
            </w:pPr>
            <w:r>
              <w:rPr>
                <w:rFonts w:hint="eastAsia" w:ascii="宋体" w:hAnsi="宋体" w:cs="宋体"/>
                <w:bCs/>
                <w:color w:val="auto"/>
                <w:sz w:val="18"/>
                <w:szCs w:val="18"/>
                <w:highlight w:val="none"/>
              </w:rPr>
              <w:t>立体对应于3D重建。</w:t>
            </w:r>
          </w:p>
          <w:p>
            <w:pPr>
              <w:pStyle w:val="31"/>
              <w:jc w:val="left"/>
              <w:rPr>
                <w:rFonts w:hint="eastAsia" w:ascii="宋体" w:hAnsi="宋体" w:cs="宋体"/>
                <w:color w:val="auto"/>
                <w:sz w:val="18"/>
                <w:szCs w:val="18"/>
                <w:highlight w:val="none"/>
              </w:rPr>
            </w:pPr>
          </w:p>
          <w:p>
            <w:pPr>
              <w:pStyle w:val="31"/>
              <w:jc w:val="left"/>
              <w:rPr>
                <w:rFonts w:hint="eastAsia" w:ascii="宋体" w:hAnsi="宋体" w:cs="宋体"/>
                <w:color w:val="auto"/>
                <w:sz w:val="18"/>
                <w:szCs w:val="18"/>
                <w:highlight w:val="none"/>
              </w:rPr>
            </w:pPr>
          </w:p>
          <w:p>
            <w:pPr>
              <w:pStyle w:val="31"/>
              <w:jc w:val="left"/>
              <w:rPr>
                <w:rFonts w:hint="eastAsia" w:ascii="宋体" w:hAnsi="宋体" w:cs="宋体"/>
                <w:color w:val="auto"/>
                <w:sz w:val="18"/>
                <w:szCs w:val="18"/>
                <w:highlight w:val="none"/>
              </w:rPr>
            </w:pPr>
          </w:p>
          <w:p>
            <w:pPr>
              <w:spacing w:line="240" w:lineRule="exact"/>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思政元素</w:t>
            </w:r>
          </w:p>
          <w:p>
            <w:pPr>
              <w:spacing w:line="240" w:lineRule="exact"/>
              <w:rPr>
                <w:rFonts w:hint="default" w:ascii="宋体" w:hAnsi="宋体"/>
                <w:color w:val="auto"/>
                <w:sz w:val="18"/>
                <w:szCs w:val="18"/>
                <w:highlight w:val="none"/>
                <w:lang w:val="en-US" w:eastAsia="zh-CN"/>
              </w:rPr>
            </w:pPr>
            <w:r>
              <w:rPr>
                <w:rFonts w:hint="eastAsia" w:ascii="宋体" w:hAnsi="宋体"/>
                <w:color w:val="auto"/>
                <w:sz w:val="18"/>
                <w:szCs w:val="18"/>
                <w:highlight w:val="none"/>
                <w:lang w:val="en-US" w:eastAsia="zh-CN"/>
              </w:rPr>
              <w:t>1.结合实际情况加强学生思政教育</w:t>
            </w:r>
          </w:p>
          <w:p>
            <w:pPr>
              <w:spacing w:line="240" w:lineRule="exact"/>
              <w:rPr>
                <w:rFonts w:hint="default" w:ascii="宋体" w:hAnsi="宋体"/>
                <w:color w:val="auto"/>
                <w:sz w:val="18"/>
                <w:szCs w:val="18"/>
                <w:highlight w:val="none"/>
                <w:lang w:val="en-US" w:eastAsia="zh-CN"/>
              </w:rPr>
            </w:pPr>
            <w:r>
              <w:rPr>
                <w:rFonts w:hint="eastAsia" w:ascii="宋体" w:hAnsi="宋体"/>
                <w:color w:val="auto"/>
                <w:sz w:val="18"/>
                <w:szCs w:val="18"/>
                <w:highlight w:val="none"/>
                <w:lang w:val="en-US" w:eastAsia="zh-CN"/>
              </w:rPr>
              <w:t>2.与时俱进增加思政教学内容</w:t>
            </w:r>
          </w:p>
          <w:p>
            <w:pPr>
              <w:pStyle w:val="31"/>
              <w:jc w:val="left"/>
              <w:rPr>
                <w:rFonts w:hint="eastAsia" w:ascii="宋体" w:hAnsi="宋体" w:cs="宋体"/>
                <w:color w:val="auto"/>
                <w:sz w:val="18"/>
                <w:szCs w:val="18"/>
                <w:highlight w:val="none"/>
              </w:rPr>
            </w:pPr>
          </w:p>
          <w:p>
            <w:pPr>
              <w:pStyle w:val="31"/>
              <w:jc w:val="left"/>
              <w:rPr>
                <w:rFonts w:hint="eastAsia" w:ascii="宋体" w:hAnsi="宋体" w:cs="宋体"/>
                <w:color w:val="auto"/>
                <w:sz w:val="18"/>
                <w:szCs w:val="18"/>
                <w:highlight w:val="none"/>
              </w:rPr>
            </w:pPr>
          </w:p>
          <w:p>
            <w:pPr>
              <w:pStyle w:val="31"/>
              <w:jc w:val="left"/>
              <w:rPr>
                <w:rFonts w:hint="eastAsia" w:ascii="宋体" w:hAnsi="宋体" w:cs="宋体"/>
                <w:color w:val="auto"/>
                <w:sz w:val="18"/>
                <w:szCs w:val="18"/>
                <w:highlight w:val="none"/>
              </w:rPr>
            </w:pPr>
          </w:p>
          <w:p>
            <w:pPr>
              <w:pStyle w:val="31"/>
              <w:jc w:val="left"/>
              <w:rPr>
                <w:rFonts w:hint="eastAsia" w:ascii="宋体" w:hAnsi="宋体" w:cs="宋体"/>
                <w:color w:val="auto"/>
                <w:sz w:val="18"/>
                <w:szCs w:val="18"/>
                <w:highlight w:val="none"/>
              </w:rPr>
            </w:pPr>
          </w:p>
          <w:p>
            <w:pPr>
              <w:pStyle w:val="31"/>
              <w:jc w:val="left"/>
              <w:rPr>
                <w:rFonts w:hint="eastAsia" w:ascii="宋体" w:hAnsi="宋体" w:cs="宋体"/>
                <w:color w:val="auto"/>
                <w:sz w:val="18"/>
                <w:szCs w:val="18"/>
                <w:highlight w:val="none"/>
              </w:rPr>
            </w:pPr>
          </w:p>
          <w:p>
            <w:pPr>
              <w:pStyle w:val="31"/>
              <w:jc w:val="left"/>
              <w:rPr>
                <w:rFonts w:hint="eastAsia" w:ascii="宋体" w:hAnsi="宋体" w:cs="宋体"/>
                <w:color w:val="auto"/>
                <w:sz w:val="18"/>
                <w:szCs w:val="18"/>
                <w:highlight w:val="none"/>
              </w:rPr>
            </w:pPr>
          </w:p>
          <w:p>
            <w:pPr>
              <w:pStyle w:val="31"/>
              <w:spacing w:before="37"/>
              <w:jc w:val="left"/>
              <w:rPr>
                <w:rFonts w:hint="eastAsia" w:ascii="宋体" w:hAnsi="宋体" w:cs="宋体"/>
                <w:color w:val="auto"/>
                <w:sz w:val="18"/>
                <w:szCs w:val="18"/>
                <w:highlight w:val="none"/>
              </w:rPr>
            </w:pPr>
          </w:p>
        </w:tc>
        <w:tc>
          <w:tcPr>
            <w:tcW w:w="2449"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60" w:lineRule="auto"/>
              <w:rPr>
                <w:bCs/>
                <w:color w:val="auto"/>
                <w:sz w:val="18"/>
                <w:szCs w:val="18"/>
                <w:highlight w:val="none"/>
              </w:rPr>
            </w:pPr>
            <w:r>
              <w:rPr>
                <w:rFonts w:hint="eastAsia"/>
                <w:bCs/>
                <w:color w:val="auto"/>
                <w:sz w:val="18"/>
                <w:szCs w:val="18"/>
                <w:highlight w:val="none"/>
              </w:rPr>
              <w:t>本课程是面向智能制造、软件、计算机等专业的一门重要的技术专业课，使学生掌握计算机视觉的基本问题，初步具有这方面的分析、研究、认知能力，并获得必要的基本技能训练，同时注意培养学生正确的认知思想和严谨的工作作风。由于本课程的特点，它不仅为学习后续课程，也为解决人工智能实际问题建立基础。学生能掌握计算机视觉理论框架、视觉中的局部特征等知识，本课程信息量大，设计的范围广，且各章节教学内容相对独立，对实现人工智能类专业人才培养目标，对人工智能技术、设备维修与管理等专业学生综合职业能力的培养素养的养成起到主要的支撑作用。</w:t>
            </w:r>
          </w:p>
          <w:p>
            <w:pPr>
              <w:pStyle w:val="31"/>
              <w:spacing w:line="273" w:lineRule="auto"/>
              <w:ind w:left="103" w:right="19" w:firstLine="420"/>
              <w:jc w:val="left"/>
              <w:rPr>
                <w:rFonts w:hint="eastAsia" w:ascii="宋体" w:hAnsi="宋体" w:cs="宋体"/>
                <w:color w:val="auto"/>
                <w:sz w:val="18"/>
                <w:szCs w:val="18"/>
                <w:highlight w:val="none"/>
              </w:rPr>
            </w:pPr>
          </w:p>
        </w:tc>
      </w:tr>
    </w:tbl>
    <w:p>
      <w:pPr>
        <w:spacing w:line="480" w:lineRule="exact"/>
        <w:rPr>
          <w:rFonts w:hint="eastAsia" w:ascii="宋体" w:hAnsi="宋体"/>
          <w:bCs/>
          <w:color w:val="auto"/>
          <w:sz w:val="24"/>
          <w:szCs w:val="21"/>
          <w:highlight w:val="none"/>
        </w:rPr>
      </w:pPr>
      <w:r>
        <w:rPr>
          <w:rFonts w:hint="eastAsia" w:ascii="宋体" w:hAnsi="宋体"/>
          <w:bCs/>
          <w:color w:val="auto"/>
          <w:sz w:val="24"/>
          <w:szCs w:val="21"/>
          <w:highlight w:val="none"/>
        </w:rPr>
        <w:t>1</w:t>
      </w:r>
      <w:r>
        <w:rPr>
          <w:rFonts w:ascii="宋体" w:hAnsi="宋体"/>
          <w:bCs/>
          <w:color w:val="auto"/>
          <w:sz w:val="24"/>
          <w:szCs w:val="21"/>
          <w:highlight w:val="none"/>
        </w:rPr>
        <w:t>4</w:t>
      </w:r>
      <w:r>
        <w:rPr>
          <w:rFonts w:hint="eastAsia" w:ascii="宋体" w:hAnsi="宋体"/>
          <w:bCs/>
          <w:color w:val="auto"/>
          <w:sz w:val="24"/>
          <w:szCs w:val="21"/>
          <w:highlight w:val="none"/>
        </w:rPr>
        <w:t>.</w:t>
      </w:r>
      <w:r>
        <w:rPr>
          <w:rFonts w:hint="eastAsia"/>
          <w:color w:val="auto"/>
          <w:highlight w:val="none"/>
        </w:rPr>
        <w:t xml:space="preserve"> </w:t>
      </w:r>
      <w:r>
        <w:rPr>
          <w:rFonts w:hint="eastAsia" w:ascii="宋体" w:hAnsi="宋体"/>
          <w:bCs/>
          <w:color w:val="auto"/>
          <w:sz w:val="24"/>
          <w:szCs w:val="21"/>
          <w:highlight w:val="none"/>
        </w:rPr>
        <w:t xml:space="preserve">深度学习 </w:t>
      </w:r>
      <w:r>
        <w:rPr>
          <w:rFonts w:ascii="宋体" w:hAnsi="宋体"/>
          <w:bCs/>
          <w:color w:val="auto"/>
          <w:sz w:val="24"/>
          <w:szCs w:val="21"/>
          <w:highlight w:val="none"/>
        </w:rPr>
        <w:t xml:space="preserve">    </w:t>
      </w:r>
      <w:r>
        <w:rPr>
          <w:rFonts w:hint="eastAsia" w:ascii="宋体" w:hAnsi="宋体"/>
          <w:bCs/>
          <w:color w:val="auto"/>
          <w:sz w:val="24"/>
          <w:szCs w:val="21"/>
          <w:highlight w:val="none"/>
        </w:rPr>
        <w:t xml:space="preserve">  </w:t>
      </w:r>
      <w:r>
        <w:rPr>
          <w:rFonts w:ascii="宋体" w:hAnsi="宋体"/>
          <w:bCs/>
          <w:color w:val="auto"/>
          <w:sz w:val="24"/>
          <w:szCs w:val="21"/>
          <w:highlight w:val="none"/>
        </w:rPr>
        <w:t xml:space="preserve">  </w:t>
      </w:r>
      <w:r>
        <w:rPr>
          <w:rFonts w:hint="eastAsia" w:ascii="宋体" w:hAnsi="宋体"/>
          <w:bCs/>
          <w:color w:val="auto"/>
          <w:sz w:val="24"/>
          <w:szCs w:val="21"/>
          <w:highlight w:val="none"/>
        </w:rPr>
        <w:t xml:space="preserve">        </w:t>
      </w:r>
      <w:r>
        <w:rPr>
          <w:rFonts w:hint="eastAsia" w:ascii="宋体" w:hAnsi="宋体" w:cs="宋体"/>
          <w:color w:val="auto"/>
          <w:sz w:val="24"/>
          <w:highlight w:val="none"/>
        </w:rPr>
        <w:t xml:space="preserve">学分：4  总学时：64   实践学时：32 </w:t>
      </w:r>
    </w:p>
    <w:tbl>
      <w:tblPr>
        <w:tblStyle w:val="14"/>
        <w:tblW w:w="0" w:type="auto"/>
        <w:tblInd w:w="103" w:type="dxa"/>
        <w:tblLayout w:type="fixed"/>
        <w:tblCellMar>
          <w:top w:w="0" w:type="dxa"/>
          <w:left w:w="0" w:type="dxa"/>
          <w:bottom w:w="0" w:type="dxa"/>
          <w:right w:w="0" w:type="dxa"/>
        </w:tblCellMar>
      </w:tblPr>
      <w:tblGrid>
        <w:gridCol w:w="3584"/>
        <w:gridCol w:w="3600"/>
        <w:gridCol w:w="2449"/>
      </w:tblGrid>
      <w:tr>
        <w:tblPrEx>
          <w:tblCellMar>
            <w:top w:w="0" w:type="dxa"/>
            <w:left w:w="0" w:type="dxa"/>
            <w:bottom w:w="0" w:type="dxa"/>
            <w:right w:w="0" w:type="dxa"/>
          </w:tblCellMar>
        </w:tblPrEx>
        <w:trPr>
          <w:trHeight w:val="530"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172"/>
              <w:ind w:left="103"/>
              <w:jc w:val="center"/>
              <w:rPr>
                <w:rFonts w:ascii="宋体" w:hAnsi="宋体" w:cs="宋体"/>
                <w:color w:val="auto"/>
                <w:szCs w:val="21"/>
                <w:highlight w:val="none"/>
              </w:rPr>
            </w:pPr>
            <w:r>
              <w:rPr>
                <w:rFonts w:ascii="宋体" w:hAnsi="宋体" w:cs="宋体"/>
                <w:color w:val="auto"/>
                <w:szCs w:val="21"/>
                <w:highlight w:val="none"/>
              </w:rPr>
              <w:t xml:space="preserve">课程目标 </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172"/>
              <w:ind w:left="105"/>
              <w:jc w:val="center"/>
              <w:rPr>
                <w:rFonts w:ascii="宋体" w:hAnsi="宋体" w:cs="宋体"/>
                <w:color w:val="auto"/>
                <w:szCs w:val="21"/>
                <w:highlight w:val="none"/>
              </w:rPr>
            </w:pPr>
            <w:r>
              <w:rPr>
                <w:rFonts w:hint="eastAsia" w:ascii="宋体" w:hAnsi="宋体"/>
                <w:color w:val="auto"/>
                <w:szCs w:val="21"/>
                <w:highlight w:val="none"/>
              </w:rPr>
              <w:t>主要内容</w:t>
            </w:r>
            <w:r>
              <w:rPr>
                <w:rFonts w:hint="eastAsia" w:ascii="宋体" w:hAnsi="宋体"/>
                <w:color w:val="auto"/>
                <w:szCs w:val="21"/>
                <w:highlight w:val="none"/>
                <w:lang w:val="en-US" w:eastAsia="zh-CN"/>
              </w:rPr>
              <w:t>/思政元素</w:t>
            </w:r>
          </w:p>
        </w:tc>
        <w:tc>
          <w:tcPr>
            <w:tcW w:w="2449"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172"/>
              <w:ind w:left="799"/>
              <w:jc w:val="left"/>
              <w:rPr>
                <w:rFonts w:ascii="宋体" w:hAnsi="宋体" w:cs="宋体"/>
                <w:color w:val="auto"/>
                <w:szCs w:val="21"/>
                <w:highlight w:val="none"/>
              </w:rPr>
            </w:pPr>
            <w:r>
              <w:rPr>
                <w:rFonts w:ascii="宋体" w:hAnsi="宋体" w:cs="宋体"/>
                <w:color w:val="auto"/>
                <w:szCs w:val="21"/>
                <w:highlight w:val="none"/>
              </w:rPr>
              <w:t xml:space="preserve">教学要求 </w:t>
            </w:r>
          </w:p>
        </w:tc>
      </w:tr>
      <w:tr>
        <w:tblPrEx>
          <w:tblCellMar>
            <w:top w:w="0" w:type="dxa"/>
            <w:left w:w="0" w:type="dxa"/>
            <w:bottom w:w="0" w:type="dxa"/>
            <w:right w:w="0" w:type="dxa"/>
          </w:tblCellMar>
        </w:tblPrEx>
        <w:trPr>
          <w:trHeight w:val="6248"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31"/>
              <w:jc w:val="left"/>
              <w:rPr>
                <w:rFonts w:ascii="宋体" w:hAnsi="宋体" w:cs="宋体"/>
                <w:b/>
                <w:bCs/>
                <w:color w:val="auto"/>
                <w:spacing w:val="37"/>
                <w:sz w:val="18"/>
                <w:szCs w:val="18"/>
                <w:highlight w:val="none"/>
              </w:rPr>
            </w:pPr>
            <w:r>
              <w:rPr>
                <w:rFonts w:hint="eastAsia" w:ascii="宋体" w:hAnsi="宋体" w:cs="宋体"/>
                <w:b/>
                <w:bCs/>
                <w:color w:val="auto"/>
                <w:sz w:val="18"/>
                <w:szCs w:val="18"/>
                <w:highlight w:val="none"/>
              </w:rPr>
              <w:t>素质：</w:t>
            </w:r>
            <w:r>
              <w:rPr>
                <w:rFonts w:hint="eastAsia" w:ascii="宋体" w:hAnsi="宋体" w:cs="宋体"/>
                <w:b/>
                <w:bCs/>
                <w:color w:val="auto"/>
                <w:spacing w:val="37"/>
                <w:sz w:val="18"/>
                <w:szCs w:val="18"/>
                <w:highlight w:val="none"/>
              </w:rPr>
              <w:t xml:space="preserve"> </w:t>
            </w:r>
          </w:p>
          <w:p>
            <w:pPr>
              <w:pStyle w:val="31"/>
              <w:jc w:val="left"/>
              <w:rPr>
                <w:rFonts w:ascii="宋体" w:hAnsi="宋体" w:cs="宋体"/>
                <w:color w:val="auto"/>
                <w:spacing w:val="-3"/>
                <w:sz w:val="18"/>
                <w:szCs w:val="18"/>
                <w:highlight w:val="none"/>
              </w:rPr>
            </w:pPr>
            <w:r>
              <w:rPr>
                <w:rFonts w:hint="eastAsia" w:ascii="宋体" w:hAnsi="宋体" w:cs="宋体"/>
                <w:color w:val="auto"/>
                <w:spacing w:val="-3"/>
                <w:sz w:val="18"/>
                <w:szCs w:val="18"/>
                <w:highlight w:val="none"/>
              </w:rPr>
              <w:t>养成良好的沟通能力与团队协作精神，具有安全文明的工作习惯、良好的职业道德、较强的质量意识和创新精神。</w:t>
            </w:r>
          </w:p>
          <w:p>
            <w:pPr>
              <w:pStyle w:val="31"/>
              <w:jc w:val="left"/>
              <w:rPr>
                <w:rFonts w:ascii="宋体" w:hAnsi="宋体" w:cs="宋体"/>
                <w:color w:val="auto"/>
                <w:kern w:val="0"/>
                <w:sz w:val="18"/>
                <w:szCs w:val="18"/>
                <w:highlight w:val="none"/>
              </w:rPr>
            </w:pPr>
            <w:r>
              <w:rPr>
                <w:rFonts w:hint="eastAsia" w:ascii="宋体" w:hAnsi="宋体" w:cs="宋体"/>
                <w:b/>
                <w:bCs/>
                <w:color w:val="auto"/>
                <w:kern w:val="0"/>
                <w:sz w:val="18"/>
                <w:szCs w:val="18"/>
                <w:highlight w:val="none"/>
              </w:rPr>
              <w:t>知识</w:t>
            </w:r>
            <w:r>
              <w:rPr>
                <w:rFonts w:hint="eastAsia" w:ascii="宋体" w:hAnsi="宋体" w:cs="宋体"/>
                <w:color w:val="auto"/>
                <w:kern w:val="0"/>
                <w:sz w:val="18"/>
                <w:szCs w:val="18"/>
                <w:highlight w:val="none"/>
              </w:rPr>
              <w:t>：</w:t>
            </w:r>
          </w:p>
          <w:p>
            <w:pPr>
              <w:pStyle w:val="31"/>
              <w:jc w:val="left"/>
              <w:rPr>
                <w:rFonts w:ascii="宋体" w:hAnsi="宋体" w:cs="宋体"/>
                <w:bCs/>
                <w:color w:val="auto"/>
                <w:sz w:val="18"/>
                <w:szCs w:val="18"/>
                <w:highlight w:val="none"/>
              </w:rPr>
            </w:pPr>
            <w:r>
              <w:rPr>
                <w:rFonts w:hint="eastAsia" w:ascii="宋体" w:hAnsi="宋体" w:cs="宋体"/>
                <w:bCs/>
                <w:color w:val="auto"/>
                <w:sz w:val="18"/>
                <w:szCs w:val="18"/>
                <w:highlight w:val="none"/>
              </w:rPr>
              <w:t>1．理解人工智能产品结构设计与生产过程的基本概念；</w:t>
            </w:r>
          </w:p>
          <w:p>
            <w:pPr>
              <w:pStyle w:val="31"/>
              <w:jc w:val="left"/>
              <w:rPr>
                <w:rFonts w:ascii="宋体" w:hAnsi="宋体" w:cs="宋体"/>
                <w:bCs/>
                <w:color w:val="auto"/>
                <w:sz w:val="18"/>
                <w:szCs w:val="18"/>
                <w:highlight w:val="none"/>
              </w:rPr>
            </w:pPr>
            <w:r>
              <w:rPr>
                <w:rFonts w:hint="eastAsia" w:ascii="宋体" w:hAnsi="宋体" w:cs="宋体"/>
                <w:bCs/>
                <w:color w:val="auto"/>
                <w:sz w:val="18"/>
                <w:szCs w:val="18"/>
                <w:highlight w:val="none"/>
              </w:rPr>
              <w:t>2．理解人工智能产品的基本算法、机器学习概念；</w:t>
            </w:r>
          </w:p>
          <w:p>
            <w:pPr>
              <w:pStyle w:val="31"/>
              <w:jc w:val="left"/>
              <w:rPr>
                <w:rFonts w:ascii="宋体" w:hAnsi="宋体" w:cs="宋体"/>
                <w:bCs/>
                <w:color w:val="auto"/>
                <w:sz w:val="18"/>
                <w:szCs w:val="18"/>
                <w:highlight w:val="none"/>
              </w:rPr>
            </w:pPr>
            <w:r>
              <w:rPr>
                <w:rFonts w:hint="eastAsia" w:ascii="宋体" w:hAnsi="宋体" w:cs="宋体"/>
                <w:bCs/>
                <w:color w:val="auto"/>
                <w:sz w:val="18"/>
                <w:szCs w:val="18"/>
                <w:highlight w:val="none"/>
              </w:rPr>
              <w:t>3．理解深度学习概念，了解其应用领域；</w:t>
            </w:r>
          </w:p>
          <w:p>
            <w:pPr>
              <w:pStyle w:val="31"/>
              <w:jc w:val="left"/>
              <w:rPr>
                <w:rFonts w:ascii="宋体" w:hAnsi="宋体" w:cs="宋体"/>
                <w:bCs/>
                <w:color w:val="auto"/>
                <w:sz w:val="18"/>
                <w:szCs w:val="18"/>
                <w:highlight w:val="none"/>
              </w:rPr>
            </w:pPr>
            <w:r>
              <w:rPr>
                <w:rFonts w:hint="eastAsia" w:ascii="宋体" w:hAnsi="宋体" w:cs="宋体"/>
                <w:bCs/>
                <w:color w:val="auto"/>
                <w:sz w:val="18"/>
                <w:szCs w:val="18"/>
                <w:highlight w:val="none"/>
              </w:rPr>
              <w:t>4．TensorFlow的变量、矩阵和各种数据源等基本概念；</w:t>
            </w:r>
          </w:p>
          <w:p>
            <w:pPr>
              <w:pStyle w:val="31"/>
              <w:jc w:val="left"/>
              <w:rPr>
                <w:rFonts w:ascii="宋体" w:hAnsi="宋体" w:cs="宋体"/>
                <w:bCs/>
                <w:color w:val="auto"/>
                <w:sz w:val="18"/>
                <w:szCs w:val="18"/>
                <w:highlight w:val="none"/>
              </w:rPr>
            </w:pPr>
            <w:r>
              <w:rPr>
                <w:rFonts w:hint="eastAsia" w:ascii="宋体" w:hAnsi="宋体" w:cs="宋体"/>
                <w:bCs/>
                <w:color w:val="auto"/>
                <w:sz w:val="18"/>
                <w:szCs w:val="18"/>
                <w:highlight w:val="none"/>
              </w:rPr>
              <w:t>5．理解线性回归概念；</w:t>
            </w:r>
          </w:p>
          <w:p>
            <w:pPr>
              <w:pStyle w:val="31"/>
              <w:jc w:val="left"/>
              <w:rPr>
                <w:rFonts w:ascii="宋体" w:hAnsi="宋体" w:cs="宋体"/>
                <w:bCs/>
                <w:color w:val="auto"/>
                <w:sz w:val="18"/>
                <w:szCs w:val="18"/>
                <w:highlight w:val="none"/>
              </w:rPr>
            </w:pPr>
            <w:r>
              <w:rPr>
                <w:rFonts w:hint="eastAsia" w:ascii="宋体" w:hAnsi="宋体" w:cs="宋体"/>
                <w:bCs/>
                <w:color w:val="auto"/>
                <w:sz w:val="18"/>
                <w:szCs w:val="18"/>
                <w:highlight w:val="none"/>
              </w:rPr>
              <w:t>6．支持向量机；</w:t>
            </w:r>
          </w:p>
          <w:p>
            <w:pPr>
              <w:pStyle w:val="31"/>
              <w:jc w:val="left"/>
              <w:rPr>
                <w:rFonts w:hint="eastAsia" w:ascii="宋体" w:hAnsi="宋体" w:cs="宋体"/>
                <w:bCs/>
                <w:color w:val="auto"/>
                <w:sz w:val="18"/>
                <w:szCs w:val="18"/>
                <w:highlight w:val="none"/>
              </w:rPr>
            </w:pPr>
            <w:r>
              <w:rPr>
                <w:rFonts w:hint="eastAsia" w:ascii="宋体" w:hAnsi="宋体" w:cs="宋体"/>
                <w:bCs/>
                <w:color w:val="auto"/>
                <w:sz w:val="18"/>
                <w:szCs w:val="18"/>
                <w:highlight w:val="none"/>
              </w:rPr>
              <w:t>7．聚类分析。</w:t>
            </w:r>
          </w:p>
          <w:p>
            <w:pPr>
              <w:pStyle w:val="31"/>
              <w:jc w:val="left"/>
              <w:rPr>
                <w:rFonts w:ascii="宋体" w:hAnsi="宋体" w:cs="宋体"/>
                <w:b/>
                <w:color w:val="auto"/>
                <w:sz w:val="18"/>
                <w:szCs w:val="18"/>
                <w:highlight w:val="none"/>
              </w:rPr>
            </w:pPr>
            <w:r>
              <w:rPr>
                <w:rFonts w:hint="eastAsia" w:ascii="宋体" w:hAnsi="宋体" w:cs="宋体"/>
                <w:b/>
                <w:color w:val="auto"/>
                <w:sz w:val="18"/>
                <w:szCs w:val="18"/>
                <w:highlight w:val="none"/>
              </w:rPr>
              <w:t>能力：</w:t>
            </w:r>
          </w:p>
          <w:p>
            <w:pPr>
              <w:pStyle w:val="31"/>
              <w:jc w:val="left"/>
              <w:rPr>
                <w:bCs/>
                <w:color w:val="auto"/>
                <w:sz w:val="18"/>
                <w:szCs w:val="18"/>
                <w:highlight w:val="none"/>
              </w:rPr>
            </w:pPr>
            <w:r>
              <w:rPr>
                <w:rFonts w:hint="eastAsia"/>
                <w:bCs/>
                <w:color w:val="auto"/>
                <w:sz w:val="18"/>
                <w:szCs w:val="18"/>
                <w:highlight w:val="none"/>
              </w:rPr>
              <w:t>1.</w:t>
            </w:r>
            <w:r>
              <w:rPr>
                <w:rFonts w:hint="eastAsia"/>
                <w:color w:val="auto"/>
                <w:highlight w:val="none"/>
              </w:rPr>
              <w:t xml:space="preserve"> </w:t>
            </w:r>
            <w:r>
              <w:rPr>
                <w:rFonts w:hint="eastAsia"/>
                <w:bCs/>
                <w:color w:val="auto"/>
                <w:sz w:val="18"/>
                <w:szCs w:val="18"/>
                <w:highlight w:val="none"/>
              </w:rPr>
              <w:t>神经网络和自然语言处理等算法；</w:t>
            </w:r>
          </w:p>
          <w:p>
            <w:pPr>
              <w:pStyle w:val="31"/>
              <w:jc w:val="left"/>
              <w:rPr>
                <w:bCs/>
                <w:color w:val="auto"/>
                <w:sz w:val="18"/>
                <w:szCs w:val="18"/>
                <w:highlight w:val="none"/>
              </w:rPr>
            </w:pPr>
            <w:r>
              <w:rPr>
                <w:bCs/>
                <w:color w:val="auto"/>
                <w:sz w:val="18"/>
                <w:szCs w:val="18"/>
                <w:highlight w:val="none"/>
              </w:rPr>
              <w:t>2</w:t>
            </w:r>
            <w:r>
              <w:rPr>
                <w:rFonts w:hint="eastAsia"/>
                <w:bCs/>
                <w:color w:val="auto"/>
                <w:sz w:val="18"/>
                <w:szCs w:val="18"/>
                <w:highlight w:val="none"/>
              </w:rPr>
              <w:t>．人工智能产品控制程序编写与调试；</w:t>
            </w:r>
          </w:p>
          <w:p>
            <w:pPr>
              <w:pStyle w:val="31"/>
              <w:jc w:val="left"/>
              <w:rPr>
                <w:rFonts w:hint="eastAsia" w:ascii="宋体" w:hAnsi="宋体" w:cs="宋体"/>
                <w:b/>
                <w:color w:val="auto"/>
                <w:sz w:val="18"/>
                <w:szCs w:val="18"/>
                <w:highlight w:val="none"/>
              </w:rPr>
            </w:pPr>
            <w:r>
              <w:rPr>
                <w:bCs/>
                <w:color w:val="auto"/>
                <w:sz w:val="18"/>
                <w:szCs w:val="18"/>
                <w:highlight w:val="none"/>
              </w:rPr>
              <w:t>3</w:t>
            </w:r>
            <w:r>
              <w:rPr>
                <w:rFonts w:hint="eastAsia"/>
                <w:bCs/>
                <w:color w:val="auto"/>
                <w:sz w:val="18"/>
                <w:szCs w:val="18"/>
                <w:highlight w:val="none"/>
              </w:rPr>
              <w:t>．智能产品使用说明书的编写</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31"/>
              <w:jc w:val="left"/>
              <w:rPr>
                <w:rFonts w:ascii="宋体" w:hAnsi="宋体" w:cs="宋体"/>
                <w:bCs/>
                <w:color w:val="auto"/>
                <w:sz w:val="18"/>
                <w:szCs w:val="18"/>
                <w:highlight w:val="none"/>
              </w:rPr>
            </w:pPr>
            <w:r>
              <w:rPr>
                <w:rFonts w:hint="eastAsia" w:ascii="宋体" w:hAnsi="宋体" w:cs="宋体"/>
                <w:bCs/>
                <w:color w:val="auto"/>
                <w:sz w:val="18"/>
                <w:szCs w:val="18"/>
                <w:highlight w:val="none"/>
              </w:rPr>
              <w:t>1.</w:t>
            </w:r>
            <w:r>
              <w:rPr>
                <w:rFonts w:hint="eastAsia"/>
                <w:color w:val="auto"/>
                <w:highlight w:val="none"/>
              </w:rPr>
              <w:t xml:space="preserve"> </w:t>
            </w:r>
            <w:r>
              <w:rPr>
                <w:rFonts w:hint="eastAsia" w:ascii="宋体" w:hAnsi="宋体" w:cs="宋体"/>
                <w:bCs/>
                <w:color w:val="auto"/>
                <w:sz w:val="18"/>
                <w:szCs w:val="18"/>
                <w:highlight w:val="none"/>
              </w:rPr>
              <w:t>安装TensorFlow；</w:t>
            </w:r>
          </w:p>
          <w:p>
            <w:pPr>
              <w:pStyle w:val="31"/>
              <w:jc w:val="left"/>
              <w:rPr>
                <w:rFonts w:ascii="宋体" w:hAnsi="宋体" w:cs="宋体"/>
                <w:bCs/>
                <w:color w:val="auto"/>
                <w:sz w:val="18"/>
                <w:szCs w:val="18"/>
                <w:highlight w:val="none"/>
              </w:rPr>
            </w:pPr>
            <w:r>
              <w:rPr>
                <w:rFonts w:ascii="宋体" w:hAnsi="宋体" w:cs="宋体"/>
                <w:bCs/>
                <w:color w:val="auto"/>
                <w:sz w:val="18"/>
                <w:szCs w:val="18"/>
                <w:highlight w:val="none"/>
              </w:rPr>
              <w:t>2</w:t>
            </w:r>
            <w:r>
              <w:rPr>
                <w:rFonts w:hint="eastAsia" w:ascii="宋体" w:hAnsi="宋体" w:cs="宋体"/>
                <w:bCs/>
                <w:color w:val="auto"/>
                <w:sz w:val="18"/>
                <w:szCs w:val="18"/>
                <w:highlight w:val="none"/>
              </w:rPr>
              <w:t>．TensorFlow编程策略；</w:t>
            </w:r>
          </w:p>
          <w:p>
            <w:pPr>
              <w:pStyle w:val="31"/>
              <w:jc w:val="left"/>
              <w:rPr>
                <w:rFonts w:ascii="宋体" w:hAnsi="宋体" w:cs="宋体"/>
                <w:bCs/>
                <w:color w:val="auto"/>
                <w:sz w:val="18"/>
                <w:szCs w:val="18"/>
                <w:highlight w:val="none"/>
              </w:rPr>
            </w:pPr>
            <w:r>
              <w:rPr>
                <w:rFonts w:ascii="宋体" w:hAnsi="宋体" w:cs="宋体"/>
                <w:bCs/>
                <w:color w:val="auto"/>
                <w:sz w:val="18"/>
                <w:szCs w:val="18"/>
                <w:highlight w:val="none"/>
              </w:rPr>
              <w:t>3</w:t>
            </w:r>
            <w:r>
              <w:rPr>
                <w:rFonts w:hint="eastAsia" w:ascii="宋体" w:hAnsi="宋体" w:cs="宋体"/>
                <w:bCs/>
                <w:color w:val="auto"/>
                <w:sz w:val="18"/>
                <w:szCs w:val="18"/>
                <w:highlight w:val="none"/>
              </w:rPr>
              <w:t>．深度前馈神经网络；</w:t>
            </w:r>
          </w:p>
          <w:p>
            <w:pPr>
              <w:pStyle w:val="31"/>
              <w:jc w:val="left"/>
              <w:rPr>
                <w:rFonts w:hint="eastAsia" w:ascii="宋体" w:hAnsi="宋体" w:cs="宋体"/>
                <w:bCs/>
                <w:color w:val="auto"/>
                <w:sz w:val="18"/>
                <w:szCs w:val="18"/>
                <w:highlight w:val="none"/>
              </w:rPr>
            </w:pPr>
            <w:r>
              <w:rPr>
                <w:rFonts w:ascii="宋体" w:hAnsi="宋体" w:cs="宋体"/>
                <w:bCs/>
                <w:color w:val="auto"/>
                <w:sz w:val="18"/>
                <w:szCs w:val="18"/>
                <w:highlight w:val="none"/>
              </w:rPr>
              <w:t>4</w:t>
            </w:r>
            <w:r>
              <w:rPr>
                <w:rFonts w:hint="eastAsia" w:ascii="宋体" w:hAnsi="宋体" w:cs="宋体"/>
                <w:bCs/>
                <w:color w:val="auto"/>
                <w:sz w:val="18"/>
                <w:szCs w:val="18"/>
                <w:highlight w:val="none"/>
              </w:rPr>
              <w:t>．优化网络的方法；</w:t>
            </w:r>
          </w:p>
          <w:p>
            <w:pPr>
              <w:pStyle w:val="31"/>
              <w:jc w:val="left"/>
              <w:rPr>
                <w:rFonts w:hint="eastAsia" w:ascii="宋体" w:hAnsi="宋体" w:cs="宋体"/>
                <w:color w:val="auto"/>
                <w:sz w:val="18"/>
                <w:szCs w:val="18"/>
                <w:highlight w:val="none"/>
              </w:rPr>
            </w:pPr>
          </w:p>
          <w:p>
            <w:pPr>
              <w:pStyle w:val="31"/>
              <w:jc w:val="left"/>
              <w:rPr>
                <w:rFonts w:hint="eastAsia" w:ascii="宋体" w:hAnsi="宋体" w:cs="宋体"/>
                <w:color w:val="auto"/>
                <w:sz w:val="18"/>
                <w:szCs w:val="18"/>
                <w:highlight w:val="none"/>
              </w:rPr>
            </w:pPr>
          </w:p>
          <w:p>
            <w:pPr>
              <w:spacing w:line="240" w:lineRule="exact"/>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思政元素</w:t>
            </w:r>
          </w:p>
          <w:p>
            <w:pPr>
              <w:spacing w:line="240" w:lineRule="exact"/>
              <w:rPr>
                <w:rFonts w:hint="default" w:ascii="宋体" w:hAnsi="宋体"/>
                <w:color w:val="auto"/>
                <w:sz w:val="18"/>
                <w:szCs w:val="18"/>
                <w:highlight w:val="none"/>
                <w:lang w:val="en-US" w:eastAsia="zh-CN"/>
              </w:rPr>
            </w:pPr>
            <w:r>
              <w:rPr>
                <w:rFonts w:hint="eastAsia" w:ascii="宋体" w:hAnsi="宋体"/>
                <w:color w:val="auto"/>
                <w:sz w:val="18"/>
                <w:szCs w:val="18"/>
                <w:highlight w:val="none"/>
                <w:lang w:val="en-US" w:eastAsia="zh-CN"/>
              </w:rPr>
              <w:t>1.结合实际情况加强学生思政教育</w:t>
            </w:r>
          </w:p>
          <w:p>
            <w:pPr>
              <w:spacing w:line="240" w:lineRule="exact"/>
              <w:rPr>
                <w:rFonts w:hint="default" w:ascii="宋体" w:hAnsi="宋体"/>
                <w:color w:val="auto"/>
                <w:sz w:val="18"/>
                <w:szCs w:val="18"/>
                <w:highlight w:val="none"/>
                <w:lang w:val="en-US" w:eastAsia="zh-CN"/>
              </w:rPr>
            </w:pPr>
            <w:r>
              <w:rPr>
                <w:rFonts w:hint="eastAsia" w:ascii="宋体" w:hAnsi="宋体"/>
                <w:color w:val="auto"/>
                <w:sz w:val="18"/>
                <w:szCs w:val="18"/>
                <w:highlight w:val="none"/>
                <w:lang w:val="en-US" w:eastAsia="zh-CN"/>
              </w:rPr>
              <w:t>2.与时俱进增加思政教学内容</w:t>
            </w:r>
          </w:p>
          <w:p>
            <w:pPr>
              <w:pStyle w:val="31"/>
              <w:jc w:val="left"/>
              <w:rPr>
                <w:rFonts w:hint="eastAsia" w:ascii="宋体" w:hAnsi="宋体" w:cs="宋体"/>
                <w:color w:val="auto"/>
                <w:sz w:val="18"/>
                <w:szCs w:val="18"/>
                <w:highlight w:val="none"/>
              </w:rPr>
            </w:pPr>
          </w:p>
          <w:p>
            <w:pPr>
              <w:pStyle w:val="31"/>
              <w:jc w:val="left"/>
              <w:rPr>
                <w:rFonts w:hint="eastAsia" w:ascii="宋体" w:hAnsi="宋体" w:cs="宋体"/>
                <w:color w:val="auto"/>
                <w:sz w:val="18"/>
                <w:szCs w:val="18"/>
                <w:highlight w:val="none"/>
              </w:rPr>
            </w:pPr>
          </w:p>
          <w:p>
            <w:pPr>
              <w:pStyle w:val="31"/>
              <w:jc w:val="left"/>
              <w:rPr>
                <w:rFonts w:hint="eastAsia" w:ascii="宋体" w:hAnsi="宋体" w:cs="宋体"/>
                <w:color w:val="auto"/>
                <w:sz w:val="18"/>
                <w:szCs w:val="18"/>
                <w:highlight w:val="none"/>
              </w:rPr>
            </w:pPr>
          </w:p>
          <w:p>
            <w:pPr>
              <w:pStyle w:val="31"/>
              <w:jc w:val="left"/>
              <w:rPr>
                <w:rFonts w:hint="eastAsia" w:ascii="宋体" w:hAnsi="宋体" w:cs="宋体"/>
                <w:color w:val="auto"/>
                <w:sz w:val="18"/>
                <w:szCs w:val="18"/>
                <w:highlight w:val="none"/>
              </w:rPr>
            </w:pPr>
          </w:p>
          <w:p>
            <w:pPr>
              <w:pStyle w:val="31"/>
              <w:spacing w:before="10"/>
              <w:jc w:val="left"/>
              <w:rPr>
                <w:rFonts w:hint="eastAsia" w:ascii="宋体" w:hAnsi="宋体" w:cs="宋体"/>
                <w:color w:val="auto"/>
                <w:sz w:val="18"/>
                <w:szCs w:val="18"/>
                <w:highlight w:val="none"/>
              </w:rPr>
            </w:pPr>
          </w:p>
          <w:p>
            <w:pPr>
              <w:pStyle w:val="31"/>
              <w:spacing w:before="37"/>
              <w:ind w:left="103"/>
              <w:jc w:val="left"/>
              <w:rPr>
                <w:rFonts w:hint="eastAsia" w:ascii="宋体" w:hAnsi="宋体" w:cs="宋体"/>
                <w:color w:val="auto"/>
                <w:sz w:val="18"/>
                <w:szCs w:val="18"/>
                <w:highlight w:val="none"/>
              </w:rPr>
            </w:pPr>
            <w:r>
              <w:rPr>
                <w:rFonts w:hint="eastAsia" w:ascii="宋体" w:hAnsi="宋体" w:cs="宋体"/>
                <w:color w:val="auto"/>
                <w:sz w:val="18"/>
                <w:szCs w:val="18"/>
                <w:highlight w:val="none"/>
              </w:rPr>
              <w:t xml:space="preserve"> </w:t>
            </w:r>
          </w:p>
        </w:tc>
        <w:tc>
          <w:tcPr>
            <w:tcW w:w="2449" w:type="dxa"/>
            <w:tcBorders>
              <w:top w:val="single" w:color="000000" w:sz="4" w:space="0"/>
              <w:left w:val="single" w:color="000000" w:sz="4" w:space="0"/>
              <w:bottom w:val="single" w:color="000000" w:sz="4" w:space="0"/>
              <w:right w:val="single" w:color="000000" w:sz="4" w:space="0"/>
            </w:tcBorders>
            <w:noWrap w:val="0"/>
            <w:vAlign w:val="top"/>
          </w:tcPr>
          <w:p>
            <w:pPr>
              <w:pStyle w:val="31"/>
              <w:spacing w:line="273" w:lineRule="auto"/>
              <w:ind w:left="103" w:right="19" w:hanging="24"/>
              <w:jc w:val="left"/>
              <w:rPr>
                <w:rFonts w:hint="eastAsia" w:ascii="宋体" w:hAnsi="宋体" w:cs="宋体"/>
                <w:color w:val="auto"/>
                <w:sz w:val="18"/>
                <w:szCs w:val="18"/>
                <w:highlight w:val="none"/>
              </w:rPr>
            </w:pPr>
            <w:r>
              <w:rPr>
                <w:rFonts w:hint="eastAsia"/>
                <w:bCs/>
                <w:color w:val="auto"/>
                <w:sz w:val="18"/>
                <w:szCs w:val="18"/>
                <w:highlight w:val="none"/>
              </w:rPr>
              <w:t>通过本课程学习培养学生智能产品设计与开发的综合能力，包括机器学习、深度学习相关概念，介绍TensorFlow的变量、矩阵和各种数据源等基本概念，深度剖析线性回归、支持向量机、相近邻域、神经网络和自然语言处理等算法，并结合丰富的实例详细讲解情感分析、回归分析、聚类分析、神经网络和深度学习实战等应用等。</w:t>
            </w:r>
          </w:p>
        </w:tc>
      </w:tr>
    </w:tbl>
    <w:p>
      <w:pPr>
        <w:spacing w:before="156" w:beforeLines="50" w:after="156" w:afterLines="50" w:line="520" w:lineRule="exact"/>
        <w:rPr>
          <w:rFonts w:hint="eastAsia" w:ascii="宋体" w:hAnsi="宋体"/>
          <w:b/>
          <w:color w:val="auto"/>
          <w:sz w:val="24"/>
          <w:szCs w:val="21"/>
          <w:highlight w:val="none"/>
        </w:rPr>
      </w:pPr>
    </w:p>
    <w:p>
      <w:pPr>
        <w:spacing w:before="156" w:beforeLines="50" w:after="156" w:afterLines="50" w:line="520" w:lineRule="exact"/>
        <w:ind w:firstLine="361" w:firstLineChars="150"/>
        <w:rPr>
          <w:rFonts w:ascii="宋体" w:hAnsi="宋体"/>
          <w:b/>
          <w:color w:val="auto"/>
          <w:sz w:val="24"/>
          <w:szCs w:val="21"/>
          <w:highlight w:val="none"/>
        </w:rPr>
      </w:pPr>
      <w:r>
        <w:rPr>
          <w:rFonts w:hint="eastAsia" w:ascii="宋体" w:hAnsi="宋体"/>
          <w:b/>
          <w:color w:val="auto"/>
          <w:sz w:val="24"/>
          <w:szCs w:val="21"/>
          <w:highlight w:val="none"/>
        </w:rPr>
        <w:t>七、教学计划进程和学历与时间分配</w:t>
      </w:r>
    </w:p>
    <w:p>
      <w:pPr>
        <w:spacing w:line="520" w:lineRule="exact"/>
        <w:ind w:firstLine="480" w:firstLineChars="200"/>
        <w:rPr>
          <w:rFonts w:ascii="宋体" w:hAnsi="宋体"/>
          <w:color w:val="auto"/>
          <w:sz w:val="24"/>
          <w:szCs w:val="21"/>
          <w:highlight w:val="none"/>
        </w:rPr>
      </w:pPr>
      <w:r>
        <w:rPr>
          <w:rFonts w:ascii="宋体" w:hAnsi="宋体"/>
          <w:color w:val="auto"/>
          <w:sz w:val="24"/>
          <w:szCs w:val="21"/>
          <w:highlight w:val="none"/>
        </w:rPr>
        <w:t>1</w:t>
      </w:r>
      <w:r>
        <w:rPr>
          <w:rFonts w:hint="eastAsia" w:ascii="宋体" w:hAnsi="宋体"/>
          <w:color w:val="auto"/>
          <w:sz w:val="24"/>
          <w:szCs w:val="21"/>
          <w:highlight w:val="none"/>
        </w:rPr>
        <w:t>、教学计划学历与时间分配表（单位：周）</w:t>
      </w:r>
    </w:p>
    <w:p>
      <w:pPr>
        <w:spacing w:line="520" w:lineRule="exact"/>
        <w:ind w:firstLine="480" w:firstLineChars="200"/>
        <w:jc w:val="center"/>
        <w:rPr>
          <w:rFonts w:ascii="宋体" w:hAnsi="宋体"/>
          <w:color w:val="auto"/>
          <w:sz w:val="24"/>
          <w:szCs w:val="21"/>
          <w:highlight w:val="none"/>
        </w:rPr>
      </w:pPr>
      <w:r>
        <w:rPr>
          <w:rFonts w:hint="eastAsia" w:ascii="宋体" w:hAnsi="宋体"/>
          <w:color w:val="auto"/>
          <w:sz w:val="24"/>
          <w:szCs w:val="21"/>
          <w:highlight w:val="none"/>
        </w:rPr>
        <w:t>202</w:t>
      </w:r>
      <w:r>
        <w:rPr>
          <w:rFonts w:hint="eastAsia" w:ascii="宋体" w:hAnsi="宋体"/>
          <w:color w:val="auto"/>
          <w:sz w:val="24"/>
          <w:szCs w:val="21"/>
          <w:highlight w:val="none"/>
          <w:lang w:val="en-US" w:eastAsia="zh-CN"/>
        </w:rPr>
        <w:t>2</w:t>
      </w:r>
      <w:r>
        <w:rPr>
          <w:rFonts w:hint="eastAsia" w:ascii="宋体" w:hAnsi="宋体"/>
          <w:color w:val="auto"/>
          <w:sz w:val="24"/>
          <w:szCs w:val="21"/>
          <w:highlight w:val="none"/>
        </w:rPr>
        <w:t>级工业机器人技术专业教学计划学历与时间分配表</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21"/>
        <w:gridCol w:w="721"/>
        <w:gridCol w:w="721"/>
        <w:gridCol w:w="722"/>
        <w:gridCol w:w="722"/>
        <w:gridCol w:w="722"/>
        <w:gridCol w:w="722"/>
        <w:gridCol w:w="805"/>
        <w:gridCol w:w="639"/>
        <w:gridCol w:w="722"/>
        <w:gridCol w:w="722"/>
        <w:gridCol w:w="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34" w:hRule="atLeast"/>
          <w:jc w:val="center"/>
        </w:trPr>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学年</w:t>
            </w:r>
          </w:p>
        </w:tc>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学期</w:t>
            </w:r>
          </w:p>
        </w:tc>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学期</w:t>
            </w:r>
          </w:p>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周数</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课堂</w:t>
            </w:r>
          </w:p>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教学</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考试</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入学</w:t>
            </w:r>
          </w:p>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教育</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军事</w:t>
            </w:r>
          </w:p>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训练</w:t>
            </w:r>
          </w:p>
        </w:tc>
        <w:tc>
          <w:tcPr>
            <w:tcW w:w="805"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社会</w:t>
            </w:r>
          </w:p>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实践</w:t>
            </w:r>
          </w:p>
        </w:tc>
        <w:tc>
          <w:tcPr>
            <w:tcW w:w="639"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实训</w:t>
            </w:r>
          </w:p>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实习</w:t>
            </w:r>
          </w:p>
        </w:tc>
        <w:tc>
          <w:tcPr>
            <w:tcW w:w="722"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跟岗</w:t>
            </w:r>
          </w:p>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顶岗</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毕业</w:t>
            </w:r>
          </w:p>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教育</w:t>
            </w:r>
          </w:p>
        </w:tc>
        <w:tc>
          <w:tcPr>
            <w:tcW w:w="72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机动</w:t>
            </w:r>
          </w:p>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restart"/>
            <w:noWrap w:val="0"/>
            <w:vAlign w:val="center"/>
          </w:tcPr>
          <w:p>
            <w:pPr>
              <w:jc w:val="center"/>
              <w:rPr>
                <w:rFonts w:ascii="宋体" w:hAnsi="宋体"/>
                <w:color w:val="auto"/>
                <w:kern w:val="0"/>
                <w:sz w:val="18"/>
                <w:szCs w:val="18"/>
                <w:highlight w:val="none"/>
              </w:rPr>
            </w:pPr>
            <w:r>
              <w:rPr>
                <w:rFonts w:ascii="宋体" w:hAnsi="宋体"/>
                <w:color w:val="auto"/>
                <w:kern w:val="0"/>
                <w:sz w:val="18"/>
                <w:szCs w:val="18"/>
                <w:highlight w:val="none"/>
              </w:rPr>
              <w:t>一</w:t>
            </w:r>
          </w:p>
        </w:tc>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w:t>
            </w:r>
          </w:p>
        </w:tc>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20</w:t>
            </w:r>
          </w:p>
        </w:tc>
        <w:tc>
          <w:tcPr>
            <w:tcW w:w="72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14</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0.5</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2</w:t>
            </w:r>
          </w:p>
        </w:tc>
        <w:tc>
          <w:tcPr>
            <w:tcW w:w="805"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w:t>
            </w:r>
          </w:p>
        </w:tc>
        <w:tc>
          <w:tcPr>
            <w:tcW w:w="639" w:type="dxa"/>
            <w:noWrap w:val="0"/>
            <w:vAlign w:val="top"/>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continue"/>
            <w:noWrap w:val="0"/>
            <w:vAlign w:val="center"/>
          </w:tcPr>
          <w:p>
            <w:pPr>
              <w:widowControl/>
              <w:ind w:firstLine="360" w:firstLineChars="200"/>
              <w:jc w:val="center"/>
              <w:rPr>
                <w:rFonts w:ascii="宋体" w:hAnsi="宋体"/>
                <w:color w:val="auto"/>
                <w:kern w:val="0"/>
                <w:sz w:val="18"/>
                <w:szCs w:val="18"/>
                <w:highlight w:val="none"/>
              </w:rPr>
            </w:pPr>
          </w:p>
        </w:tc>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2</w:t>
            </w:r>
          </w:p>
        </w:tc>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20</w:t>
            </w:r>
          </w:p>
        </w:tc>
        <w:tc>
          <w:tcPr>
            <w:tcW w:w="72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16</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w:t>
            </w: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805"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w:t>
            </w:r>
          </w:p>
        </w:tc>
        <w:tc>
          <w:tcPr>
            <w:tcW w:w="639" w:type="dxa"/>
            <w:noWrap w:val="0"/>
            <w:vAlign w:val="top"/>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restart"/>
            <w:noWrap w:val="0"/>
            <w:vAlign w:val="center"/>
          </w:tcPr>
          <w:p>
            <w:pPr>
              <w:jc w:val="center"/>
              <w:rPr>
                <w:rFonts w:ascii="宋体" w:hAnsi="宋体"/>
                <w:color w:val="auto"/>
                <w:kern w:val="0"/>
                <w:sz w:val="18"/>
                <w:szCs w:val="18"/>
                <w:highlight w:val="none"/>
              </w:rPr>
            </w:pPr>
            <w:r>
              <w:rPr>
                <w:rFonts w:ascii="宋体" w:hAnsi="宋体"/>
                <w:color w:val="auto"/>
                <w:kern w:val="0"/>
                <w:sz w:val="18"/>
                <w:szCs w:val="18"/>
                <w:highlight w:val="none"/>
              </w:rPr>
              <w:t>二</w:t>
            </w:r>
          </w:p>
        </w:tc>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3</w:t>
            </w:r>
          </w:p>
        </w:tc>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20</w:t>
            </w:r>
          </w:p>
        </w:tc>
        <w:tc>
          <w:tcPr>
            <w:tcW w:w="722" w:type="dxa"/>
            <w:noWrap w:val="0"/>
            <w:vAlign w:val="center"/>
          </w:tcPr>
          <w:p>
            <w:pPr>
              <w:widowControl/>
              <w:jc w:val="center"/>
              <w:rPr>
                <w:rFonts w:hint="eastAsia" w:ascii="宋体" w:hAnsi="宋体" w:eastAsia="宋体"/>
                <w:color w:val="auto"/>
                <w:kern w:val="0"/>
                <w:sz w:val="18"/>
                <w:szCs w:val="18"/>
                <w:highlight w:val="none"/>
                <w:lang w:eastAsia="zh-CN"/>
              </w:rPr>
            </w:pPr>
            <w:r>
              <w:rPr>
                <w:rFonts w:hint="eastAsia" w:ascii="宋体" w:hAnsi="宋体"/>
                <w:color w:val="auto"/>
                <w:kern w:val="0"/>
                <w:sz w:val="18"/>
                <w:szCs w:val="18"/>
                <w:highlight w:val="none"/>
              </w:rPr>
              <w:t>1</w:t>
            </w:r>
            <w:r>
              <w:rPr>
                <w:rFonts w:hint="eastAsia" w:ascii="宋体" w:hAnsi="宋体"/>
                <w:color w:val="auto"/>
                <w:kern w:val="0"/>
                <w:sz w:val="18"/>
                <w:szCs w:val="18"/>
                <w:highlight w:val="none"/>
                <w:lang w:val="en-US" w:eastAsia="zh-CN"/>
              </w:rPr>
              <w:t>6</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w:t>
            </w: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805" w:type="dxa"/>
            <w:noWrap w:val="0"/>
            <w:vAlign w:val="center"/>
          </w:tcPr>
          <w:p>
            <w:pPr>
              <w:widowControl/>
              <w:jc w:val="center"/>
              <w:rPr>
                <w:rFonts w:ascii="宋体" w:hAnsi="宋体"/>
                <w:color w:val="auto"/>
                <w:kern w:val="0"/>
                <w:sz w:val="18"/>
                <w:szCs w:val="18"/>
                <w:highlight w:val="none"/>
              </w:rPr>
            </w:pPr>
          </w:p>
        </w:tc>
        <w:tc>
          <w:tcPr>
            <w:tcW w:w="639" w:type="dxa"/>
            <w:noWrap w:val="0"/>
            <w:vAlign w:val="top"/>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hint="eastAsia" w:ascii="宋体" w:hAnsi="宋体" w:eastAsia="宋体"/>
                <w:color w:val="auto"/>
                <w:kern w:val="0"/>
                <w:sz w:val="18"/>
                <w:szCs w:val="18"/>
                <w:highlight w:val="none"/>
                <w:lang w:eastAsia="zh-CN"/>
              </w:rPr>
            </w:pPr>
            <w:r>
              <w:rPr>
                <w:rFonts w:hint="eastAsia" w:ascii="宋体" w:hAnsi="宋体"/>
                <w:color w:val="auto"/>
                <w:kern w:val="0"/>
                <w:sz w:val="18"/>
                <w:szCs w:val="18"/>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continue"/>
            <w:noWrap w:val="0"/>
            <w:vAlign w:val="center"/>
          </w:tcPr>
          <w:p>
            <w:pPr>
              <w:widowControl/>
              <w:ind w:firstLine="360" w:firstLineChars="200"/>
              <w:jc w:val="center"/>
              <w:rPr>
                <w:rFonts w:ascii="宋体" w:hAnsi="宋体"/>
                <w:color w:val="auto"/>
                <w:kern w:val="0"/>
                <w:sz w:val="18"/>
                <w:szCs w:val="18"/>
                <w:highlight w:val="none"/>
              </w:rPr>
            </w:pPr>
          </w:p>
        </w:tc>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4</w:t>
            </w:r>
          </w:p>
        </w:tc>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20</w:t>
            </w:r>
          </w:p>
        </w:tc>
        <w:tc>
          <w:tcPr>
            <w:tcW w:w="72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16</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w:t>
            </w: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805" w:type="dxa"/>
            <w:noWrap w:val="0"/>
            <w:vAlign w:val="center"/>
          </w:tcPr>
          <w:p>
            <w:pPr>
              <w:widowControl/>
              <w:jc w:val="center"/>
              <w:rPr>
                <w:rFonts w:ascii="宋体" w:hAnsi="宋体"/>
                <w:color w:val="auto"/>
                <w:kern w:val="0"/>
                <w:sz w:val="18"/>
                <w:szCs w:val="18"/>
                <w:highlight w:val="none"/>
              </w:rPr>
            </w:pPr>
          </w:p>
        </w:tc>
        <w:tc>
          <w:tcPr>
            <w:tcW w:w="639" w:type="dxa"/>
            <w:noWrap w:val="0"/>
            <w:vAlign w:val="top"/>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hint="eastAsia" w:ascii="宋体" w:hAnsi="宋体" w:eastAsia="宋体"/>
                <w:color w:val="auto"/>
                <w:kern w:val="0"/>
                <w:sz w:val="18"/>
                <w:szCs w:val="18"/>
                <w:highlight w:val="none"/>
                <w:lang w:eastAsia="zh-CN"/>
              </w:rPr>
            </w:pPr>
            <w:r>
              <w:rPr>
                <w:rFonts w:hint="eastAsia" w:ascii="宋体" w:hAnsi="宋体"/>
                <w:color w:val="auto"/>
                <w:kern w:val="0"/>
                <w:sz w:val="18"/>
                <w:szCs w:val="18"/>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restart"/>
            <w:noWrap w:val="0"/>
            <w:vAlign w:val="center"/>
          </w:tcPr>
          <w:p>
            <w:pPr>
              <w:jc w:val="center"/>
              <w:rPr>
                <w:rFonts w:ascii="宋体" w:hAnsi="宋体"/>
                <w:color w:val="auto"/>
                <w:kern w:val="0"/>
                <w:sz w:val="18"/>
                <w:szCs w:val="18"/>
                <w:highlight w:val="none"/>
              </w:rPr>
            </w:pPr>
            <w:r>
              <w:rPr>
                <w:rFonts w:ascii="宋体" w:hAnsi="宋体"/>
                <w:color w:val="auto"/>
                <w:kern w:val="0"/>
                <w:sz w:val="18"/>
                <w:szCs w:val="18"/>
                <w:highlight w:val="none"/>
              </w:rPr>
              <w:t>三</w:t>
            </w:r>
          </w:p>
        </w:tc>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5</w:t>
            </w:r>
          </w:p>
        </w:tc>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20</w:t>
            </w: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805" w:type="dxa"/>
            <w:noWrap w:val="0"/>
            <w:vAlign w:val="center"/>
          </w:tcPr>
          <w:p>
            <w:pPr>
              <w:widowControl/>
              <w:jc w:val="center"/>
              <w:rPr>
                <w:rFonts w:ascii="宋体" w:hAnsi="宋体"/>
                <w:color w:val="auto"/>
                <w:kern w:val="0"/>
                <w:sz w:val="18"/>
                <w:szCs w:val="18"/>
                <w:highlight w:val="none"/>
              </w:rPr>
            </w:pPr>
          </w:p>
        </w:tc>
        <w:tc>
          <w:tcPr>
            <w:tcW w:w="639" w:type="dxa"/>
            <w:noWrap w:val="0"/>
            <w:vAlign w:val="top"/>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8</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10</w:t>
            </w: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continue"/>
            <w:noWrap w:val="0"/>
            <w:vAlign w:val="center"/>
          </w:tcPr>
          <w:p>
            <w:pPr>
              <w:widowControl/>
              <w:ind w:firstLine="360" w:firstLineChars="200"/>
              <w:jc w:val="center"/>
              <w:rPr>
                <w:rFonts w:ascii="宋体" w:hAnsi="宋体"/>
                <w:color w:val="auto"/>
                <w:kern w:val="0"/>
                <w:sz w:val="18"/>
                <w:szCs w:val="18"/>
                <w:highlight w:val="none"/>
              </w:rPr>
            </w:pPr>
          </w:p>
        </w:tc>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6</w:t>
            </w:r>
          </w:p>
        </w:tc>
        <w:tc>
          <w:tcPr>
            <w:tcW w:w="721" w:type="dxa"/>
            <w:noWrap w:val="0"/>
            <w:vAlign w:val="center"/>
          </w:tcPr>
          <w:p>
            <w:pPr>
              <w:widowControl/>
              <w:jc w:val="center"/>
              <w:rPr>
                <w:rFonts w:hint="default" w:ascii="宋体" w:hAnsi="宋体" w:eastAsia="宋体"/>
                <w:color w:val="auto"/>
                <w:kern w:val="0"/>
                <w:sz w:val="18"/>
                <w:szCs w:val="18"/>
                <w:highlight w:val="none"/>
                <w:lang w:val="en-US" w:eastAsia="zh-CN"/>
              </w:rPr>
            </w:pPr>
            <w:r>
              <w:rPr>
                <w:rFonts w:hint="eastAsia" w:ascii="宋体" w:hAnsi="宋体"/>
                <w:color w:val="auto"/>
                <w:kern w:val="0"/>
                <w:sz w:val="18"/>
                <w:szCs w:val="18"/>
                <w:highlight w:val="none"/>
                <w:lang w:val="en-US" w:eastAsia="zh-CN"/>
              </w:rPr>
              <w:t>20</w:t>
            </w: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805" w:type="dxa"/>
            <w:noWrap w:val="0"/>
            <w:vAlign w:val="center"/>
          </w:tcPr>
          <w:p>
            <w:pPr>
              <w:widowControl/>
              <w:jc w:val="center"/>
              <w:rPr>
                <w:rFonts w:ascii="宋体" w:hAnsi="宋体"/>
                <w:color w:val="auto"/>
                <w:kern w:val="0"/>
                <w:sz w:val="18"/>
                <w:szCs w:val="18"/>
                <w:highlight w:val="none"/>
              </w:rPr>
            </w:pPr>
          </w:p>
        </w:tc>
        <w:tc>
          <w:tcPr>
            <w:tcW w:w="639" w:type="dxa"/>
            <w:noWrap w:val="0"/>
            <w:vAlign w:val="top"/>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hint="eastAsia" w:ascii="宋体" w:hAnsi="宋体" w:eastAsia="宋体"/>
                <w:color w:val="auto"/>
                <w:kern w:val="0"/>
                <w:sz w:val="18"/>
                <w:szCs w:val="18"/>
                <w:highlight w:val="none"/>
                <w:lang w:eastAsia="zh-CN"/>
              </w:rPr>
            </w:pPr>
            <w:r>
              <w:rPr>
                <w:rFonts w:hint="eastAsia" w:ascii="宋体" w:hAnsi="宋体"/>
                <w:color w:val="auto"/>
                <w:kern w:val="0"/>
                <w:sz w:val="18"/>
                <w:szCs w:val="18"/>
                <w:highlight w:val="none"/>
              </w:rPr>
              <w:t>1</w:t>
            </w:r>
            <w:r>
              <w:rPr>
                <w:rFonts w:hint="eastAsia" w:ascii="宋体" w:hAnsi="宋体"/>
                <w:color w:val="auto"/>
                <w:kern w:val="0"/>
                <w:sz w:val="18"/>
                <w:szCs w:val="18"/>
                <w:highlight w:val="none"/>
                <w:lang w:val="en-US" w:eastAsia="zh-CN"/>
              </w:rPr>
              <w:t>8</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1442" w:type="dxa"/>
            <w:gridSpan w:val="2"/>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合计</w:t>
            </w:r>
          </w:p>
        </w:tc>
        <w:tc>
          <w:tcPr>
            <w:tcW w:w="721" w:type="dxa"/>
            <w:noWrap w:val="0"/>
            <w:vAlign w:val="center"/>
          </w:tcPr>
          <w:p>
            <w:pPr>
              <w:widowControl/>
              <w:jc w:val="center"/>
              <w:rPr>
                <w:rFonts w:hint="default" w:ascii="宋体" w:hAnsi="宋体" w:eastAsia="宋体"/>
                <w:color w:val="auto"/>
                <w:kern w:val="0"/>
                <w:sz w:val="18"/>
                <w:szCs w:val="18"/>
                <w:highlight w:val="none"/>
                <w:lang w:val="en-US" w:eastAsia="zh-CN"/>
              </w:rPr>
            </w:pPr>
            <w:r>
              <w:rPr>
                <w:rFonts w:hint="eastAsia" w:ascii="宋体" w:hAnsi="宋体"/>
                <w:color w:val="auto"/>
                <w:kern w:val="0"/>
                <w:sz w:val="18"/>
                <w:szCs w:val="18"/>
                <w:highlight w:val="none"/>
              </w:rPr>
              <w:t>1</w:t>
            </w:r>
            <w:r>
              <w:rPr>
                <w:rFonts w:hint="eastAsia" w:ascii="宋体" w:hAnsi="宋体"/>
                <w:color w:val="auto"/>
                <w:kern w:val="0"/>
                <w:sz w:val="18"/>
                <w:szCs w:val="18"/>
                <w:highlight w:val="none"/>
                <w:lang w:val="en-US" w:eastAsia="zh-CN"/>
              </w:rPr>
              <w:t>20</w:t>
            </w:r>
          </w:p>
        </w:tc>
        <w:tc>
          <w:tcPr>
            <w:tcW w:w="722" w:type="dxa"/>
            <w:noWrap w:val="0"/>
            <w:vAlign w:val="center"/>
          </w:tcPr>
          <w:p>
            <w:pPr>
              <w:widowControl/>
              <w:jc w:val="center"/>
              <w:rPr>
                <w:rFonts w:hint="eastAsia" w:ascii="宋体" w:hAnsi="宋体" w:eastAsia="宋体"/>
                <w:color w:val="auto"/>
                <w:kern w:val="0"/>
                <w:sz w:val="18"/>
                <w:szCs w:val="18"/>
                <w:highlight w:val="none"/>
                <w:lang w:eastAsia="zh-CN"/>
              </w:rPr>
            </w:pPr>
            <w:r>
              <w:rPr>
                <w:rFonts w:hint="eastAsia" w:ascii="宋体" w:hAnsi="宋体"/>
                <w:color w:val="auto"/>
                <w:kern w:val="0"/>
                <w:sz w:val="18"/>
                <w:szCs w:val="18"/>
                <w:highlight w:val="none"/>
              </w:rPr>
              <w:t>6</w:t>
            </w:r>
            <w:r>
              <w:rPr>
                <w:rFonts w:hint="eastAsia" w:ascii="宋体" w:hAnsi="宋体"/>
                <w:color w:val="auto"/>
                <w:kern w:val="0"/>
                <w:sz w:val="18"/>
                <w:szCs w:val="18"/>
                <w:highlight w:val="none"/>
                <w:lang w:val="en-US" w:eastAsia="zh-CN"/>
              </w:rPr>
              <w:t>2</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4</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0.5</w:t>
            </w:r>
          </w:p>
        </w:tc>
        <w:tc>
          <w:tcPr>
            <w:tcW w:w="72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2</w:t>
            </w:r>
          </w:p>
        </w:tc>
        <w:tc>
          <w:tcPr>
            <w:tcW w:w="805"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2</w:t>
            </w:r>
          </w:p>
        </w:tc>
        <w:tc>
          <w:tcPr>
            <w:tcW w:w="639" w:type="dxa"/>
            <w:noWrap w:val="0"/>
            <w:vAlign w:val="top"/>
          </w:tcPr>
          <w:p>
            <w:pPr>
              <w:widowControl/>
              <w:jc w:val="center"/>
              <w:rPr>
                <w:rFonts w:hint="eastAsia" w:ascii="宋体" w:hAnsi="宋体" w:eastAsia="宋体"/>
                <w:color w:val="auto"/>
                <w:kern w:val="0"/>
                <w:sz w:val="18"/>
                <w:szCs w:val="18"/>
                <w:highlight w:val="none"/>
                <w:lang w:eastAsia="zh-CN"/>
              </w:rPr>
            </w:pPr>
            <w:r>
              <w:rPr>
                <w:rFonts w:hint="eastAsia" w:ascii="宋体" w:hAnsi="宋体"/>
                <w:color w:val="auto"/>
                <w:kern w:val="0"/>
                <w:sz w:val="18"/>
                <w:szCs w:val="18"/>
                <w:highlight w:val="none"/>
                <w:lang w:val="en-US" w:eastAsia="zh-CN"/>
              </w:rPr>
              <w:t>8</w:t>
            </w:r>
          </w:p>
        </w:tc>
        <w:tc>
          <w:tcPr>
            <w:tcW w:w="722" w:type="dxa"/>
            <w:noWrap w:val="0"/>
            <w:vAlign w:val="center"/>
          </w:tcPr>
          <w:p>
            <w:pPr>
              <w:widowControl/>
              <w:jc w:val="center"/>
              <w:rPr>
                <w:rFonts w:hint="eastAsia" w:ascii="宋体" w:hAnsi="宋体" w:eastAsia="宋体"/>
                <w:color w:val="auto"/>
                <w:kern w:val="0"/>
                <w:sz w:val="18"/>
                <w:szCs w:val="18"/>
                <w:highlight w:val="none"/>
                <w:lang w:eastAsia="zh-CN"/>
              </w:rPr>
            </w:pPr>
            <w:r>
              <w:rPr>
                <w:rFonts w:hint="eastAsia" w:ascii="宋体" w:hAnsi="宋体"/>
                <w:color w:val="auto"/>
                <w:kern w:val="0"/>
                <w:sz w:val="18"/>
                <w:szCs w:val="18"/>
                <w:highlight w:val="none"/>
              </w:rPr>
              <w:t>2</w:t>
            </w:r>
            <w:r>
              <w:rPr>
                <w:rFonts w:hint="eastAsia" w:ascii="宋体" w:hAnsi="宋体"/>
                <w:color w:val="auto"/>
                <w:kern w:val="0"/>
                <w:sz w:val="18"/>
                <w:szCs w:val="18"/>
                <w:highlight w:val="none"/>
                <w:lang w:val="en-US" w:eastAsia="zh-CN"/>
              </w:rPr>
              <w:t>8</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w:t>
            </w:r>
          </w:p>
        </w:tc>
        <w:tc>
          <w:tcPr>
            <w:tcW w:w="722" w:type="dxa"/>
            <w:noWrap w:val="0"/>
            <w:vAlign w:val="center"/>
          </w:tcPr>
          <w:p>
            <w:pPr>
              <w:widowControl/>
              <w:jc w:val="center"/>
              <w:rPr>
                <w:rFonts w:hint="default" w:ascii="宋体" w:hAnsi="宋体" w:eastAsia="宋体"/>
                <w:color w:val="auto"/>
                <w:kern w:val="0"/>
                <w:sz w:val="18"/>
                <w:szCs w:val="18"/>
                <w:highlight w:val="none"/>
                <w:lang w:val="en-US" w:eastAsia="zh-CN"/>
              </w:rPr>
            </w:pPr>
            <w:r>
              <w:rPr>
                <w:rFonts w:hint="eastAsia" w:ascii="宋体" w:hAnsi="宋体"/>
                <w:color w:val="auto"/>
                <w:kern w:val="0"/>
                <w:sz w:val="18"/>
                <w:szCs w:val="18"/>
                <w:highlight w:val="none"/>
                <w:lang w:val="en-US" w:eastAsia="zh-CN"/>
              </w:rPr>
              <w:t>12.5</w:t>
            </w:r>
          </w:p>
        </w:tc>
      </w:tr>
    </w:tbl>
    <w:p>
      <w:pPr>
        <w:spacing w:line="520" w:lineRule="exact"/>
        <w:ind w:firstLine="600" w:firstLineChars="250"/>
        <w:rPr>
          <w:rFonts w:hint="eastAsia" w:ascii="宋体" w:hAnsi="宋体"/>
          <w:color w:val="auto"/>
          <w:sz w:val="24"/>
          <w:szCs w:val="21"/>
          <w:highlight w:val="none"/>
        </w:rPr>
      </w:pPr>
      <w:r>
        <w:rPr>
          <w:rFonts w:ascii="宋体" w:hAnsi="宋体"/>
          <w:color w:val="auto"/>
          <w:sz w:val="24"/>
          <w:szCs w:val="21"/>
          <w:highlight w:val="none"/>
        </w:rPr>
        <w:t>2、</w:t>
      </w:r>
      <w:r>
        <w:rPr>
          <w:rFonts w:hint="eastAsia" w:ascii="宋体" w:hAnsi="宋体"/>
          <w:color w:val="auto"/>
          <w:sz w:val="24"/>
          <w:szCs w:val="21"/>
          <w:highlight w:val="none"/>
        </w:rPr>
        <w:t>课程教学计划进程表</w:t>
      </w:r>
    </w:p>
    <w:p>
      <w:pPr>
        <w:spacing w:line="520" w:lineRule="exact"/>
        <w:ind w:firstLine="480" w:firstLineChars="200"/>
        <w:jc w:val="center"/>
        <w:rPr>
          <w:rFonts w:ascii="宋体" w:hAnsi="宋体"/>
          <w:color w:val="auto"/>
          <w:sz w:val="24"/>
          <w:szCs w:val="21"/>
          <w:highlight w:val="none"/>
        </w:rPr>
      </w:pPr>
      <w:r>
        <w:rPr>
          <w:rFonts w:hint="eastAsia" w:ascii="宋体" w:hAnsi="宋体"/>
          <w:color w:val="auto"/>
          <w:sz w:val="24"/>
          <w:szCs w:val="21"/>
          <w:highlight w:val="none"/>
        </w:rPr>
        <w:t>202</w:t>
      </w:r>
      <w:r>
        <w:rPr>
          <w:rFonts w:hint="eastAsia" w:ascii="宋体" w:hAnsi="宋体"/>
          <w:color w:val="auto"/>
          <w:sz w:val="24"/>
          <w:szCs w:val="21"/>
          <w:highlight w:val="none"/>
          <w:lang w:val="en-US" w:eastAsia="zh-CN"/>
        </w:rPr>
        <w:t>2</w:t>
      </w:r>
      <w:r>
        <w:rPr>
          <w:rFonts w:hint="eastAsia" w:ascii="宋体" w:hAnsi="宋体"/>
          <w:color w:val="auto"/>
          <w:sz w:val="24"/>
          <w:szCs w:val="21"/>
          <w:highlight w:val="none"/>
        </w:rPr>
        <w:t>级工业机器人技术专业课程教学计划进程表</w:t>
      </w:r>
    </w:p>
    <w:tbl>
      <w:tblPr>
        <w:tblStyle w:val="14"/>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Layout w:type="fixed"/>
        <w:tblCellMar>
          <w:top w:w="0" w:type="dxa"/>
          <w:left w:w="28" w:type="dxa"/>
          <w:bottom w:w="0" w:type="dxa"/>
          <w:right w:w="28" w:type="dxa"/>
        </w:tblCellMar>
      </w:tblPr>
      <w:tblGrid>
        <w:gridCol w:w="374"/>
        <w:gridCol w:w="240"/>
        <w:gridCol w:w="1098"/>
        <w:gridCol w:w="509"/>
        <w:gridCol w:w="2711"/>
        <w:gridCol w:w="339"/>
        <w:gridCol w:w="340"/>
        <w:gridCol w:w="419"/>
        <w:gridCol w:w="374"/>
        <w:gridCol w:w="374"/>
        <w:gridCol w:w="374"/>
        <w:gridCol w:w="389"/>
        <w:gridCol w:w="340"/>
        <w:gridCol w:w="356"/>
        <w:gridCol w:w="340"/>
        <w:gridCol w:w="358"/>
        <w:gridCol w:w="340"/>
        <w:gridCol w:w="40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11" w:hRule="atLeast"/>
          <w:jc w:val="center"/>
        </w:trPr>
        <w:tc>
          <w:tcPr>
            <w:tcW w:w="374" w:type="dxa"/>
            <w:vMerge w:val="restart"/>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属性</w:t>
            </w:r>
          </w:p>
        </w:tc>
        <w:tc>
          <w:tcPr>
            <w:tcW w:w="240" w:type="dxa"/>
            <w:vMerge w:val="restar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序号</w:t>
            </w:r>
          </w:p>
        </w:tc>
        <w:tc>
          <w:tcPr>
            <w:tcW w:w="1098" w:type="dxa"/>
            <w:vMerge w:val="restar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课程编码</w:t>
            </w:r>
          </w:p>
        </w:tc>
        <w:tc>
          <w:tcPr>
            <w:tcW w:w="3220" w:type="dxa"/>
            <w:gridSpan w:val="2"/>
            <w:vMerge w:val="restar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课</w:t>
            </w:r>
            <w:r>
              <w:rPr>
                <w:rFonts w:ascii="宋体" w:hAnsi="宋体" w:cs="宋体"/>
                <w:color w:val="auto"/>
                <w:kern w:val="0"/>
                <w:sz w:val="18"/>
                <w:szCs w:val="18"/>
                <w:highlight w:val="none"/>
              </w:rPr>
              <w:t xml:space="preserve">  </w:t>
            </w:r>
            <w:r>
              <w:rPr>
                <w:rFonts w:hint="eastAsia" w:ascii="宋体" w:hAnsi="宋体" w:cs="宋体"/>
                <w:color w:val="auto"/>
                <w:kern w:val="0"/>
                <w:sz w:val="18"/>
                <w:szCs w:val="18"/>
                <w:highlight w:val="none"/>
              </w:rPr>
              <w:t>程</w:t>
            </w:r>
            <w:r>
              <w:rPr>
                <w:rFonts w:ascii="宋体" w:hAnsi="宋体" w:cs="宋体"/>
                <w:color w:val="auto"/>
                <w:kern w:val="0"/>
                <w:sz w:val="18"/>
                <w:szCs w:val="18"/>
                <w:highlight w:val="none"/>
              </w:rPr>
              <w:t xml:space="preserve">  </w:t>
            </w:r>
            <w:r>
              <w:rPr>
                <w:rFonts w:hint="eastAsia" w:ascii="宋体" w:hAnsi="宋体" w:cs="宋体"/>
                <w:color w:val="auto"/>
                <w:kern w:val="0"/>
                <w:sz w:val="18"/>
                <w:szCs w:val="18"/>
                <w:highlight w:val="none"/>
              </w:rPr>
              <w:t>名</w:t>
            </w:r>
            <w:r>
              <w:rPr>
                <w:rFonts w:ascii="宋体" w:hAnsi="宋体" w:cs="宋体"/>
                <w:color w:val="auto"/>
                <w:kern w:val="0"/>
                <w:sz w:val="18"/>
                <w:szCs w:val="18"/>
                <w:highlight w:val="none"/>
              </w:rPr>
              <w:t xml:space="preserve">  </w:t>
            </w:r>
            <w:r>
              <w:rPr>
                <w:rFonts w:hint="eastAsia" w:ascii="宋体" w:hAnsi="宋体" w:cs="宋体"/>
                <w:color w:val="auto"/>
                <w:kern w:val="0"/>
                <w:sz w:val="18"/>
                <w:szCs w:val="18"/>
                <w:highlight w:val="none"/>
              </w:rPr>
              <w:t>称</w:t>
            </w:r>
          </w:p>
        </w:tc>
        <w:tc>
          <w:tcPr>
            <w:tcW w:w="339" w:type="dxa"/>
            <w:vMerge w:val="restar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类</w:t>
            </w:r>
          </w:p>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型</w:t>
            </w:r>
          </w:p>
        </w:tc>
        <w:tc>
          <w:tcPr>
            <w:tcW w:w="340" w:type="dxa"/>
            <w:vMerge w:val="restar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学</w:t>
            </w:r>
          </w:p>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分</w:t>
            </w:r>
          </w:p>
        </w:tc>
        <w:tc>
          <w:tcPr>
            <w:tcW w:w="419" w:type="dxa"/>
            <w:vMerge w:val="restar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总</w:t>
            </w:r>
          </w:p>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学</w:t>
            </w:r>
          </w:p>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时</w:t>
            </w:r>
          </w:p>
        </w:tc>
        <w:tc>
          <w:tcPr>
            <w:tcW w:w="748" w:type="dxa"/>
            <w:gridSpan w:val="2"/>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学时分配</w:t>
            </w:r>
          </w:p>
        </w:tc>
        <w:tc>
          <w:tcPr>
            <w:tcW w:w="763" w:type="dxa"/>
            <w:gridSpan w:val="2"/>
            <w:tcBorders>
              <w:bottom w:val="single" w:color="auto" w:sz="4" w:space="0"/>
            </w:tcBorders>
            <w:shd w:val="clear" w:color="auto" w:fill="FFFFFF"/>
            <w:noWrap w:val="0"/>
            <w:vAlign w:val="center"/>
          </w:tcPr>
          <w:p>
            <w:pPr>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考核方式</w:t>
            </w:r>
          </w:p>
        </w:tc>
        <w:tc>
          <w:tcPr>
            <w:tcW w:w="2136" w:type="dxa"/>
            <w:gridSpan w:val="6"/>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按学期分配的周学时数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401" w:hRule="atLeast"/>
          <w:jc w:val="center"/>
        </w:trPr>
        <w:tc>
          <w:tcPr>
            <w:tcW w:w="374" w:type="dxa"/>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240" w:type="dxa"/>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1098" w:type="dxa"/>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3220" w:type="dxa"/>
            <w:gridSpan w:val="2"/>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339" w:type="dxa"/>
            <w:vMerge w:val="continue"/>
            <w:shd w:val="clear" w:color="auto" w:fill="FFFFFF"/>
            <w:noWrap w:val="0"/>
            <w:vAlign w:val="top"/>
          </w:tcPr>
          <w:p>
            <w:pPr>
              <w:widowControl/>
              <w:jc w:val="center"/>
              <w:rPr>
                <w:rFonts w:ascii="宋体" w:hAnsi="宋体" w:cs="宋体"/>
                <w:color w:val="auto"/>
                <w:kern w:val="0"/>
                <w:sz w:val="18"/>
                <w:szCs w:val="18"/>
                <w:highlight w:val="none"/>
              </w:rPr>
            </w:pPr>
          </w:p>
        </w:tc>
        <w:tc>
          <w:tcPr>
            <w:tcW w:w="340" w:type="dxa"/>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419" w:type="dxa"/>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374" w:type="dxa"/>
            <w:vMerge w:val="restart"/>
            <w:shd w:val="clear" w:color="auto" w:fill="FFFFFF"/>
            <w:noWrap w:val="0"/>
            <w:textDirection w:val="tbRlV"/>
            <w:vAlign w:val="center"/>
          </w:tcPr>
          <w:p>
            <w:pPr>
              <w:widowControl/>
              <w:ind w:left="113" w:right="113"/>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理 论</w:t>
            </w:r>
          </w:p>
        </w:tc>
        <w:tc>
          <w:tcPr>
            <w:tcW w:w="374" w:type="dxa"/>
            <w:vMerge w:val="restart"/>
            <w:shd w:val="clear" w:color="auto" w:fill="FFFFFF"/>
            <w:noWrap w:val="0"/>
            <w:textDirection w:val="tbRlV"/>
            <w:vAlign w:val="center"/>
          </w:tcPr>
          <w:p>
            <w:pPr>
              <w:widowControl/>
              <w:ind w:left="113" w:right="113"/>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实 践</w:t>
            </w:r>
          </w:p>
        </w:tc>
        <w:tc>
          <w:tcPr>
            <w:tcW w:w="374" w:type="dxa"/>
            <w:vMerge w:val="restart"/>
            <w:tcBorders>
              <w:top w:val="single" w:color="auto" w:sz="4" w:space="0"/>
            </w:tcBorders>
            <w:shd w:val="clear" w:color="auto" w:fill="FFFFFF"/>
            <w:noWrap w:val="0"/>
            <w:textDirection w:val="tbRlV"/>
            <w:vAlign w:val="center"/>
          </w:tcPr>
          <w:p>
            <w:pPr>
              <w:widowControl/>
              <w:ind w:left="113" w:right="113"/>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 试</w:t>
            </w:r>
          </w:p>
        </w:tc>
        <w:tc>
          <w:tcPr>
            <w:tcW w:w="389" w:type="dxa"/>
            <w:vMerge w:val="restart"/>
            <w:tcBorders>
              <w:top w:val="single" w:color="auto" w:sz="4" w:space="0"/>
            </w:tcBorders>
            <w:shd w:val="clear" w:color="auto" w:fill="FFFFFF"/>
            <w:noWrap w:val="0"/>
            <w:textDirection w:val="tbRlV"/>
            <w:vAlign w:val="center"/>
          </w:tcPr>
          <w:p>
            <w:pPr>
              <w:widowControl/>
              <w:ind w:left="113" w:right="113"/>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考 查</w:t>
            </w:r>
          </w:p>
        </w:tc>
        <w:tc>
          <w:tcPr>
            <w:tcW w:w="696" w:type="dxa"/>
            <w:gridSpan w:val="2"/>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第一学年</w:t>
            </w:r>
          </w:p>
        </w:tc>
        <w:tc>
          <w:tcPr>
            <w:tcW w:w="698" w:type="dxa"/>
            <w:gridSpan w:val="2"/>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第二学年</w:t>
            </w:r>
          </w:p>
        </w:tc>
        <w:tc>
          <w:tcPr>
            <w:tcW w:w="742" w:type="dxa"/>
            <w:gridSpan w:val="2"/>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第三学年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139" w:hRule="atLeast"/>
          <w:jc w:val="center"/>
        </w:trPr>
        <w:tc>
          <w:tcPr>
            <w:tcW w:w="374"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40"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098" w:type="dxa"/>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3220" w:type="dxa"/>
            <w:gridSpan w:val="2"/>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339" w:type="dxa"/>
            <w:vMerge w:val="continue"/>
            <w:shd w:val="clear" w:color="auto" w:fill="FFFFFF"/>
            <w:noWrap w:val="0"/>
            <w:vAlign w:val="top"/>
          </w:tcPr>
          <w:p>
            <w:pPr>
              <w:widowControl/>
              <w:jc w:val="left"/>
              <w:rPr>
                <w:rFonts w:ascii="宋体" w:hAnsi="宋体" w:cs="宋体"/>
                <w:color w:val="auto"/>
                <w:kern w:val="0"/>
                <w:sz w:val="18"/>
                <w:szCs w:val="18"/>
                <w:highlight w:val="none"/>
              </w:rPr>
            </w:pPr>
          </w:p>
        </w:tc>
        <w:tc>
          <w:tcPr>
            <w:tcW w:w="340"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419" w:type="dxa"/>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374" w:type="dxa"/>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374" w:type="dxa"/>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374" w:type="dxa"/>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389" w:type="dxa"/>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340" w:type="dxa"/>
            <w:tcBorders>
              <w:bottom w:val="single" w:color="auto" w:sz="8"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356" w:type="dxa"/>
            <w:tcBorders>
              <w:bottom w:val="single" w:color="auto" w:sz="8"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340" w:type="dxa"/>
            <w:tcBorders>
              <w:bottom w:val="single" w:color="auto" w:sz="8"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w:t>
            </w:r>
          </w:p>
        </w:tc>
        <w:tc>
          <w:tcPr>
            <w:tcW w:w="358" w:type="dxa"/>
            <w:tcBorders>
              <w:bottom w:val="single" w:color="auto" w:sz="8"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340" w:type="dxa"/>
            <w:tcBorders>
              <w:bottom w:val="single" w:color="auto" w:sz="8"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w:t>
            </w:r>
          </w:p>
        </w:tc>
        <w:tc>
          <w:tcPr>
            <w:tcW w:w="402" w:type="dxa"/>
            <w:tcBorders>
              <w:bottom w:val="single" w:color="auto" w:sz="8"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4" w:type="dxa"/>
            <w:vMerge w:val="restart"/>
            <w:shd w:val="clear" w:color="auto" w:fill="FFFFFF"/>
            <w:noWrap w:val="0"/>
            <w:vAlign w:val="center"/>
          </w:tcPr>
          <w:p>
            <w:pPr>
              <w:widowControl/>
              <w:jc w:val="center"/>
              <w:rPr>
                <w:rFonts w:ascii="宋体" w:hAnsi="宋体"/>
                <w:color w:val="auto"/>
                <w:sz w:val="18"/>
                <w:szCs w:val="18"/>
                <w:highlight w:val="none"/>
              </w:rPr>
            </w:pPr>
          </w:p>
          <w:p>
            <w:pPr>
              <w:widowControl/>
              <w:jc w:val="center"/>
              <w:rPr>
                <w:rFonts w:ascii="宋体" w:hAnsi="宋体"/>
                <w:color w:val="auto"/>
                <w:sz w:val="18"/>
                <w:szCs w:val="18"/>
                <w:highlight w:val="none"/>
              </w:rPr>
            </w:pPr>
            <w:r>
              <w:rPr>
                <w:rFonts w:hint="eastAsia" w:ascii="宋体" w:hAnsi="宋体"/>
                <w:color w:val="auto"/>
                <w:sz w:val="18"/>
                <w:szCs w:val="18"/>
                <w:highlight w:val="none"/>
              </w:rPr>
              <w:t>通识</w:t>
            </w:r>
            <w:r>
              <w:rPr>
                <w:rFonts w:ascii="宋体" w:hAnsi="宋体"/>
                <w:color w:val="auto"/>
                <w:sz w:val="18"/>
                <w:szCs w:val="18"/>
                <w:highlight w:val="none"/>
              </w:rPr>
              <w:t>教育</w:t>
            </w:r>
          </w:p>
          <w:p>
            <w:pPr>
              <w:widowControl/>
              <w:jc w:val="center"/>
              <w:rPr>
                <w:rFonts w:ascii="宋体" w:hAnsi="宋体"/>
                <w:color w:val="auto"/>
                <w:sz w:val="18"/>
                <w:szCs w:val="18"/>
                <w:highlight w:val="none"/>
              </w:rPr>
            </w:pPr>
            <w:r>
              <w:rPr>
                <w:rFonts w:hint="eastAsia" w:ascii="宋体" w:hAnsi="宋体"/>
                <w:color w:val="auto"/>
                <w:sz w:val="18"/>
                <w:szCs w:val="18"/>
                <w:highlight w:val="none"/>
              </w:rPr>
              <w:t>课</w:t>
            </w:r>
          </w:p>
          <w:p>
            <w:pPr>
              <w:widowControl/>
              <w:jc w:val="center"/>
              <w:rPr>
                <w:rFonts w:ascii="宋体" w:hAnsi="宋体" w:cs="宋体"/>
                <w:color w:val="auto"/>
                <w:kern w:val="0"/>
                <w:sz w:val="18"/>
                <w:szCs w:val="18"/>
                <w:highlight w:val="none"/>
              </w:rPr>
            </w:pPr>
            <w:r>
              <w:rPr>
                <w:rFonts w:hint="eastAsia" w:ascii="宋体" w:hAnsi="宋体"/>
                <w:color w:val="auto"/>
                <w:sz w:val="18"/>
                <w:szCs w:val="18"/>
                <w:highlight w:val="none"/>
              </w:rPr>
              <w:t>程</w:t>
            </w:r>
          </w:p>
          <w:p>
            <w:pPr>
              <w:widowControl/>
              <w:jc w:val="center"/>
              <w:rPr>
                <w:rFonts w:ascii="宋体" w:hAnsi="宋体" w:cs="宋体"/>
                <w:color w:val="auto"/>
                <w:kern w:val="0"/>
                <w:sz w:val="18"/>
                <w:szCs w:val="18"/>
                <w:highlight w:val="none"/>
              </w:rPr>
            </w:pPr>
          </w:p>
        </w:tc>
        <w:tc>
          <w:tcPr>
            <w:tcW w:w="240"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1098"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160020001</w:t>
            </w:r>
          </w:p>
        </w:tc>
        <w:tc>
          <w:tcPr>
            <w:tcW w:w="3220" w:type="dxa"/>
            <w:gridSpan w:val="2"/>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思想道德修养与法律基础</w:t>
            </w:r>
          </w:p>
        </w:tc>
        <w:tc>
          <w:tcPr>
            <w:tcW w:w="339" w:type="dxa"/>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340"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419"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32</w:t>
            </w:r>
          </w:p>
        </w:tc>
        <w:tc>
          <w:tcPr>
            <w:tcW w:w="374"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374"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374"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389" w:type="dxa"/>
            <w:shd w:val="clear" w:color="auto" w:fill="FFFFFF"/>
            <w:noWrap w:val="0"/>
            <w:vAlign w:val="center"/>
          </w:tcPr>
          <w:p>
            <w:pPr>
              <w:jc w:val="center"/>
              <w:rPr>
                <w:rFonts w:ascii="宋体" w:hAnsi="宋体" w:cs="Tahoma"/>
                <w:color w:val="auto"/>
                <w:sz w:val="18"/>
                <w:szCs w:val="18"/>
                <w:highlight w:val="none"/>
              </w:rPr>
            </w:pPr>
          </w:p>
        </w:tc>
        <w:tc>
          <w:tcPr>
            <w:tcW w:w="340"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3</w:t>
            </w:r>
          </w:p>
        </w:tc>
        <w:tc>
          <w:tcPr>
            <w:tcW w:w="356"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40"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58"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40"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02" w:type="dxa"/>
            <w:shd w:val="clear" w:color="auto" w:fill="FFFFFF"/>
            <w:noWrap w:val="0"/>
            <w:vAlign w:val="center"/>
          </w:tcPr>
          <w:p>
            <w:pPr>
              <w:widowControl/>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4"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40"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1098"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160020002</w:t>
            </w:r>
          </w:p>
        </w:tc>
        <w:tc>
          <w:tcPr>
            <w:tcW w:w="3220" w:type="dxa"/>
            <w:gridSpan w:val="2"/>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毛泽东思想和中国特色社会主义理论体系概论</w:t>
            </w:r>
          </w:p>
        </w:tc>
        <w:tc>
          <w:tcPr>
            <w:tcW w:w="339" w:type="dxa"/>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340"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3</w:t>
            </w:r>
          </w:p>
        </w:tc>
        <w:tc>
          <w:tcPr>
            <w:tcW w:w="419"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48</w:t>
            </w:r>
          </w:p>
        </w:tc>
        <w:tc>
          <w:tcPr>
            <w:tcW w:w="374"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32</w:t>
            </w:r>
          </w:p>
        </w:tc>
        <w:tc>
          <w:tcPr>
            <w:tcW w:w="374"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374"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389" w:type="dxa"/>
            <w:shd w:val="clear" w:color="auto" w:fill="FFFFFF"/>
            <w:noWrap w:val="0"/>
            <w:vAlign w:val="center"/>
          </w:tcPr>
          <w:p>
            <w:pPr>
              <w:jc w:val="center"/>
              <w:rPr>
                <w:rFonts w:ascii="宋体" w:hAnsi="宋体" w:cs="Tahoma"/>
                <w:color w:val="auto"/>
                <w:sz w:val="18"/>
                <w:szCs w:val="18"/>
                <w:highlight w:val="none"/>
              </w:rPr>
            </w:pPr>
          </w:p>
        </w:tc>
        <w:tc>
          <w:tcPr>
            <w:tcW w:w="340"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56"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4</w:t>
            </w:r>
          </w:p>
        </w:tc>
        <w:tc>
          <w:tcPr>
            <w:tcW w:w="340"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58"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40"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02" w:type="dxa"/>
            <w:shd w:val="clear" w:color="auto" w:fill="FFFFFF"/>
            <w:noWrap w:val="0"/>
            <w:vAlign w:val="center"/>
          </w:tcPr>
          <w:p>
            <w:pPr>
              <w:widowControl/>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4"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40" w:type="dxa"/>
            <w:shd w:val="clear" w:color="auto" w:fill="FFFFFF"/>
            <w:noWrap w:val="0"/>
            <w:vAlign w:val="center"/>
          </w:tcPr>
          <w:p>
            <w:pPr>
              <w:widowControl/>
              <w:spacing w:beforeLines="0" w:afterLines="0"/>
              <w:jc w:val="center"/>
              <w:rPr>
                <w:rFonts w:hint="default" w:ascii="宋体" w:hAnsi="宋体" w:eastAsia="宋体" w:cs="宋体"/>
                <w:color w:val="auto"/>
                <w:kern w:val="0"/>
                <w:sz w:val="18"/>
                <w:szCs w:val="18"/>
                <w:lang w:val="en-US" w:eastAsia="zh-CN" w:bidi="ar-SA"/>
              </w:rPr>
            </w:pPr>
            <w:r>
              <w:rPr>
                <w:rFonts w:hint="default" w:ascii="宋体" w:hAnsi="宋体" w:cs="宋体"/>
                <w:color w:val="auto"/>
                <w:kern w:val="0"/>
                <w:sz w:val="18"/>
                <w:szCs w:val="18"/>
              </w:rPr>
              <w:t>3</w:t>
            </w:r>
          </w:p>
        </w:tc>
        <w:tc>
          <w:tcPr>
            <w:tcW w:w="1098" w:type="dxa"/>
            <w:shd w:val="clear" w:color="auto" w:fill="FFFFFF"/>
            <w:noWrap w:val="0"/>
            <w:vAlign w:val="center"/>
          </w:tcPr>
          <w:p>
            <w:pPr>
              <w:widowControl/>
              <w:spacing w:beforeLines="0" w:afterLines="0"/>
              <w:jc w:val="center"/>
              <w:rPr>
                <w:rFonts w:hint="eastAsia" w:ascii="宋体" w:hAnsi="宋体" w:eastAsia="宋体" w:cs="宋体"/>
                <w:color w:val="auto"/>
                <w:kern w:val="0"/>
                <w:sz w:val="18"/>
                <w:szCs w:val="18"/>
                <w:lang w:val="en-US" w:eastAsia="zh-CN" w:bidi="ar-SA"/>
              </w:rPr>
            </w:pPr>
            <w:r>
              <w:rPr>
                <w:rFonts w:hint="default" w:ascii="宋体" w:hAnsi="宋体" w:cs="宋体"/>
                <w:color w:val="auto"/>
                <w:kern w:val="0"/>
                <w:sz w:val="18"/>
                <w:szCs w:val="18"/>
              </w:rPr>
              <w:t>160010019</w:t>
            </w:r>
          </w:p>
        </w:tc>
        <w:tc>
          <w:tcPr>
            <w:tcW w:w="3220" w:type="dxa"/>
            <w:gridSpan w:val="2"/>
            <w:shd w:val="clear" w:color="auto" w:fill="FFFFFF"/>
            <w:noWrap w:val="0"/>
            <w:vAlign w:val="center"/>
          </w:tcPr>
          <w:p>
            <w:pPr>
              <w:widowControl/>
              <w:spacing w:beforeLines="0" w:afterLines="0"/>
              <w:rPr>
                <w:rFonts w:hint="eastAsia" w:ascii="宋体" w:hAnsi="宋体" w:eastAsia="宋体" w:cs="宋体"/>
                <w:color w:val="auto"/>
                <w:kern w:val="0"/>
                <w:sz w:val="18"/>
                <w:szCs w:val="18"/>
                <w:lang w:val="en-US" w:eastAsia="zh-CN" w:bidi="ar-SA"/>
              </w:rPr>
            </w:pPr>
            <w:r>
              <w:rPr>
                <w:rFonts w:hint="default" w:ascii="宋体" w:hAnsi="宋体" w:cs="宋体"/>
                <w:color w:val="auto"/>
                <w:kern w:val="0"/>
                <w:sz w:val="18"/>
                <w:szCs w:val="18"/>
              </w:rPr>
              <w:t>习近平新时代中国特色社会主义思想概论</w:t>
            </w:r>
          </w:p>
        </w:tc>
        <w:tc>
          <w:tcPr>
            <w:tcW w:w="339" w:type="dxa"/>
            <w:shd w:val="clear" w:color="auto" w:fill="FFFFFF"/>
            <w:noWrap w:val="0"/>
            <w:vAlign w:val="top"/>
          </w:tcPr>
          <w:p>
            <w:pPr>
              <w:widowControl/>
              <w:spacing w:beforeLines="0" w:afterLines="0"/>
              <w:jc w:val="center"/>
              <w:rPr>
                <w:rFonts w:hint="eastAsia" w:ascii="宋体" w:hAnsi="宋体" w:eastAsia="宋体" w:cs="宋体"/>
                <w:color w:val="auto"/>
                <w:kern w:val="0"/>
                <w:sz w:val="18"/>
                <w:szCs w:val="18"/>
                <w:lang w:val="en-US" w:eastAsia="zh-CN" w:bidi="ar-SA"/>
              </w:rPr>
            </w:pPr>
            <w:r>
              <w:rPr>
                <w:rFonts w:hint="default" w:ascii="宋体" w:hAnsi="宋体" w:cs="宋体"/>
                <w:color w:val="auto"/>
                <w:kern w:val="0"/>
                <w:sz w:val="18"/>
                <w:szCs w:val="18"/>
              </w:rPr>
              <w:t>A</w:t>
            </w:r>
          </w:p>
        </w:tc>
        <w:tc>
          <w:tcPr>
            <w:tcW w:w="340" w:type="dxa"/>
            <w:shd w:val="clear" w:color="auto" w:fill="FFFFFF"/>
            <w:noWrap w:val="0"/>
            <w:vAlign w:val="center"/>
          </w:tcPr>
          <w:p>
            <w:pPr>
              <w:widowControl/>
              <w:spacing w:beforeLines="0" w:afterLines="0"/>
              <w:jc w:val="center"/>
              <w:rPr>
                <w:rFonts w:hint="eastAsia" w:ascii="宋体" w:hAnsi="宋体" w:eastAsia="宋体" w:cs="宋体"/>
                <w:color w:val="auto"/>
                <w:kern w:val="0"/>
                <w:sz w:val="18"/>
                <w:szCs w:val="18"/>
                <w:lang w:val="en-US" w:eastAsia="zh-CN" w:bidi="ar-SA"/>
              </w:rPr>
            </w:pPr>
            <w:r>
              <w:rPr>
                <w:rFonts w:hint="default" w:ascii="宋体" w:hAnsi="宋体" w:cs="宋体"/>
                <w:color w:val="auto"/>
                <w:kern w:val="0"/>
                <w:sz w:val="18"/>
                <w:szCs w:val="18"/>
              </w:rPr>
              <w:t>3</w:t>
            </w:r>
          </w:p>
        </w:tc>
        <w:tc>
          <w:tcPr>
            <w:tcW w:w="419" w:type="dxa"/>
            <w:shd w:val="clear" w:color="auto" w:fill="FFFFFF"/>
            <w:noWrap w:val="0"/>
            <w:vAlign w:val="center"/>
          </w:tcPr>
          <w:p>
            <w:pPr>
              <w:widowControl/>
              <w:spacing w:beforeLines="0" w:afterLines="0"/>
              <w:jc w:val="center"/>
              <w:rPr>
                <w:rFonts w:hint="eastAsia" w:ascii="宋体" w:hAnsi="宋体" w:eastAsia="宋体" w:cs="宋体"/>
                <w:color w:val="auto"/>
                <w:kern w:val="0"/>
                <w:sz w:val="18"/>
                <w:szCs w:val="18"/>
                <w:lang w:val="en-US" w:eastAsia="zh-CN" w:bidi="ar-SA"/>
              </w:rPr>
            </w:pPr>
            <w:r>
              <w:rPr>
                <w:rFonts w:hint="default" w:ascii="宋体" w:hAnsi="宋体" w:cs="宋体"/>
                <w:color w:val="auto"/>
                <w:kern w:val="0"/>
                <w:sz w:val="18"/>
                <w:szCs w:val="18"/>
              </w:rPr>
              <w:t>48</w:t>
            </w:r>
          </w:p>
        </w:tc>
        <w:tc>
          <w:tcPr>
            <w:tcW w:w="374" w:type="dxa"/>
            <w:shd w:val="clear" w:color="auto" w:fill="FFFFFF"/>
            <w:noWrap w:val="0"/>
            <w:vAlign w:val="center"/>
          </w:tcPr>
          <w:p>
            <w:pPr>
              <w:widowControl/>
              <w:spacing w:beforeLines="0" w:afterLines="0"/>
              <w:jc w:val="center"/>
              <w:rPr>
                <w:rFonts w:hint="eastAsia" w:ascii="宋体" w:hAnsi="宋体" w:eastAsia="宋体" w:cs="宋体"/>
                <w:color w:val="auto"/>
                <w:kern w:val="0"/>
                <w:sz w:val="18"/>
                <w:szCs w:val="18"/>
                <w:lang w:val="en-US" w:eastAsia="zh-CN" w:bidi="ar-SA"/>
              </w:rPr>
            </w:pPr>
            <w:r>
              <w:rPr>
                <w:rFonts w:hint="default" w:ascii="宋体" w:hAnsi="宋体" w:cs="宋体"/>
                <w:color w:val="auto"/>
                <w:kern w:val="0"/>
                <w:sz w:val="18"/>
                <w:szCs w:val="18"/>
              </w:rPr>
              <w:t>48</w:t>
            </w:r>
          </w:p>
        </w:tc>
        <w:tc>
          <w:tcPr>
            <w:tcW w:w="374" w:type="dxa"/>
            <w:shd w:val="clear" w:color="auto" w:fill="FFFFFF"/>
            <w:noWrap w:val="0"/>
            <w:vAlign w:val="center"/>
          </w:tcPr>
          <w:p>
            <w:pPr>
              <w:widowControl/>
              <w:spacing w:beforeLines="0" w:afterLines="0"/>
              <w:jc w:val="center"/>
              <w:rPr>
                <w:rFonts w:hint="default" w:ascii="宋体" w:hAnsi="宋体" w:eastAsia="宋体" w:cs="宋体"/>
                <w:color w:val="auto"/>
                <w:kern w:val="0"/>
                <w:sz w:val="18"/>
                <w:szCs w:val="18"/>
                <w:lang w:val="en-US" w:eastAsia="zh-CN" w:bidi="ar-SA"/>
              </w:rPr>
            </w:pPr>
            <w:r>
              <w:rPr>
                <w:rFonts w:hint="default" w:ascii="宋体" w:hAnsi="宋体" w:cs="宋体"/>
                <w:color w:val="auto"/>
                <w:kern w:val="0"/>
                <w:sz w:val="18"/>
                <w:szCs w:val="18"/>
              </w:rPr>
              <w:t>0</w:t>
            </w:r>
          </w:p>
        </w:tc>
        <w:tc>
          <w:tcPr>
            <w:tcW w:w="374" w:type="dxa"/>
            <w:shd w:val="clear" w:color="auto" w:fill="FFFFFF"/>
            <w:noWrap w:val="0"/>
            <w:vAlign w:val="center"/>
          </w:tcPr>
          <w:p>
            <w:pPr>
              <w:widowControl/>
              <w:spacing w:beforeLines="0" w:afterLines="0"/>
              <w:jc w:val="center"/>
              <w:rPr>
                <w:rFonts w:hint="default" w:ascii="宋体" w:hAnsi="宋体" w:eastAsia="宋体" w:cs="宋体"/>
                <w:color w:val="auto"/>
                <w:kern w:val="0"/>
                <w:sz w:val="18"/>
                <w:szCs w:val="18"/>
                <w:lang w:val="en-US" w:eastAsia="zh-CN" w:bidi="ar-SA"/>
              </w:rPr>
            </w:pPr>
            <w:r>
              <w:rPr>
                <w:rFonts w:hint="default" w:ascii="宋体" w:hAnsi="宋体" w:cs="宋体"/>
                <w:color w:val="auto"/>
                <w:kern w:val="0"/>
                <w:sz w:val="18"/>
                <w:szCs w:val="18"/>
              </w:rPr>
              <w:t>√</w:t>
            </w:r>
          </w:p>
        </w:tc>
        <w:tc>
          <w:tcPr>
            <w:tcW w:w="389" w:type="dxa"/>
            <w:shd w:val="clear" w:color="auto" w:fill="FFFFFF"/>
            <w:noWrap w:val="0"/>
            <w:vAlign w:val="center"/>
          </w:tcPr>
          <w:p>
            <w:pPr>
              <w:spacing w:beforeLines="0" w:afterLines="0"/>
              <w:jc w:val="center"/>
              <w:rPr>
                <w:rFonts w:hint="eastAsia" w:ascii="宋体" w:hAnsi="宋体" w:eastAsia="宋体" w:cs="宋体"/>
                <w:color w:val="auto"/>
                <w:kern w:val="0"/>
                <w:sz w:val="18"/>
                <w:szCs w:val="18"/>
                <w:lang w:val="en-US" w:eastAsia="zh-CN" w:bidi="ar-SA"/>
              </w:rPr>
            </w:pPr>
          </w:p>
        </w:tc>
        <w:tc>
          <w:tcPr>
            <w:tcW w:w="340" w:type="dxa"/>
            <w:shd w:val="clear" w:color="auto" w:fill="FFFFFF"/>
            <w:noWrap w:val="0"/>
            <w:vAlign w:val="center"/>
          </w:tcPr>
          <w:p>
            <w:pPr>
              <w:widowControl/>
              <w:spacing w:beforeLines="0" w:afterLines="0"/>
              <w:jc w:val="center"/>
              <w:rPr>
                <w:rFonts w:hint="eastAsia" w:ascii="宋体" w:hAnsi="宋体" w:eastAsia="宋体" w:cs="宋体"/>
                <w:color w:val="auto"/>
                <w:kern w:val="0"/>
                <w:sz w:val="18"/>
                <w:szCs w:val="18"/>
                <w:lang w:val="en-US" w:eastAsia="zh-CN" w:bidi="ar-SA"/>
              </w:rPr>
            </w:pPr>
            <w:r>
              <w:rPr>
                <w:rFonts w:hint="eastAsia" w:ascii="宋体" w:hAnsi="宋体" w:cs="宋体"/>
                <w:color w:val="auto"/>
                <w:kern w:val="0"/>
                <w:sz w:val="18"/>
                <w:szCs w:val="18"/>
                <w:lang w:val="en-US" w:eastAsia="zh-CN"/>
              </w:rPr>
              <w:t>3</w:t>
            </w:r>
          </w:p>
        </w:tc>
        <w:tc>
          <w:tcPr>
            <w:tcW w:w="356" w:type="dxa"/>
            <w:shd w:val="clear" w:color="auto" w:fill="FFFFFF"/>
            <w:noWrap w:val="0"/>
            <w:vAlign w:val="center"/>
          </w:tcPr>
          <w:p>
            <w:pPr>
              <w:widowControl/>
              <w:spacing w:beforeLines="0" w:afterLines="0"/>
              <w:jc w:val="center"/>
              <w:rPr>
                <w:rFonts w:hint="eastAsia" w:ascii="宋体" w:hAnsi="宋体" w:eastAsia="宋体" w:cs="宋体"/>
                <w:color w:val="auto"/>
                <w:kern w:val="0"/>
                <w:sz w:val="18"/>
                <w:szCs w:val="18"/>
                <w:lang w:val="en-US" w:eastAsia="zh-CN" w:bidi="ar-SA"/>
              </w:rPr>
            </w:pPr>
          </w:p>
        </w:tc>
        <w:tc>
          <w:tcPr>
            <w:tcW w:w="340" w:type="dxa"/>
            <w:shd w:val="clear" w:color="auto" w:fill="FFFFFF"/>
            <w:noWrap w:val="0"/>
            <w:vAlign w:val="center"/>
          </w:tcPr>
          <w:p>
            <w:pPr>
              <w:widowControl/>
              <w:spacing w:beforeLines="0" w:afterLines="0"/>
              <w:jc w:val="center"/>
              <w:rPr>
                <w:rFonts w:hint="eastAsia" w:ascii="宋体" w:hAnsi="宋体" w:eastAsia="宋体" w:cs="宋体"/>
                <w:color w:val="auto"/>
                <w:kern w:val="0"/>
                <w:sz w:val="18"/>
                <w:szCs w:val="18"/>
                <w:lang w:val="en-US" w:eastAsia="zh-CN" w:bidi="ar-SA"/>
              </w:rPr>
            </w:pPr>
          </w:p>
        </w:tc>
        <w:tc>
          <w:tcPr>
            <w:tcW w:w="358" w:type="dxa"/>
            <w:shd w:val="clear" w:color="auto" w:fill="FFFFFF"/>
            <w:noWrap w:val="0"/>
            <w:vAlign w:val="center"/>
          </w:tcPr>
          <w:p>
            <w:pPr>
              <w:widowControl/>
              <w:spacing w:beforeLines="0" w:afterLines="0"/>
              <w:jc w:val="center"/>
              <w:rPr>
                <w:rFonts w:hint="eastAsia" w:ascii="宋体" w:hAnsi="宋体" w:eastAsia="宋体" w:cs="宋体"/>
                <w:color w:val="auto"/>
                <w:kern w:val="0"/>
                <w:sz w:val="18"/>
                <w:szCs w:val="18"/>
                <w:lang w:val="en-US" w:eastAsia="zh-CN" w:bidi="ar-SA"/>
              </w:rPr>
            </w:pPr>
          </w:p>
        </w:tc>
        <w:tc>
          <w:tcPr>
            <w:tcW w:w="340" w:type="dxa"/>
            <w:shd w:val="clear" w:color="auto" w:fill="FFFFFF"/>
            <w:noWrap w:val="0"/>
            <w:vAlign w:val="center"/>
          </w:tcPr>
          <w:p>
            <w:pPr>
              <w:widowControl/>
              <w:spacing w:beforeLines="0" w:afterLines="0"/>
              <w:jc w:val="center"/>
              <w:rPr>
                <w:rFonts w:hint="eastAsia" w:ascii="宋体" w:hAnsi="宋体" w:eastAsia="宋体" w:cs="宋体"/>
                <w:color w:val="auto"/>
                <w:kern w:val="0"/>
                <w:sz w:val="18"/>
                <w:szCs w:val="18"/>
                <w:lang w:val="en-US" w:eastAsia="zh-CN" w:bidi="ar-SA"/>
              </w:rPr>
            </w:pPr>
          </w:p>
        </w:tc>
        <w:tc>
          <w:tcPr>
            <w:tcW w:w="402" w:type="dxa"/>
            <w:shd w:val="clear" w:color="auto" w:fill="FFFFFF"/>
            <w:noWrap w:val="0"/>
            <w:vAlign w:val="center"/>
          </w:tcPr>
          <w:p>
            <w:pPr>
              <w:spacing w:beforeLines="0" w:afterLines="0"/>
              <w:jc w:val="center"/>
              <w:rPr>
                <w:rFonts w:hint="default" w:ascii="宋体" w:hAnsi="宋体" w:eastAsia="宋体" w:cs="宋体"/>
                <w:color w:val="auto"/>
                <w:kern w:val="0"/>
                <w:sz w:val="18"/>
                <w:szCs w:val="18"/>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PrEx>
        <w:trPr>
          <w:trHeight w:val="340" w:hRule="atLeast"/>
          <w:jc w:val="center"/>
        </w:trPr>
        <w:tc>
          <w:tcPr>
            <w:tcW w:w="374"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40"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4</w:t>
            </w:r>
          </w:p>
        </w:tc>
        <w:tc>
          <w:tcPr>
            <w:tcW w:w="1098"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160010003</w:t>
            </w:r>
          </w:p>
        </w:tc>
        <w:tc>
          <w:tcPr>
            <w:tcW w:w="3220" w:type="dxa"/>
            <w:gridSpan w:val="2"/>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形势与政策</w:t>
            </w:r>
          </w:p>
        </w:tc>
        <w:tc>
          <w:tcPr>
            <w:tcW w:w="339" w:type="dxa"/>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A</w:t>
            </w:r>
          </w:p>
        </w:tc>
        <w:tc>
          <w:tcPr>
            <w:tcW w:w="340"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419"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374"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374"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74"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89" w:type="dxa"/>
            <w:shd w:val="clear" w:color="auto" w:fill="FFFFFF"/>
            <w:noWrap w:val="0"/>
            <w:vAlign w:val="center"/>
          </w:tcPr>
          <w:p>
            <w:pPr>
              <w:jc w:val="center"/>
              <w:rPr>
                <w:rFonts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340"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356"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340"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358"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340"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402" w:type="dxa"/>
            <w:shd w:val="clear" w:color="auto" w:fill="FFFFFF"/>
            <w:noWrap w:val="0"/>
            <w:vAlign w:val="center"/>
          </w:tcPr>
          <w:p>
            <w:pPr>
              <w:widowControl/>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4"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40"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5</w:t>
            </w:r>
          </w:p>
        </w:tc>
        <w:tc>
          <w:tcPr>
            <w:tcW w:w="1098"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160010004</w:t>
            </w:r>
          </w:p>
        </w:tc>
        <w:tc>
          <w:tcPr>
            <w:tcW w:w="3220" w:type="dxa"/>
            <w:gridSpan w:val="2"/>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军事理论</w:t>
            </w:r>
          </w:p>
        </w:tc>
        <w:tc>
          <w:tcPr>
            <w:tcW w:w="339" w:type="dxa"/>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A</w:t>
            </w:r>
          </w:p>
        </w:tc>
        <w:tc>
          <w:tcPr>
            <w:tcW w:w="340"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419"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36</w:t>
            </w:r>
          </w:p>
        </w:tc>
        <w:tc>
          <w:tcPr>
            <w:tcW w:w="374"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36</w:t>
            </w:r>
          </w:p>
        </w:tc>
        <w:tc>
          <w:tcPr>
            <w:tcW w:w="374"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74"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89" w:type="dxa"/>
            <w:shd w:val="clear" w:color="auto" w:fill="FFFFFF"/>
            <w:noWrap w:val="0"/>
            <w:vAlign w:val="center"/>
          </w:tcPr>
          <w:p>
            <w:pPr>
              <w:jc w:val="center"/>
              <w:rPr>
                <w:rFonts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340"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356"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40"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58"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40"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02" w:type="dxa"/>
            <w:shd w:val="clear" w:color="auto" w:fill="FFFFFF"/>
            <w:noWrap w:val="0"/>
            <w:vAlign w:val="center"/>
          </w:tcPr>
          <w:p>
            <w:pPr>
              <w:widowControl/>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4"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40"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6</w:t>
            </w:r>
          </w:p>
        </w:tc>
        <w:tc>
          <w:tcPr>
            <w:tcW w:w="1098"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160030005</w:t>
            </w:r>
          </w:p>
        </w:tc>
        <w:tc>
          <w:tcPr>
            <w:tcW w:w="3220" w:type="dxa"/>
            <w:gridSpan w:val="2"/>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体育（一）</w:t>
            </w:r>
          </w:p>
        </w:tc>
        <w:tc>
          <w:tcPr>
            <w:tcW w:w="339" w:type="dxa"/>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C</w:t>
            </w:r>
          </w:p>
        </w:tc>
        <w:tc>
          <w:tcPr>
            <w:tcW w:w="340"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419" w:type="dxa"/>
            <w:shd w:val="clear" w:color="auto" w:fill="FFFFFF"/>
            <w:noWrap w:val="0"/>
            <w:vAlign w:val="center"/>
          </w:tcPr>
          <w:p>
            <w:pPr>
              <w:jc w:val="center"/>
              <w:rPr>
                <w:rFonts w:ascii="宋体" w:hAnsi="宋体"/>
                <w:color w:val="auto"/>
                <w:sz w:val="18"/>
                <w:szCs w:val="21"/>
                <w:highlight w:val="none"/>
              </w:rPr>
            </w:pPr>
            <w:r>
              <w:rPr>
                <w:rFonts w:ascii="宋体" w:hAnsi="宋体" w:cs="宋体"/>
                <w:color w:val="auto"/>
                <w:kern w:val="0"/>
                <w:sz w:val="18"/>
                <w:szCs w:val="18"/>
                <w:highlight w:val="none"/>
              </w:rPr>
              <w:t>32</w:t>
            </w:r>
          </w:p>
        </w:tc>
        <w:tc>
          <w:tcPr>
            <w:tcW w:w="374"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74" w:type="dxa"/>
            <w:shd w:val="clear" w:color="auto" w:fill="FFFFFF"/>
            <w:noWrap w:val="0"/>
            <w:vAlign w:val="center"/>
          </w:tcPr>
          <w:p>
            <w:pPr>
              <w:jc w:val="center"/>
              <w:rPr>
                <w:rFonts w:ascii="宋体" w:hAnsi="宋体"/>
                <w:color w:val="auto"/>
                <w:sz w:val="18"/>
                <w:szCs w:val="21"/>
                <w:highlight w:val="none"/>
              </w:rPr>
            </w:pPr>
            <w:r>
              <w:rPr>
                <w:rFonts w:ascii="宋体" w:hAnsi="宋体" w:cs="宋体"/>
                <w:color w:val="auto"/>
                <w:kern w:val="0"/>
                <w:sz w:val="18"/>
                <w:szCs w:val="18"/>
                <w:highlight w:val="none"/>
              </w:rPr>
              <w:t>32</w:t>
            </w:r>
          </w:p>
        </w:tc>
        <w:tc>
          <w:tcPr>
            <w:tcW w:w="374"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89" w:type="dxa"/>
            <w:shd w:val="clear" w:color="auto" w:fill="FFFFFF"/>
            <w:noWrap w:val="0"/>
            <w:vAlign w:val="center"/>
          </w:tcPr>
          <w:p>
            <w:pPr>
              <w:jc w:val="center"/>
              <w:rPr>
                <w:rFonts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340"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356"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40"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58"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40"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02" w:type="dxa"/>
            <w:shd w:val="clear" w:color="auto" w:fill="FFFFFF"/>
            <w:noWrap w:val="0"/>
            <w:vAlign w:val="center"/>
          </w:tcPr>
          <w:p>
            <w:pPr>
              <w:widowControl/>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4"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40"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7</w:t>
            </w:r>
          </w:p>
        </w:tc>
        <w:tc>
          <w:tcPr>
            <w:tcW w:w="1098"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160030006</w:t>
            </w:r>
          </w:p>
        </w:tc>
        <w:tc>
          <w:tcPr>
            <w:tcW w:w="3220" w:type="dxa"/>
            <w:gridSpan w:val="2"/>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体育（二）</w:t>
            </w:r>
          </w:p>
        </w:tc>
        <w:tc>
          <w:tcPr>
            <w:tcW w:w="339" w:type="dxa"/>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C</w:t>
            </w:r>
          </w:p>
        </w:tc>
        <w:tc>
          <w:tcPr>
            <w:tcW w:w="340"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419" w:type="dxa"/>
            <w:shd w:val="clear" w:color="auto" w:fill="FFFFFF"/>
            <w:noWrap w:val="0"/>
            <w:vAlign w:val="center"/>
          </w:tcPr>
          <w:p>
            <w:pPr>
              <w:jc w:val="center"/>
              <w:rPr>
                <w:rFonts w:ascii="宋体" w:hAnsi="宋体"/>
                <w:color w:val="auto"/>
                <w:sz w:val="18"/>
                <w:szCs w:val="21"/>
                <w:highlight w:val="none"/>
              </w:rPr>
            </w:pPr>
            <w:r>
              <w:rPr>
                <w:rFonts w:ascii="宋体" w:hAnsi="宋体" w:cs="宋体"/>
                <w:color w:val="auto"/>
                <w:kern w:val="0"/>
                <w:sz w:val="18"/>
                <w:szCs w:val="18"/>
                <w:highlight w:val="none"/>
              </w:rPr>
              <w:t>32</w:t>
            </w:r>
          </w:p>
        </w:tc>
        <w:tc>
          <w:tcPr>
            <w:tcW w:w="374"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74" w:type="dxa"/>
            <w:shd w:val="clear" w:color="auto" w:fill="FFFFFF"/>
            <w:noWrap w:val="0"/>
            <w:vAlign w:val="center"/>
          </w:tcPr>
          <w:p>
            <w:pPr>
              <w:jc w:val="center"/>
              <w:rPr>
                <w:rFonts w:ascii="宋体" w:hAnsi="宋体"/>
                <w:color w:val="auto"/>
                <w:sz w:val="18"/>
                <w:szCs w:val="21"/>
                <w:highlight w:val="none"/>
              </w:rPr>
            </w:pPr>
            <w:r>
              <w:rPr>
                <w:rFonts w:ascii="宋体" w:hAnsi="宋体" w:cs="宋体"/>
                <w:color w:val="auto"/>
                <w:kern w:val="0"/>
                <w:sz w:val="18"/>
                <w:szCs w:val="18"/>
                <w:highlight w:val="none"/>
              </w:rPr>
              <w:t>32</w:t>
            </w:r>
          </w:p>
        </w:tc>
        <w:tc>
          <w:tcPr>
            <w:tcW w:w="374"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89" w:type="dxa"/>
            <w:shd w:val="clear" w:color="auto" w:fill="FFFFFF"/>
            <w:noWrap w:val="0"/>
            <w:vAlign w:val="center"/>
          </w:tcPr>
          <w:p>
            <w:pPr>
              <w:jc w:val="center"/>
              <w:rPr>
                <w:rFonts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340"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56"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340"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58"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40"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02" w:type="dxa"/>
            <w:shd w:val="clear" w:color="auto" w:fill="FFFFFF"/>
            <w:noWrap w:val="0"/>
            <w:vAlign w:val="center"/>
          </w:tcPr>
          <w:p>
            <w:pPr>
              <w:widowControl/>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4"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40"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8</w:t>
            </w:r>
          </w:p>
        </w:tc>
        <w:tc>
          <w:tcPr>
            <w:tcW w:w="1098"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160030007</w:t>
            </w:r>
          </w:p>
        </w:tc>
        <w:tc>
          <w:tcPr>
            <w:tcW w:w="3220" w:type="dxa"/>
            <w:gridSpan w:val="2"/>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体育（三）</w:t>
            </w:r>
          </w:p>
        </w:tc>
        <w:tc>
          <w:tcPr>
            <w:tcW w:w="339" w:type="dxa"/>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C</w:t>
            </w:r>
          </w:p>
        </w:tc>
        <w:tc>
          <w:tcPr>
            <w:tcW w:w="340"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419" w:type="dxa"/>
            <w:shd w:val="clear" w:color="auto" w:fill="FFFFFF"/>
            <w:noWrap w:val="0"/>
            <w:vAlign w:val="center"/>
          </w:tcPr>
          <w:p>
            <w:pPr>
              <w:jc w:val="center"/>
              <w:rPr>
                <w:rFonts w:ascii="宋体" w:hAnsi="宋体"/>
                <w:color w:val="auto"/>
                <w:sz w:val="18"/>
                <w:szCs w:val="21"/>
                <w:highlight w:val="none"/>
              </w:rPr>
            </w:pPr>
            <w:r>
              <w:rPr>
                <w:rFonts w:ascii="宋体" w:hAnsi="宋体" w:cs="宋体"/>
                <w:color w:val="auto"/>
                <w:kern w:val="0"/>
                <w:sz w:val="18"/>
                <w:szCs w:val="18"/>
                <w:highlight w:val="none"/>
              </w:rPr>
              <w:t>32</w:t>
            </w:r>
          </w:p>
        </w:tc>
        <w:tc>
          <w:tcPr>
            <w:tcW w:w="374"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74" w:type="dxa"/>
            <w:shd w:val="clear" w:color="auto" w:fill="FFFFFF"/>
            <w:noWrap w:val="0"/>
            <w:vAlign w:val="center"/>
          </w:tcPr>
          <w:p>
            <w:pPr>
              <w:jc w:val="center"/>
              <w:rPr>
                <w:rFonts w:ascii="宋体" w:hAnsi="宋体"/>
                <w:color w:val="auto"/>
                <w:sz w:val="18"/>
                <w:szCs w:val="21"/>
                <w:highlight w:val="none"/>
              </w:rPr>
            </w:pPr>
            <w:r>
              <w:rPr>
                <w:rFonts w:ascii="宋体" w:hAnsi="宋体" w:cs="宋体"/>
                <w:color w:val="auto"/>
                <w:kern w:val="0"/>
                <w:sz w:val="18"/>
                <w:szCs w:val="18"/>
                <w:highlight w:val="none"/>
              </w:rPr>
              <w:t>32</w:t>
            </w:r>
          </w:p>
        </w:tc>
        <w:tc>
          <w:tcPr>
            <w:tcW w:w="374"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89" w:type="dxa"/>
            <w:shd w:val="clear" w:color="auto" w:fill="FFFFFF"/>
            <w:noWrap w:val="0"/>
            <w:vAlign w:val="center"/>
          </w:tcPr>
          <w:p>
            <w:pPr>
              <w:jc w:val="center"/>
              <w:rPr>
                <w:rFonts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340"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56"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40"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358"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40"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02" w:type="dxa"/>
            <w:shd w:val="clear" w:color="auto" w:fill="FFFFFF"/>
            <w:noWrap w:val="0"/>
            <w:vAlign w:val="center"/>
          </w:tcPr>
          <w:p>
            <w:pPr>
              <w:widowControl/>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PrEx>
        <w:trPr>
          <w:trHeight w:val="340" w:hRule="atLeast"/>
          <w:jc w:val="center"/>
        </w:trPr>
        <w:tc>
          <w:tcPr>
            <w:tcW w:w="374"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40"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9</w:t>
            </w:r>
          </w:p>
        </w:tc>
        <w:tc>
          <w:tcPr>
            <w:tcW w:w="1098"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160010008</w:t>
            </w:r>
          </w:p>
        </w:tc>
        <w:tc>
          <w:tcPr>
            <w:tcW w:w="3220" w:type="dxa"/>
            <w:gridSpan w:val="2"/>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职业生涯规划</w:t>
            </w:r>
          </w:p>
        </w:tc>
        <w:tc>
          <w:tcPr>
            <w:tcW w:w="339" w:type="dxa"/>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A</w:t>
            </w:r>
          </w:p>
        </w:tc>
        <w:tc>
          <w:tcPr>
            <w:tcW w:w="340"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419"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374"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374"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74"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89" w:type="dxa"/>
            <w:shd w:val="clear" w:color="auto" w:fill="FFFFFF"/>
            <w:noWrap w:val="0"/>
            <w:vAlign w:val="center"/>
          </w:tcPr>
          <w:p>
            <w:pPr>
              <w:jc w:val="center"/>
              <w:rPr>
                <w:rFonts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340"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356"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40"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58"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40"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02" w:type="dxa"/>
            <w:shd w:val="clear" w:color="auto" w:fill="FFFFFF"/>
            <w:noWrap w:val="0"/>
            <w:vAlign w:val="center"/>
          </w:tcPr>
          <w:p>
            <w:pPr>
              <w:widowControl/>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4"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40"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10</w:t>
            </w:r>
          </w:p>
        </w:tc>
        <w:tc>
          <w:tcPr>
            <w:tcW w:w="1098"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160010009</w:t>
            </w:r>
          </w:p>
        </w:tc>
        <w:tc>
          <w:tcPr>
            <w:tcW w:w="3220" w:type="dxa"/>
            <w:gridSpan w:val="2"/>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就业与创业指导</w:t>
            </w:r>
          </w:p>
        </w:tc>
        <w:tc>
          <w:tcPr>
            <w:tcW w:w="339" w:type="dxa"/>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A</w:t>
            </w:r>
          </w:p>
        </w:tc>
        <w:tc>
          <w:tcPr>
            <w:tcW w:w="340"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419"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374"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374"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74"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89" w:type="dxa"/>
            <w:shd w:val="clear" w:color="auto" w:fill="FFFFFF"/>
            <w:noWrap w:val="0"/>
            <w:vAlign w:val="center"/>
          </w:tcPr>
          <w:p>
            <w:pPr>
              <w:jc w:val="center"/>
              <w:rPr>
                <w:rFonts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340"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56"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40"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58"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340"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02" w:type="dxa"/>
            <w:shd w:val="clear" w:color="auto" w:fill="FFFFFF"/>
            <w:noWrap w:val="0"/>
            <w:vAlign w:val="center"/>
          </w:tcPr>
          <w:p>
            <w:pPr>
              <w:widowControl/>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4"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40"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11</w:t>
            </w:r>
          </w:p>
        </w:tc>
        <w:tc>
          <w:tcPr>
            <w:tcW w:w="1098"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160010010</w:t>
            </w:r>
          </w:p>
        </w:tc>
        <w:tc>
          <w:tcPr>
            <w:tcW w:w="3220" w:type="dxa"/>
            <w:gridSpan w:val="2"/>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心理健康教育（一）</w:t>
            </w:r>
          </w:p>
        </w:tc>
        <w:tc>
          <w:tcPr>
            <w:tcW w:w="339" w:type="dxa"/>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A</w:t>
            </w:r>
          </w:p>
        </w:tc>
        <w:tc>
          <w:tcPr>
            <w:tcW w:w="340"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419"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374"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374"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74" w:type="dxa"/>
            <w:shd w:val="clear" w:color="auto" w:fill="FFFFFF"/>
            <w:noWrap w:val="0"/>
            <w:vAlign w:val="center"/>
          </w:tcPr>
          <w:p>
            <w:pPr>
              <w:jc w:val="center"/>
              <w:rPr>
                <w:rFonts w:ascii="宋体" w:hAnsi="宋体" w:cs="Tahoma"/>
                <w:color w:val="auto"/>
                <w:sz w:val="18"/>
                <w:szCs w:val="18"/>
                <w:highlight w:val="none"/>
              </w:rPr>
            </w:pPr>
          </w:p>
        </w:tc>
        <w:tc>
          <w:tcPr>
            <w:tcW w:w="389" w:type="dxa"/>
            <w:shd w:val="clear" w:color="auto" w:fill="FFFFFF"/>
            <w:noWrap w:val="0"/>
            <w:vAlign w:val="center"/>
          </w:tcPr>
          <w:p>
            <w:pPr>
              <w:jc w:val="center"/>
              <w:rPr>
                <w:rFonts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340"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356"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40"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58"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40"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02" w:type="dxa"/>
            <w:shd w:val="clear" w:color="auto" w:fill="FFFFFF"/>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4"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40"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12</w:t>
            </w:r>
          </w:p>
        </w:tc>
        <w:tc>
          <w:tcPr>
            <w:tcW w:w="1098"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160010011</w:t>
            </w:r>
          </w:p>
        </w:tc>
        <w:tc>
          <w:tcPr>
            <w:tcW w:w="3220" w:type="dxa"/>
            <w:gridSpan w:val="2"/>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心理健康教育（二）</w:t>
            </w:r>
          </w:p>
        </w:tc>
        <w:tc>
          <w:tcPr>
            <w:tcW w:w="339" w:type="dxa"/>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A</w:t>
            </w:r>
          </w:p>
        </w:tc>
        <w:tc>
          <w:tcPr>
            <w:tcW w:w="340"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419"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374"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374"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74" w:type="dxa"/>
            <w:shd w:val="clear" w:color="auto" w:fill="FFFFFF"/>
            <w:noWrap w:val="0"/>
            <w:vAlign w:val="center"/>
          </w:tcPr>
          <w:p>
            <w:pPr>
              <w:jc w:val="center"/>
              <w:rPr>
                <w:rFonts w:ascii="宋体" w:hAnsi="宋体" w:cs="Tahoma"/>
                <w:color w:val="auto"/>
                <w:sz w:val="18"/>
                <w:szCs w:val="18"/>
                <w:highlight w:val="none"/>
              </w:rPr>
            </w:pPr>
          </w:p>
        </w:tc>
        <w:tc>
          <w:tcPr>
            <w:tcW w:w="389" w:type="dxa"/>
            <w:shd w:val="clear" w:color="auto" w:fill="FFFFFF"/>
            <w:noWrap w:val="0"/>
            <w:vAlign w:val="center"/>
          </w:tcPr>
          <w:p>
            <w:pPr>
              <w:jc w:val="center"/>
              <w:rPr>
                <w:rFonts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340"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56"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340"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58"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40"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02" w:type="dxa"/>
            <w:shd w:val="clear" w:color="auto" w:fill="FFFFFF"/>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4"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40"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13</w:t>
            </w:r>
          </w:p>
        </w:tc>
        <w:tc>
          <w:tcPr>
            <w:tcW w:w="1098"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160020012</w:t>
            </w:r>
          </w:p>
        </w:tc>
        <w:tc>
          <w:tcPr>
            <w:tcW w:w="3220" w:type="dxa"/>
            <w:gridSpan w:val="2"/>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大学英语（一）</w:t>
            </w:r>
          </w:p>
        </w:tc>
        <w:tc>
          <w:tcPr>
            <w:tcW w:w="339" w:type="dxa"/>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340"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419"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32</w:t>
            </w:r>
          </w:p>
        </w:tc>
        <w:tc>
          <w:tcPr>
            <w:tcW w:w="374"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374"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374"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389" w:type="dxa"/>
            <w:shd w:val="clear" w:color="auto" w:fill="FFFFFF"/>
            <w:noWrap w:val="0"/>
            <w:vAlign w:val="center"/>
          </w:tcPr>
          <w:p>
            <w:pPr>
              <w:jc w:val="center"/>
              <w:rPr>
                <w:rFonts w:ascii="宋体" w:hAnsi="宋体" w:cs="Tahoma"/>
                <w:color w:val="auto"/>
                <w:sz w:val="18"/>
                <w:szCs w:val="18"/>
                <w:highlight w:val="none"/>
              </w:rPr>
            </w:pPr>
          </w:p>
        </w:tc>
        <w:tc>
          <w:tcPr>
            <w:tcW w:w="340" w:type="dxa"/>
            <w:shd w:val="clear" w:color="auto" w:fill="FFFFFF"/>
            <w:noWrap w:val="0"/>
            <w:vAlign w:val="center"/>
          </w:tcPr>
          <w:p>
            <w:pPr>
              <w:widowControl/>
              <w:jc w:val="center"/>
              <w:rPr>
                <w:rFonts w:hint="eastAsia" w:ascii="宋体" w:hAnsi="宋体" w:eastAsia="宋体" w:cs="宋体"/>
                <w:color w:val="auto"/>
                <w:kern w:val="0"/>
                <w:sz w:val="18"/>
                <w:szCs w:val="18"/>
                <w:highlight w:val="none"/>
                <w:lang w:eastAsia="zh-CN"/>
              </w:rPr>
            </w:pPr>
            <w:r>
              <w:rPr>
                <w:rFonts w:hint="eastAsia" w:ascii="宋体" w:hAnsi="宋体" w:cs="宋体"/>
                <w:color w:val="auto"/>
                <w:kern w:val="0"/>
                <w:sz w:val="18"/>
                <w:szCs w:val="18"/>
                <w:highlight w:val="none"/>
                <w:lang w:val="en-US" w:eastAsia="zh-CN"/>
              </w:rPr>
              <w:t>2</w:t>
            </w:r>
          </w:p>
        </w:tc>
        <w:tc>
          <w:tcPr>
            <w:tcW w:w="356"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40"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58"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40"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02" w:type="dxa"/>
            <w:shd w:val="clear" w:color="auto" w:fill="FFFFFF"/>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4"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40"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14</w:t>
            </w:r>
          </w:p>
        </w:tc>
        <w:tc>
          <w:tcPr>
            <w:tcW w:w="1098"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160020013</w:t>
            </w:r>
          </w:p>
        </w:tc>
        <w:tc>
          <w:tcPr>
            <w:tcW w:w="3220" w:type="dxa"/>
            <w:gridSpan w:val="2"/>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大学英语（二）</w:t>
            </w:r>
          </w:p>
        </w:tc>
        <w:tc>
          <w:tcPr>
            <w:tcW w:w="339" w:type="dxa"/>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340"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419" w:type="dxa"/>
            <w:shd w:val="clear" w:color="auto" w:fill="FFFFFF"/>
            <w:noWrap w:val="0"/>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64</w:t>
            </w:r>
          </w:p>
        </w:tc>
        <w:tc>
          <w:tcPr>
            <w:tcW w:w="374"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374"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374"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389" w:type="dxa"/>
            <w:shd w:val="clear" w:color="auto" w:fill="FFFFFF"/>
            <w:noWrap w:val="0"/>
            <w:vAlign w:val="center"/>
          </w:tcPr>
          <w:p>
            <w:pPr>
              <w:jc w:val="center"/>
              <w:rPr>
                <w:rFonts w:ascii="宋体" w:hAnsi="宋体" w:cs="Tahoma"/>
                <w:color w:val="auto"/>
                <w:sz w:val="18"/>
                <w:szCs w:val="18"/>
                <w:highlight w:val="none"/>
              </w:rPr>
            </w:pPr>
          </w:p>
        </w:tc>
        <w:tc>
          <w:tcPr>
            <w:tcW w:w="340"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56" w:type="dxa"/>
            <w:shd w:val="clear" w:color="auto" w:fill="FFFFFF"/>
            <w:noWrap w:val="0"/>
            <w:vAlign w:val="center"/>
          </w:tcPr>
          <w:p>
            <w:pPr>
              <w:widowControl/>
              <w:jc w:val="center"/>
              <w:rPr>
                <w:rFonts w:hint="eastAsia" w:ascii="宋体" w:hAnsi="宋体" w:eastAsia="宋体" w:cs="宋体"/>
                <w:color w:val="auto"/>
                <w:kern w:val="0"/>
                <w:sz w:val="18"/>
                <w:szCs w:val="18"/>
                <w:highlight w:val="none"/>
                <w:lang w:eastAsia="zh-CN"/>
              </w:rPr>
            </w:pPr>
            <w:r>
              <w:rPr>
                <w:rFonts w:hint="eastAsia" w:ascii="宋体" w:hAnsi="宋体" w:cs="宋体"/>
                <w:color w:val="auto"/>
                <w:kern w:val="0"/>
                <w:sz w:val="18"/>
                <w:szCs w:val="18"/>
                <w:highlight w:val="none"/>
                <w:lang w:val="en-US" w:eastAsia="zh-CN"/>
              </w:rPr>
              <w:t>4</w:t>
            </w:r>
          </w:p>
        </w:tc>
        <w:tc>
          <w:tcPr>
            <w:tcW w:w="340"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58"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40"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02" w:type="dxa"/>
            <w:shd w:val="clear" w:color="auto" w:fill="FFFFFF"/>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4"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40" w:type="dxa"/>
            <w:shd w:val="clear" w:color="auto" w:fill="FFFFFF"/>
            <w:noWrap w:val="0"/>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15</w:t>
            </w:r>
          </w:p>
        </w:tc>
        <w:tc>
          <w:tcPr>
            <w:tcW w:w="1098" w:type="dxa"/>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160020022</w:t>
            </w:r>
          </w:p>
        </w:tc>
        <w:tc>
          <w:tcPr>
            <w:tcW w:w="3220" w:type="dxa"/>
            <w:gridSpan w:val="2"/>
            <w:shd w:val="clear" w:color="auto" w:fill="FFFFFF"/>
            <w:noWrap w:val="0"/>
            <w:vAlign w:val="center"/>
          </w:tcPr>
          <w:p>
            <w:pPr>
              <w:widowControl/>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大学英语（三）</w:t>
            </w:r>
          </w:p>
        </w:tc>
        <w:tc>
          <w:tcPr>
            <w:tcW w:w="339" w:type="dxa"/>
            <w:shd w:val="clear" w:color="auto" w:fill="FFFFFF"/>
            <w:noWrap w:val="0"/>
            <w:vAlign w:val="top"/>
          </w:tcPr>
          <w:p>
            <w:pPr>
              <w:widowControl/>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B</w:t>
            </w:r>
          </w:p>
        </w:tc>
        <w:tc>
          <w:tcPr>
            <w:tcW w:w="340" w:type="dxa"/>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2</w:t>
            </w:r>
          </w:p>
        </w:tc>
        <w:tc>
          <w:tcPr>
            <w:tcW w:w="419" w:type="dxa"/>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32</w:t>
            </w:r>
          </w:p>
        </w:tc>
        <w:tc>
          <w:tcPr>
            <w:tcW w:w="374" w:type="dxa"/>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16</w:t>
            </w:r>
          </w:p>
        </w:tc>
        <w:tc>
          <w:tcPr>
            <w:tcW w:w="374" w:type="dxa"/>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16</w:t>
            </w:r>
          </w:p>
        </w:tc>
        <w:tc>
          <w:tcPr>
            <w:tcW w:w="374" w:type="dxa"/>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w:t>
            </w:r>
          </w:p>
        </w:tc>
        <w:tc>
          <w:tcPr>
            <w:tcW w:w="389" w:type="dxa"/>
            <w:shd w:val="clear" w:color="auto" w:fill="FFFFFF"/>
            <w:noWrap w:val="0"/>
            <w:vAlign w:val="center"/>
          </w:tcPr>
          <w:p>
            <w:pPr>
              <w:jc w:val="center"/>
              <w:rPr>
                <w:rFonts w:ascii="宋体" w:hAnsi="宋体" w:eastAsia="宋体" w:cs="Tahoma"/>
                <w:color w:val="auto"/>
                <w:kern w:val="2"/>
                <w:sz w:val="18"/>
                <w:szCs w:val="18"/>
                <w:highlight w:val="none"/>
                <w:lang w:val="en-US" w:eastAsia="zh-CN" w:bidi="ar-SA"/>
              </w:rPr>
            </w:pPr>
          </w:p>
        </w:tc>
        <w:tc>
          <w:tcPr>
            <w:tcW w:w="340" w:type="dxa"/>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bidi="ar-SA"/>
              </w:rPr>
            </w:pPr>
          </w:p>
        </w:tc>
        <w:tc>
          <w:tcPr>
            <w:tcW w:w="356" w:type="dxa"/>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bidi="ar-SA"/>
              </w:rPr>
            </w:pPr>
          </w:p>
        </w:tc>
        <w:tc>
          <w:tcPr>
            <w:tcW w:w="340" w:type="dxa"/>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2</w:t>
            </w:r>
          </w:p>
        </w:tc>
        <w:tc>
          <w:tcPr>
            <w:tcW w:w="358" w:type="dxa"/>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p>
        </w:tc>
        <w:tc>
          <w:tcPr>
            <w:tcW w:w="340" w:type="dxa"/>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p>
        </w:tc>
        <w:tc>
          <w:tcPr>
            <w:tcW w:w="402" w:type="dxa"/>
            <w:shd w:val="clear" w:color="auto" w:fill="FFFFFF"/>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4"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40" w:type="dxa"/>
            <w:shd w:val="clear" w:color="auto" w:fill="FFFFFF"/>
            <w:noWrap w:val="0"/>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16</w:t>
            </w:r>
          </w:p>
        </w:tc>
        <w:tc>
          <w:tcPr>
            <w:tcW w:w="1098"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160010014</w:t>
            </w:r>
          </w:p>
        </w:tc>
        <w:tc>
          <w:tcPr>
            <w:tcW w:w="3220" w:type="dxa"/>
            <w:gridSpan w:val="2"/>
            <w:shd w:val="clear" w:color="auto" w:fill="FFFFFF"/>
            <w:noWrap w:val="0"/>
            <w:vAlign w:val="center"/>
          </w:tcPr>
          <w:p>
            <w:pPr>
              <w:widowControl/>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高等应用数学（</w:t>
            </w:r>
            <w:r>
              <w:rPr>
                <w:rFonts w:hint="eastAsia" w:ascii="宋体" w:hAnsi="宋体" w:cs="宋体"/>
                <w:color w:val="auto"/>
                <w:sz w:val="18"/>
                <w:szCs w:val="18"/>
                <w:highlight w:val="none"/>
              </w:rPr>
              <w:t>一</w:t>
            </w:r>
            <w:r>
              <w:rPr>
                <w:rFonts w:hint="eastAsia" w:ascii="宋体" w:hAnsi="宋体" w:cs="宋体"/>
                <w:color w:val="auto"/>
                <w:kern w:val="0"/>
                <w:sz w:val="18"/>
                <w:szCs w:val="18"/>
                <w:highlight w:val="none"/>
              </w:rPr>
              <w:t>）</w:t>
            </w:r>
          </w:p>
        </w:tc>
        <w:tc>
          <w:tcPr>
            <w:tcW w:w="339" w:type="dxa"/>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A</w:t>
            </w:r>
          </w:p>
        </w:tc>
        <w:tc>
          <w:tcPr>
            <w:tcW w:w="340"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1.5</w:t>
            </w:r>
          </w:p>
        </w:tc>
        <w:tc>
          <w:tcPr>
            <w:tcW w:w="419"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24</w:t>
            </w:r>
          </w:p>
        </w:tc>
        <w:tc>
          <w:tcPr>
            <w:tcW w:w="374"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24</w:t>
            </w:r>
          </w:p>
        </w:tc>
        <w:tc>
          <w:tcPr>
            <w:tcW w:w="374"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74"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389" w:type="dxa"/>
            <w:shd w:val="clear" w:color="auto" w:fill="FFFFFF"/>
            <w:noWrap w:val="0"/>
            <w:vAlign w:val="center"/>
          </w:tcPr>
          <w:p>
            <w:pPr>
              <w:jc w:val="center"/>
              <w:rPr>
                <w:rFonts w:ascii="宋体" w:hAnsi="宋体" w:cs="Tahoma"/>
                <w:color w:val="auto"/>
                <w:sz w:val="18"/>
                <w:szCs w:val="18"/>
                <w:highlight w:val="none"/>
              </w:rPr>
            </w:pPr>
          </w:p>
        </w:tc>
        <w:tc>
          <w:tcPr>
            <w:tcW w:w="340"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356"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40"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58"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40"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02" w:type="dxa"/>
            <w:shd w:val="clear" w:color="auto" w:fill="FFFFFF"/>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4"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40" w:type="dxa"/>
            <w:shd w:val="clear" w:color="auto" w:fill="FFFFFF"/>
            <w:noWrap w:val="0"/>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17</w:t>
            </w:r>
          </w:p>
        </w:tc>
        <w:tc>
          <w:tcPr>
            <w:tcW w:w="1098"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160010015</w:t>
            </w:r>
          </w:p>
        </w:tc>
        <w:tc>
          <w:tcPr>
            <w:tcW w:w="3220" w:type="dxa"/>
            <w:gridSpan w:val="2"/>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高等应用数学（</w:t>
            </w:r>
            <w:r>
              <w:rPr>
                <w:rFonts w:hint="eastAsia" w:ascii="宋体" w:hAnsi="宋体" w:cs="宋体"/>
                <w:color w:val="auto"/>
                <w:sz w:val="18"/>
                <w:szCs w:val="18"/>
                <w:highlight w:val="none"/>
              </w:rPr>
              <w:t>二</w:t>
            </w:r>
            <w:r>
              <w:rPr>
                <w:rFonts w:hint="eastAsia" w:ascii="宋体" w:hAnsi="宋体" w:cs="宋体"/>
                <w:color w:val="auto"/>
                <w:kern w:val="0"/>
                <w:sz w:val="18"/>
                <w:szCs w:val="18"/>
                <w:highlight w:val="none"/>
              </w:rPr>
              <w:t>）</w:t>
            </w:r>
          </w:p>
        </w:tc>
        <w:tc>
          <w:tcPr>
            <w:tcW w:w="339" w:type="dxa"/>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A</w:t>
            </w:r>
          </w:p>
        </w:tc>
        <w:tc>
          <w:tcPr>
            <w:tcW w:w="340"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1.5</w:t>
            </w:r>
          </w:p>
        </w:tc>
        <w:tc>
          <w:tcPr>
            <w:tcW w:w="419"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24</w:t>
            </w:r>
          </w:p>
        </w:tc>
        <w:tc>
          <w:tcPr>
            <w:tcW w:w="374"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24</w:t>
            </w:r>
          </w:p>
        </w:tc>
        <w:tc>
          <w:tcPr>
            <w:tcW w:w="374"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74"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389" w:type="dxa"/>
            <w:shd w:val="clear" w:color="auto" w:fill="FFFFFF"/>
            <w:noWrap w:val="0"/>
            <w:vAlign w:val="center"/>
          </w:tcPr>
          <w:p>
            <w:pPr>
              <w:jc w:val="center"/>
              <w:rPr>
                <w:rFonts w:ascii="宋体" w:hAnsi="宋体" w:cs="Tahoma"/>
                <w:color w:val="auto"/>
                <w:sz w:val="18"/>
                <w:szCs w:val="18"/>
                <w:highlight w:val="none"/>
              </w:rPr>
            </w:pPr>
          </w:p>
        </w:tc>
        <w:tc>
          <w:tcPr>
            <w:tcW w:w="340"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56"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340"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58"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40"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02" w:type="dxa"/>
            <w:shd w:val="clear" w:color="auto" w:fill="FFFFFF"/>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4"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40" w:type="dxa"/>
            <w:shd w:val="clear" w:color="auto" w:fill="FFFFFF"/>
            <w:noWrap w:val="0"/>
            <w:vAlign w:val="center"/>
          </w:tcPr>
          <w:p>
            <w:pPr>
              <w:widowControl/>
              <w:jc w:val="center"/>
              <w:rPr>
                <w:rFonts w:hint="eastAsia" w:ascii="宋体" w:hAnsi="宋体" w:eastAsia="宋体" w:cs="宋体"/>
                <w:color w:val="auto"/>
                <w:kern w:val="0"/>
                <w:sz w:val="18"/>
                <w:szCs w:val="18"/>
                <w:highlight w:val="none"/>
                <w:lang w:eastAsia="zh-CN"/>
              </w:rPr>
            </w:pPr>
            <w:r>
              <w:rPr>
                <w:rFonts w:ascii="宋体" w:hAnsi="宋体" w:cs="宋体"/>
                <w:color w:val="auto"/>
                <w:kern w:val="0"/>
                <w:sz w:val="18"/>
                <w:szCs w:val="18"/>
                <w:highlight w:val="none"/>
              </w:rPr>
              <w:t>1</w:t>
            </w:r>
            <w:r>
              <w:rPr>
                <w:rFonts w:hint="eastAsia" w:ascii="宋体" w:hAnsi="宋体" w:cs="宋体"/>
                <w:color w:val="auto"/>
                <w:kern w:val="0"/>
                <w:sz w:val="18"/>
                <w:szCs w:val="18"/>
                <w:highlight w:val="none"/>
                <w:lang w:val="en-US" w:eastAsia="zh-CN"/>
              </w:rPr>
              <w:t>8</w:t>
            </w:r>
          </w:p>
        </w:tc>
        <w:tc>
          <w:tcPr>
            <w:tcW w:w="1098"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160020016</w:t>
            </w:r>
          </w:p>
        </w:tc>
        <w:tc>
          <w:tcPr>
            <w:tcW w:w="3220" w:type="dxa"/>
            <w:gridSpan w:val="2"/>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数字应用基础</w:t>
            </w:r>
          </w:p>
        </w:tc>
        <w:tc>
          <w:tcPr>
            <w:tcW w:w="339" w:type="dxa"/>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340" w:type="dxa"/>
            <w:shd w:val="clear" w:color="auto" w:fill="FFFFFF"/>
            <w:noWrap w:val="0"/>
            <w:vAlign w:val="center"/>
          </w:tcPr>
          <w:p>
            <w:pPr>
              <w:widowControl/>
              <w:jc w:val="center"/>
              <w:rPr>
                <w:rFonts w:hint="eastAsia" w:ascii="宋体" w:hAnsi="宋体" w:eastAsia="宋体" w:cs="宋体"/>
                <w:color w:val="auto"/>
                <w:kern w:val="0"/>
                <w:sz w:val="18"/>
                <w:szCs w:val="18"/>
                <w:highlight w:val="none"/>
                <w:lang w:eastAsia="zh-CN"/>
              </w:rPr>
            </w:pPr>
            <w:r>
              <w:rPr>
                <w:rFonts w:hint="eastAsia" w:ascii="宋体" w:hAnsi="宋体" w:cs="宋体"/>
                <w:color w:val="auto"/>
                <w:kern w:val="0"/>
                <w:sz w:val="18"/>
                <w:szCs w:val="18"/>
                <w:highlight w:val="none"/>
                <w:lang w:val="en-US" w:eastAsia="zh-CN"/>
              </w:rPr>
              <w:t>5</w:t>
            </w:r>
          </w:p>
        </w:tc>
        <w:tc>
          <w:tcPr>
            <w:tcW w:w="419" w:type="dxa"/>
            <w:shd w:val="clear" w:color="auto" w:fill="FFFFFF"/>
            <w:noWrap w:val="0"/>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80</w:t>
            </w:r>
          </w:p>
        </w:tc>
        <w:tc>
          <w:tcPr>
            <w:tcW w:w="374" w:type="dxa"/>
            <w:shd w:val="clear" w:color="auto" w:fill="FFFFFF"/>
            <w:noWrap w:val="0"/>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32</w:t>
            </w:r>
          </w:p>
        </w:tc>
        <w:tc>
          <w:tcPr>
            <w:tcW w:w="374"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w:t>
            </w:r>
            <w:r>
              <w:rPr>
                <w:rFonts w:ascii="宋体" w:hAnsi="宋体" w:cs="宋体"/>
                <w:color w:val="auto"/>
                <w:kern w:val="0"/>
                <w:sz w:val="18"/>
                <w:szCs w:val="18"/>
                <w:highlight w:val="none"/>
              </w:rPr>
              <w:t>8</w:t>
            </w:r>
          </w:p>
        </w:tc>
        <w:tc>
          <w:tcPr>
            <w:tcW w:w="763" w:type="dxa"/>
            <w:gridSpan w:val="2"/>
            <w:shd w:val="clear" w:color="auto" w:fill="FFFFFF"/>
            <w:noWrap w:val="0"/>
            <w:vAlign w:val="center"/>
          </w:tcPr>
          <w:p>
            <w:pPr>
              <w:jc w:val="center"/>
              <w:rPr>
                <w:rFonts w:ascii="宋体" w:hAnsi="宋体" w:cs="Tahoma"/>
                <w:color w:val="auto"/>
                <w:sz w:val="18"/>
                <w:szCs w:val="18"/>
                <w:highlight w:val="none"/>
              </w:rPr>
            </w:pPr>
            <w:r>
              <w:rPr>
                <w:rFonts w:hint="eastAsia" w:ascii="宋体" w:hAnsi="宋体" w:cs="Tahoma"/>
                <w:color w:val="auto"/>
                <w:sz w:val="18"/>
                <w:szCs w:val="18"/>
                <w:highlight w:val="none"/>
              </w:rPr>
              <w:t>考证</w:t>
            </w:r>
          </w:p>
        </w:tc>
        <w:tc>
          <w:tcPr>
            <w:tcW w:w="340"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6</w:t>
            </w:r>
          </w:p>
        </w:tc>
        <w:tc>
          <w:tcPr>
            <w:tcW w:w="356"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40"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58"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40"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02" w:type="dxa"/>
            <w:shd w:val="clear" w:color="auto" w:fill="FFFFFF"/>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4"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40" w:type="dxa"/>
            <w:shd w:val="clear" w:color="auto" w:fill="FFFFFF"/>
            <w:noWrap w:val="0"/>
            <w:vAlign w:val="center"/>
          </w:tcPr>
          <w:p>
            <w:pPr>
              <w:widowControl/>
              <w:jc w:val="center"/>
              <w:rPr>
                <w:rFonts w:hint="eastAsia" w:ascii="宋体" w:hAnsi="宋体" w:eastAsia="宋体" w:cs="宋体"/>
                <w:color w:val="auto"/>
                <w:kern w:val="0"/>
                <w:sz w:val="18"/>
                <w:szCs w:val="18"/>
                <w:highlight w:val="none"/>
                <w:lang w:eastAsia="zh-CN"/>
              </w:rPr>
            </w:pPr>
            <w:r>
              <w:rPr>
                <w:rFonts w:hint="eastAsia" w:ascii="宋体" w:hAnsi="宋体" w:cs="宋体"/>
                <w:color w:val="auto"/>
                <w:kern w:val="0"/>
                <w:sz w:val="18"/>
                <w:szCs w:val="18"/>
                <w:highlight w:val="none"/>
              </w:rPr>
              <w:t>1</w:t>
            </w:r>
            <w:r>
              <w:rPr>
                <w:rFonts w:hint="eastAsia" w:ascii="宋体" w:hAnsi="宋体" w:cs="宋体"/>
                <w:color w:val="auto"/>
                <w:kern w:val="0"/>
                <w:sz w:val="18"/>
                <w:szCs w:val="18"/>
                <w:highlight w:val="none"/>
                <w:lang w:val="en-US" w:eastAsia="zh-CN"/>
              </w:rPr>
              <w:t>9</w:t>
            </w:r>
          </w:p>
        </w:tc>
        <w:tc>
          <w:tcPr>
            <w:tcW w:w="1098"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160020017</w:t>
            </w:r>
          </w:p>
        </w:tc>
        <w:tc>
          <w:tcPr>
            <w:tcW w:w="3220" w:type="dxa"/>
            <w:gridSpan w:val="2"/>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创新创业教育</w:t>
            </w:r>
          </w:p>
        </w:tc>
        <w:tc>
          <w:tcPr>
            <w:tcW w:w="339" w:type="dxa"/>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340" w:type="dxa"/>
            <w:shd w:val="clear" w:color="auto" w:fill="FFFFFF"/>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419"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374"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w:t>
            </w:r>
          </w:p>
        </w:tc>
        <w:tc>
          <w:tcPr>
            <w:tcW w:w="374"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w:t>
            </w:r>
          </w:p>
        </w:tc>
        <w:tc>
          <w:tcPr>
            <w:tcW w:w="374"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89" w:type="dxa"/>
            <w:shd w:val="clear" w:color="auto" w:fill="FFFFFF"/>
            <w:noWrap w:val="0"/>
            <w:vAlign w:val="center"/>
          </w:tcPr>
          <w:p>
            <w:pPr>
              <w:jc w:val="center"/>
              <w:rPr>
                <w:rFonts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340"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56"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40"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58"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340"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02" w:type="dxa"/>
            <w:shd w:val="clear" w:color="auto" w:fill="FFFFFF"/>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4"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40" w:type="dxa"/>
            <w:shd w:val="clear" w:color="auto" w:fill="FFFFFF"/>
            <w:noWrap w:val="0"/>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20</w:t>
            </w:r>
          </w:p>
        </w:tc>
        <w:tc>
          <w:tcPr>
            <w:tcW w:w="1098"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160010018</w:t>
            </w:r>
          </w:p>
        </w:tc>
        <w:tc>
          <w:tcPr>
            <w:tcW w:w="3220" w:type="dxa"/>
            <w:gridSpan w:val="2"/>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劳动教育</w:t>
            </w:r>
          </w:p>
        </w:tc>
        <w:tc>
          <w:tcPr>
            <w:tcW w:w="339" w:type="dxa"/>
            <w:shd w:val="clear" w:color="auto" w:fill="FFFFFF"/>
            <w:noWrap w:val="0"/>
            <w:vAlign w:val="top"/>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A</w:t>
            </w:r>
          </w:p>
        </w:tc>
        <w:tc>
          <w:tcPr>
            <w:tcW w:w="340" w:type="dxa"/>
            <w:shd w:val="clear" w:color="auto" w:fill="FFFFFF"/>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419"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w:t>
            </w:r>
          </w:p>
        </w:tc>
        <w:tc>
          <w:tcPr>
            <w:tcW w:w="374"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w:t>
            </w:r>
          </w:p>
        </w:tc>
        <w:tc>
          <w:tcPr>
            <w:tcW w:w="374"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74"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89" w:type="dxa"/>
            <w:shd w:val="clear" w:color="auto" w:fill="FFFFFF"/>
            <w:noWrap w:val="0"/>
            <w:vAlign w:val="center"/>
          </w:tcPr>
          <w:p>
            <w:pPr>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340"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356"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340"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358"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340"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402" w:type="dxa"/>
            <w:shd w:val="clear" w:color="auto" w:fill="FFFFFF"/>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4"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4558" w:type="dxa"/>
            <w:gridSpan w:val="4"/>
            <w:shd w:val="clear" w:color="auto" w:fill="FFFFFF"/>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小</w:t>
            </w:r>
            <w:r>
              <w:rPr>
                <w:rFonts w:ascii="宋体" w:hAnsi="宋体" w:cs="宋体"/>
                <w:b/>
                <w:bCs/>
                <w:color w:val="auto"/>
                <w:kern w:val="0"/>
                <w:sz w:val="18"/>
                <w:szCs w:val="18"/>
                <w:highlight w:val="none"/>
              </w:rPr>
              <w:t xml:space="preserve">  </w:t>
            </w:r>
            <w:r>
              <w:rPr>
                <w:rFonts w:hint="eastAsia" w:ascii="宋体" w:hAnsi="宋体" w:cs="宋体"/>
                <w:b/>
                <w:bCs/>
                <w:color w:val="auto"/>
                <w:kern w:val="0"/>
                <w:sz w:val="18"/>
                <w:szCs w:val="18"/>
                <w:highlight w:val="none"/>
              </w:rPr>
              <w:t>计</w:t>
            </w:r>
          </w:p>
        </w:tc>
        <w:tc>
          <w:tcPr>
            <w:tcW w:w="339" w:type="dxa"/>
            <w:shd w:val="clear" w:color="auto" w:fill="FFFFFF"/>
            <w:noWrap w:val="0"/>
            <w:vAlign w:val="top"/>
          </w:tcPr>
          <w:p>
            <w:pPr>
              <w:jc w:val="center"/>
              <w:rPr>
                <w:rFonts w:ascii="宋体" w:hAnsi="宋体" w:cs="宋体"/>
                <w:b/>
                <w:color w:val="auto"/>
                <w:sz w:val="18"/>
                <w:szCs w:val="21"/>
                <w:highlight w:val="none"/>
              </w:rPr>
            </w:pPr>
          </w:p>
        </w:tc>
        <w:tc>
          <w:tcPr>
            <w:tcW w:w="340" w:type="dxa"/>
            <w:shd w:val="clear" w:color="auto" w:fill="FFFFFF"/>
            <w:noWrap w:val="0"/>
            <w:vAlign w:val="center"/>
          </w:tcPr>
          <w:p>
            <w:pPr>
              <w:jc w:val="center"/>
              <w:rPr>
                <w:rFonts w:hint="eastAsia" w:ascii="宋体" w:hAnsi="宋体" w:eastAsia="宋体" w:cs="宋体"/>
                <w:b/>
                <w:color w:val="auto"/>
                <w:sz w:val="18"/>
                <w:szCs w:val="21"/>
                <w:highlight w:val="none"/>
                <w:lang w:eastAsia="zh-CN"/>
              </w:rPr>
            </w:pPr>
            <w:r>
              <w:rPr>
                <w:rFonts w:hint="eastAsia" w:ascii="宋体" w:hAnsi="宋体" w:cs="宋体"/>
                <w:b/>
                <w:color w:val="auto"/>
                <w:sz w:val="18"/>
                <w:szCs w:val="21"/>
                <w:highlight w:val="none"/>
              </w:rPr>
              <w:t>3</w:t>
            </w:r>
            <w:r>
              <w:rPr>
                <w:rFonts w:hint="eastAsia" w:ascii="宋体" w:hAnsi="宋体" w:cs="宋体"/>
                <w:b/>
                <w:color w:val="auto"/>
                <w:sz w:val="18"/>
                <w:szCs w:val="21"/>
                <w:highlight w:val="none"/>
                <w:lang w:val="en-US" w:eastAsia="zh-CN"/>
              </w:rPr>
              <w:t>4</w:t>
            </w:r>
          </w:p>
        </w:tc>
        <w:tc>
          <w:tcPr>
            <w:tcW w:w="419" w:type="dxa"/>
            <w:shd w:val="clear" w:color="auto" w:fill="FFFFFF"/>
            <w:noWrap w:val="0"/>
            <w:vAlign w:val="center"/>
          </w:tcPr>
          <w:p>
            <w:pPr>
              <w:jc w:val="center"/>
              <w:rPr>
                <w:rFonts w:hint="default" w:ascii="宋体" w:hAnsi="宋体" w:eastAsia="宋体" w:cs="宋体"/>
                <w:b/>
                <w:color w:val="auto"/>
                <w:sz w:val="18"/>
                <w:szCs w:val="21"/>
                <w:highlight w:val="none"/>
                <w:lang w:val="en-US" w:eastAsia="zh-CN"/>
              </w:rPr>
            </w:pPr>
            <w:r>
              <w:rPr>
                <w:rFonts w:hint="eastAsia" w:ascii="宋体" w:hAnsi="宋体" w:cs="宋体"/>
                <w:b/>
                <w:color w:val="auto"/>
                <w:sz w:val="18"/>
                <w:szCs w:val="21"/>
                <w:highlight w:val="none"/>
              </w:rPr>
              <w:t>5</w:t>
            </w:r>
            <w:r>
              <w:rPr>
                <w:rFonts w:hint="eastAsia" w:ascii="宋体" w:hAnsi="宋体" w:cs="宋体"/>
                <w:b/>
                <w:color w:val="auto"/>
                <w:sz w:val="18"/>
                <w:szCs w:val="21"/>
                <w:highlight w:val="none"/>
                <w:lang w:val="en-US" w:eastAsia="zh-CN"/>
              </w:rPr>
              <w:t>48</w:t>
            </w:r>
          </w:p>
        </w:tc>
        <w:tc>
          <w:tcPr>
            <w:tcW w:w="374" w:type="dxa"/>
            <w:shd w:val="clear" w:color="auto" w:fill="FFFFFF"/>
            <w:noWrap w:val="0"/>
            <w:vAlign w:val="center"/>
          </w:tcPr>
          <w:p>
            <w:pPr>
              <w:jc w:val="center"/>
              <w:rPr>
                <w:rFonts w:hint="default" w:ascii="宋体" w:hAnsi="宋体" w:eastAsia="宋体" w:cs="宋体"/>
                <w:b/>
                <w:color w:val="auto"/>
                <w:sz w:val="18"/>
                <w:szCs w:val="21"/>
                <w:highlight w:val="none"/>
                <w:lang w:val="en-US" w:eastAsia="zh-CN"/>
              </w:rPr>
            </w:pPr>
            <w:r>
              <w:rPr>
                <w:rFonts w:hint="eastAsia" w:ascii="宋体" w:hAnsi="宋体" w:cs="宋体"/>
                <w:b/>
                <w:color w:val="auto"/>
                <w:sz w:val="18"/>
                <w:szCs w:val="21"/>
                <w:highlight w:val="none"/>
              </w:rPr>
              <w:t>3</w:t>
            </w:r>
            <w:r>
              <w:rPr>
                <w:rFonts w:hint="eastAsia" w:ascii="宋体" w:hAnsi="宋体" w:cs="宋体"/>
                <w:b/>
                <w:color w:val="auto"/>
                <w:sz w:val="18"/>
                <w:szCs w:val="21"/>
                <w:highlight w:val="none"/>
                <w:lang w:val="en-US" w:eastAsia="zh-CN"/>
              </w:rPr>
              <w:t>24</w:t>
            </w:r>
          </w:p>
        </w:tc>
        <w:tc>
          <w:tcPr>
            <w:tcW w:w="374" w:type="dxa"/>
            <w:shd w:val="clear" w:color="auto" w:fill="FFFFFF"/>
            <w:noWrap w:val="0"/>
            <w:vAlign w:val="center"/>
          </w:tcPr>
          <w:p>
            <w:pPr>
              <w:jc w:val="center"/>
              <w:rPr>
                <w:rFonts w:ascii="宋体" w:hAnsi="宋体" w:cs="宋体"/>
                <w:b/>
                <w:color w:val="auto"/>
                <w:sz w:val="18"/>
                <w:szCs w:val="21"/>
                <w:highlight w:val="none"/>
              </w:rPr>
            </w:pPr>
            <w:r>
              <w:rPr>
                <w:rFonts w:hint="eastAsia" w:ascii="宋体" w:hAnsi="宋体" w:cs="宋体"/>
                <w:b/>
                <w:color w:val="auto"/>
                <w:sz w:val="18"/>
                <w:szCs w:val="21"/>
                <w:highlight w:val="none"/>
              </w:rPr>
              <w:t>2</w:t>
            </w:r>
            <w:r>
              <w:rPr>
                <w:rFonts w:ascii="宋体" w:hAnsi="宋体" w:cs="宋体"/>
                <w:b/>
                <w:color w:val="auto"/>
                <w:sz w:val="18"/>
                <w:szCs w:val="21"/>
                <w:highlight w:val="none"/>
              </w:rPr>
              <w:t>24</w:t>
            </w:r>
          </w:p>
        </w:tc>
        <w:tc>
          <w:tcPr>
            <w:tcW w:w="374" w:type="dxa"/>
            <w:shd w:val="clear" w:color="auto" w:fill="FFFFFF"/>
            <w:noWrap w:val="0"/>
            <w:vAlign w:val="center"/>
          </w:tcPr>
          <w:p>
            <w:pPr>
              <w:jc w:val="center"/>
              <w:rPr>
                <w:rFonts w:ascii="宋体" w:hAnsi="宋体" w:cs="宋体"/>
                <w:b/>
                <w:color w:val="auto"/>
                <w:sz w:val="18"/>
                <w:szCs w:val="21"/>
                <w:highlight w:val="none"/>
              </w:rPr>
            </w:pPr>
          </w:p>
        </w:tc>
        <w:tc>
          <w:tcPr>
            <w:tcW w:w="389" w:type="dxa"/>
            <w:shd w:val="clear" w:color="auto" w:fill="FFFFFF"/>
            <w:noWrap w:val="0"/>
            <w:vAlign w:val="center"/>
          </w:tcPr>
          <w:p>
            <w:pPr>
              <w:jc w:val="center"/>
              <w:rPr>
                <w:rFonts w:ascii="宋体" w:hAnsi="宋体" w:cs="宋体"/>
                <w:b/>
                <w:color w:val="auto"/>
                <w:sz w:val="18"/>
                <w:szCs w:val="21"/>
                <w:highlight w:val="none"/>
              </w:rPr>
            </w:pPr>
          </w:p>
        </w:tc>
        <w:tc>
          <w:tcPr>
            <w:tcW w:w="340" w:type="dxa"/>
            <w:shd w:val="clear" w:color="auto" w:fill="FFFFFF"/>
            <w:noWrap w:val="0"/>
            <w:vAlign w:val="center"/>
          </w:tcPr>
          <w:p>
            <w:pPr>
              <w:jc w:val="center"/>
              <w:rPr>
                <w:rFonts w:hint="eastAsia" w:ascii="宋体" w:hAnsi="宋体" w:cs="宋体"/>
                <w:b/>
                <w:color w:val="auto"/>
                <w:sz w:val="18"/>
                <w:szCs w:val="21"/>
                <w:highlight w:val="none"/>
              </w:rPr>
            </w:pPr>
            <w:r>
              <w:rPr>
                <w:rFonts w:hint="eastAsia" w:ascii="宋体" w:hAnsi="宋体" w:cs="宋体"/>
                <w:b/>
                <w:color w:val="auto"/>
                <w:sz w:val="18"/>
                <w:szCs w:val="21"/>
                <w:highlight w:val="none"/>
              </w:rPr>
              <w:t>23</w:t>
            </w:r>
          </w:p>
        </w:tc>
        <w:tc>
          <w:tcPr>
            <w:tcW w:w="356" w:type="dxa"/>
            <w:shd w:val="clear" w:color="auto" w:fill="FFFFFF"/>
            <w:noWrap w:val="0"/>
            <w:vAlign w:val="center"/>
          </w:tcPr>
          <w:p>
            <w:pPr>
              <w:jc w:val="center"/>
              <w:rPr>
                <w:rFonts w:ascii="宋体" w:hAnsi="宋体" w:cs="宋体"/>
                <w:b/>
                <w:color w:val="auto"/>
                <w:sz w:val="18"/>
                <w:szCs w:val="21"/>
                <w:highlight w:val="none"/>
              </w:rPr>
            </w:pPr>
            <w:r>
              <w:rPr>
                <w:rFonts w:hint="eastAsia" w:ascii="宋体" w:hAnsi="宋体" w:cs="宋体"/>
                <w:b/>
                <w:color w:val="auto"/>
                <w:sz w:val="18"/>
                <w:szCs w:val="21"/>
                <w:highlight w:val="none"/>
              </w:rPr>
              <w:t>1</w:t>
            </w:r>
            <w:r>
              <w:rPr>
                <w:rFonts w:ascii="宋体" w:hAnsi="宋体" w:cs="宋体"/>
                <w:b/>
                <w:color w:val="auto"/>
                <w:sz w:val="18"/>
                <w:szCs w:val="21"/>
                <w:highlight w:val="none"/>
              </w:rPr>
              <w:t>2</w:t>
            </w:r>
          </w:p>
        </w:tc>
        <w:tc>
          <w:tcPr>
            <w:tcW w:w="340" w:type="dxa"/>
            <w:shd w:val="clear" w:color="auto" w:fill="FFFFFF"/>
            <w:noWrap w:val="0"/>
            <w:vAlign w:val="center"/>
          </w:tcPr>
          <w:p>
            <w:pPr>
              <w:jc w:val="center"/>
              <w:rPr>
                <w:rFonts w:ascii="宋体" w:hAnsi="宋体" w:cs="宋体"/>
                <w:b/>
                <w:color w:val="auto"/>
                <w:sz w:val="18"/>
                <w:szCs w:val="21"/>
                <w:highlight w:val="none"/>
              </w:rPr>
            </w:pPr>
            <w:r>
              <w:rPr>
                <w:rFonts w:ascii="宋体" w:hAnsi="宋体" w:cs="宋体"/>
                <w:b/>
                <w:color w:val="auto"/>
                <w:sz w:val="18"/>
                <w:szCs w:val="21"/>
                <w:highlight w:val="none"/>
              </w:rPr>
              <w:t>2</w:t>
            </w:r>
          </w:p>
        </w:tc>
        <w:tc>
          <w:tcPr>
            <w:tcW w:w="358" w:type="dxa"/>
            <w:shd w:val="clear" w:color="auto" w:fill="FFFFFF"/>
            <w:noWrap w:val="0"/>
            <w:vAlign w:val="center"/>
          </w:tcPr>
          <w:p>
            <w:pPr>
              <w:jc w:val="center"/>
              <w:rPr>
                <w:rFonts w:ascii="宋体" w:hAnsi="宋体" w:cs="宋体"/>
                <w:b/>
                <w:color w:val="auto"/>
                <w:sz w:val="18"/>
                <w:szCs w:val="21"/>
                <w:highlight w:val="none"/>
              </w:rPr>
            </w:pPr>
            <w:r>
              <w:rPr>
                <w:rFonts w:ascii="宋体" w:hAnsi="宋体" w:cs="宋体"/>
                <w:b/>
                <w:color w:val="auto"/>
                <w:sz w:val="18"/>
                <w:szCs w:val="21"/>
                <w:highlight w:val="none"/>
              </w:rPr>
              <w:t>4</w:t>
            </w:r>
          </w:p>
        </w:tc>
        <w:tc>
          <w:tcPr>
            <w:tcW w:w="340" w:type="dxa"/>
            <w:shd w:val="clear" w:color="auto" w:fill="FFFFFF"/>
            <w:noWrap w:val="0"/>
            <w:vAlign w:val="center"/>
          </w:tcPr>
          <w:p>
            <w:pPr>
              <w:jc w:val="center"/>
              <w:rPr>
                <w:rFonts w:ascii="宋体" w:hAnsi="宋体" w:cs="宋体"/>
                <w:b/>
                <w:color w:val="auto"/>
                <w:sz w:val="18"/>
                <w:szCs w:val="21"/>
                <w:highlight w:val="none"/>
              </w:rPr>
            </w:pPr>
          </w:p>
        </w:tc>
        <w:tc>
          <w:tcPr>
            <w:tcW w:w="402" w:type="dxa"/>
            <w:shd w:val="clear" w:color="auto" w:fill="FFFFFF"/>
            <w:noWrap w:val="0"/>
            <w:vAlign w:val="center"/>
          </w:tcPr>
          <w:p>
            <w:pPr>
              <w:jc w:val="center"/>
              <w:rPr>
                <w:rFonts w:ascii="宋体" w:hAnsi="宋体" w:cs="宋体"/>
                <w:b/>
                <w:color w:val="auto"/>
                <w:sz w:val="18"/>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4" w:type="dxa"/>
            <w:vMerge w:val="restart"/>
            <w:shd w:val="clear" w:color="auto" w:fill="FFFFFF"/>
            <w:noWrap w:val="0"/>
            <w:textDirection w:val="tbRlV"/>
            <w:vAlign w:val="center"/>
          </w:tcPr>
          <w:p>
            <w:pPr>
              <w:widowControl/>
              <w:jc w:val="center"/>
              <w:rPr>
                <w:rFonts w:ascii="宋体" w:hAnsi="宋体"/>
                <w:color w:val="auto"/>
                <w:sz w:val="18"/>
                <w:szCs w:val="18"/>
                <w:highlight w:val="none"/>
              </w:rPr>
            </w:pPr>
            <w:r>
              <w:rPr>
                <w:rFonts w:hint="eastAsia" w:ascii="宋体" w:hAnsi="宋体" w:cs="宋体"/>
                <w:color w:val="auto"/>
                <w:kern w:val="0"/>
                <w:sz w:val="18"/>
                <w:szCs w:val="18"/>
                <w:highlight w:val="none"/>
              </w:rPr>
              <w:t>职业基础课程</w:t>
            </w:r>
          </w:p>
        </w:tc>
        <w:tc>
          <w:tcPr>
            <w:tcW w:w="240"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098"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102020101</w:t>
            </w:r>
          </w:p>
        </w:tc>
        <w:tc>
          <w:tcPr>
            <w:tcW w:w="3220" w:type="dxa"/>
            <w:gridSpan w:val="2"/>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olor w:val="auto"/>
                <w:kern w:val="0"/>
                <w:sz w:val="18"/>
                <w:szCs w:val="18"/>
                <w:highlight w:val="none"/>
              </w:rPr>
              <w:t>工业机器人基础与应用</w:t>
            </w:r>
          </w:p>
        </w:tc>
        <w:tc>
          <w:tcPr>
            <w:tcW w:w="339" w:type="dxa"/>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340" w:type="dxa"/>
            <w:shd w:val="clear" w:color="auto" w:fill="FFFFFF"/>
            <w:noWrap w:val="0"/>
            <w:vAlign w:val="center"/>
          </w:tcPr>
          <w:p>
            <w:pPr>
              <w:widowControl/>
              <w:jc w:val="center"/>
              <w:rPr>
                <w:rFonts w:hint="eastAsia" w:ascii="宋体" w:hAnsi="宋体" w:cs="宋体"/>
                <w:color w:val="auto"/>
                <w:kern w:val="0"/>
                <w:sz w:val="18"/>
                <w:szCs w:val="18"/>
                <w:highlight w:val="none"/>
              </w:rPr>
            </w:pPr>
            <w:r>
              <w:rPr>
                <w:rFonts w:ascii="宋体" w:hAnsi="宋体"/>
                <w:color w:val="auto"/>
                <w:kern w:val="0"/>
                <w:sz w:val="18"/>
                <w:szCs w:val="18"/>
                <w:highlight w:val="none"/>
              </w:rPr>
              <w:t>3</w:t>
            </w:r>
          </w:p>
        </w:tc>
        <w:tc>
          <w:tcPr>
            <w:tcW w:w="419"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olor w:val="auto"/>
                <w:kern w:val="0"/>
                <w:sz w:val="18"/>
                <w:szCs w:val="18"/>
                <w:highlight w:val="none"/>
              </w:rPr>
              <w:t>48</w:t>
            </w:r>
          </w:p>
        </w:tc>
        <w:tc>
          <w:tcPr>
            <w:tcW w:w="374" w:type="dxa"/>
            <w:shd w:val="clear" w:color="auto" w:fill="FFFFFF"/>
            <w:noWrap w:val="0"/>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olor w:val="auto"/>
                <w:kern w:val="0"/>
                <w:sz w:val="18"/>
                <w:szCs w:val="18"/>
                <w:highlight w:val="none"/>
                <w:lang w:val="en-US" w:eastAsia="zh-CN"/>
              </w:rPr>
              <w:t>32</w:t>
            </w:r>
          </w:p>
        </w:tc>
        <w:tc>
          <w:tcPr>
            <w:tcW w:w="374" w:type="dxa"/>
            <w:shd w:val="clear" w:color="auto" w:fill="FFFFFF"/>
            <w:noWrap w:val="0"/>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olor w:val="auto"/>
                <w:kern w:val="0"/>
                <w:sz w:val="18"/>
                <w:szCs w:val="18"/>
                <w:highlight w:val="none"/>
                <w:lang w:val="en-US" w:eastAsia="zh-CN"/>
              </w:rPr>
              <w:t>16</w:t>
            </w:r>
          </w:p>
        </w:tc>
        <w:tc>
          <w:tcPr>
            <w:tcW w:w="374"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389" w:type="dxa"/>
            <w:shd w:val="clear" w:color="auto" w:fill="FFFFFF"/>
            <w:noWrap w:val="0"/>
            <w:vAlign w:val="center"/>
          </w:tcPr>
          <w:p>
            <w:pPr>
              <w:jc w:val="center"/>
              <w:rPr>
                <w:rFonts w:ascii="宋体" w:hAnsi="宋体" w:cs="Tahoma"/>
                <w:color w:val="auto"/>
                <w:sz w:val="18"/>
                <w:szCs w:val="18"/>
                <w:highlight w:val="none"/>
              </w:rPr>
            </w:pPr>
          </w:p>
        </w:tc>
        <w:tc>
          <w:tcPr>
            <w:tcW w:w="340" w:type="dxa"/>
            <w:shd w:val="clear" w:color="auto" w:fill="FFFFFF"/>
            <w:noWrap w:val="0"/>
            <w:vAlign w:val="center"/>
          </w:tcPr>
          <w:p>
            <w:pPr>
              <w:widowControl/>
              <w:jc w:val="center"/>
              <w:rPr>
                <w:rFonts w:hint="eastAsia" w:ascii="宋体" w:hAnsi="宋体" w:eastAsia="宋体" w:cs="宋体"/>
                <w:color w:val="auto"/>
                <w:kern w:val="0"/>
                <w:sz w:val="18"/>
                <w:szCs w:val="18"/>
                <w:highlight w:val="none"/>
                <w:lang w:eastAsia="zh-CN"/>
              </w:rPr>
            </w:pPr>
            <w:r>
              <w:rPr>
                <w:rFonts w:hint="eastAsia" w:ascii="宋体" w:hAnsi="宋体" w:cs="宋体"/>
                <w:color w:val="auto"/>
                <w:kern w:val="0"/>
                <w:sz w:val="18"/>
                <w:szCs w:val="18"/>
                <w:highlight w:val="none"/>
                <w:lang w:val="en-US" w:eastAsia="zh-CN"/>
              </w:rPr>
              <w:t>6</w:t>
            </w:r>
          </w:p>
        </w:tc>
        <w:tc>
          <w:tcPr>
            <w:tcW w:w="356" w:type="dxa"/>
            <w:shd w:val="clear" w:color="auto" w:fill="FFFFFF"/>
            <w:noWrap w:val="0"/>
            <w:vAlign w:val="center"/>
          </w:tcPr>
          <w:p>
            <w:pPr>
              <w:jc w:val="center"/>
              <w:rPr>
                <w:rFonts w:ascii="宋体" w:hAnsi="宋体" w:cs="Tahoma"/>
                <w:color w:val="auto"/>
                <w:sz w:val="18"/>
                <w:szCs w:val="18"/>
                <w:highlight w:val="none"/>
              </w:rPr>
            </w:pPr>
          </w:p>
        </w:tc>
        <w:tc>
          <w:tcPr>
            <w:tcW w:w="340"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58" w:type="dxa"/>
            <w:shd w:val="clear" w:color="auto" w:fill="FFFFFF"/>
            <w:noWrap w:val="0"/>
            <w:vAlign w:val="center"/>
          </w:tcPr>
          <w:p>
            <w:pPr>
              <w:jc w:val="center"/>
              <w:rPr>
                <w:rFonts w:ascii="宋体" w:hAnsi="宋体" w:cs="Tahoma"/>
                <w:color w:val="auto"/>
                <w:sz w:val="18"/>
                <w:szCs w:val="18"/>
                <w:highlight w:val="none"/>
              </w:rPr>
            </w:pPr>
          </w:p>
        </w:tc>
        <w:tc>
          <w:tcPr>
            <w:tcW w:w="340" w:type="dxa"/>
            <w:shd w:val="clear" w:color="auto" w:fill="FFFFFF"/>
            <w:noWrap w:val="0"/>
            <w:vAlign w:val="center"/>
          </w:tcPr>
          <w:p>
            <w:pPr>
              <w:jc w:val="center"/>
              <w:rPr>
                <w:rFonts w:ascii="宋体" w:hAnsi="宋体" w:cs="Tahoma"/>
                <w:color w:val="auto"/>
                <w:sz w:val="18"/>
                <w:szCs w:val="18"/>
                <w:highlight w:val="none"/>
              </w:rPr>
            </w:pPr>
          </w:p>
        </w:tc>
        <w:tc>
          <w:tcPr>
            <w:tcW w:w="402" w:type="dxa"/>
            <w:shd w:val="clear" w:color="auto" w:fill="FFFFFF"/>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4"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40" w:type="dxa"/>
            <w:shd w:val="clear" w:color="auto" w:fill="FFFFFF"/>
            <w:noWrap w:val="0"/>
            <w:vAlign w:val="center"/>
          </w:tcPr>
          <w:p>
            <w:pPr>
              <w:widowControl/>
              <w:jc w:val="center"/>
              <w:rPr>
                <w:rFonts w:hint="eastAsia" w:ascii="宋体" w:hAnsi="宋体" w:eastAsia="Calibri" w:cs="宋体"/>
                <w:color w:val="auto"/>
                <w:kern w:val="0"/>
                <w:sz w:val="18"/>
                <w:szCs w:val="18"/>
                <w:highlight w:val="none"/>
              </w:rPr>
            </w:pPr>
            <w:r>
              <w:rPr>
                <w:rFonts w:hint="eastAsia" w:ascii="宋体" w:hAnsi="宋体" w:cs="宋体"/>
                <w:color w:val="auto"/>
                <w:kern w:val="0"/>
                <w:sz w:val="18"/>
                <w:szCs w:val="18"/>
                <w:highlight w:val="none"/>
              </w:rPr>
              <w:t>2</w:t>
            </w:r>
          </w:p>
        </w:tc>
        <w:tc>
          <w:tcPr>
            <w:tcW w:w="1098"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10002</w:t>
            </w:r>
            <w:r>
              <w:rPr>
                <w:rFonts w:hint="eastAsia" w:ascii="宋体" w:hAnsi="宋体" w:cs="宋体"/>
                <w:color w:val="auto"/>
                <w:kern w:val="0"/>
                <w:sz w:val="18"/>
                <w:szCs w:val="18"/>
                <w:highlight w:val="none"/>
                <w:lang w:val="en-US" w:eastAsia="zh-CN"/>
              </w:rPr>
              <w:t>0</w:t>
            </w:r>
            <w:r>
              <w:rPr>
                <w:rFonts w:hint="eastAsia" w:ascii="宋体" w:hAnsi="宋体" w:cs="宋体"/>
                <w:color w:val="auto"/>
                <w:kern w:val="0"/>
                <w:sz w:val="18"/>
                <w:szCs w:val="18"/>
                <w:highlight w:val="none"/>
              </w:rPr>
              <w:t>102</w:t>
            </w:r>
          </w:p>
        </w:tc>
        <w:tc>
          <w:tcPr>
            <w:tcW w:w="3220" w:type="dxa"/>
            <w:gridSpan w:val="2"/>
            <w:shd w:val="clear" w:color="auto" w:fill="FFFFFF"/>
            <w:noWrap w:val="0"/>
            <w:vAlign w:val="top"/>
          </w:tcPr>
          <w:p>
            <w:pPr>
              <w:widowControl/>
              <w:rPr>
                <w:rFonts w:ascii="宋体" w:hAnsi="宋体" w:cs="宋体"/>
                <w:color w:val="auto"/>
                <w:kern w:val="0"/>
                <w:sz w:val="18"/>
                <w:szCs w:val="18"/>
                <w:highlight w:val="none"/>
              </w:rPr>
            </w:pPr>
            <w:r>
              <w:rPr>
                <w:rFonts w:hint="eastAsia" w:ascii="宋体" w:hAnsi="宋体"/>
                <w:color w:val="auto"/>
                <w:kern w:val="0"/>
                <w:sz w:val="18"/>
                <w:szCs w:val="18"/>
                <w:highlight w:val="none"/>
              </w:rPr>
              <w:t>电工电子技术基础</w:t>
            </w:r>
          </w:p>
        </w:tc>
        <w:tc>
          <w:tcPr>
            <w:tcW w:w="339" w:type="dxa"/>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340"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olor w:val="auto"/>
                <w:kern w:val="0"/>
                <w:sz w:val="18"/>
                <w:szCs w:val="18"/>
                <w:highlight w:val="none"/>
              </w:rPr>
              <w:t>4</w:t>
            </w:r>
          </w:p>
        </w:tc>
        <w:tc>
          <w:tcPr>
            <w:tcW w:w="419"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olor w:val="auto"/>
                <w:kern w:val="0"/>
                <w:sz w:val="18"/>
                <w:szCs w:val="18"/>
                <w:highlight w:val="none"/>
              </w:rPr>
              <w:t>64</w:t>
            </w:r>
          </w:p>
        </w:tc>
        <w:tc>
          <w:tcPr>
            <w:tcW w:w="374"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olor w:val="auto"/>
                <w:kern w:val="0"/>
                <w:sz w:val="18"/>
                <w:szCs w:val="18"/>
                <w:highlight w:val="none"/>
              </w:rPr>
              <w:t>32</w:t>
            </w:r>
          </w:p>
        </w:tc>
        <w:tc>
          <w:tcPr>
            <w:tcW w:w="374"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olor w:val="auto"/>
                <w:kern w:val="0"/>
                <w:sz w:val="18"/>
                <w:szCs w:val="18"/>
                <w:highlight w:val="none"/>
              </w:rPr>
              <w:t>32</w:t>
            </w:r>
          </w:p>
        </w:tc>
        <w:tc>
          <w:tcPr>
            <w:tcW w:w="374"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389" w:type="dxa"/>
            <w:shd w:val="clear" w:color="auto" w:fill="FFFFFF"/>
            <w:noWrap w:val="0"/>
            <w:vAlign w:val="center"/>
          </w:tcPr>
          <w:p>
            <w:pPr>
              <w:jc w:val="center"/>
              <w:rPr>
                <w:rFonts w:ascii="宋体" w:hAnsi="宋体" w:cs="Tahoma"/>
                <w:color w:val="auto"/>
                <w:sz w:val="18"/>
                <w:szCs w:val="18"/>
                <w:highlight w:val="none"/>
              </w:rPr>
            </w:pPr>
          </w:p>
        </w:tc>
        <w:tc>
          <w:tcPr>
            <w:tcW w:w="340"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56" w:type="dxa"/>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4</w:t>
            </w:r>
          </w:p>
        </w:tc>
        <w:tc>
          <w:tcPr>
            <w:tcW w:w="340" w:type="dxa"/>
            <w:shd w:val="clear" w:color="auto" w:fill="FFFFFF"/>
            <w:noWrap w:val="0"/>
            <w:vAlign w:val="center"/>
          </w:tcPr>
          <w:p>
            <w:pPr>
              <w:widowControl/>
              <w:jc w:val="center"/>
              <w:rPr>
                <w:rFonts w:hint="eastAsia" w:ascii="宋体" w:hAnsi="宋体" w:cs="宋体"/>
                <w:color w:val="auto"/>
                <w:kern w:val="0"/>
                <w:sz w:val="18"/>
                <w:szCs w:val="18"/>
                <w:highlight w:val="none"/>
              </w:rPr>
            </w:pPr>
          </w:p>
        </w:tc>
        <w:tc>
          <w:tcPr>
            <w:tcW w:w="358" w:type="dxa"/>
            <w:shd w:val="clear" w:color="auto" w:fill="FFFFFF"/>
            <w:noWrap w:val="0"/>
            <w:vAlign w:val="center"/>
          </w:tcPr>
          <w:p>
            <w:pPr>
              <w:jc w:val="center"/>
              <w:rPr>
                <w:rFonts w:ascii="宋体" w:hAnsi="宋体" w:cs="Tahoma"/>
                <w:color w:val="auto"/>
                <w:sz w:val="18"/>
                <w:szCs w:val="18"/>
                <w:highlight w:val="none"/>
              </w:rPr>
            </w:pPr>
          </w:p>
        </w:tc>
        <w:tc>
          <w:tcPr>
            <w:tcW w:w="340" w:type="dxa"/>
            <w:shd w:val="clear" w:color="auto" w:fill="FFFFFF"/>
            <w:noWrap w:val="0"/>
            <w:vAlign w:val="center"/>
          </w:tcPr>
          <w:p>
            <w:pPr>
              <w:jc w:val="center"/>
              <w:rPr>
                <w:rFonts w:ascii="宋体" w:hAnsi="宋体" w:cs="Tahoma"/>
                <w:color w:val="auto"/>
                <w:sz w:val="18"/>
                <w:szCs w:val="18"/>
                <w:highlight w:val="none"/>
              </w:rPr>
            </w:pPr>
          </w:p>
        </w:tc>
        <w:tc>
          <w:tcPr>
            <w:tcW w:w="402" w:type="dxa"/>
            <w:shd w:val="clear" w:color="auto" w:fill="FFFFFF"/>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4"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40" w:type="dxa"/>
            <w:shd w:val="clear" w:color="auto" w:fill="FFFFFF"/>
            <w:noWrap w:val="0"/>
            <w:vAlign w:val="center"/>
          </w:tcPr>
          <w:p>
            <w:pPr>
              <w:widowControl/>
              <w:jc w:val="center"/>
              <w:rPr>
                <w:rFonts w:hint="eastAsia" w:ascii="宋体" w:hAnsi="宋体" w:eastAsia="Calibri" w:cs="宋体"/>
                <w:color w:val="auto"/>
                <w:kern w:val="0"/>
                <w:sz w:val="18"/>
                <w:szCs w:val="18"/>
                <w:highlight w:val="none"/>
              </w:rPr>
            </w:pPr>
            <w:r>
              <w:rPr>
                <w:rFonts w:hint="eastAsia" w:ascii="宋体" w:hAnsi="宋体" w:cs="宋体"/>
                <w:color w:val="auto"/>
                <w:kern w:val="0"/>
                <w:sz w:val="18"/>
                <w:szCs w:val="18"/>
                <w:highlight w:val="none"/>
              </w:rPr>
              <w:t>3</w:t>
            </w:r>
          </w:p>
        </w:tc>
        <w:tc>
          <w:tcPr>
            <w:tcW w:w="1098"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100020501</w:t>
            </w:r>
          </w:p>
        </w:tc>
        <w:tc>
          <w:tcPr>
            <w:tcW w:w="3220" w:type="dxa"/>
            <w:gridSpan w:val="2"/>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olor w:val="auto"/>
                <w:kern w:val="0"/>
                <w:sz w:val="18"/>
                <w:szCs w:val="18"/>
                <w:highlight w:val="none"/>
              </w:rPr>
              <w:t>Linux操作系统</w:t>
            </w:r>
          </w:p>
        </w:tc>
        <w:tc>
          <w:tcPr>
            <w:tcW w:w="339" w:type="dxa"/>
            <w:shd w:val="clear" w:color="auto" w:fill="FFFFFF"/>
            <w:noWrap w:val="0"/>
            <w:vAlign w:val="top"/>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B</w:t>
            </w:r>
          </w:p>
        </w:tc>
        <w:tc>
          <w:tcPr>
            <w:tcW w:w="340" w:type="dxa"/>
            <w:shd w:val="clear" w:color="auto" w:fill="FFFFFF"/>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olor w:val="auto"/>
                <w:kern w:val="0"/>
                <w:sz w:val="18"/>
                <w:szCs w:val="18"/>
                <w:highlight w:val="none"/>
              </w:rPr>
              <w:t>4</w:t>
            </w:r>
          </w:p>
        </w:tc>
        <w:tc>
          <w:tcPr>
            <w:tcW w:w="419"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olor w:val="auto"/>
                <w:kern w:val="0"/>
                <w:sz w:val="18"/>
                <w:szCs w:val="18"/>
                <w:highlight w:val="none"/>
              </w:rPr>
              <w:t>64</w:t>
            </w:r>
          </w:p>
        </w:tc>
        <w:tc>
          <w:tcPr>
            <w:tcW w:w="374"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olor w:val="auto"/>
                <w:kern w:val="0"/>
                <w:sz w:val="18"/>
                <w:szCs w:val="18"/>
                <w:highlight w:val="none"/>
              </w:rPr>
              <w:t>32</w:t>
            </w:r>
          </w:p>
        </w:tc>
        <w:tc>
          <w:tcPr>
            <w:tcW w:w="374"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olor w:val="auto"/>
                <w:kern w:val="0"/>
                <w:sz w:val="18"/>
                <w:szCs w:val="18"/>
                <w:highlight w:val="none"/>
              </w:rPr>
              <w:t>32</w:t>
            </w:r>
          </w:p>
        </w:tc>
        <w:tc>
          <w:tcPr>
            <w:tcW w:w="374"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389" w:type="dxa"/>
            <w:shd w:val="clear" w:color="auto" w:fill="FFFFFF"/>
            <w:noWrap w:val="0"/>
            <w:vAlign w:val="center"/>
          </w:tcPr>
          <w:p>
            <w:pPr>
              <w:jc w:val="center"/>
              <w:rPr>
                <w:rFonts w:ascii="宋体" w:hAnsi="宋体" w:cs="Tahoma"/>
                <w:color w:val="auto"/>
                <w:sz w:val="18"/>
                <w:szCs w:val="21"/>
                <w:highlight w:val="none"/>
              </w:rPr>
            </w:pPr>
          </w:p>
        </w:tc>
        <w:tc>
          <w:tcPr>
            <w:tcW w:w="340" w:type="dxa"/>
            <w:shd w:val="clear" w:color="auto" w:fill="FFFFFF"/>
            <w:noWrap w:val="0"/>
            <w:vAlign w:val="center"/>
          </w:tcPr>
          <w:p>
            <w:pPr>
              <w:jc w:val="center"/>
              <w:rPr>
                <w:rFonts w:ascii="宋体" w:hAnsi="宋体" w:cs="Tahoma"/>
                <w:color w:val="auto"/>
                <w:sz w:val="18"/>
                <w:szCs w:val="21"/>
                <w:highlight w:val="none"/>
              </w:rPr>
            </w:pPr>
          </w:p>
        </w:tc>
        <w:tc>
          <w:tcPr>
            <w:tcW w:w="356" w:type="dxa"/>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4</w:t>
            </w:r>
          </w:p>
        </w:tc>
        <w:tc>
          <w:tcPr>
            <w:tcW w:w="340" w:type="dxa"/>
            <w:shd w:val="clear" w:color="auto" w:fill="FFFFFF"/>
            <w:noWrap w:val="0"/>
            <w:vAlign w:val="center"/>
          </w:tcPr>
          <w:p>
            <w:pPr>
              <w:jc w:val="center"/>
              <w:rPr>
                <w:rFonts w:ascii="宋体" w:hAnsi="宋体" w:cs="Tahoma"/>
                <w:color w:val="auto"/>
                <w:sz w:val="18"/>
                <w:szCs w:val="21"/>
                <w:highlight w:val="none"/>
              </w:rPr>
            </w:pPr>
          </w:p>
        </w:tc>
        <w:tc>
          <w:tcPr>
            <w:tcW w:w="358" w:type="dxa"/>
            <w:shd w:val="clear" w:color="auto" w:fill="FFFFFF"/>
            <w:noWrap w:val="0"/>
            <w:vAlign w:val="center"/>
          </w:tcPr>
          <w:p>
            <w:pPr>
              <w:jc w:val="center"/>
              <w:rPr>
                <w:rFonts w:ascii="宋体" w:hAnsi="宋体" w:cs="Tahoma"/>
                <w:color w:val="auto"/>
                <w:sz w:val="18"/>
                <w:szCs w:val="21"/>
                <w:highlight w:val="none"/>
              </w:rPr>
            </w:pPr>
          </w:p>
        </w:tc>
        <w:tc>
          <w:tcPr>
            <w:tcW w:w="340" w:type="dxa"/>
            <w:shd w:val="clear" w:color="auto" w:fill="FFFFFF"/>
            <w:noWrap w:val="0"/>
            <w:vAlign w:val="center"/>
          </w:tcPr>
          <w:p>
            <w:pPr>
              <w:jc w:val="center"/>
              <w:rPr>
                <w:rFonts w:ascii="宋体" w:hAnsi="宋体" w:cs="Tahoma"/>
                <w:color w:val="auto"/>
                <w:sz w:val="18"/>
                <w:szCs w:val="21"/>
                <w:highlight w:val="none"/>
              </w:rPr>
            </w:pPr>
          </w:p>
        </w:tc>
        <w:tc>
          <w:tcPr>
            <w:tcW w:w="402" w:type="dxa"/>
            <w:shd w:val="clear" w:color="auto" w:fill="FFFFFF"/>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4"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40" w:type="dxa"/>
            <w:shd w:val="clear" w:color="auto" w:fill="FFFFFF"/>
            <w:noWrap w:val="0"/>
            <w:vAlign w:val="center"/>
          </w:tcPr>
          <w:p>
            <w:pPr>
              <w:widowControl/>
              <w:jc w:val="center"/>
              <w:rPr>
                <w:rFonts w:hint="eastAsia" w:ascii="宋体" w:hAnsi="宋体" w:eastAsia="Calibri" w:cs="宋体"/>
                <w:color w:val="auto"/>
                <w:kern w:val="0"/>
                <w:sz w:val="18"/>
                <w:szCs w:val="18"/>
                <w:highlight w:val="none"/>
              </w:rPr>
            </w:pPr>
            <w:r>
              <w:rPr>
                <w:rFonts w:hint="eastAsia" w:ascii="宋体" w:hAnsi="宋体" w:cs="宋体"/>
                <w:color w:val="auto"/>
                <w:kern w:val="0"/>
                <w:sz w:val="18"/>
                <w:szCs w:val="18"/>
                <w:highlight w:val="none"/>
              </w:rPr>
              <w:t>4</w:t>
            </w:r>
          </w:p>
        </w:tc>
        <w:tc>
          <w:tcPr>
            <w:tcW w:w="1098"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102020104</w:t>
            </w:r>
          </w:p>
        </w:tc>
        <w:tc>
          <w:tcPr>
            <w:tcW w:w="3220" w:type="dxa"/>
            <w:gridSpan w:val="2"/>
            <w:shd w:val="clear" w:color="auto" w:fill="FFFFFF"/>
            <w:noWrap w:val="0"/>
            <w:vAlign w:val="top"/>
          </w:tcPr>
          <w:p>
            <w:pPr>
              <w:widowControl/>
              <w:rPr>
                <w:rFonts w:ascii="宋体" w:hAnsi="宋体" w:cs="宋体"/>
                <w:color w:val="auto"/>
                <w:kern w:val="0"/>
                <w:sz w:val="18"/>
                <w:szCs w:val="18"/>
                <w:highlight w:val="none"/>
              </w:rPr>
            </w:pPr>
            <w:r>
              <w:rPr>
                <w:rFonts w:hint="eastAsia" w:ascii="宋体" w:hAnsi="宋体"/>
                <w:color w:val="auto"/>
                <w:kern w:val="0"/>
                <w:sz w:val="18"/>
                <w:szCs w:val="18"/>
                <w:highlight w:val="none"/>
              </w:rPr>
              <w:t>Python程序设计基础</w:t>
            </w:r>
          </w:p>
        </w:tc>
        <w:tc>
          <w:tcPr>
            <w:tcW w:w="339" w:type="dxa"/>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340"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olor w:val="auto"/>
                <w:kern w:val="0"/>
                <w:sz w:val="18"/>
                <w:szCs w:val="18"/>
                <w:highlight w:val="none"/>
              </w:rPr>
              <w:t>4</w:t>
            </w:r>
          </w:p>
        </w:tc>
        <w:tc>
          <w:tcPr>
            <w:tcW w:w="419"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olor w:val="auto"/>
                <w:kern w:val="0"/>
                <w:sz w:val="18"/>
                <w:szCs w:val="18"/>
                <w:highlight w:val="none"/>
              </w:rPr>
              <w:t>64</w:t>
            </w:r>
          </w:p>
        </w:tc>
        <w:tc>
          <w:tcPr>
            <w:tcW w:w="374"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olor w:val="auto"/>
                <w:kern w:val="0"/>
                <w:sz w:val="18"/>
                <w:szCs w:val="18"/>
                <w:highlight w:val="none"/>
              </w:rPr>
              <w:t>32</w:t>
            </w:r>
          </w:p>
        </w:tc>
        <w:tc>
          <w:tcPr>
            <w:tcW w:w="374"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olor w:val="auto"/>
                <w:kern w:val="0"/>
                <w:sz w:val="18"/>
                <w:szCs w:val="18"/>
                <w:highlight w:val="none"/>
              </w:rPr>
              <w:t>32</w:t>
            </w:r>
          </w:p>
        </w:tc>
        <w:tc>
          <w:tcPr>
            <w:tcW w:w="374"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389" w:type="dxa"/>
            <w:shd w:val="clear" w:color="auto" w:fill="FFFFFF"/>
            <w:noWrap w:val="0"/>
            <w:vAlign w:val="center"/>
          </w:tcPr>
          <w:p>
            <w:pPr>
              <w:jc w:val="center"/>
              <w:rPr>
                <w:rFonts w:ascii="宋体" w:hAnsi="宋体" w:cs="Tahoma"/>
                <w:color w:val="auto"/>
                <w:sz w:val="18"/>
                <w:szCs w:val="21"/>
                <w:highlight w:val="none"/>
              </w:rPr>
            </w:pPr>
          </w:p>
        </w:tc>
        <w:tc>
          <w:tcPr>
            <w:tcW w:w="340" w:type="dxa"/>
            <w:shd w:val="clear" w:color="auto" w:fill="FFFFFF"/>
            <w:noWrap w:val="0"/>
            <w:vAlign w:val="center"/>
          </w:tcPr>
          <w:p>
            <w:pPr>
              <w:jc w:val="center"/>
              <w:rPr>
                <w:rFonts w:hint="eastAsia" w:ascii="宋体" w:hAnsi="宋体" w:cs="Tahoma"/>
                <w:color w:val="auto"/>
                <w:sz w:val="18"/>
                <w:szCs w:val="21"/>
                <w:highlight w:val="none"/>
              </w:rPr>
            </w:pPr>
          </w:p>
        </w:tc>
        <w:tc>
          <w:tcPr>
            <w:tcW w:w="356" w:type="dxa"/>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4</w:t>
            </w:r>
          </w:p>
        </w:tc>
        <w:tc>
          <w:tcPr>
            <w:tcW w:w="340" w:type="dxa"/>
            <w:shd w:val="clear" w:color="auto" w:fill="FFFFFF"/>
            <w:noWrap w:val="0"/>
            <w:vAlign w:val="center"/>
          </w:tcPr>
          <w:p>
            <w:pPr>
              <w:jc w:val="center"/>
              <w:rPr>
                <w:rFonts w:ascii="宋体" w:hAnsi="宋体" w:cs="Tahoma"/>
                <w:color w:val="auto"/>
                <w:sz w:val="18"/>
                <w:szCs w:val="21"/>
                <w:highlight w:val="none"/>
              </w:rPr>
            </w:pPr>
          </w:p>
        </w:tc>
        <w:tc>
          <w:tcPr>
            <w:tcW w:w="358" w:type="dxa"/>
            <w:shd w:val="clear" w:color="auto" w:fill="FFFFFF"/>
            <w:noWrap w:val="0"/>
            <w:vAlign w:val="center"/>
          </w:tcPr>
          <w:p>
            <w:pPr>
              <w:jc w:val="center"/>
              <w:rPr>
                <w:rFonts w:ascii="宋体" w:hAnsi="宋体" w:cs="Tahoma"/>
                <w:color w:val="auto"/>
                <w:sz w:val="18"/>
                <w:szCs w:val="21"/>
                <w:highlight w:val="none"/>
              </w:rPr>
            </w:pPr>
          </w:p>
        </w:tc>
        <w:tc>
          <w:tcPr>
            <w:tcW w:w="340" w:type="dxa"/>
            <w:shd w:val="clear" w:color="auto" w:fill="FFFFFF"/>
            <w:noWrap w:val="0"/>
            <w:vAlign w:val="center"/>
          </w:tcPr>
          <w:p>
            <w:pPr>
              <w:jc w:val="center"/>
              <w:rPr>
                <w:rFonts w:ascii="宋体" w:hAnsi="宋体" w:cs="Tahoma"/>
                <w:color w:val="auto"/>
                <w:sz w:val="18"/>
                <w:szCs w:val="21"/>
                <w:highlight w:val="none"/>
              </w:rPr>
            </w:pPr>
          </w:p>
        </w:tc>
        <w:tc>
          <w:tcPr>
            <w:tcW w:w="402" w:type="dxa"/>
            <w:shd w:val="clear" w:color="auto" w:fill="FFFFFF"/>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4"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40" w:type="dxa"/>
            <w:shd w:val="clear" w:color="auto" w:fill="FFFFFF"/>
            <w:noWrap w:val="0"/>
            <w:vAlign w:val="center"/>
          </w:tcPr>
          <w:p>
            <w:pPr>
              <w:widowControl/>
              <w:jc w:val="center"/>
              <w:rPr>
                <w:rFonts w:hint="eastAsia" w:ascii="宋体" w:hAnsi="宋体" w:eastAsia="Calibri" w:cs="宋体"/>
                <w:color w:val="auto"/>
                <w:kern w:val="0"/>
                <w:sz w:val="18"/>
                <w:szCs w:val="18"/>
                <w:highlight w:val="none"/>
              </w:rPr>
            </w:pPr>
            <w:r>
              <w:rPr>
                <w:rFonts w:hint="eastAsia" w:ascii="宋体" w:hAnsi="宋体" w:cs="宋体"/>
                <w:color w:val="auto"/>
                <w:kern w:val="0"/>
                <w:sz w:val="18"/>
                <w:szCs w:val="18"/>
                <w:highlight w:val="none"/>
              </w:rPr>
              <w:t>5</w:t>
            </w:r>
          </w:p>
        </w:tc>
        <w:tc>
          <w:tcPr>
            <w:tcW w:w="1098"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100021107</w:t>
            </w:r>
          </w:p>
        </w:tc>
        <w:tc>
          <w:tcPr>
            <w:tcW w:w="3220" w:type="dxa"/>
            <w:gridSpan w:val="2"/>
            <w:shd w:val="clear" w:color="auto" w:fill="FFFFFF"/>
            <w:noWrap w:val="0"/>
            <w:vAlign w:val="top"/>
          </w:tcPr>
          <w:p>
            <w:pPr>
              <w:widowControl/>
              <w:rPr>
                <w:rFonts w:ascii="宋体" w:hAnsi="宋体" w:cs="宋体"/>
                <w:color w:val="auto"/>
                <w:kern w:val="0"/>
                <w:sz w:val="18"/>
                <w:szCs w:val="18"/>
                <w:highlight w:val="none"/>
              </w:rPr>
            </w:pPr>
            <w:r>
              <w:rPr>
                <w:rFonts w:hint="eastAsia" w:ascii="宋体" w:hAnsi="宋体"/>
                <w:color w:val="auto"/>
                <w:kern w:val="0"/>
                <w:sz w:val="18"/>
                <w:szCs w:val="18"/>
                <w:highlight w:val="none"/>
              </w:rPr>
              <w:t>MySql数据库管理与程序设计</w:t>
            </w:r>
          </w:p>
        </w:tc>
        <w:tc>
          <w:tcPr>
            <w:tcW w:w="339" w:type="dxa"/>
            <w:shd w:val="clear" w:color="auto" w:fill="FFFFFF"/>
            <w:noWrap w:val="0"/>
            <w:vAlign w:val="top"/>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B</w:t>
            </w:r>
          </w:p>
        </w:tc>
        <w:tc>
          <w:tcPr>
            <w:tcW w:w="340"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olor w:val="auto"/>
                <w:kern w:val="0"/>
                <w:sz w:val="18"/>
                <w:szCs w:val="18"/>
                <w:highlight w:val="none"/>
              </w:rPr>
              <w:t>4</w:t>
            </w:r>
          </w:p>
        </w:tc>
        <w:tc>
          <w:tcPr>
            <w:tcW w:w="419"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olor w:val="auto"/>
                <w:kern w:val="0"/>
                <w:sz w:val="18"/>
                <w:szCs w:val="18"/>
                <w:highlight w:val="none"/>
              </w:rPr>
              <w:t>64</w:t>
            </w:r>
          </w:p>
        </w:tc>
        <w:tc>
          <w:tcPr>
            <w:tcW w:w="374"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olor w:val="auto"/>
                <w:kern w:val="0"/>
                <w:sz w:val="18"/>
                <w:szCs w:val="18"/>
                <w:highlight w:val="none"/>
              </w:rPr>
              <w:t>32</w:t>
            </w:r>
          </w:p>
        </w:tc>
        <w:tc>
          <w:tcPr>
            <w:tcW w:w="374"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olor w:val="auto"/>
                <w:kern w:val="0"/>
                <w:sz w:val="18"/>
                <w:szCs w:val="18"/>
                <w:highlight w:val="none"/>
              </w:rPr>
              <w:t>32</w:t>
            </w:r>
          </w:p>
        </w:tc>
        <w:tc>
          <w:tcPr>
            <w:tcW w:w="374"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89" w:type="dxa"/>
            <w:shd w:val="clear" w:color="auto" w:fill="FFFFFF"/>
            <w:noWrap w:val="0"/>
            <w:vAlign w:val="center"/>
          </w:tcPr>
          <w:p>
            <w:pPr>
              <w:jc w:val="center"/>
              <w:rPr>
                <w:rFonts w:ascii="宋体" w:hAnsi="宋体" w:cs="Tahoma"/>
                <w:color w:val="auto"/>
                <w:sz w:val="18"/>
                <w:szCs w:val="21"/>
                <w:highlight w:val="none"/>
              </w:rPr>
            </w:pPr>
            <w:r>
              <w:rPr>
                <w:rFonts w:hint="eastAsia" w:ascii="宋体" w:hAnsi="宋体" w:cs="宋体"/>
                <w:color w:val="auto"/>
                <w:kern w:val="0"/>
                <w:sz w:val="18"/>
                <w:szCs w:val="18"/>
                <w:highlight w:val="none"/>
              </w:rPr>
              <w:t>√</w:t>
            </w:r>
          </w:p>
        </w:tc>
        <w:tc>
          <w:tcPr>
            <w:tcW w:w="340" w:type="dxa"/>
            <w:shd w:val="clear" w:color="auto" w:fill="FFFFFF"/>
            <w:noWrap w:val="0"/>
            <w:vAlign w:val="center"/>
          </w:tcPr>
          <w:p>
            <w:pPr>
              <w:jc w:val="center"/>
              <w:rPr>
                <w:rFonts w:hint="eastAsia" w:ascii="宋体" w:hAnsi="宋体" w:cs="Tahoma"/>
                <w:color w:val="auto"/>
                <w:sz w:val="18"/>
                <w:szCs w:val="21"/>
                <w:highlight w:val="none"/>
              </w:rPr>
            </w:pPr>
          </w:p>
        </w:tc>
        <w:tc>
          <w:tcPr>
            <w:tcW w:w="356" w:type="dxa"/>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4</w:t>
            </w:r>
          </w:p>
        </w:tc>
        <w:tc>
          <w:tcPr>
            <w:tcW w:w="340" w:type="dxa"/>
            <w:shd w:val="clear" w:color="auto" w:fill="FFFFFF"/>
            <w:noWrap w:val="0"/>
            <w:vAlign w:val="center"/>
          </w:tcPr>
          <w:p>
            <w:pPr>
              <w:jc w:val="center"/>
              <w:rPr>
                <w:rFonts w:hint="eastAsia" w:ascii="宋体" w:hAnsi="宋体" w:eastAsia="宋体" w:cs="Tahoma"/>
                <w:color w:val="auto"/>
                <w:sz w:val="18"/>
                <w:szCs w:val="21"/>
                <w:highlight w:val="none"/>
                <w:lang w:val="en-US" w:eastAsia="zh-CN"/>
              </w:rPr>
            </w:pPr>
          </w:p>
        </w:tc>
        <w:tc>
          <w:tcPr>
            <w:tcW w:w="358" w:type="dxa"/>
            <w:shd w:val="clear" w:color="auto" w:fill="FFFFFF"/>
            <w:noWrap w:val="0"/>
            <w:vAlign w:val="center"/>
          </w:tcPr>
          <w:p>
            <w:pPr>
              <w:jc w:val="center"/>
              <w:rPr>
                <w:rFonts w:ascii="宋体" w:hAnsi="宋体" w:cs="Tahoma"/>
                <w:color w:val="auto"/>
                <w:sz w:val="18"/>
                <w:szCs w:val="21"/>
                <w:highlight w:val="none"/>
              </w:rPr>
            </w:pPr>
          </w:p>
        </w:tc>
        <w:tc>
          <w:tcPr>
            <w:tcW w:w="340" w:type="dxa"/>
            <w:shd w:val="clear" w:color="auto" w:fill="FFFFFF"/>
            <w:noWrap w:val="0"/>
            <w:vAlign w:val="center"/>
          </w:tcPr>
          <w:p>
            <w:pPr>
              <w:jc w:val="center"/>
              <w:rPr>
                <w:rFonts w:ascii="宋体" w:hAnsi="宋体" w:cs="Tahoma"/>
                <w:color w:val="auto"/>
                <w:sz w:val="18"/>
                <w:szCs w:val="21"/>
                <w:highlight w:val="none"/>
              </w:rPr>
            </w:pPr>
          </w:p>
        </w:tc>
        <w:tc>
          <w:tcPr>
            <w:tcW w:w="402" w:type="dxa"/>
            <w:shd w:val="clear" w:color="auto" w:fill="FFFFFF"/>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4"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40" w:type="dxa"/>
            <w:shd w:val="clear" w:color="auto" w:fill="FFFFFF"/>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6</w:t>
            </w:r>
          </w:p>
        </w:tc>
        <w:tc>
          <w:tcPr>
            <w:tcW w:w="1098" w:type="dxa"/>
            <w:shd w:val="clear" w:color="auto" w:fill="FFFFFF"/>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102020105</w:t>
            </w:r>
          </w:p>
        </w:tc>
        <w:tc>
          <w:tcPr>
            <w:tcW w:w="3220" w:type="dxa"/>
            <w:gridSpan w:val="2"/>
            <w:shd w:val="clear" w:color="auto" w:fill="FFFFFF"/>
            <w:noWrap w:val="0"/>
            <w:vAlign w:val="top"/>
          </w:tcPr>
          <w:p>
            <w:pPr>
              <w:widowControl/>
              <w:rPr>
                <w:rFonts w:hint="eastAsia" w:ascii="宋体" w:hAnsi="宋体"/>
                <w:color w:val="auto"/>
                <w:kern w:val="0"/>
                <w:sz w:val="18"/>
                <w:szCs w:val="18"/>
                <w:highlight w:val="none"/>
              </w:rPr>
            </w:pPr>
            <w:r>
              <w:rPr>
                <w:rFonts w:hint="eastAsia" w:ascii="宋体" w:hAnsi="宋体"/>
                <w:color w:val="auto"/>
                <w:kern w:val="0"/>
                <w:sz w:val="18"/>
                <w:szCs w:val="18"/>
                <w:highlight w:val="none"/>
              </w:rPr>
              <w:t>机械CAD与电气CAD</w:t>
            </w:r>
          </w:p>
        </w:tc>
        <w:tc>
          <w:tcPr>
            <w:tcW w:w="339" w:type="dxa"/>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340" w:type="dxa"/>
            <w:shd w:val="clear" w:color="auto" w:fill="FFFFFF"/>
            <w:noWrap w:val="0"/>
            <w:vAlign w:val="center"/>
          </w:tcPr>
          <w:p>
            <w:pPr>
              <w:widowControl/>
              <w:jc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4</w:t>
            </w:r>
          </w:p>
        </w:tc>
        <w:tc>
          <w:tcPr>
            <w:tcW w:w="419" w:type="dxa"/>
            <w:shd w:val="clear" w:color="auto" w:fill="FFFFFF"/>
            <w:noWrap w:val="0"/>
            <w:vAlign w:val="center"/>
          </w:tcPr>
          <w:p>
            <w:pPr>
              <w:widowControl/>
              <w:jc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64</w:t>
            </w:r>
          </w:p>
        </w:tc>
        <w:tc>
          <w:tcPr>
            <w:tcW w:w="374" w:type="dxa"/>
            <w:shd w:val="clear" w:color="auto" w:fill="FFFFFF"/>
            <w:noWrap w:val="0"/>
            <w:vAlign w:val="center"/>
          </w:tcPr>
          <w:p>
            <w:pPr>
              <w:widowControl/>
              <w:jc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32</w:t>
            </w:r>
          </w:p>
        </w:tc>
        <w:tc>
          <w:tcPr>
            <w:tcW w:w="374" w:type="dxa"/>
            <w:shd w:val="clear" w:color="auto" w:fill="FFFFFF"/>
            <w:noWrap w:val="0"/>
            <w:vAlign w:val="center"/>
          </w:tcPr>
          <w:p>
            <w:pPr>
              <w:widowControl/>
              <w:jc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32</w:t>
            </w:r>
          </w:p>
        </w:tc>
        <w:tc>
          <w:tcPr>
            <w:tcW w:w="374"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89" w:type="dxa"/>
            <w:shd w:val="clear" w:color="auto" w:fill="FFFFFF"/>
            <w:noWrap w:val="0"/>
            <w:vAlign w:val="center"/>
          </w:tcPr>
          <w:p>
            <w:pPr>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340" w:type="dxa"/>
            <w:shd w:val="clear" w:color="auto" w:fill="FFFFFF"/>
            <w:noWrap w:val="0"/>
            <w:vAlign w:val="center"/>
          </w:tcPr>
          <w:p>
            <w:pPr>
              <w:jc w:val="center"/>
              <w:rPr>
                <w:rFonts w:hint="eastAsia" w:ascii="宋体" w:hAnsi="宋体" w:cs="Tahoma"/>
                <w:color w:val="auto"/>
                <w:sz w:val="18"/>
                <w:szCs w:val="21"/>
                <w:highlight w:val="none"/>
              </w:rPr>
            </w:pPr>
          </w:p>
        </w:tc>
        <w:tc>
          <w:tcPr>
            <w:tcW w:w="356" w:type="dxa"/>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p>
        </w:tc>
        <w:tc>
          <w:tcPr>
            <w:tcW w:w="340" w:type="dxa"/>
            <w:shd w:val="clear" w:color="auto" w:fill="FFFFFF"/>
            <w:noWrap w:val="0"/>
            <w:vAlign w:val="center"/>
          </w:tcPr>
          <w:p>
            <w:pPr>
              <w:jc w:val="center"/>
              <w:rPr>
                <w:rFonts w:hint="default" w:ascii="宋体" w:hAnsi="宋体" w:eastAsia="宋体" w:cs="Tahoma"/>
                <w:color w:val="auto"/>
                <w:sz w:val="18"/>
                <w:szCs w:val="21"/>
                <w:highlight w:val="none"/>
                <w:lang w:val="en-US" w:eastAsia="zh-CN"/>
              </w:rPr>
            </w:pPr>
            <w:r>
              <w:rPr>
                <w:rFonts w:hint="eastAsia" w:ascii="宋体" w:hAnsi="宋体" w:cs="Tahoma"/>
                <w:color w:val="auto"/>
                <w:sz w:val="18"/>
                <w:szCs w:val="21"/>
                <w:highlight w:val="none"/>
                <w:lang w:val="en-US" w:eastAsia="zh-CN"/>
              </w:rPr>
              <w:t>4</w:t>
            </w:r>
          </w:p>
        </w:tc>
        <w:tc>
          <w:tcPr>
            <w:tcW w:w="358" w:type="dxa"/>
            <w:shd w:val="clear" w:color="auto" w:fill="FFFFFF"/>
            <w:noWrap w:val="0"/>
            <w:vAlign w:val="center"/>
          </w:tcPr>
          <w:p>
            <w:pPr>
              <w:jc w:val="center"/>
              <w:rPr>
                <w:rFonts w:ascii="宋体" w:hAnsi="宋体" w:cs="Tahoma"/>
                <w:color w:val="auto"/>
                <w:sz w:val="18"/>
                <w:szCs w:val="21"/>
                <w:highlight w:val="none"/>
              </w:rPr>
            </w:pPr>
          </w:p>
        </w:tc>
        <w:tc>
          <w:tcPr>
            <w:tcW w:w="340" w:type="dxa"/>
            <w:shd w:val="clear" w:color="auto" w:fill="FFFFFF"/>
            <w:noWrap w:val="0"/>
            <w:vAlign w:val="center"/>
          </w:tcPr>
          <w:p>
            <w:pPr>
              <w:jc w:val="center"/>
              <w:rPr>
                <w:rFonts w:ascii="宋体" w:hAnsi="宋体" w:cs="Tahoma"/>
                <w:color w:val="auto"/>
                <w:sz w:val="18"/>
                <w:szCs w:val="21"/>
                <w:highlight w:val="none"/>
              </w:rPr>
            </w:pPr>
          </w:p>
        </w:tc>
        <w:tc>
          <w:tcPr>
            <w:tcW w:w="402" w:type="dxa"/>
            <w:shd w:val="clear" w:color="auto" w:fill="FFFFFF"/>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4"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4558" w:type="dxa"/>
            <w:gridSpan w:val="4"/>
            <w:shd w:val="clear" w:color="auto" w:fill="FFFFFF"/>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小</w:t>
            </w:r>
            <w:r>
              <w:rPr>
                <w:rFonts w:ascii="宋体" w:hAnsi="宋体" w:cs="宋体"/>
                <w:b/>
                <w:bCs/>
                <w:color w:val="auto"/>
                <w:kern w:val="0"/>
                <w:sz w:val="18"/>
                <w:szCs w:val="18"/>
                <w:highlight w:val="none"/>
              </w:rPr>
              <w:t xml:space="preserve">  </w:t>
            </w:r>
            <w:r>
              <w:rPr>
                <w:rFonts w:hint="eastAsia" w:ascii="宋体" w:hAnsi="宋体" w:cs="宋体"/>
                <w:b/>
                <w:bCs/>
                <w:color w:val="auto"/>
                <w:kern w:val="0"/>
                <w:sz w:val="18"/>
                <w:szCs w:val="18"/>
                <w:highlight w:val="none"/>
              </w:rPr>
              <w:t>计</w:t>
            </w:r>
          </w:p>
        </w:tc>
        <w:tc>
          <w:tcPr>
            <w:tcW w:w="339" w:type="dxa"/>
            <w:shd w:val="clear" w:color="auto" w:fill="FFFFFF"/>
            <w:noWrap w:val="0"/>
            <w:vAlign w:val="top"/>
          </w:tcPr>
          <w:p>
            <w:pPr>
              <w:jc w:val="center"/>
              <w:rPr>
                <w:rFonts w:ascii="宋体" w:hAnsi="宋体" w:cs="宋体"/>
                <w:b/>
                <w:color w:val="auto"/>
                <w:sz w:val="18"/>
                <w:szCs w:val="21"/>
                <w:highlight w:val="none"/>
              </w:rPr>
            </w:pPr>
          </w:p>
        </w:tc>
        <w:tc>
          <w:tcPr>
            <w:tcW w:w="340" w:type="dxa"/>
            <w:shd w:val="clear" w:color="auto" w:fill="FFFFFF"/>
            <w:noWrap w:val="0"/>
            <w:vAlign w:val="center"/>
          </w:tcPr>
          <w:p>
            <w:pPr>
              <w:jc w:val="center"/>
              <w:rPr>
                <w:rFonts w:ascii="宋体" w:hAnsi="宋体" w:eastAsia="Calibri" w:cs="宋体"/>
                <w:b/>
                <w:color w:val="auto"/>
                <w:sz w:val="18"/>
                <w:szCs w:val="21"/>
                <w:highlight w:val="none"/>
              </w:rPr>
            </w:pPr>
            <w:r>
              <w:rPr>
                <w:rFonts w:hint="eastAsia" w:ascii="宋体" w:hAnsi="宋体"/>
                <w:b/>
                <w:bCs/>
                <w:color w:val="auto"/>
                <w:sz w:val="18"/>
                <w:szCs w:val="18"/>
                <w:highlight w:val="none"/>
              </w:rPr>
              <w:t>2</w:t>
            </w:r>
            <w:r>
              <w:rPr>
                <w:rFonts w:ascii="宋体" w:hAnsi="宋体"/>
                <w:b/>
                <w:bCs/>
                <w:color w:val="auto"/>
                <w:sz w:val="18"/>
                <w:szCs w:val="18"/>
                <w:highlight w:val="none"/>
              </w:rPr>
              <w:t>3</w:t>
            </w:r>
          </w:p>
        </w:tc>
        <w:tc>
          <w:tcPr>
            <w:tcW w:w="419" w:type="dxa"/>
            <w:shd w:val="clear" w:color="auto" w:fill="FFFFFF"/>
            <w:noWrap w:val="0"/>
            <w:vAlign w:val="center"/>
          </w:tcPr>
          <w:p>
            <w:pPr>
              <w:jc w:val="center"/>
              <w:rPr>
                <w:rFonts w:ascii="宋体" w:hAnsi="宋体" w:eastAsia="Calibri" w:cs="宋体"/>
                <w:b/>
                <w:color w:val="auto"/>
                <w:sz w:val="18"/>
                <w:szCs w:val="21"/>
                <w:highlight w:val="none"/>
              </w:rPr>
            </w:pPr>
            <w:r>
              <w:rPr>
                <w:rFonts w:ascii="宋体" w:hAnsi="宋体" w:cs="宋体"/>
                <w:b/>
                <w:color w:val="auto"/>
                <w:sz w:val="18"/>
                <w:szCs w:val="21"/>
                <w:highlight w:val="none"/>
              </w:rPr>
              <w:t>368</w:t>
            </w:r>
          </w:p>
        </w:tc>
        <w:tc>
          <w:tcPr>
            <w:tcW w:w="374" w:type="dxa"/>
            <w:shd w:val="clear" w:color="auto" w:fill="FFFFFF"/>
            <w:noWrap w:val="0"/>
            <w:vAlign w:val="center"/>
          </w:tcPr>
          <w:p>
            <w:pPr>
              <w:rPr>
                <w:rFonts w:hint="default" w:ascii="宋体" w:hAnsi="宋体" w:eastAsia="宋体" w:cs="宋体"/>
                <w:b/>
                <w:color w:val="auto"/>
                <w:sz w:val="18"/>
                <w:szCs w:val="21"/>
                <w:highlight w:val="none"/>
                <w:lang w:val="en-US" w:eastAsia="zh-CN"/>
              </w:rPr>
            </w:pPr>
            <w:r>
              <w:rPr>
                <w:rFonts w:hint="eastAsia" w:ascii="宋体" w:hAnsi="宋体" w:cs="宋体"/>
                <w:b/>
                <w:color w:val="auto"/>
                <w:sz w:val="18"/>
                <w:szCs w:val="21"/>
                <w:highlight w:val="none"/>
              </w:rPr>
              <w:t>1</w:t>
            </w:r>
            <w:r>
              <w:rPr>
                <w:rFonts w:hint="eastAsia" w:ascii="宋体" w:hAnsi="宋体" w:cs="宋体"/>
                <w:b/>
                <w:color w:val="auto"/>
                <w:sz w:val="18"/>
                <w:szCs w:val="21"/>
                <w:highlight w:val="none"/>
                <w:lang w:val="en-US" w:eastAsia="zh-CN"/>
              </w:rPr>
              <w:t>92</w:t>
            </w:r>
          </w:p>
        </w:tc>
        <w:tc>
          <w:tcPr>
            <w:tcW w:w="374" w:type="dxa"/>
            <w:shd w:val="clear" w:color="auto" w:fill="FFFFFF"/>
            <w:noWrap w:val="0"/>
            <w:vAlign w:val="center"/>
          </w:tcPr>
          <w:p>
            <w:pPr>
              <w:rPr>
                <w:rFonts w:hint="default" w:ascii="宋体" w:hAnsi="宋体" w:eastAsia="宋体" w:cs="宋体"/>
                <w:b/>
                <w:color w:val="auto"/>
                <w:sz w:val="18"/>
                <w:szCs w:val="21"/>
                <w:highlight w:val="none"/>
                <w:lang w:val="en-US" w:eastAsia="zh-CN"/>
              </w:rPr>
            </w:pPr>
            <w:r>
              <w:rPr>
                <w:rFonts w:hint="eastAsia" w:ascii="宋体" w:hAnsi="宋体" w:cs="宋体"/>
                <w:b/>
                <w:color w:val="auto"/>
                <w:sz w:val="18"/>
                <w:szCs w:val="21"/>
                <w:highlight w:val="none"/>
              </w:rPr>
              <w:t>1</w:t>
            </w:r>
            <w:r>
              <w:rPr>
                <w:rFonts w:hint="eastAsia" w:ascii="宋体" w:hAnsi="宋体" w:cs="宋体"/>
                <w:b/>
                <w:color w:val="auto"/>
                <w:sz w:val="18"/>
                <w:szCs w:val="21"/>
                <w:highlight w:val="none"/>
                <w:lang w:val="en-US" w:eastAsia="zh-CN"/>
              </w:rPr>
              <w:t>76</w:t>
            </w:r>
          </w:p>
        </w:tc>
        <w:tc>
          <w:tcPr>
            <w:tcW w:w="374" w:type="dxa"/>
            <w:shd w:val="clear" w:color="auto" w:fill="FFFFFF"/>
            <w:noWrap w:val="0"/>
            <w:vAlign w:val="center"/>
          </w:tcPr>
          <w:p>
            <w:pPr>
              <w:jc w:val="center"/>
              <w:rPr>
                <w:rFonts w:ascii="宋体" w:hAnsi="宋体" w:cs="宋体"/>
                <w:b/>
                <w:color w:val="auto"/>
                <w:sz w:val="18"/>
                <w:szCs w:val="21"/>
                <w:highlight w:val="none"/>
              </w:rPr>
            </w:pPr>
          </w:p>
        </w:tc>
        <w:tc>
          <w:tcPr>
            <w:tcW w:w="389" w:type="dxa"/>
            <w:shd w:val="clear" w:color="auto" w:fill="FFFFFF"/>
            <w:noWrap w:val="0"/>
            <w:vAlign w:val="center"/>
          </w:tcPr>
          <w:p>
            <w:pPr>
              <w:jc w:val="center"/>
              <w:rPr>
                <w:rFonts w:ascii="宋体" w:hAnsi="宋体" w:cs="宋体"/>
                <w:b/>
                <w:color w:val="auto"/>
                <w:sz w:val="18"/>
                <w:szCs w:val="21"/>
                <w:highlight w:val="none"/>
              </w:rPr>
            </w:pPr>
          </w:p>
        </w:tc>
        <w:tc>
          <w:tcPr>
            <w:tcW w:w="340" w:type="dxa"/>
            <w:shd w:val="clear" w:color="auto" w:fill="FFFFFF"/>
            <w:noWrap w:val="0"/>
            <w:vAlign w:val="center"/>
          </w:tcPr>
          <w:p>
            <w:pPr>
              <w:jc w:val="center"/>
              <w:rPr>
                <w:rFonts w:hint="eastAsia" w:ascii="宋体" w:hAnsi="宋体" w:eastAsia="宋体" w:cs="宋体"/>
                <w:b/>
                <w:color w:val="auto"/>
                <w:sz w:val="18"/>
                <w:szCs w:val="21"/>
                <w:highlight w:val="none"/>
                <w:lang w:eastAsia="zh-CN"/>
              </w:rPr>
            </w:pPr>
            <w:r>
              <w:rPr>
                <w:rFonts w:hint="eastAsia" w:ascii="宋体" w:hAnsi="宋体" w:cs="宋体"/>
                <w:b/>
                <w:color w:val="auto"/>
                <w:sz w:val="18"/>
                <w:szCs w:val="21"/>
                <w:highlight w:val="none"/>
                <w:lang w:val="en-US" w:eastAsia="zh-CN"/>
              </w:rPr>
              <w:t>6</w:t>
            </w:r>
          </w:p>
        </w:tc>
        <w:tc>
          <w:tcPr>
            <w:tcW w:w="356" w:type="dxa"/>
            <w:shd w:val="clear" w:color="auto" w:fill="FFFFFF"/>
            <w:noWrap w:val="0"/>
            <w:vAlign w:val="center"/>
          </w:tcPr>
          <w:p>
            <w:pPr>
              <w:jc w:val="center"/>
              <w:rPr>
                <w:rFonts w:hint="eastAsia" w:ascii="宋体" w:hAnsi="宋体" w:eastAsia="宋体" w:cs="宋体"/>
                <w:b/>
                <w:color w:val="auto"/>
                <w:sz w:val="18"/>
                <w:szCs w:val="21"/>
                <w:highlight w:val="none"/>
                <w:lang w:eastAsia="zh-CN"/>
              </w:rPr>
            </w:pPr>
            <w:r>
              <w:rPr>
                <w:rFonts w:ascii="宋体" w:hAnsi="宋体" w:cs="宋体"/>
                <w:b/>
                <w:color w:val="auto"/>
                <w:sz w:val="18"/>
                <w:szCs w:val="21"/>
                <w:highlight w:val="none"/>
              </w:rPr>
              <w:t>1</w:t>
            </w:r>
            <w:r>
              <w:rPr>
                <w:rFonts w:hint="eastAsia" w:ascii="宋体" w:hAnsi="宋体" w:cs="宋体"/>
                <w:b/>
                <w:color w:val="auto"/>
                <w:sz w:val="18"/>
                <w:szCs w:val="21"/>
                <w:highlight w:val="none"/>
                <w:lang w:val="en-US" w:eastAsia="zh-CN"/>
              </w:rPr>
              <w:t>6</w:t>
            </w:r>
          </w:p>
        </w:tc>
        <w:tc>
          <w:tcPr>
            <w:tcW w:w="340" w:type="dxa"/>
            <w:shd w:val="clear" w:color="auto" w:fill="FFFFFF"/>
            <w:noWrap w:val="0"/>
            <w:vAlign w:val="center"/>
          </w:tcPr>
          <w:p>
            <w:pPr>
              <w:jc w:val="center"/>
              <w:rPr>
                <w:rFonts w:hint="eastAsia" w:ascii="宋体" w:hAnsi="宋体" w:cs="宋体"/>
                <w:b/>
                <w:color w:val="auto"/>
                <w:sz w:val="18"/>
                <w:szCs w:val="21"/>
                <w:highlight w:val="none"/>
              </w:rPr>
            </w:pPr>
            <w:r>
              <w:rPr>
                <w:rFonts w:ascii="宋体" w:hAnsi="宋体" w:cs="宋体"/>
                <w:b/>
                <w:color w:val="auto"/>
                <w:sz w:val="18"/>
                <w:szCs w:val="21"/>
                <w:highlight w:val="none"/>
              </w:rPr>
              <w:t>4</w:t>
            </w:r>
          </w:p>
        </w:tc>
        <w:tc>
          <w:tcPr>
            <w:tcW w:w="358" w:type="dxa"/>
            <w:shd w:val="clear" w:color="auto" w:fill="FFFFFF"/>
            <w:noWrap w:val="0"/>
            <w:vAlign w:val="center"/>
          </w:tcPr>
          <w:p>
            <w:pPr>
              <w:jc w:val="center"/>
              <w:rPr>
                <w:rFonts w:hint="eastAsia" w:ascii="宋体" w:hAnsi="宋体" w:eastAsia="宋体" w:cs="宋体"/>
                <w:b/>
                <w:color w:val="auto"/>
                <w:sz w:val="18"/>
                <w:szCs w:val="21"/>
                <w:highlight w:val="none"/>
                <w:lang w:val="en-US" w:eastAsia="zh-CN"/>
              </w:rPr>
            </w:pPr>
          </w:p>
        </w:tc>
        <w:tc>
          <w:tcPr>
            <w:tcW w:w="340" w:type="dxa"/>
            <w:shd w:val="clear" w:color="auto" w:fill="FFFFFF"/>
            <w:noWrap w:val="0"/>
            <w:vAlign w:val="center"/>
          </w:tcPr>
          <w:p>
            <w:pPr>
              <w:jc w:val="center"/>
              <w:rPr>
                <w:rFonts w:ascii="宋体" w:hAnsi="宋体" w:cs="宋体"/>
                <w:b/>
                <w:color w:val="auto"/>
                <w:sz w:val="18"/>
                <w:szCs w:val="21"/>
                <w:highlight w:val="none"/>
              </w:rPr>
            </w:pPr>
          </w:p>
        </w:tc>
        <w:tc>
          <w:tcPr>
            <w:tcW w:w="402" w:type="dxa"/>
            <w:shd w:val="clear" w:color="auto" w:fill="FFFFFF"/>
            <w:noWrap w:val="0"/>
            <w:vAlign w:val="center"/>
          </w:tcPr>
          <w:p>
            <w:pPr>
              <w:jc w:val="center"/>
              <w:rPr>
                <w:rFonts w:ascii="宋体" w:hAnsi="宋体" w:cs="宋体"/>
                <w:b/>
                <w:color w:val="auto"/>
                <w:sz w:val="18"/>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jc w:val="center"/>
        </w:trPr>
        <w:tc>
          <w:tcPr>
            <w:tcW w:w="374" w:type="dxa"/>
            <w:vMerge w:val="restar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职业核心课程</w:t>
            </w:r>
          </w:p>
        </w:tc>
        <w:tc>
          <w:tcPr>
            <w:tcW w:w="240" w:type="dxa"/>
            <w:tcBorders>
              <w:righ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1098" w:type="dxa"/>
            <w:tcBorders>
              <w:lef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eastAsia="宋体" w:cs="宋体"/>
                <w:color w:val="auto"/>
                <w:sz w:val="18"/>
                <w:szCs w:val="18"/>
                <w:highlight w:val="none"/>
                <w:lang w:eastAsia="zh-CN"/>
              </w:rPr>
              <w:t>100020204</w:t>
            </w:r>
          </w:p>
        </w:tc>
        <w:tc>
          <w:tcPr>
            <w:tcW w:w="3220" w:type="dxa"/>
            <w:gridSpan w:val="2"/>
            <w:tcBorders>
              <w:left w:val="single" w:color="auto" w:sz="4" w:space="0"/>
            </w:tcBorders>
            <w:shd w:val="clear" w:color="auto" w:fill="FFFFFF"/>
            <w:noWrap w:val="0"/>
            <w:vAlign w:val="top"/>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单片机接口技术及应用</w:t>
            </w:r>
          </w:p>
        </w:tc>
        <w:tc>
          <w:tcPr>
            <w:tcW w:w="339" w:type="dxa"/>
            <w:shd w:val="clear" w:color="auto" w:fill="FFFFFF"/>
            <w:noWrap w:val="0"/>
            <w:vAlign w:val="top"/>
          </w:tcPr>
          <w:p>
            <w:pPr>
              <w:widowControl/>
              <w:jc w:val="center"/>
              <w:rPr>
                <w:rFonts w:hint="eastAsia" w:ascii="宋体" w:hAnsi="宋体" w:eastAsia="宋体" w:cs="宋体"/>
                <w:bCs/>
                <w:color w:val="auto"/>
                <w:kern w:val="0"/>
                <w:sz w:val="18"/>
                <w:szCs w:val="18"/>
                <w:highlight w:val="none"/>
                <w:lang w:val="en-US" w:eastAsia="zh-CN"/>
              </w:rPr>
            </w:pPr>
            <w:r>
              <w:rPr>
                <w:rFonts w:hint="eastAsia" w:ascii="宋体" w:hAnsi="宋体" w:cs="宋体"/>
                <w:bCs/>
                <w:color w:val="auto"/>
                <w:kern w:val="0"/>
                <w:sz w:val="18"/>
                <w:szCs w:val="18"/>
                <w:highlight w:val="none"/>
                <w:lang w:val="en-US" w:eastAsia="zh-CN"/>
              </w:rPr>
              <w:t>B</w:t>
            </w:r>
          </w:p>
        </w:tc>
        <w:tc>
          <w:tcPr>
            <w:tcW w:w="340" w:type="dxa"/>
            <w:shd w:val="clear" w:color="auto" w:fill="FFFFFF"/>
            <w:noWrap w:val="0"/>
            <w:vAlign w:val="center"/>
          </w:tcPr>
          <w:p>
            <w:pPr>
              <w:widowControl/>
              <w:jc w:val="center"/>
              <w:rPr>
                <w:rFonts w:ascii="宋体" w:hAnsi="宋体" w:cs="宋体"/>
                <w:bCs/>
                <w:color w:val="auto"/>
                <w:kern w:val="0"/>
                <w:sz w:val="18"/>
                <w:szCs w:val="18"/>
                <w:highlight w:val="none"/>
              </w:rPr>
            </w:pPr>
            <w:r>
              <w:rPr>
                <w:rFonts w:hint="eastAsia" w:ascii="宋体" w:hAnsi="宋体" w:cs="宋体"/>
                <w:bCs/>
                <w:color w:val="auto"/>
                <w:kern w:val="0"/>
                <w:sz w:val="18"/>
                <w:szCs w:val="18"/>
                <w:highlight w:val="none"/>
              </w:rPr>
              <w:t>4</w:t>
            </w:r>
          </w:p>
        </w:tc>
        <w:tc>
          <w:tcPr>
            <w:tcW w:w="419" w:type="dxa"/>
            <w:shd w:val="clear" w:color="auto" w:fill="FFFFFF"/>
            <w:noWrap w:val="0"/>
            <w:vAlign w:val="center"/>
          </w:tcPr>
          <w:p>
            <w:pPr>
              <w:widowControl/>
              <w:jc w:val="center"/>
              <w:rPr>
                <w:rFonts w:ascii="宋体" w:hAnsi="宋体" w:cs="宋体"/>
                <w:bCs/>
                <w:color w:val="auto"/>
                <w:kern w:val="0"/>
                <w:sz w:val="18"/>
                <w:szCs w:val="18"/>
                <w:highlight w:val="none"/>
              </w:rPr>
            </w:pPr>
            <w:r>
              <w:rPr>
                <w:rFonts w:hint="eastAsia" w:ascii="宋体" w:hAnsi="宋体"/>
                <w:color w:val="auto"/>
                <w:kern w:val="0"/>
                <w:sz w:val="18"/>
                <w:szCs w:val="18"/>
                <w:highlight w:val="none"/>
              </w:rPr>
              <w:t>64</w:t>
            </w:r>
          </w:p>
        </w:tc>
        <w:tc>
          <w:tcPr>
            <w:tcW w:w="374" w:type="dxa"/>
            <w:shd w:val="clear" w:color="auto" w:fill="FFFFFF"/>
            <w:noWrap w:val="0"/>
            <w:vAlign w:val="center"/>
          </w:tcPr>
          <w:p>
            <w:pPr>
              <w:widowControl/>
              <w:jc w:val="center"/>
              <w:rPr>
                <w:rFonts w:ascii="宋体" w:hAnsi="宋体" w:cs="宋体"/>
                <w:bCs/>
                <w:color w:val="auto"/>
                <w:kern w:val="0"/>
                <w:sz w:val="18"/>
                <w:szCs w:val="18"/>
                <w:highlight w:val="none"/>
              </w:rPr>
            </w:pPr>
            <w:r>
              <w:rPr>
                <w:rFonts w:ascii="宋体" w:hAnsi="宋体"/>
                <w:color w:val="auto"/>
                <w:kern w:val="0"/>
                <w:sz w:val="18"/>
                <w:szCs w:val="18"/>
                <w:highlight w:val="none"/>
              </w:rPr>
              <w:t>32</w:t>
            </w:r>
          </w:p>
        </w:tc>
        <w:tc>
          <w:tcPr>
            <w:tcW w:w="374" w:type="dxa"/>
            <w:shd w:val="clear" w:color="auto" w:fill="FFFFFF"/>
            <w:noWrap w:val="0"/>
            <w:vAlign w:val="center"/>
          </w:tcPr>
          <w:p>
            <w:pPr>
              <w:widowControl/>
              <w:jc w:val="center"/>
              <w:rPr>
                <w:rFonts w:ascii="宋体" w:hAnsi="宋体" w:cs="宋体"/>
                <w:bCs/>
                <w:color w:val="auto"/>
                <w:kern w:val="0"/>
                <w:sz w:val="18"/>
                <w:szCs w:val="18"/>
                <w:highlight w:val="none"/>
              </w:rPr>
            </w:pPr>
            <w:r>
              <w:rPr>
                <w:rFonts w:hint="eastAsia" w:ascii="宋体" w:hAnsi="宋体"/>
                <w:color w:val="auto"/>
                <w:kern w:val="0"/>
                <w:sz w:val="18"/>
                <w:szCs w:val="18"/>
                <w:highlight w:val="none"/>
              </w:rPr>
              <w:t>32</w:t>
            </w:r>
          </w:p>
        </w:tc>
        <w:tc>
          <w:tcPr>
            <w:tcW w:w="374" w:type="dxa"/>
            <w:shd w:val="clear" w:color="auto" w:fill="FFFFFF"/>
            <w:noWrap w:val="0"/>
            <w:vAlign w:val="center"/>
          </w:tcPr>
          <w:p>
            <w:pPr>
              <w:widowControl/>
              <w:jc w:val="center"/>
              <w:rPr>
                <w:rFonts w:ascii="宋体" w:hAnsi="宋体" w:cs="宋体"/>
                <w:bCs/>
                <w:color w:val="auto"/>
                <w:kern w:val="0"/>
                <w:sz w:val="18"/>
                <w:szCs w:val="18"/>
                <w:highlight w:val="none"/>
              </w:rPr>
            </w:pPr>
          </w:p>
        </w:tc>
        <w:tc>
          <w:tcPr>
            <w:tcW w:w="389" w:type="dxa"/>
            <w:shd w:val="clear" w:color="auto" w:fill="FFFFFF"/>
            <w:noWrap w:val="0"/>
            <w:vAlign w:val="center"/>
          </w:tcPr>
          <w:p>
            <w:pPr>
              <w:jc w:val="center"/>
              <w:rPr>
                <w:rFonts w:ascii="宋体" w:hAnsi="宋体" w:cs="Tahoma"/>
                <w:bCs/>
                <w:color w:val="auto"/>
                <w:sz w:val="18"/>
                <w:szCs w:val="18"/>
                <w:highlight w:val="none"/>
              </w:rPr>
            </w:pPr>
            <w:r>
              <w:rPr>
                <w:rFonts w:hint="eastAsia" w:ascii="宋体" w:hAnsi="宋体" w:cs="宋体"/>
                <w:color w:val="auto"/>
                <w:kern w:val="0"/>
                <w:sz w:val="18"/>
                <w:szCs w:val="18"/>
                <w:highlight w:val="none"/>
              </w:rPr>
              <w:t>√</w:t>
            </w:r>
          </w:p>
        </w:tc>
        <w:tc>
          <w:tcPr>
            <w:tcW w:w="340" w:type="dxa"/>
            <w:shd w:val="clear" w:color="auto" w:fill="FFFFFF"/>
            <w:noWrap w:val="0"/>
            <w:vAlign w:val="center"/>
          </w:tcPr>
          <w:p>
            <w:pPr>
              <w:widowControl/>
              <w:jc w:val="center"/>
              <w:rPr>
                <w:rFonts w:ascii="宋体" w:hAnsi="宋体" w:cs="宋体"/>
                <w:bCs/>
                <w:color w:val="auto"/>
                <w:kern w:val="0"/>
                <w:sz w:val="18"/>
                <w:szCs w:val="18"/>
                <w:highlight w:val="none"/>
              </w:rPr>
            </w:pPr>
          </w:p>
        </w:tc>
        <w:tc>
          <w:tcPr>
            <w:tcW w:w="356" w:type="dxa"/>
            <w:shd w:val="clear" w:color="auto" w:fill="FFFFFF"/>
            <w:noWrap w:val="0"/>
            <w:vAlign w:val="center"/>
          </w:tcPr>
          <w:p>
            <w:pPr>
              <w:widowControl/>
              <w:jc w:val="center"/>
              <w:rPr>
                <w:rFonts w:hint="eastAsia" w:ascii="宋体" w:hAnsi="宋体" w:cs="宋体"/>
                <w:bCs/>
                <w:color w:val="auto"/>
                <w:kern w:val="0"/>
                <w:sz w:val="18"/>
                <w:szCs w:val="18"/>
                <w:highlight w:val="none"/>
              </w:rPr>
            </w:pPr>
          </w:p>
        </w:tc>
        <w:tc>
          <w:tcPr>
            <w:tcW w:w="340" w:type="dxa"/>
            <w:shd w:val="clear" w:color="auto" w:fill="FFFFFF"/>
            <w:noWrap w:val="0"/>
            <w:vAlign w:val="center"/>
          </w:tcPr>
          <w:p>
            <w:pPr>
              <w:widowControl/>
              <w:jc w:val="center"/>
              <w:rPr>
                <w:rFonts w:ascii="宋体" w:hAnsi="宋体" w:cs="宋体"/>
                <w:bCs/>
                <w:color w:val="auto"/>
                <w:kern w:val="0"/>
                <w:sz w:val="18"/>
                <w:szCs w:val="18"/>
                <w:highlight w:val="none"/>
              </w:rPr>
            </w:pPr>
            <w:r>
              <w:rPr>
                <w:rFonts w:hint="eastAsia" w:ascii="宋体" w:hAnsi="宋体" w:cs="宋体"/>
                <w:bCs/>
                <w:color w:val="auto"/>
                <w:kern w:val="0"/>
                <w:sz w:val="18"/>
                <w:szCs w:val="18"/>
                <w:highlight w:val="none"/>
              </w:rPr>
              <w:t>4</w:t>
            </w:r>
          </w:p>
        </w:tc>
        <w:tc>
          <w:tcPr>
            <w:tcW w:w="358" w:type="dxa"/>
            <w:shd w:val="clear" w:color="auto" w:fill="FFFFFF"/>
            <w:noWrap w:val="0"/>
            <w:vAlign w:val="center"/>
          </w:tcPr>
          <w:p>
            <w:pPr>
              <w:jc w:val="center"/>
              <w:rPr>
                <w:rFonts w:ascii="宋体" w:hAnsi="宋体" w:cs="Tahoma"/>
                <w:bCs/>
                <w:color w:val="auto"/>
                <w:sz w:val="18"/>
                <w:szCs w:val="18"/>
                <w:highlight w:val="none"/>
              </w:rPr>
            </w:pPr>
          </w:p>
        </w:tc>
        <w:tc>
          <w:tcPr>
            <w:tcW w:w="340" w:type="dxa"/>
            <w:shd w:val="clear" w:color="auto" w:fill="FFFFFF"/>
            <w:noWrap w:val="0"/>
            <w:vAlign w:val="center"/>
          </w:tcPr>
          <w:p>
            <w:pPr>
              <w:widowControl/>
              <w:jc w:val="center"/>
              <w:rPr>
                <w:rFonts w:ascii="宋体" w:hAnsi="宋体" w:cs="宋体"/>
                <w:bCs/>
                <w:color w:val="auto"/>
                <w:kern w:val="0"/>
                <w:sz w:val="18"/>
                <w:szCs w:val="18"/>
                <w:highlight w:val="none"/>
              </w:rPr>
            </w:pPr>
          </w:p>
        </w:tc>
        <w:tc>
          <w:tcPr>
            <w:tcW w:w="402" w:type="dxa"/>
            <w:shd w:val="clear" w:color="auto" w:fill="FFFFFF"/>
            <w:noWrap w:val="0"/>
            <w:vAlign w:val="center"/>
          </w:tcPr>
          <w:p>
            <w:pPr>
              <w:jc w:val="center"/>
              <w:rPr>
                <w:rFonts w:ascii="宋体" w:hAnsi="宋体" w:cs="宋体"/>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4" w:type="dxa"/>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240" w:type="dxa"/>
            <w:tcBorders>
              <w:righ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1098" w:type="dxa"/>
            <w:tcBorders>
              <w:lef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100020206</w:t>
            </w:r>
          </w:p>
        </w:tc>
        <w:tc>
          <w:tcPr>
            <w:tcW w:w="3220" w:type="dxa"/>
            <w:gridSpan w:val="2"/>
            <w:tcBorders>
              <w:left w:val="single" w:color="auto" w:sz="4" w:space="0"/>
            </w:tcBorders>
            <w:shd w:val="clear" w:color="auto" w:fill="FFFFFF"/>
            <w:noWrap w:val="0"/>
            <w:vAlign w:val="top"/>
          </w:tcPr>
          <w:p>
            <w:pPr>
              <w:widowControl/>
              <w:rPr>
                <w:rFonts w:ascii="宋体" w:hAnsi="宋体" w:cs="宋体"/>
                <w:color w:val="auto"/>
                <w:kern w:val="0"/>
                <w:sz w:val="18"/>
                <w:szCs w:val="18"/>
                <w:highlight w:val="none"/>
              </w:rPr>
            </w:pPr>
            <w:r>
              <w:rPr>
                <w:rFonts w:hint="eastAsia" w:ascii="宋体" w:hAnsi="宋体"/>
                <w:color w:val="auto"/>
                <w:kern w:val="0"/>
                <w:sz w:val="18"/>
                <w:szCs w:val="18"/>
                <w:highlight w:val="none"/>
              </w:rPr>
              <w:t>传感器与检测技术</w:t>
            </w:r>
          </w:p>
        </w:tc>
        <w:tc>
          <w:tcPr>
            <w:tcW w:w="339" w:type="dxa"/>
            <w:shd w:val="clear" w:color="auto" w:fill="FFFFFF"/>
            <w:noWrap w:val="0"/>
            <w:vAlign w:val="top"/>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B</w:t>
            </w:r>
          </w:p>
        </w:tc>
        <w:tc>
          <w:tcPr>
            <w:tcW w:w="340" w:type="dxa"/>
            <w:shd w:val="clear" w:color="auto" w:fill="FFFFFF"/>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olor w:val="auto"/>
                <w:kern w:val="0"/>
                <w:sz w:val="18"/>
                <w:szCs w:val="18"/>
                <w:highlight w:val="none"/>
              </w:rPr>
              <w:t>4</w:t>
            </w:r>
          </w:p>
        </w:tc>
        <w:tc>
          <w:tcPr>
            <w:tcW w:w="419"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olor w:val="auto"/>
                <w:kern w:val="0"/>
                <w:sz w:val="18"/>
                <w:szCs w:val="18"/>
                <w:highlight w:val="none"/>
              </w:rPr>
              <w:t>64</w:t>
            </w:r>
          </w:p>
        </w:tc>
        <w:tc>
          <w:tcPr>
            <w:tcW w:w="374"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olor w:val="auto"/>
                <w:kern w:val="0"/>
                <w:sz w:val="18"/>
                <w:szCs w:val="18"/>
                <w:highlight w:val="none"/>
              </w:rPr>
              <w:t>32</w:t>
            </w:r>
          </w:p>
        </w:tc>
        <w:tc>
          <w:tcPr>
            <w:tcW w:w="374"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olor w:val="auto"/>
                <w:kern w:val="0"/>
                <w:sz w:val="18"/>
                <w:szCs w:val="18"/>
                <w:highlight w:val="none"/>
              </w:rPr>
              <w:t>32</w:t>
            </w:r>
          </w:p>
        </w:tc>
        <w:tc>
          <w:tcPr>
            <w:tcW w:w="374"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89" w:type="dxa"/>
            <w:shd w:val="clear" w:color="auto" w:fill="FFFFFF"/>
            <w:noWrap w:val="0"/>
            <w:vAlign w:val="center"/>
          </w:tcPr>
          <w:p>
            <w:pPr>
              <w:widowControl/>
              <w:jc w:val="center"/>
              <w:rPr>
                <w:rFonts w:ascii="宋体" w:hAnsi="宋体" w:cs="宋体"/>
                <w:b/>
                <w:color w:val="auto"/>
                <w:kern w:val="0"/>
                <w:sz w:val="18"/>
                <w:szCs w:val="18"/>
                <w:highlight w:val="none"/>
              </w:rPr>
            </w:pPr>
            <w:r>
              <w:rPr>
                <w:rFonts w:hint="eastAsia" w:ascii="宋体" w:hAnsi="宋体" w:cs="宋体"/>
                <w:color w:val="auto"/>
                <w:kern w:val="0"/>
                <w:sz w:val="18"/>
                <w:szCs w:val="18"/>
                <w:highlight w:val="none"/>
              </w:rPr>
              <w:t>√</w:t>
            </w:r>
          </w:p>
        </w:tc>
        <w:tc>
          <w:tcPr>
            <w:tcW w:w="340" w:type="dxa"/>
            <w:shd w:val="clear" w:color="auto" w:fill="FFFFFF"/>
            <w:noWrap w:val="0"/>
            <w:vAlign w:val="center"/>
          </w:tcPr>
          <w:p>
            <w:pPr>
              <w:widowControl/>
              <w:jc w:val="center"/>
              <w:rPr>
                <w:rFonts w:ascii="宋体" w:hAnsi="宋体" w:cs="宋体"/>
                <w:b/>
                <w:color w:val="auto"/>
                <w:kern w:val="0"/>
                <w:sz w:val="18"/>
                <w:szCs w:val="18"/>
                <w:highlight w:val="none"/>
              </w:rPr>
            </w:pPr>
          </w:p>
        </w:tc>
        <w:tc>
          <w:tcPr>
            <w:tcW w:w="356"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40"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bCs/>
                <w:color w:val="auto"/>
                <w:kern w:val="0"/>
                <w:sz w:val="18"/>
                <w:szCs w:val="18"/>
                <w:highlight w:val="none"/>
              </w:rPr>
              <w:t>4</w:t>
            </w:r>
          </w:p>
        </w:tc>
        <w:tc>
          <w:tcPr>
            <w:tcW w:w="358" w:type="dxa"/>
            <w:shd w:val="clear" w:color="auto" w:fill="FFFFFF"/>
            <w:noWrap w:val="0"/>
            <w:vAlign w:val="center"/>
          </w:tcPr>
          <w:p>
            <w:pPr>
              <w:widowControl/>
              <w:jc w:val="center"/>
              <w:rPr>
                <w:rFonts w:ascii="宋体" w:hAnsi="宋体" w:cs="宋体"/>
                <w:b/>
                <w:color w:val="auto"/>
                <w:kern w:val="0"/>
                <w:sz w:val="18"/>
                <w:szCs w:val="18"/>
                <w:highlight w:val="none"/>
              </w:rPr>
            </w:pPr>
          </w:p>
        </w:tc>
        <w:tc>
          <w:tcPr>
            <w:tcW w:w="340" w:type="dxa"/>
            <w:shd w:val="clear" w:color="auto" w:fill="FFFFFF"/>
            <w:noWrap w:val="0"/>
            <w:vAlign w:val="center"/>
          </w:tcPr>
          <w:p>
            <w:pPr>
              <w:widowControl/>
              <w:jc w:val="center"/>
              <w:rPr>
                <w:rFonts w:ascii="宋体" w:hAnsi="宋体" w:cs="宋体"/>
                <w:b/>
                <w:color w:val="auto"/>
                <w:kern w:val="0"/>
                <w:sz w:val="18"/>
                <w:szCs w:val="18"/>
                <w:highlight w:val="none"/>
              </w:rPr>
            </w:pPr>
          </w:p>
        </w:tc>
        <w:tc>
          <w:tcPr>
            <w:tcW w:w="402" w:type="dxa"/>
            <w:shd w:val="clear" w:color="auto" w:fill="FFFFFF"/>
            <w:noWrap w:val="0"/>
            <w:vAlign w:val="center"/>
          </w:tcPr>
          <w:p>
            <w:pPr>
              <w:jc w:val="center"/>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4" w:type="dxa"/>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240" w:type="dxa"/>
            <w:tcBorders>
              <w:righ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3</w:t>
            </w:r>
          </w:p>
        </w:tc>
        <w:tc>
          <w:tcPr>
            <w:tcW w:w="1098" w:type="dxa"/>
            <w:tcBorders>
              <w:left w:val="single" w:color="auto" w:sz="4" w:space="0"/>
            </w:tcBorders>
            <w:shd w:val="clear" w:color="auto" w:fill="FFFFFF"/>
            <w:noWrap w:val="0"/>
            <w:vAlign w:val="center"/>
          </w:tcPr>
          <w:p>
            <w:pPr>
              <w:widowControl/>
              <w:jc w:val="center"/>
              <w:rPr>
                <w:rFonts w:ascii="宋体" w:hAnsi="宋体" w:cs="宋体"/>
                <w:bCs/>
                <w:color w:val="auto"/>
                <w:kern w:val="0"/>
                <w:sz w:val="18"/>
                <w:szCs w:val="18"/>
                <w:highlight w:val="none"/>
              </w:rPr>
            </w:pPr>
            <w:r>
              <w:rPr>
                <w:rFonts w:hint="eastAsia" w:ascii="宋体" w:hAnsi="宋体" w:cs="宋体"/>
                <w:bCs/>
                <w:color w:val="auto"/>
                <w:kern w:val="0"/>
                <w:sz w:val="18"/>
                <w:szCs w:val="18"/>
                <w:highlight w:val="none"/>
              </w:rPr>
              <w:t>102020106</w:t>
            </w:r>
          </w:p>
        </w:tc>
        <w:tc>
          <w:tcPr>
            <w:tcW w:w="3220" w:type="dxa"/>
            <w:gridSpan w:val="2"/>
            <w:tcBorders>
              <w:left w:val="single" w:color="auto" w:sz="4" w:space="0"/>
            </w:tcBorders>
            <w:shd w:val="clear" w:color="auto" w:fill="FFFFFF"/>
            <w:noWrap w:val="0"/>
            <w:vAlign w:val="top"/>
          </w:tcPr>
          <w:p>
            <w:pPr>
              <w:widowControl/>
              <w:rPr>
                <w:rFonts w:ascii="宋体" w:hAnsi="宋体" w:cs="宋体"/>
                <w:bCs/>
                <w:color w:val="auto"/>
                <w:kern w:val="0"/>
                <w:sz w:val="18"/>
                <w:szCs w:val="18"/>
                <w:highlight w:val="none"/>
              </w:rPr>
            </w:pPr>
            <w:r>
              <w:rPr>
                <w:rFonts w:hint="eastAsia" w:ascii="宋体"/>
                <w:color w:val="auto"/>
                <w:kern w:val="0"/>
                <w:sz w:val="18"/>
                <w:szCs w:val="18"/>
                <w:highlight w:val="none"/>
              </w:rPr>
              <w:t>工业机器人机电系统</w:t>
            </w:r>
          </w:p>
        </w:tc>
        <w:tc>
          <w:tcPr>
            <w:tcW w:w="339" w:type="dxa"/>
            <w:shd w:val="clear" w:color="auto" w:fill="FFFFFF"/>
            <w:noWrap w:val="0"/>
            <w:vAlign w:val="top"/>
          </w:tcPr>
          <w:p>
            <w:pPr>
              <w:widowControl/>
              <w:jc w:val="center"/>
              <w:rPr>
                <w:rFonts w:ascii="宋体" w:hAnsi="宋体" w:cs="宋体"/>
                <w:bCs/>
                <w:color w:val="auto"/>
                <w:kern w:val="0"/>
                <w:sz w:val="18"/>
                <w:szCs w:val="18"/>
                <w:highlight w:val="none"/>
              </w:rPr>
            </w:pPr>
            <w:r>
              <w:rPr>
                <w:rFonts w:hint="eastAsia" w:ascii="宋体" w:hAnsi="宋体" w:cs="宋体"/>
                <w:color w:val="auto"/>
                <w:kern w:val="0"/>
                <w:sz w:val="18"/>
                <w:szCs w:val="18"/>
                <w:highlight w:val="none"/>
              </w:rPr>
              <w:t>B</w:t>
            </w:r>
          </w:p>
        </w:tc>
        <w:tc>
          <w:tcPr>
            <w:tcW w:w="340" w:type="dxa"/>
            <w:shd w:val="clear" w:color="auto" w:fill="FFFFFF"/>
            <w:noWrap w:val="0"/>
            <w:vAlign w:val="center"/>
          </w:tcPr>
          <w:p>
            <w:pPr>
              <w:widowControl/>
              <w:jc w:val="center"/>
              <w:rPr>
                <w:rFonts w:ascii="宋体" w:hAnsi="宋体" w:cs="宋体"/>
                <w:bCs/>
                <w:color w:val="auto"/>
                <w:kern w:val="0"/>
                <w:sz w:val="18"/>
                <w:szCs w:val="18"/>
                <w:highlight w:val="none"/>
              </w:rPr>
            </w:pPr>
            <w:r>
              <w:rPr>
                <w:rFonts w:hint="eastAsia" w:ascii="宋体" w:hAnsi="宋体"/>
                <w:bCs/>
                <w:color w:val="auto"/>
                <w:kern w:val="0"/>
                <w:sz w:val="18"/>
                <w:szCs w:val="18"/>
                <w:highlight w:val="none"/>
              </w:rPr>
              <w:t>4</w:t>
            </w:r>
          </w:p>
        </w:tc>
        <w:tc>
          <w:tcPr>
            <w:tcW w:w="419" w:type="dxa"/>
            <w:shd w:val="clear" w:color="auto" w:fill="FFFFFF"/>
            <w:noWrap w:val="0"/>
            <w:vAlign w:val="center"/>
          </w:tcPr>
          <w:p>
            <w:pPr>
              <w:widowControl/>
              <w:jc w:val="center"/>
              <w:rPr>
                <w:rFonts w:ascii="宋体" w:hAnsi="宋体" w:cs="宋体"/>
                <w:bCs/>
                <w:color w:val="auto"/>
                <w:kern w:val="0"/>
                <w:sz w:val="18"/>
                <w:szCs w:val="18"/>
                <w:highlight w:val="none"/>
              </w:rPr>
            </w:pPr>
            <w:r>
              <w:rPr>
                <w:rFonts w:hint="eastAsia" w:ascii="宋体" w:hAnsi="宋体"/>
                <w:color w:val="auto"/>
                <w:kern w:val="0"/>
                <w:sz w:val="18"/>
                <w:szCs w:val="18"/>
                <w:highlight w:val="none"/>
              </w:rPr>
              <w:t>64</w:t>
            </w:r>
          </w:p>
        </w:tc>
        <w:tc>
          <w:tcPr>
            <w:tcW w:w="374" w:type="dxa"/>
            <w:shd w:val="clear" w:color="auto" w:fill="FFFFFF"/>
            <w:noWrap w:val="0"/>
            <w:vAlign w:val="center"/>
          </w:tcPr>
          <w:p>
            <w:pPr>
              <w:widowControl/>
              <w:jc w:val="center"/>
              <w:rPr>
                <w:rFonts w:ascii="宋体" w:hAnsi="宋体" w:cs="宋体"/>
                <w:bCs/>
                <w:color w:val="auto"/>
                <w:kern w:val="0"/>
                <w:sz w:val="18"/>
                <w:szCs w:val="18"/>
                <w:highlight w:val="none"/>
              </w:rPr>
            </w:pPr>
            <w:r>
              <w:rPr>
                <w:rFonts w:hint="eastAsia" w:ascii="宋体" w:hAnsi="宋体"/>
                <w:color w:val="auto"/>
                <w:kern w:val="0"/>
                <w:sz w:val="18"/>
                <w:szCs w:val="18"/>
                <w:highlight w:val="none"/>
              </w:rPr>
              <w:t>32</w:t>
            </w:r>
          </w:p>
        </w:tc>
        <w:tc>
          <w:tcPr>
            <w:tcW w:w="374" w:type="dxa"/>
            <w:shd w:val="clear" w:color="auto" w:fill="FFFFFF"/>
            <w:noWrap w:val="0"/>
            <w:vAlign w:val="center"/>
          </w:tcPr>
          <w:p>
            <w:pPr>
              <w:widowControl/>
              <w:jc w:val="center"/>
              <w:rPr>
                <w:rFonts w:ascii="宋体" w:hAnsi="宋体" w:cs="宋体"/>
                <w:bCs/>
                <w:color w:val="auto"/>
                <w:kern w:val="0"/>
                <w:sz w:val="18"/>
                <w:szCs w:val="18"/>
                <w:highlight w:val="none"/>
              </w:rPr>
            </w:pPr>
            <w:r>
              <w:rPr>
                <w:rFonts w:hint="eastAsia" w:ascii="宋体" w:hAnsi="宋体"/>
                <w:color w:val="auto"/>
                <w:kern w:val="0"/>
                <w:sz w:val="18"/>
                <w:szCs w:val="18"/>
                <w:highlight w:val="none"/>
              </w:rPr>
              <w:t>32</w:t>
            </w:r>
          </w:p>
        </w:tc>
        <w:tc>
          <w:tcPr>
            <w:tcW w:w="374" w:type="dxa"/>
            <w:shd w:val="clear" w:color="auto" w:fill="FFFFFF"/>
            <w:noWrap w:val="0"/>
            <w:vAlign w:val="center"/>
          </w:tcPr>
          <w:p>
            <w:pPr>
              <w:widowControl/>
              <w:jc w:val="center"/>
              <w:rPr>
                <w:rFonts w:ascii="宋体" w:hAnsi="宋体" w:cs="宋体"/>
                <w:b/>
                <w:color w:val="auto"/>
                <w:kern w:val="0"/>
                <w:sz w:val="18"/>
                <w:szCs w:val="18"/>
                <w:highlight w:val="none"/>
              </w:rPr>
            </w:pPr>
          </w:p>
        </w:tc>
        <w:tc>
          <w:tcPr>
            <w:tcW w:w="389" w:type="dxa"/>
            <w:shd w:val="clear" w:color="auto" w:fill="FFFFFF"/>
            <w:noWrap w:val="0"/>
            <w:vAlign w:val="center"/>
          </w:tcPr>
          <w:p>
            <w:pPr>
              <w:widowControl/>
              <w:jc w:val="center"/>
              <w:rPr>
                <w:rFonts w:ascii="宋体" w:hAnsi="宋体" w:cs="宋体"/>
                <w:b/>
                <w:color w:val="auto"/>
                <w:kern w:val="0"/>
                <w:sz w:val="18"/>
                <w:szCs w:val="18"/>
                <w:highlight w:val="none"/>
              </w:rPr>
            </w:pPr>
            <w:r>
              <w:rPr>
                <w:rFonts w:hint="eastAsia" w:ascii="宋体" w:hAnsi="宋体" w:cs="宋体"/>
                <w:color w:val="auto"/>
                <w:kern w:val="0"/>
                <w:sz w:val="18"/>
                <w:szCs w:val="18"/>
                <w:highlight w:val="none"/>
              </w:rPr>
              <w:t>√</w:t>
            </w:r>
          </w:p>
        </w:tc>
        <w:tc>
          <w:tcPr>
            <w:tcW w:w="340" w:type="dxa"/>
            <w:shd w:val="clear" w:color="auto" w:fill="FFFFFF"/>
            <w:noWrap w:val="0"/>
            <w:vAlign w:val="center"/>
          </w:tcPr>
          <w:p>
            <w:pPr>
              <w:widowControl/>
              <w:jc w:val="center"/>
              <w:rPr>
                <w:rFonts w:ascii="宋体" w:hAnsi="宋体" w:cs="宋体"/>
                <w:b/>
                <w:color w:val="auto"/>
                <w:kern w:val="0"/>
                <w:sz w:val="18"/>
                <w:szCs w:val="18"/>
                <w:highlight w:val="none"/>
              </w:rPr>
            </w:pPr>
          </w:p>
        </w:tc>
        <w:tc>
          <w:tcPr>
            <w:tcW w:w="356" w:type="dxa"/>
            <w:shd w:val="clear" w:color="auto" w:fill="FFFFFF"/>
            <w:noWrap w:val="0"/>
            <w:vAlign w:val="center"/>
          </w:tcPr>
          <w:p>
            <w:pPr>
              <w:widowControl/>
              <w:jc w:val="center"/>
              <w:rPr>
                <w:rFonts w:ascii="宋体" w:hAnsi="宋体" w:cs="宋体"/>
                <w:b/>
                <w:color w:val="auto"/>
                <w:kern w:val="0"/>
                <w:sz w:val="18"/>
                <w:szCs w:val="18"/>
                <w:highlight w:val="none"/>
              </w:rPr>
            </w:pPr>
          </w:p>
        </w:tc>
        <w:tc>
          <w:tcPr>
            <w:tcW w:w="340" w:type="dxa"/>
            <w:shd w:val="clear" w:color="auto" w:fill="FFFFFF"/>
            <w:noWrap w:val="0"/>
            <w:vAlign w:val="center"/>
          </w:tcPr>
          <w:p>
            <w:pPr>
              <w:widowControl/>
              <w:jc w:val="center"/>
              <w:rPr>
                <w:rFonts w:hint="eastAsia" w:ascii="宋体" w:hAnsi="宋体" w:eastAsia="宋体" w:cs="宋体"/>
                <w:b/>
                <w:color w:val="auto"/>
                <w:kern w:val="0"/>
                <w:sz w:val="18"/>
                <w:szCs w:val="18"/>
                <w:highlight w:val="none"/>
                <w:lang w:val="en-US" w:eastAsia="zh-CN"/>
              </w:rPr>
            </w:pPr>
            <w:r>
              <w:rPr>
                <w:rFonts w:hint="eastAsia" w:ascii="宋体" w:hAnsi="宋体" w:cs="宋体"/>
                <w:b/>
                <w:color w:val="auto"/>
                <w:kern w:val="0"/>
                <w:sz w:val="18"/>
                <w:szCs w:val="18"/>
                <w:highlight w:val="none"/>
                <w:lang w:val="en-US" w:eastAsia="zh-CN"/>
              </w:rPr>
              <w:t>4</w:t>
            </w:r>
          </w:p>
        </w:tc>
        <w:tc>
          <w:tcPr>
            <w:tcW w:w="358"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40" w:type="dxa"/>
            <w:shd w:val="clear" w:color="auto" w:fill="FFFFFF"/>
            <w:noWrap w:val="0"/>
            <w:vAlign w:val="center"/>
          </w:tcPr>
          <w:p>
            <w:pPr>
              <w:widowControl/>
              <w:jc w:val="center"/>
              <w:rPr>
                <w:rFonts w:ascii="宋体" w:hAnsi="宋体" w:cs="宋体"/>
                <w:b/>
                <w:color w:val="auto"/>
                <w:kern w:val="0"/>
                <w:sz w:val="18"/>
                <w:szCs w:val="18"/>
                <w:highlight w:val="none"/>
              </w:rPr>
            </w:pPr>
          </w:p>
        </w:tc>
        <w:tc>
          <w:tcPr>
            <w:tcW w:w="402" w:type="dxa"/>
            <w:shd w:val="clear" w:color="auto" w:fill="FFFFFF"/>
            <w:noWrap w:val="0"/>
            <w:vAlign w:val="center"/>
          </w:tcPr>
          <w:p>
            <w:pPr>
              <w:jc w:val="center"/>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4"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40" w:type="dxa"/>
            <w:tcBorders>
              <w:right w:val="single" w:color="auto" w:sz="4" w:space="0"/>
            </w:tcBorders>
            <w:shd w:val="clear" w:color="auto" w:fill="FFFFFF"/>
            <w:noWrap w:val="0"/>
            <w:vAlign w:val="center"/>
          </w:tcPr>
          <w:p>
            <w:pPr>
              <w:jc w:val="center"/>
              <w:rPr>
                <w:rFonts w:ascii="宋体" w:hAnsi="宋体" w:cs="Tahoma"/>
                <w:color w:val="auto"/>
                <w:sz w:val="18"/>
                <w:szCs w:val="18"/>
                <w:highlight w:val="none"/>
              </w:rPr>
            </w:pPr>
            <w:r>
              <w:rPr>
                <w:rFonts w:ascii="宋体" w:hAnsi="宋体" w:cs="Tahoma"/>
                <w:color w:val="auto"/>
                <w:sz w:val="18"/>
                <w:szCs w:val="18"/>
                <w:highlight w:val="none"/>
              </w:rPr>
              <w:t>4</w:t>
            </w:r>
          </w:p>
        </w:tc>
        <w:tc>
          <w:tcPr>
            <w:tcW w:w="1098" w:type="dxa"/>
            <w:tcBorders>
              <w:left w:val="single" w:color="auto" w:sz="4" w:space="0"/>
            </w:tcBorders>
            <w:shd w:val="clear" w:color="auto" w:fill="FFFFFF"/>
            <w:noWrap w:val="0"/>
            <w:vAlign w:val="center"/>
          </w:tcPr>
          <w:p>
            <w:pPr>
              <w:widowControl/>
              <w:jc w:val="center"/>
              <w:rPr>
                <w:rFonts w:hint="default" w:ascii="宋体" w:hAnsi="宋体" w:eastAsia="宋体" w:cs="宋体"/>
                <w:b/>
                <w:bCs/>
                <w:color w:val="auto"/>
                <w:kern w:val="0"/>
                <w:sz w:val="18"/>
                <w:szCs w:val="18"/>
                <w:highlight w:val="none"/>
                <w:lang w:val="en-US" w:eastAsia="zh-CN"/>
              </w:rPr>
            </w:pPr>
            <w:r>
              <w:rPr>
                <w:rFonts w:hint="eastAsia" w:ascii="宋体" w:hAnsi="宋体" w:cs="宋体"/>
                <w:color w:val="auto"/>
                <w:kern w:val="0"/>
                <w:sz w:val="18"/>
                <w:szCs w:val="18"/>
                <w:highlight w:val="none"/>
              </w:rPr>
              <w:t>102</w:t>
            </w:r>
            <w:r>
              <w:rPr>
                <w:rFonts w:hint="eastAsia" w:ascii="宋体" w:hAnsi="宋体" w:cs="宋体"/>
                <w:color w:val="auto"/>
                <w:kern w:val="0"/>
                <w:sz w:val="18"/>
                <w:szCs w:val="18"/>
                <w:highlight w:val="none"/>
                <w:lang w:val="en-US" w:eastAsia="zh-CN"/>
              </w:rPr>
              <w:t>2</w:t>
            </w:r>
            <w:r>
              <w:rPr>
                <w:rFonts w:hint="eastAsia" w:ascii="宋体" w:hAnsi="宋体" w:cs="宋体"/>
                <w:color w:val="auto"/>
                <w:kern w:val="0"/>
                <w:sz w:val="18"/>
                <w:szCs w:val="18"/>
                <w:highlight w:val="none"/>
              </w:rPr>
              <w:t>201</w:t>
            </w:r>
            <w:r>
              <w:rPr>
                <w:rFonts w:hint="eastAsia" w:ascii="宋体" w:hAnsi="宋体" w:cs="宋体"/>
                <w:color w:val="auto"/>
                <w:kern w:val="0"/>
                <w:sz w:val="18"/>
                <w:szCs w:val="18"/>
                <w:highlight w:val="none"/>
                <w:lang w:val="en-US" w:eastAsia="zh-CN"/>
              </w:rPr>
              <w:t>12</w:t>
            </w:r>
          </w:p>
        </w:tc>
        <w:tc>
          <w:tcPr>
            <w:tcW w:w="3220" w:type="dxa"/>
            <w:gridSpan w:val="2"/>
            <w:tcBorders>
              <w:left w:val="single" w:color="auto" w:sz="4" w:space="0"/>
            </w:tcBorders>
            <w:shd w:val="clear" w:color="auto" w:fill="FFFFFF"/>
            <w:noWrap w:val="0"/>
            <w:vAlign w:val="top"/>
          </w:tcPr>
          <w:p>
            <w:pPr>
              <w:widowControl/>
              <w:rPr>
                <w:rFonts w:ascii="宋体" w:hAnsi="宋体" w:cs="宋体"/>
                <w:b/>
                <w:bCs/>
                <w:color w:val="auto"/>
                <w:kern w:val="0"/>
                <w:sz w:val="18"/>
                <w:szCs w:val="18"/>
                <w:highlight w:val="none"/>
              </w:rPr>
            </w:pPr>
            <w:r>
              <w:rPr>
                <w:rFonts w:hint="eastAsia" w:ascii="宋体" w:hAnsi="宋体" w:cs="宋体"/>
                <w:color w:val="auto"/>
                <w:kern w:val="0"/>
                <w:sz w:val="18"/>
                <w:szCs w:val="18"/>
                <w:highlight w:val="none"/>
              </w:rPr>
              <w:t>工业机器人离线编程与仿真</w:t>
            </w:r>
          </w:p>
        </w:tc>
        <w:tc>
          <w:tcPr>
            <w:tcW w:w="339" w:type="dxa"/>
            <w:shd w:val="clear" w:color="auto" w:fill="FFFFFF"/>
            <w:noWrap w:val="0"/>
            <w:vAlign w:val="top"/>
          </w:tcPr>
          <w:p>
            <w:pPr>
              <w:widowControl/>
              <w:jc w:val="center"/>
              <w:rPr>
                <w:rFonts w:ascii="宋体" w:hAnsi="宋体" w:cs="宋体"/>
                <w:b/>
                <w:color w:val="auto"/>
                <w:kern w:val="0"/>
                <w:sz w:val="18"/>
                <w:szCs w:val="18"/>
                <w:highlight w:val="none"/>
              </w:rPr>
            </w:pPr>
            <w:r>
              <w:rPr>
                <w:rFonts w:ascii="宋体" w:hAnsi="宋体" w:cs="宋体"/>
                <w:color w:val="auto"/>
                <w:kern w:val="0"/>
                <w:sz w:val="18"/>
                <w:szCs w:val="18"/>
                <w:highlight w:val="none"/>
              </w:rPr>
              <w:t>B</w:t>
            </w:r>
          </w:p>
        </w:tc>
        <w:tc>
          <w:tcPr>
            <w:tcW w:w="340" w:type="dxa"/>
            <w:shd w:val="clear" w:color="auto" w:fill="FFFFFF"/>
            <w:noWrap w:val="0"/>
            <w:vAlign w:val="center"/>
          </w:tcPr>
          <w:p>
            <w:pPr>
              <w:widowControl/>
              <w:jc w:val="center"/>
              <w:rPr>
                <w:rFonts w:ascii="宋体" w:hAnsi="宋体" w:cs="宋体"/>
                <w:b/>
                <w:color w:val="auto"/>
                <w:kern w:val="0"/>
                <w:sz w:val="18"/>
                <w:szCs w:val="18"/>
                <w:highlight w:val="none"/>
              </w:rPr>
            </w:pPr>
            <w:r>
              <w:rPr>
                <w:rFonts w:hint="eastAsia" w:ascii="宋体" w:hAnsi="宋体"/>
                <w:color w:val="auto"/>
                <w:kern w:val="0"/>
                <w:sz w:val="18"/>
                <w:szCs w:val="18"/>
                <w:highlight w:val="none"/>
              </w:rPr>
              <w:t>4</w:t>
            </w:r>
          </w:p>
        </w:tc>
        <w:tc>
          <w:tcPr>
            <w:tcW w:w="419" w:type="dxa"/>
            <w:shd w:val="clear" w:color="auto" w:fill="FFFFFF"/>
            <w:noWrap w:val="0"/>
            <w:vAlign w:val="center"/>
          </w:tcPr>
          <w:p>
            <w:pPr>
              <w:widowControl/>
              <w:jc w:val="center"/>
              <w:rPr>
                <w:rFonts w:ascii="宋体" w:hAnsi="宋体" w:cs="宋体"/>
                <w:b/>
                <w:color w:val="auto"/>
                <w:kern w:val="0"/>
                <w:sz w:val="18"/>
                <w:szCs w:val="18"/>
                <w:highlight w:val="none"/>
              </w:rPr>
            </w:pPr>
            <w:r>
              <w:rPr>
                <w:rFonts w:hint="eastAsia" w:ascii="宋体" w:hAnsi="宋体"/>
                <w:color w:val="auto"/>
                <w:kern w:val="0"/>
                <w:sz w:val="18"/>
                <w:szCs w:val="18"/>
                <w:highlight w:val="none"/>
              </w:rPr>
              <w:t>64</w:t>
            </w:r>
          </w:p>
        </w:tc>
        <w:tc>
          <w:tcPr>
            <w:tcW w:w="374" w:type="dxa"/>
            <w:shd w:val="clear" w:color="auto" w:fill="FFFFFF"/>
            <w:noWrap w:val="0"/>
            <w:vAlign w:val="center"/>
          </w:tcPr>
          <w:p>
            <w:pPr>
              <w:widowControl/>
              <w:jc w:val="center"/>
              <w:rPr>
                <w:rFonts w:ascii="宋体" w:hAnsi="宋体" w:cs="宋体"/>
                <w:b/>
                <w:color w:val="auto"/>
                <w:kern w:val="0"/>
                <w:sz w:val="18"/>
                <w:szCs w:val="18"/>
                <w:highlight w:val="none"/>
              </w:rPr>
            </w:pPr>
            <w:r>
              <w:rPr>
                <w:rFonts w:ascii="宋体" w:hAnsi="宋体"/>
                <w:color w:val="auto"/>
                <w:kern w:val="0"/>
                <w:sz w:val="18"/>
                <w:szCs w:val="18"/>
                <w:highlight w:val="none"/>
              </w:rPr>
              <w:t>32</w:t>
            </w:r>
          </w:p>
        </w:tc>
        <w:tc>
          <w:tcPr>
            <w:tcW w:w="374" w:type="dxa"/>
            <w:shd w:val="clear" w:color="auto" w:fill="FFFFFF"/>
            <w:noWrap w:val="0"/>
            <w:vAlign w:val="center"/>
          </w:tcPr>
          <w:p>
            <w:pPr>
              <w:widowControl/>
              <w:jc w:val="center"/>
              <w:rPr>
                <w:rFonts w:ascii="宋体" w:hAnsi="宋体" w:cs="宋体"/>
                <w:b/>
                <w:color w:val="auto"/>
                <w:kern w:val="0"/>
                <w:sz w:val="18"/>
                <w:szCs w:val="18"/>
                <w:highlight w:val="none"/>
              </w:rPr>
            </w:pPr>
            <w:r>
              <w:rPr>
                <w:rFonts w:hint="eastAsia" w:ascii="宋体" w:hAnsi="宋体"/>
                <w:color w:val="auto"/>
                <w:kern w:val="0"/>
                <w:sz w:val="18"/>
                <w:szCs w:val="18"/>
                <w:highlight w:val="none"/>
              </w:rPr>
              <w:t>32</w:t>
            </w:r>
          </w:p>
        </w:tc>
        <w:tc>
          <w:tcPr>
            <w:tcW w:w="374" w:type="dxa"/>
            <w:shd w:val="clear" w:color="auto" w:fill="FFFFFF"/>
            <w:noWrap w:val="0"/>
            <w:vAlign w:val="center"/>
          </w:tcPr>
          <w:p>
            <w:pPr>
              <w:widowControl/>
              <w:jc w:val="center"/>
              <w:rPr>
                <w:rFonts w:ascii="宋体" w:hAnsi="宋体" w:cs="宋体"/>
                <w:b/>
                <w:color w:val="auto"/>
                <w:kern w:val="0"/>
                <w:sz w:val="18"/>
                <w:szCs w:val="18"/>
                <w:highlight w:val="none"/>
              </w:rPr>
            </w:pPr>
          </w:p>
        </w:tc>
        <w:tc>
          <w:tcPr>
            <w:tcW w:w="389" w:type="dxa"/>
            <w:shd w:val="clear" w:color="auto" w:fill="FFFFFF"/>
            <w:noWrap w:val="0"/>
            <w:vAlign w:val="center"/>
          </w:tcPr>
          <w:p>
            <w:pPr>
              <w:widowControl/>
              <w:jc w:val="center"/>
              <w:rPr>
                <w:rFonts w:ascii="宋体" w:hAnsi="宋体" w:cs="宋体"/>
                <w:b/>
                <w:color w:val="auto"/>
                <w:kern w:val="0"/>
                <w:sz w:val="18"/>
                <w:szCs w:val="18"/>
                <w:highlight w:val="none"/>
              </w:rPr>
            </w:pPr>
            <w:r>
              <w:rPr>
                <w:rFonts w:hint="eastAsia" w:ascii="宋体" w:hAnsi="宋体" w:cs="宋体"/>
                <w:color w:val="auto"/>
                <w:kern w:val="0"/>
                <w:sz w:val="18"/>
                <w:szCs w:val="18"/>
                <w:highlight w:val="none"/>
              </w:rPr>
              <w:t>√</w:t>
            </w:r>
          </w:p>
        </w:tc>
        <w:tc>
          <w:tcPr>
            <w:tcW w:w="340" w:type="dxa"/>
            <w:shd w:val="clear" w:color="auto" w:fill="FFFFFF"/>
            <w:noWrap w:val="0"/>
            <w:vAlign w:val="center"/>
          </w:tcPr>
          <w:p>
            <w:pPr>
              <w:widowControl/>
              <w:jc w:val="center"/>
              <w:rPr>
                <w:rFonts w:ascii="宋体" w:hAnsi="宋体" w:cs="宋体"/>
                <w:b/>
                <w:color w:val="auto"/>
                <w:kern w:val="0"/>
                <w:sz w:val="18"/>
                <w:szCs w:val="18"/>
                <w:highlight w:val="none"/>
              </w:rPr>
            </w:pPr>
          </w:p>
        </w:tc>
        <w:tc>
          <w:tcPr>
            <w:tcW w:w="356" w:type="dxa"/>
            <w:shd w:val="clear" w:color="auto" w:fill="FFFFFF"/>
            <w:noWrap w:val="0"/>
            <w:vAlign w:val="center"/>
          </w:tcPr>
          <w:p>
            <w:pPr>
              <w:widowControl/>
              <w:jc w:val="center"/>
              <w:rPr>
                <w:rFonts w:ascii="宋体" w:hAnsi="宋体" w:cs="宋体"/>
                <w:b/>
                <w:color w:val="auto"/>
                <w:kern w:val="0"/>
                <w:sz w:val="18"/>
                <w:szCs w:val="18"/>
                <w:highlight w:val="none"/>
              </w:rPr>
            </w:pPr>
          </w:p>
        </w:tc>
        <w:tc>
          <w:tcPr>
            <w:tcW w:w="340" w:type="dxa"/>
            <w:shd w:val="clear" w:color="auto" w:fill="FFFFFF"/>
            <w:noWrap w:val="0"/>
            <w:vAlign w:val="center"/>
          </w:tcPr>
          <w:p>
            <w:pPr>
              <w:widowControl/>
              <w:jc w:val="center"/>
              <w:rPr>
                <w:rFonts w:hint="eastAsia" w:ascii="宋体" w:hAnsi="宋体" w:cs="宋体"/>
                <w:bCs/>
                <w:color w:val="auto"/>
                <w:kern w:val="0"/>
                <w:sz w:val="18"/>
                <w:szCs w:val="18"/>
                <w:highlight w:val="none"/>
              </w:rPr>
            </w:pPr>
          </w:p>
        </w:tc>
        <w:tc>
          <w:tcPr>
            <w:tcW w:w="358" w:type="dxa"/>
            <w:shd w:val="clear" w:color="auto" w:fill="FFFFFF"/>
            <w:noWrap w:val="0"/>
            <w:vAlign w:val="center"/>
          </w:tcPr>
          <w:p>
            <w:pPr>
              <w:widowControl/>
              <w:jc w:val="center"/>
              <w:rPr>
                <w:rFonts w:hint="eastAsia" w:ascii="宋体" w:hAnsi="宋体" w:eastAsia="宋体" w:cs="宋体"/>
                <w:b/>
                <w:color w:val="auto"/>
                <w:kern w:val="0"/>
                <w:sz w:val="18"/>
                <w:szCs w:val="18"/>
                <w:highlight w:val="none"/>
                <w:lang w:val="en-US" w:eastAsia="zh-CN"/>
              </w:rPr>
            </w:pPr>
            <w:r>
              <w:rPr>
                <w:rFonts w:hint="eastAsia" w:ascii="宋体" w:hAnsi="宋体" w:cs="宋体"/>
                <w:b w:val="0"/>
                <w:bCs/>
                <w:color w:val="auto"/>
                <w:kern w:val="0"/>
                <w:sz w:val="18"/>
                <w:szCs w:val="18"/>
                <w:highlight w:val="none"/>
                <w:lang w:val="en-US" w:eastAsia="zh-CN"/>
              </w:rPr>
              <w:t>4</w:t>
            </w:r>
          </w:p>
        </w:tc>
        <w:tc>
          <w:tcPr>
            <w:tcW w:w="340" w:type="dxa"/>
            <w:shd w:val="clear" w:color="auto" w:fill="FFFFFF"/>
            <w:noWrap w:val="0"/>
            <w:vAlign w:val="center"/>
          </w:tcPr>
          <w:p>
            <w:pPr>
              <w:widowControl/>
              <w:jc w:val="center"/>
              <w:rPr>
                <w:rFonts w:ascii="宋体" w:hAnsi="宋体" w:cs="宋体"/>
                <w:b/>
                <w:color w:val="auto"/>
                <w:kern w:val="0"/>
                <w:sz w:val="18"/>
                <w:szCs w:val="18"/>
                <w:highlight w:val="none"/>
              </w:rPr>
            </w:pPr>
          </w:p>
        </w:tc>
        <w:tc>
          <w:tcPr>
            <w:tcW w:w="402" w:type="dxa"/>
            <w:shd w:val="clear" w:color="auto" w:fill="FFFFFF"/>
            <w:noWrap w:val="0"/>
            <w:vAlign w:val="center"/>
          </w:tcPr>
          <w:p>
            <w:pPr>
              <w:jc w:val="center"/>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4"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40" w:type="dxa"/>
            <w:tcBorders>
              <w:right w:val="single" w:color="auto" w:sz="4" w:space="0"/>
            </w:tcBorders>
            <w:shd w:val="clear" w:color="auto" w:fill="FFFFFF"/>
            <w:noWrap w:val="0"/>
            <w:vAlign w:val="center"/>
          </w:tcPr>
          <w:p>
            <w:pPr>
              <w:jc w:val="center"/>
              <w:rPr>
                <w:rFonts w:ascii="宋体" w:hAnsi="宋体" w:cs="Tahoma"/>
                <w:color w:val="auto"/>
                <w:sz w:val="18"/>
                <w:szCs w:val="18"/>
                <w:highlight w:val="none"/>
              </w:rPr>
            </w:pPr>
            <w:r>
              <w:rPr>
                <w:rFonts w:ascii="宋体" w:hAnsi="宋体" w:cs="Tahoma"/>
                <w:color w:val="auto"/>
                <w:sz w:val="18"/>
                <w:szCs w:val="18"/>
                <w:highlight w:val="none"/>
              </w:rPr>
              <w:t>5</w:t>
            </w:r>
          </w:p>
        </w:tc>
        <w:tc>
          <w:tcPr>
            <w:tcW w:w="1098" w:type="dxa"/>
            <w:tcBorders>
              <w:left w:val="single" w:color="auto" w:sz="4" w:space="0"/>
            </w:tcBorders>
            <w:shd w:val="clear" w:color="auto" w:fill="FFFFFF"/>
            <w:noWrap w:val="0"/>
            <w:vAlign w:val="center"/>
          </w:tcPr>
          <w:p>
            <w:pPr>
              <w:widowControl/>
              <w:jc w:val="center"/>
              <w:rPr>
                <w:rFonts w:ascii="宋体" w:hAnsi="宋体" w:cs="Tahoma"/>
                <w:color w:val="auto"/>
                <w:sz w:val="18"/>
                <w:szCs w:val="18"/>
                <w:highlight w:val="none"/>
              </w:rPr>
            </w:pPr>
            <w:r>
              <w:rPr>
                <w:rFonts w:hint="eastAsia" w:ascii="宋体" w:hAnsi="宋体" w:cs="Tahoma"/>
                <w:color w:val="auto"/>
                <w:sz w:val="18"/>
                <w:szCs w:val="18"/>
                <w:highlight w:val="none"/>
              </w:rPr>
              <w:t>102020108</w:t>
            </w:r>
          </w:p>
        </w:tc>
        <w:tc>
          <w:tcPr>
            <w:tcW w:w="3220" w:type="dxa"/>
            <w:gridSpan w:val="2"/>
            <w:tcBorders>
              <w:left w:val="single" w:color="auto" w:sz="4" w:space="0"/>
            </w:tcBorders>
            <w:shd w:val="clear" w:color="auto" w:fill="FFFFFF"/>
            <w:noWrap w:val="0"/>
            <w:vAlign w:val="top"/>
          </w:tcPr>
          <w:p>
            <w:pPr>
              <w:widowControl/>
              <w:rPr>
                <w:rFonts w:ascii="宋体" w:hAnsi="宋体" w:cs="Tahoma"/>
                <w:color w:val="auto"/>
                <w:sz w:val="18"/>
                <w:szCs w:val="18"/>
                <w:highlight w:val="none"/>
              </w:rPr>
            </w:pPr>
            <w:r>
              <w:rPr>
                <w:rFonts w:hint="eastAsia" w:ascii="宋体" w:hAnsi="宋体" w:cs="宋体"/>
                <w:color w:val="auto"/>
                <w:kern w:val="0"/>
                <w:sz w:val="18"/>
                <w:szCs w:val="18"/>
                <w:highlight w:val="none"/>
              </w:rPr>
              <w:t>智能控制技术应用-</w:t>
            </w:r>
            <w:r>
              <w:rPr>
                <w:rFonts w:ascii="宋体" w:hAnsi="宋体" w:cs="宋体"/>
                <w:color w:val="auto"/>
                <w:kern w:val="0"/>
                <w:sz w:val="18"/>
                <w:szCs w:val="18"/>
                <w:highlight w:val="none"/>
              </w:rPr>
              <w:t>PLC</w:t>
            </w:r>
          </w:p>
        </w:tc>
        <w:tc>
          <w:tcPr>
            <w:tcW w:w="339" w:type="dxa"/>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340" w:type="dxa"/>
            <w:shd w:val="clear" w:color="auto" w:fill="FFFFFF"/>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olor w:val="auto"/>
                <w:kern w:val="0"/>
                <w:sz w:val="18"/>
                <w:szCs w:val="18"/>
                <w:highlight w:val="none"/>
              </w:rPr>
              <w:t>4</w:t>
            </w:r>
          </w:p>
        </w:tc>
        <w:tc>
          <w:tcPr>
            <w:tcW w:w="419" w:type="dxa"/>
            <w:shd w:val="clear" w:color="auto" w:fill="FFFFFF"/>
            <w:noWrap w:val="0"/>
            <w:vAlign w:val="center"/>
          </w:tcPr>
          <w:p>
            <w:pPr>
              <w:widowControl/>
              <w:jc w:val="center"/>
              <w:rPr>
                <w:rFonts w:ascii="宋体" w:hAnsi="宋体" w:cs="宋体"/>
                <w:bCs/>
                <w:color w:val="auto"/>
                <w:kern w:val="0"/>
                <w:sz w:val="18"/>
                <w:szCs w:val="18"/>
                <w:highlight w:val="none"/>
              </w:rPr>
            </w:pPr>
            <w:r>
              <w:rPr>
                <w:rFonts w:hint="eastAsia" w:ascii="宋体" w:hAnsi="宋体"/>
                <w:color w:val="auto"/>
                <w:kern w:val="0"/>
                <w:sz w:val="18"/>
                <w:szCs w:val="18"/>
                <w:highlight w:val="none"/>
              </w:rPr>
              <w:t>64</w:t>
            </w:r>
          </w:p>
        </w:tc>
        <w:tc>
          <w:tcPr>
            <w:tcW w:w="374" w:type="dxa"/>
            <w:shd w:val="clear" w:color="auto" w:fill="FFFFFF"/>
            <w:noWrap w:val="0"/>
            <w:vAlign w:val="center"/>
          </w:tcPr>
          <w:p>
            <w:pPr>
              <w:widowControl/>
              <w:jc w:val="center"/>
              <w:rPr>
                <w:rFonts w:ascii="宋体" w:hAnsi="宋体" w:cs="宋体"/>
                <w:bCs/>
                <w:color w:val="auto"/>
                <w:kern w:val="0"/>
                <w:sz w:val="18"/>
                <w:szCs w:val="18"/>
                <w:highlight w:val="none"/>
              </w:rPr>
            </w:pPr>
            <w:r>
              <w:rPr>
                <w:rFonts w:ascii="宋体" w:hAnsi="宋体"/>
                <w:color w:val="auto"/>
                <w:kern w:val="0"/>
                <w:sz w:val="18"/>
                <w:szCs w:val="18"/>
                <w:highlight w:val="none"/>
              </w:rPr>
              <w:t>32</w:t>
            </w:r>
          </w:p>
        </w:tc>
        <w:tc>
          <w:tcPr>
            <w:tcW w:w="374" w:type="dxa"/>
            <w:shd w:val="clear" w:color="auto" w:fill="FFFFFF"/>
            <w:noWrap w:val="0"/>
            <w:vAlign w:val="center"/>
          </w:tcPr>
          <w:p>
            <w:pPr>
              <w:widowControl/>
              <w:jc w:val="center"/>
              <w:rPr>
                <w:rFonts w:ascii="宋体" w:hAnsi="宋体" w:cs="宋体"/>
                <w:bCs/>
                <w:color w:val="auto"/>
                <w:kern w:val="0"/>
                <w:sz w:val="18"/>
                <w:szCs w:val="18"/>
                <w:highlight w:val="none"/>
              </w:rPr>
            </w:pPr>
            <w:r>
              <w:rPr>
                <w:rFonts w:hint="eastAsia" w:ascii="宋体" w:hAnsi="宋体"/>
                <w:color w:val="auto"/>
                <w:kern w:val="0"/>
                <w:sz w:val="18"/>
                <w:szCs w:val="18"/>
                <w:highlight w:val="none"/>
              </w:rPr>
              <w:t>32</w:t>
            </w:r>
          </w:p>
        </w:tc>
        <w:tc>
          <w:tcPr>
            <w:tcW w:w="374" w:type="dxa"/>
            <w:shd w:val="clear" w:color="auto" w:fill="FFFFFF"/>
            <w:noWrap w:val="0"/>
            <w:vAlign w:val="center"/>
          </w:tcPr>
          <w:p>
            <w:pPr>
              <w:widowControl/>
              <w:jc w:val="center"/>
              <w:rPr>
                <w:rFonts w:ascii="宋体" w:hAnsi="宋体" w:cs="宋体"/>
                <w:bCs/>
                <w:color w:val="auto"/>
                <w:kern w:val="0"/>
                <w:sz w:val="18"/>
                <w:szCs w:val="18"/>
                <w:highlight w:val="none"/>
              </w:rPr>
            </w:pPr>
          </w:p>
        </w:tc>
        <w:tc>
          <w:tcPr>
            <w:tcW w:w="389" w:type="dxa"/>
            <w:shd w:val="clear" w:color="auto" w:fill="FFFFFF"/>
            <w:noWrap w:val="0"/>
            <w:vAlign w:val="center"/>
          </w:tcPr>
          <w:p>
            <w:pPr>
              <w:widowControl/>
              <w:jc w:val="center"/>
              <w:rPr>
                <w:rFonts w:ascii="宋体" w:hAnsi="宋体" w:cs="宋体"/>
                <w:b/>
                <w:color w:val="auto"/>
                <w:kern w:val="0"/>
                <w:sz w:val="18"/>
                <w:szCs w:val="18"/>
                <w:highlight w:val="none"/>
              </w:rPr>
            </w:pPr>
            <w:r>
              <w:rPr>
                <w:rFonts w:hint="eastAsia" w:ascii="宋体" w:hAnsi="宋体" w:cs="宋体"/>
                <w:color w:val="auto"/>
                <w:kern w:val="0"/>
                <w:sz w:val="18"/>
                <w:szCs w:val="18"/>
                <w:highlight w:val="none"/>
              </w:rPr>
              <w:t>√</w:t>
            </w:r>
          </w:p>
        </w:tc>
        <w:tc>
          <w:tcPr>
            <w:tcW w:w="340" w:type="dxa"/>
            <w:shd w:val="clear" w:color="auto" w:fill="FFFFFF"/>
            <w:noWrap w:val="0"/>
            <w:vAlign w:val="center"/>
          </w:tcPr>
          <w:p>
            <w:pPr>
              <w:widowControl/>
              <w:jc w:val="center"/>
              <w:rPr>
                <w:rFonts w:ascii="宋体" w:hAnsi="宋体" w:cs="宋体"/>
                <w:b/>
                <w:color w:val="auto"/>
                <w:kern w:val="0"/>
                <w:sz w:val="18"/>
                <w:szCs w:val="18"/>
                <w:highlight w:val="none"/>
              </w:rPr>
            </w:pPr>
          </w:p>
        </w:tc>
        <w:tc>
          <w:tcPr>
            <w:tcW w:w="356" w:type="dxa"/>
            <w:shd w:val="clear" w:color="auto" w:fill="FFFFFF"/>
            <w:noWrap w:val="0"/>
            <w:vAlign w:val="center"/>
          </w:tcPr>
          <w:p>
            <w:pPr>
              <w:widowControl/>
              <w:jc w:val="center"/>
              <w:rPr>
                <w:rFonts w:ascii="宋体" w:hAnsi="宋体" w:cs="宋体"/>
                <w:b/>
                <w:color w:val="auto"/>
                <w:kern w:val="0"/>
                <w:sz w:val="18"/>
                <w:szCs w:val="18"/>
                <w:highlight w:val="none"/>
              </w:rPr>
            </w:pPr>
          </w:p>
        </w:tc>
        <w:tc>
          <w:tcPr>
            <w:tcW w:w="340" w:type="dxa"/>
            <w:shd w:val="clear" w:color="auto" w:fill="FFFFFF"/>
            <w:noWrap w:val="0"/>
            <w:vAlign w:val="center"/>
          </w:tcPr>
          <w:p>
            <w:pPr>
              <w:widowControl/>
              <w:jc w:val="center"/>
              <w:rPr>
                <w:rFonts w:hint="eastAsia" w:ascii="宋体" w:hAnsi="宋体" w:eastAsia="宋体" w:cs="宋体"/>
                <w:b/>
                <w:color w:val="auto"/>
                <w:kern w:val="0"/>
                <w:sz w:val="18"/>
                <w:szCs w:val="18"/>
                <w:highlight w:val="none"/>
                <w:lang w:val="en-US" w:eastAsia="zh-CN"/>
              </w:rPr>
            </w:pPr>
            <w:r>
              <w:rPr>
                <w:rFonts w:hint="eastAsia" w:ascii="宋体" w:hAnsi="宋体" w:cs="宋体"/>
                <w:b/>
                <w:color w:val="auto"/>
                <w:kern w:val="0"/>
                <w:sz w:val="18"/>
                <w:szCs w:val="18"/>
                <w:highlight w:val="none"/>
                <w:lang w:val="en-US" w:eastAsia="zh-CN"/>
              </w:rPr>
              <w:t>4</w:t>
            </w:r>
          </w:p>
        </w:tc>
        <w:tc>
          <w:tcPr>
            <w:tcW w:w="358"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40" w:type="dxa"/>
            <w:shd w:val="clear" w:color="auto" w:fill="FFFFFF"/>
            <w:noWrap w:val="0"/>
            <w:vAlign w:val="center"/>
          </w:tcPr>
          <w:p>
            <w:pPr>
              <w:widowControl/>
              <w:jc w:val="center"/>
              <w:rPr>
                <w:rFonts w:ascii="宋体" w:hAnsi="宋体" w:cs="宋体"/>
                <w:b/>
                <w:color w:val="auto"/>
                <w:kern w:val="0"/>
                <w:sz w:val="18"/>
                <w:szCs w:val="18"/>
                <w:highlight w:val="none"/>
              </w:rPr>
            </w:pPr>
          </w:p>
        </w:tc>
        <w:tc>
          <w:tcPr>
            <w:tcW w:w="402" w:type="dxa"/>
            <w:shd w:val="clear" w:color="auto" w:fill="FFFFFF"/>
            <w:noWrap w:val="0"/>
            <w:vAlign w:val="center"/>
          </w:tcPr>
          <w:p>
            <w:pPr>
              <w:jc w:val="center"/>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PrEx>
        <w:trPr>
          <w:trHeight w:val="340" w:hRule="atLeast"/>
          <w:jc w:val="center"/>
        </w:trPr>
        <w:tc>
          <w:tcPr>
            <w:tcW w:w="374"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40" w:type="dxa"/>
            <w:tcBorders>
              <w:righ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6</w:t>
            </w:r>
          </w:p>
        </w:tc>
        <w:tc>
          <w:tcPr>
            <w:tcW w:w="1098" w:type="dxa"/>
            <w:tcBorders>
              <w:left w:val="single" w:color="auto" w:sz="4" w:space="0"/>
            </w:tcBorders>
            <w:shd w:val="clear" w:color="auto" w:fill="FFFFFF"/>
            <w:noWrap w:val="0"/>
            <w:vAlign w:val="center"/>
          </w:tcPr>
          <w:p>
            <w:pPr>
              <w:widowControl/>
              <w:jc w:val="center"/>
              <w:rPr>
                <w:rFonts w:ascii="宋体" w:hAnsi="宋体" w:cs="Tahoma"/>
                <w:color w:val="auto"/>
                <w:sz w:val="18"/>
                <w:szCs w:val="18"/>
                <w:highlight w:val="none"/>
              </w:rPr>
            </w:pPr>
            <w:r>
              <w:rPr>
                <w:rFonts w:hint="eastAsia" w:ascii="宋体" w:hAnsi="宋体" w:cs="Tahoma"/>
                <w:color w:val="auto"/>
                <w:sz w:val="18"/>
                <w:szCs w:val="18"/>
                <w:highlight w:val="none"/>
              </w:rPr>
              <w:t>102</w:t>
            </w:r>
            <w:r>
              <w:rPr>
                <w:rFonts w:hint="eastAsia" w:ascii="宋体" w:hAnsi="宋体" w:cs="Tahoma"/>
                <w:color w:val="auto"/>
                <w:sz w:val="18"/>
                <w:szCs w:val="18"/>
                <w:highlight w:val="none"/>
                <w:lang w:val="en-US" w:eastAsia="zh-CN"/>
              </w:rPr>
              <w:t>0</w:t>
            </w:r>
            <w:r>
              <w:rPr>
                <w:rFonts w:hint="eastAsia" w:ascii="宋体" w:hAnsi="宋体" w:cs="Tahoma"/>
                <w:color w:val="auto"/>
                <w:sz w:val="18"/>
                <w:szCs w:val="18"/>
                <w:highlight w:val="none"/>
              </w:rPr>
              <w:t>2</w:t>
            </w:r>
            <w:r>
              <w:rPr>
                <w:rFonts w:hint="eastAsia" w:ascii="宋体" w:hAnsi="宋体" w:cs="Tahoma"/>
                <w:color w:val="auto"/>
                <w:sz w:val="18"/>
                <w:szCs w:val="18"/>
                <w:highlight w:val="none"/>
                <w:lang w:val="en-US" w:eastAsia="zh-CN"/>
              </w:rPr>
              <w:t>0</w:t>
            </w:r>
            <w:r>
              <w:rPr>
                <w:rFonts w:hint="eastAsia" w:ascii="宋体" w:hAnsi="宋体" w:cs="Tahoma"/>
                <w:color w:val="auto"/>
                <w:sz w:val="18"/>
                <w:szCs w:val="18"/>
                <w:highlight w:val="none"/>
              </w:rPr>
              <w:t>109</w:t>
            </w:r>
          </w:p>
        </w:tc>
        <w:tc>
          <w:tcPr>
            <w:tcW w:w="3220" w:type="dxa"/>
            <w:gridSpan w:val="2"/>
            <w:tcBorders>
              <w:left w:val="single" w:color="auto" w:sz="4" w:space="0"/>
            </w:tcBorders>
            <w:shd w:val="clear" w:color="auto" w:fill="FFFFFF"/>
            <w:noWrap w:val="0"/>
            <w:vAlign w:val="top"/>
          </w:tcPr>
          <w:p>
            <w:pPr>
              <w:widowControl/>
              <w:rPr>
                <w:rFonts w:ascii="宋体" w:hAnsi="宋体" w:cs="Tahoma"/>
                <w:color w:val="auto"/>
                <w:sz w:val="18"/>
                <w:szCs w:val="18"/>
                <w:highlight w:val="none"/>
              </w:rPr>
            </w:pPr>
            <w:r>
              <w:rPr>
                <w:rFonts w:hint="eastAsia" w:ascii="宋体" w:hAnsi="宋体"/>
                <w:color w:val="auto"/>
                <w:kern w:val="0"/>
                <w:sz w:val="18"/>
                <w:szCs w:val="18"/>
                <w:highlight w:val="none"/>
              </w:rPr>
              <w:t>计算机视觉应用</w:t>
            </w:r>
          </w:p>
        </w:tc>
        <w:tc>
          <w:tcPr>
            <w:tcW w:w="339" w:type="dxa"/>
            <w:shd w:val="clear" w:color="auto" w:fill="FFFFFF"/>
            <w:noWrap w:val="0"/>
            <w:vAlign w:val="top"/>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B</w:t>
            </w:r>
          </w:p>
        </w:tc>
        <w:tc>
          <w:tcPr>
            <w:tcW w:w="340"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olor w:val="auto"/>
                <w:kern w:val="0"/>
                <w:sz w:val="18"/>
                <w:szCs w:val="18"/>
                <w:highlight w:val="none"/>
              </w:rPr>
              <w:t>4</w:t>
            </w:r>
          </w:p>
        </w:tc>
        <w:tc>
          <w:tcPr>
            <w:tcW w:w="419" w:type="dxa"/>
            <w:shd w:val="clear" w:color="auto" w:fill="FFFFFF"/>
            <w:noWrap w:val="0"/>
            <w:vAlign w:val="center"/>
          </w:tcPr>
          <w:p>
            <w:pPr>
              <w:widowControl/>
              <w:jc w:val="center"/>
              <w:rPr>
                <w:rFonts w:ascii="宋体" w:hAnsi="宋体" w:cs="宋体"/>
                <w:bCs/>
                <w:color w:val="auto"/>
                <w:kern w:val="0"/>
                <w:sz w:val="18"/>
                <w:szCs w:val="18"/>
                <w:highlight w:val="none"/>
              </w:rPr>
            </w:pPr>
            <w:r>
              <w:rPr>
                <w:rFonts w:hint="eastAsia" w:ascii="宋体" w:hAnsi="宋体"/>
                <w:color w:val="auto"/>
                <w:kern w:val="0"/>
                <w:sz w:val="18"/>
                <w:szCs w:val="18"/>
                <w:highlight w:val="none"/>
              </w:rPr>
              <w:t>64</w:t>
            </w:r>
          </w:p>
        </w:tc>
        <w:tc>
          <w:tcPr>
            <w:tcW w:w="374" w:type="dxa"/>
            <w:shd w:val="clear" w:color="auto" w:fill="FFFFFF"/>
            <w:noWrap w:val="0"/>
            <w:vAlign w:val="center"/>
          </w:tcPr>
          <w:p>
            <w:pPr>
              <w:widowControl/>
              <w:jc w:val="center"/>
              <w:rPr>
                <w:rFonts w:ascii="宋体" w:hAnsi="宋体" w:cs="宋体"/>
                <w:bCs/>
                <w:color w:val="auto"/>
                <w:kern w:val="0"/>
                <w:sz w:val="18"/>
                <w:szCs w:val="18"/>
                <w:highlight w:val="none"/>
              </w:rPr>
            </w:pPr>
            <w:r>
              <w:rPr>
                <w:rFonts w:ascii="宋体" w:hAnsi="宋体"/>
                <w:color w:val="auto"/>
                <w:kern w:val="0"/>
                <w:sz w:val="18"/>
                <w:szCs w:val="18"/>
                <w:highlight w:val="none"/>
              </w:rPr>
              <w:t>32</w:t>
            </w:r>
          </w:p>
        </w:tc>
        <w:tc>
          <w:tcPr>
            <w:tcW w:w="374" w:type="dxa"/>
            <w:shd w:val="clear" w:color="auto" w:fill="FFFFFF"/>
            <w:noWrap w:val="0"/>
            <w:vAlign w:val="center"/>
          </w:tcPr>
          <w:p>
            <w:pPr>
              <w:widowControl/>
              <w:jc w:val="center"/>
              <w:rPr>
                <w:rFonts w:ascii="宋体" w:hAnsi="宋体" w:cs="宋体"/>
                <w:bCs/>
                <w:color w:val="auto"/>
                <w:kern w:val="0"/>
                <w:sz w:val="18"/>
                <w:szCs w:val="18"/>
                <w:highlight w:val="none"/>
              </w:rPr>
            </w:pPr>
            <w:r>
              <w:rPr>
                <w:rFonts w:hint="eastAsia" w:ascii="宋体" w:hAnsi="宋体"/>
                <w:color w:val="auto"/>
                <w:kern w:val="0"/>
                <w:sz w:val="18"/>
                <w:szCs w:val="18"/>
                <w:highlight w:val="none"/>
              </w:rPr>
              <w:t>32</w:t>
            </w:r>
          </w:p>
        </w:tc>
        <w:tc>
          <w:tcPr>
            <w:tcW w:w="374" w:type="dxa"/>
            <w:shd w:val="clear" w:color="auto" w:fill="FFFFFF"/>
            <w:noWrap w:val="0"/>
            <w:vAlign w:val="center"/>
          </w:tcPr>
          <w:p>
            <w:pPr>
              <w:widowControl/>
              <w:jc w:val="center"/>
              <w:rPr>
                <w:rFonts w:ascii="宋体" w:hAnsi="宋体" w:cs="宋体"/>
                <w:bCs/>
                <w:color w:val="auto"/>
                <w:kern w:val="0"/>
                <w:sz w:val="18"/>
                <w:szCs w:val="18"/>
                <w:highlight w:val="none"/>
              </w:rPr>
            </w:pPr>
          </w:p>
        </w:tc>
        <w:tc>
          <w:tcPr>
            <w:tcW w:w="389" w:type="dxa"/>
            <w:shd w:val="clear" w:color="auto" w:fill="FFFFFF"/>
            <w:noWrap w:val="0"/>
            <w:vAlign w:val="center"/>
          </w:tcPr>
          <w:p>
            <w:pPr>
              <w:widowControl/>
              <w:jc w:val="center"/>
              <w:rPr>
                <w:rFonts w:ascii="宋体" w:hAnsi="宋体" w:cs="Tahoma"/>
                <w:color w:val="auto"/>
                <w:sz w:val="18"/>
                <w:szCs w:val="21"/>
                <w:highlight w:val="none"/>
              </w:rPr>
            </w:pPr>
            <w:r>
              <w:rPr>
                <w:rFonts w:hint="eastAsia" w:ascii="宋体" w:hAnsi="宋体" w:cs="宋体"/>
                <w:color w:val="auto"/>
                <w:kern w:val="0"/>
                <w:sz w:val="18"/>
                <w:szCs w:val="18"/>
                <w:highlight w:val="none"/>
              </w:rPr>
              <w:t>√</w:t>
            </w:r>
          </w:p>
        </w:tc>
        <w:tc>
          <w:tcPr>
            <w:tcW w:w="340" w:type="dxa"/>
            <w:shd w:val="clear" w:color="auto" w:fill="FFFFFF"/>
            <w:noWrap w:val="0"/>
            <w:vAlign w:val="center"/>
          </w:tcPr>
          <w:p>
            <w:pPr>
              <w:widowControl/>
              <w:jc w:val="center"/>
              <w:rPr>
                <w:rFonts w:ascii="宋体" w:hAnsi="宋体" w:cs="Tahoma"/>
                <w:color w:val="auto"/>
                <w:sz w:val="18"/>
                <w:szCs w:val="21"/>
                <w:highlight w:val="none"/>
              </w:rPr>
            </w:pPr>
          </w:p>
        </w:tc>
        <w:tc>
          <w:tcPr>
            <w:tcW w:w="356" w:type="dxa"/>
            <w:shd w:val="clear" w:color="auto" w:fill="FFFFFF"/>
            <w:noWrap w:val="0"/>
            <w:vAlign w:val="center"/>
          </w:tcPr>
          <w:p>
            <w:pPr>
              <w:widowControl/>
              <w:jc w:val="center"/>
              <w:rPr>
                <w:rFonts w:ascii="宋体" w:hAnsi="宋体" w:cs="Tahoma"/>
                <w:color w:val="auto"/>
                <w:sz w:val="18"/>
                <w:szCs w:val="21"/>
                <w:highlight w:val="none"/>
              </w:rPr>
            </w:pPr>
          </w:p>
        </w:tc>
        <w:tc>
          <w:tcPr>
            <w:tcW w:w="340"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58" w:type="dxa"/>
            <w:shd w:val="clear" w:color="auto" w:fill="FFFFFF"/>
            <w:noWrap w:val="0"/>
            <w:vAlign w:val="center"/>
          </w:tcPr>
          <w:p>
            <w:pPr>
              <w:widowControl/>
              <w:jc w:val="center"/>
              <w:rPr>
                <w:rFonts w:hint="eastAsia" w:ascii="宋体" w:hAnsi="宋体" w:cs="Tahoma"/>
                <w:color w:val="auto"/>
                <w:sz w:val="18"/>
                <w:szCs w:val="21"/>
                <w:highlight w:val="none"/>
              </w:rPr>
            </w:pPr>
            <w:r>
              <w:rPr>
                <w:rFonts w:hint="eastAsia" w:ascii="宋体" w:hAnsi="宋体" w:cs="Tahoma"/>
                <w:color w:val="auto"/>
                <w:sz w:val="18"/>
                <w:szCs w:val="21"/>
                <w:highlight w:val="none"/>
              </w:rPr>
              <w:t>4</w:t>
            </w:r>
          </w:p>
        </w:tc>
        <w:tc>
          <w:tcPr>
            <w:tcW w:w="340" w:type="dxa"/>
            <w:shd w:val="clear" w:color="auto" w:fill="FFFFFF"/>
            <w:noWrap w:val="0"/>
            <w:vAlign w:val="center"/>
          </w:tcPr>
          <w:p>
            <w:pPr>
              <w:jc w:val="center"/>
              <w:rPr>
                <w:rFonts w:ascii="宋体" w:hAnsi="宋体" w:cs="Tahoma"/>
                <w:color w:val="auto"/>
                <w:sz w:val="18"/>
                <w:szCs w:val="21"/>
                <w:highlight w:val="none"/>
              </w:rPr>
            </w:pPr>
          </w:p>
        </w:tc>
        <w:tc>
          <w:tcPr>
            <w:tcW w:w="402" w:type="dxa"/>
            <w:shd w:val="clear" w:color="auto" w:fill="FFFFFF"/>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4"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40" w:type="dxa"/>
            <w:tcBorders>
              <w:righ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7</w:t>
            </w:r>
          </w:p>
        </w:tc>
        <w:tc>
          <w:tcPr>
            <w:tcW w:w="1098" w:type="dxa"/>
            <w:tcBorders>
              <w:left w:val="single" w:color="auto" w:sz="4" w:space="0"/>
            </w:tcBorders>
            <w:shd w:val="clear" w:color="auto" w:fill="FFFFFF"/>
            <w:noWrap w:val="0"/>
            <w:vAlign w:val="center"/>
          </w:tcPr>
          <w:p>
            <w:pPr>
              <w:widowControl/>
              <w:jc w:val="center"/>
              <w:rPr>
                <w:rFonts w:hint="default" w:ascii="宋体" w:hAnsi="宋体" w:eastAsia="宋体" w:cs="Tahoma"/>
                <w:color w:val="auto"/>
                <w:sz w:val="18"/>
                <w:szCs w:val="18"/>
                <w:highlight w:val="none"/>
                <w:lang w:val="en-US" w:eastAsia="zh-CN"/>
              </w:rPr>
            </w:pPr>
            <w:r>
              <w:rPr>
                <w:rFonts w:hint="eastAsia" w:ascii="宋体" w:hAnsi="宋体" w:cs="Tahoma"/>
                <w:color w:val="auto"/>
                <w:sz w:val="18"/>
                <w:szCs w:val="18"/>
                <w:highlight w:val="none"/>
                <w:lang w:val="en-US" w:eastAsia="zh-CN"/>
              </w:rPr>
              <w:t>102220113</w:t>
            </w:r>
          </w:p>
        </w:tc>
        <w:tc>
          <w:tcPr>
            <w:tcW w:w="3220" w:type="dxa"/>
            <w:gridSpan w:val="2"/>
            <w:tcBorders>
              <w:left w:val="single" w:color="auto" w:sz="4" w:space="0"/>
            </w:tcBorders>
            <w:shd w:val="clear" w:color="auto" w:fill="FFFFFF"/>
            <w:noWrap w:val="0"/>
            <w:vAlign w:val="top"/>
          </w:tcPr>
          <w:p>
            <w:pPr>
              <w:widowControl/>
              <w:rPr>
                <w:rFonts w:hint="eastAsia" w:ascii="宋体" w:hAnsi="宋体"/>
                <w:color w:val="auto"/>
                <w:kern w:val="0"/>
                <w:sz w:val="18"/>
                <w:szCs w:val="18"/>
                <w:highlight w:val="none"/>
              </w:rPr>
            </w:pPr>
            <w:r>
              <w:rPr>
                <w:rFonts w:hint="eastAsia" w:ascii="宋体" w:hAnsi="宋体"/>
                <w:color w:val="auto"/>
                <w:kern w:val="0"/>
                <w:sz w:val="18"/>
                <w:szCs w:val="18"/>
                <w:highlight w:val="none"/>
              </w:rPr>
              <w:t>工业机器人的三维造型与设计</w:t>
            </w:r>
          </w:p>
        </w:tc>
        <w:tc>
          <w:tcPr>
            <w:tcW w:w="339" w:type="dxa"/>
            <w:shd w:val="clear" w:color="auto" w:fill="FFFFFF"/>
            <w:noWrap w:val="0"/>
            <w:vAlign w:val="top"/>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B</w:t>
            </w:r>
          </w:p>
        </w:tc>
        <w:tc>
          <w:tcPr>
            <w:tcW w:w="340" w:type="dxa"/>
            <w:shd w:val="clear" w:color="auto" w:fill="FFFFFF"/>
            <w:noWrap w:val="0"/>
            <w:vAlign w:val="center"/>
          </w:tcPr>
          <w:p>
            <w:pPr>
              <w:widowControl/>
              <w:jc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4</w:t>
            </w:r>
          </w:p>
        </w:tc>
        <w:tc>
          <w:tcPr>
            <w:tcW w:w="419" w:type="dxa"/>
            <w:shd w:val="clear" w:color="auto" w:fill="FFFFFF"/>
            <w:noWrap w:val="0"/>
            <w:vAlign w:val="center"/>
          </w:tcPr>
          <w:p>
            <w:pPr>
              <w:widowControl/>
              <w:jc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64</w:t>
            </w:r>
          </w:p>
        </w:tc>
        <w:tc>
          <w:tcPr>
            <w:tcW w:w="374" w:type="dxa"/>
            <w:shd w:val="clear" w:color="auto" w:fill="FFFFFF"/>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32</w:t>
            </w:r>
          </w:p>
        </w:tc>
        <w:tc>
          <w:tcPr>
            <w:tcW w:w="374" w:type="dxa"/>
            <w:shd w:val="clear" w:color="auto" w:fill="FFFFFF"/>
            <w:noWrap w:val="0"/>
            <w:vAlign w:val="center"/>
          </w:tcPr>
          <w:p>
            <w:pPr>
              <w:widowControl/>
              <w:jc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32</w:t>
            </w:r>
          </w:p>
        </w:tc>
        <w:tc>
          <w:tcPr>
            <w:tcW w:w="374" w:type="dxa"/>
            <w:shd w:val="clear" w:color="auto" w:fill="FFFFFF"/>
            <w:noWrap w:val="0"/>
            <w:vAlign w:val="center"/>
          </w:tcPr>
          <w:p>
            <w:pPr>
              <w:widowControl/>
              <w:jc w:val="center"/>
              <w:rPr>
                <w:rFonts w:ascii="宋体" w:hAnsi="宋体" w:cs="宋体"/>
                <w:bCs/>
                <w:color w:val="auto"/>
                <w:kern w:val="0"/>
                <w:sz w:val="18"/>
                <w:szCs w:val="18"/>
                <w:highlight w:val="none"/>
              </w:rPr>
            </w:pPr>
            <w:r>
              <w:rPr>
                <w:rFonts w:hint="eastAsia" w:ascii="宋体" w:hAnsi="宋体" w:cs="宋体"/>
                <w:color w:val="auto"/>
                <w:kern w:val="0"/>
                <w:sz w:val="18"/>
                <w:szCs w:val="18"/>
                <w:highlight w:val="none"/>
              </w:rPr>
              <w:t>√</w:t>
            </w:r>
          </w:p>
        </w:tc>
        <w:tc>
          <w:tcPr>
            <w:tcW w:w="389" w:type="dxa"/>
            <w:shd w:val="clear" w:color="auto" w:fill="FFFFFF"/>
            <w:noWrap w:val="0"/>
            <w:vAlign w:val="center"/>
          </w:tcPr>
          <w:p>
            <w:pPr>
              <w:widowControl/>
              <w:jc w:val="center"/>
              <w:rPr>
                <w:rFonts w:hint="eastAsia" w:ascii="宋体" w:hAnsi="宋体" w:cs="宋体"/>
                <w:color w:val="auto"/>
                <w:kern w:val="0"/>
                <w:sz w:val="18"/>
                <w:szCs w:val="18"/>
                <w:highlight w:val="none"/>
              </w:rPr>
            </w:pPr>
          </w:p>
        </w:tc>
        <w:tc>
          <w:tcPr>
            <w:tcW w:w="340" w:type="dxa"/>
            <w:shd w:val="clear" w:color="auto" w:fill="FFFFFF"/>
            <w:noWrap w:val="0"/>
            <w:vAlign w:val="center"/>
          </w:tcPr>
          <w:p>
            <w:pPr>
              <w:widowControl/>
              <w:jc w:val="center"/>
              <w:rPr>
                <w:rFonts w:ascii="宋体" w:hAnsi="宋体" w:cs="Tahoma"/>
                <w:color w:val="auto"/>
                <w:sz w:val="18"/>
                <w:szCs w:val="21"/>
                <w:highlight w:val="none"/>
              </w:rPr>
            </w:pPr>
          </w:p>
        </w:tc>
        <w:tc>
          <w:tcPr>
            <w:tcW w:w="356" w:type="dxa"/>
            <w:shd w:val="clear" w:color="auto" w:fill="FFFFFF"/>
            <w:noWrap w:val="0"/>
            <w:vAlign w:val="center"/>
          </w:tcPr>
          <w:p>
            <w:pPr>
              <w:widowControl/>
              <w:jc w:val="center"/>
              <w:rPr>
                <w:rFonts w:ascii="宋体" w:hAnsi="宋体" w:cs="Tahoma"/>
                <w:color w:val="auto"/>
                <w:sz w:val="18"/>
                <w:szCs w:val="21"/>
                <w:highlight w:val="none"/>
              </w:rPr>
            </w:pPr>
          </w:p>
        </w:tc>
        <w:tc>
          <w:tcPr>
            <w:tcW w:w="340" w:type="dxa"/>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p>
        </w:tc>
        <w:tc>
          <w:tcPr>
            <w:tcW w:w="358" w:type="dxa"/>
            <w:shd w:val="clear" w:color="auto" w:fill="FFFFFF"/>
            <w:noWrap w:val="0"/>
            <w:vAlign w:val="center"/>
          </w:tcPr>
          <w:p>
            <w:pPr>
              <w:widowControl/>
              <w:jc w:val="center"/>
              <w:rPr>
                <w:rFonts w:hint="eastAsia" w:ascii="宋体" w:hAnsi="宋体" w:eastAsia="宋体" w:cs="Tahoma"/>
                <w:color w:val="auto"/>
                <w:sz w:val="18"/>
                <w:szCs w:val="21"/>
                <w:highlight w:val="none"/>
                <w:lang w:val="en-US" w:eastAsia="zh-CN"/>
              </w:rPr>
            </w:pPr>
            <w:r>
              <w:rPr>
                <w:rFonts w:hint="eastAsia" w:ascii="宋体" w:hAnsi="宋体" w:cs="Tahoma"/>
                <w:color w:val="auto"/>
                <w:sz w:val="18"/>
                <w:szCs w:val="21"/>
                <w:highlight w:val="none"/>
                <w:lang w:val="en-US" w:eastAsia="zh-CN"/>
              </w:rPr>
              <w:t>4</w:t>
            </w:r>
          </w:p>
        </w:tc>
        <w:tc>
          <w:tcPr>
            <w:tcW w:w="340" w:type="dxa"/>
            <w:shd w:val="clear" w:color="auto" w:fill="FFFFFF"/>
            <w:noWrap w:val="0"/>
            <w:vAlign w:val="center"/>
          </w:tcPr>
          <w:p>
            <w:pPr>
              <w:jc w:val="center"/>
              <w:rPr>
                <w:rFonts w:ascii="宋体" w:hAnsi="宋体" w:cs="Tahoma"/>
                <w:color w:val="auto"/>
                <w:sz w:val="18"/>
                <w:szCs w:val="21"/>
                <w:highlight w:val="none"/>
              </w:rPr>
            </w:pPr>
          </w:p>
        </w:tc>
        <w:tc>
          <w:tcPr>
            <w:tcW w:w="402" w:type="dxa"/>
            <w:shd w:val="clear" w:color="auto" w:fill="FFFFFF"/>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4"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40" w:type="dxa"/>
            <w:tcBorders>
              <w:righ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8</w:t>
            </w:r>
          </w:p>
        </w:tc>
        <w:tc>
          <w:tcPr>
            <w:tcW w:w="1098" w:type="dxa"/>
            <w:tcBorders>
              <w:left w:val="single" w:color="auto" w:sz="4" w:space="0"/>
            </w:tcBorders>
            <w:shd w:val="clear" w:color="auto" w:fill="FFFFFF"/>
            <w:noWrap w:val="0"/>
            <w:vAlign w:val="center"/>
          </w:tcPr>
          <w:p>
            <w:pPr>
              <w:widowControl/>
              <w:jc w:val="center"/>
              <w:rPr>
                <w:rFonts w:hint="default" w:ascii="宋体" w:hAnsi="宋体" w:eastAsia="宋体" w:cs="Tahoma"/>
                <w:color w:val="auto"/>
                <w:sz w:val="18"/>
                <w:szCs w:val="18"/>
                <w:highlight w:val="none"/>
                <w:lang w:val="en-US" w:eastAsia="zh-CN"/>
              </w:rPr>
            </w:pPr>
            <w:r>
              <w:rPr>
                <w:rFonts w:hint="eastAsia" w:ascii="宋体" w:hAnsi="宋体" w:cs="Tahoma"/>
                <w:color w:val="auto"/>
                <w:sz w:val="18"/>
                <w:szCs w:val="18"/>
                <w:highlight w:val="none"/>
                <w:lang w:val="en-US" w:eastAsia="zh-CN"/>
              </w:rPr>
              <w:t>102020111</w:t>
            </w:r>
          </w:p>
        </w:tc>
        <w:tc>
          <w:tcPr>
            <w:tcW w:w="3220" w:type="dxa"/>
            <w:gridSpan w:val="2"/>
            <w:tcBorders>
              <w:left w:val="single" w:color="auto" w:sz="4" w:space="0"/>
            </w:tcBorders>
            <w:shd w:val="clear" w:color="auto" w:fill="FFFFFF"/>
            <w:noWrap w:val="0"/>
            <w:vAlign w:val="top"/>
          </w:tcPr>
          <w:p>
            <w:pPr>
              <w:widowControl/>
              <w:rPr>
                <w:rFonts w:hint="eastAsia" w:ascii="宋体" w:hAnsi="宋体"/>
                <w:color w:val="auto"/>
                <w:kern w:val="0"/>
                <w:sz w:val="18"/>
                <w:szCs w:val="18"/>
                <w:highlight w:val="none"/>
              </w:rPr>
            </w:pPr>
            <w:r>
              <w:rPr>
                <w:rFonts w:hint="eastAsia" w:ascii="宋体" w:hAnsi="宋体"/>
                <w:color w:val="auto"/>
                <w:kern w:val="0"/>
                <w:sz w:val="18"/>
                <w:szCs w:val="18"/>
                <w:highlight w:val="none"/>
              </w:rPr>
              <w:t>深度学习</w:t>
            </w:r>
          </w:p>
        </w:tc>
        <w:tc>
          <w:tcPr>
            <w:tcW w:w="339" w:type="dxa"/>
            <w:shd w:val="clear" w:color="auto" w:fill="FFFFFF"/>
            <w:noWrap w:val="0"/>
            <w:vAlign w:val="top"/>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B</w:t>
            </w:r>
          </w:p>
        </w:tc>
        <w:tc>
          <w:tcPr>
            <w:tcW w:w="340" w:type="dxa"/>
            <w:shd w:val="clear" w:color="auto" w:fill="FFFFFF"/>
            <w:noWrap w:val="0"/>
            <w:vAlign w:val="center"/>
          </w:tcPr>
          <w:p>
            <w:pPr>
              <w:widowControl/>
              <w:jc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4</w:t>
            </w:r>
          </w:p>
        </w:tc>
        <w:tc>
          <w:tcPr>
            <w:tcW w:w="419" w:type="dxa"/>
            <w:shd w:val="clear" w:color="auto" w:fill="FFFFFF"/>
            <w:noWrap w:val="0"/>
            <w:vAlign w:val="center"/>
          </w:tcPr>
          <w:p>
            <w:pPr>
              <w:widowControl/>
              <w:jc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64</w:t>
            </w:r>
          </w:p>
        </w:tc>
        <w:tc>
          <w:tcPr>
            <w:tcW w:w="374" w:type="dxa"/>
            <w:shd w:val="clear" w:color="auto" w:fill="FFFFFF"/>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32</w:t>
            </w:r>
          </w:p>
        </w:tc>
        <w:tc>
          <w:tcPr>
            <w:tcW w:w="374" w:type="dxa"/>
            <w:shd w:val="clear" w:color="auto" w:fill="FFFFFF"/>
            <w:noWrap w:val="0"/>
            <w:vAlign w:val="center"/>
          </w:tcPr>
          <w:p>
            <w:pPr>
              <w:widowControl/>
              <w:jc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32</w:t>
            </w:r>
          </w:p>
        </w:tc>
        <w:tc>
          <w:tcPr>
            <w:tcW w:w="374" w:type="dxa"/>
            <w:shd w:val="clear" w:color="auto" w:fill="FFFFFF"/>
            <w:noWrap w:val="0"/>
            <w:vAlign w:val="center"/>
          </w:tcPr>
          <w:p>
            <w:pPr>
              <w:widowControl/>
              <w:jc w:val="center"/>
              <w:rPr>
                <w:rFonts w:ascii="宋体" w:hAnsi="宋体" w:cs="宋体"/>
                <w:bCs/>
                <w:color w:val="auto"/>
                <w:kern w:val="0"/>
                <w:sz w:val="18"/>
                <w:szCs w:val="18"/>
                <w:highlight w:val="none"/>
              </w:rPr>
            </w:pPr>
          </w:p>
        </w:tc>
        <w:tc>
          <w:tcPr>
            <w:tcW w:w="389" w:type="dxa"/>
            <w:shd w:val="clear" w:color="auto" w:fill="FFFFFF"/>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340" w:type="dxa"/>
            <w:shd w:val="clear" w:color="auto" w:fill="FFFFFF"/>
            <w:noWrap w:val="0"/>
            <w:vAlign w:val="center"/>
          </w:tcPr>
          <w:p>
            <w:pPr>
              <w:widowControl/>
              <w:jc w:val="center"/>
              <w:rPr>
                <w:rFonts w:ascii="宋体" w:hAnsi="宋体" w:cs="Tahoma"/>
                <w:color w:val="auto"/>
                <w:sz w:val="18"/>
                <w:szCs w:val="21"/>
                <w:highlight w:val="none"/>
              </w:rPr>
            </w:pPr>
          </w:p>
        </w:tc>
        <w:tc>
          <w:tcPr>
            <w:tcW w:w="356" w:type="dxa"/>
            <w:shd w:val="clear" w:color="auto" w:fill="FFFFFF"/>
            <w:noWrap w:val="0"/>
            <w:vAlign w:val="center"/>
          </w:tcPr>
          <w:p>
            <w:pPr>
              <w:widowControl/>
              <w:jc w:val="center"/>
              <w:rPr>
                <w:rFonts w:ascii="宋体" w:hAnsi="宋体" w:cs="Tahoma"/>
                <w:color w:val="auto"/>
                <w:sz w:val="18"/>
                <w:szCs w:val="21"/>
                <w:highlight w:val="none"/>
              </w:rPr>
            </w:pPr>
          </w:p>
        </w:tc>
        <w:tc>
          <w:tcPr>
            <w:tcW w:w="340"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58" w:type="dxa"/>
            <w:shd w:val="clear" w:color="auto" w:fill="FFFFFF"/>
            <w:noWrap w:val="0"/>
            <w:vAlign w:val="center"/>
          </w:tcPr>
          <w:p>
            <w:pPr>
              <w:widowControl/>
              <w:jc w:val="center"/>
              <w:rPr>
                <w:rFonts w:hint="eastAsia" w:ascii="宋体" w:hAnsi="宋体" w:cs="Tahoma"/>
                <w:color w:val="auto"/>
                <w:sz w:val="18"/>
                <w:szCs w:val="21"/>
                <w:highlight w:val="none"/>
              </w:rPr>
            </w:pPr>
            <w:r>
              <w:rPr>
                <w:rFonts w:hint="eastAsia" w:ascii="宋体" w:hAnsi="宋体" w:cs="Tahoma"/>
                <w:color w:val="auto"/>
                <w:sz w:val="18"/>
                <w:szCs w:val="21"/>
                <w:highlight w:val="none"/>
              </w:rPr>
              <w:t>4</w:t>
            </w:r>
          </w:p>
        </w:tc>
        <w:tc>
          <w:tcPr>
            <w:tcW w:w="340" w:type="dxa"/>
            <w:shd w:val="clear" w:color="auto" w:fill="FFFFFF"/>
            <w:noWrap w:val="0"/>
            <w:vAlign w:val="center"/>
          </w:tcPr>
          <w:p>
            <w:pPr>
              <w:jc w:val="center"/>
              <w:rPr>
                <w:rFonts w:ascii="宋体" w:hAnsi="宋体" w:cs="Tahoma"/>
                <w:color w:val="auto"/>
                <w:sz w:val="18"/>
                <w:szCs w:val="21"/>
                <w:highlight w:val="none"/>
              </w:rPr>
            </w:pPr>
          </w:p>
        </w:tc>
        <w:tc>
          <w:tcPr>
            <w:tcW w:w="402" w:type="dxa"/>
            <w:shd w:val="clear" w:color="auto" w:fill="FFFFFF"/>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4"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4558" w:type="dxa"/>
            <w:gridSpan w:val="4"/>
            <w:shd w:val="clear" w:color="auto" w:fill="FFFFFF"/>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小</w:t>
            </w:r>
            <w:r>
              <w:rPr>
                <w:rFonts w:ascii="宋体" w:hAnsi="宋体" w:cs="宋体"/>
                <w:b/>
                <w:bCs/>
                <w:color w:val="auto"/>
                <w:kern w:val="0"/>
                <w:sz w:val="18"/>
                <w:szCs w:val="18"/>
                <w:highlight w:val="none"/>
              </w:rPr>
              <w:t xml:space="preserve"> </w:t>
            </w:r>
            <w:r>
              <w:rPr>
                <w:rFonts w:hint="eastAsia" w:ascii="宋体" w:hAnsi="宋体" w:cs="宋体"/>
                <w:b/>
                <w:bCs/>
                <w:color w:val="auto"/>
                <w:kern w:val="0"/>
                <w:sz w:val="18"/>
                <w:szCs w:val="18"/>
                <w:highlight w:val="none"/>
              </w:rPr>
              <w:t>计</w:t>
            </w:r>
          </w:p>
        </w:tc>
        <w:tc>
          <w:tcPr>
            <w:tcW w:w="339" w:type="dxa"/>
            <w:shd w:val="clear" w:color="auto" w:fill="FFFFFF"/>
            <w:noWrap w:val="0"/>
            <w:vAlign w:val="top"/>
          </w:tcPr>
          <w:p>
            <w:pPr>
              <w:jc w:val="center"/>
              <w:rPr>
                <w:rFonts w:ascii="宋体" w:hAnsi="宋体" w:cs="宋体"/>
                <w:b/>
                <w:color w:val="auto"/>
                <w:sz w:val="18"/>
                <w:szCs w:val="21"/>
                <w:highlight w:val="none"/>
              </w:rPr>
            </w:pPr>
          </w:p>
        </w:tc>
        <w:tc>
          <w:tcPr>
            <w:tcW w:w="340" w:type="dxa"/>
            <w:shd w:val="clear" w:color="auto" w:fill="FFFFFF"/>
            <w:noWrap w:val="0"/>
            <w:vAlign w:val="center"/>
          </w:tcPr>
          <w:p>
            <w:pPr>
              <w:jc w:val="center"/>
              <w:rPr>
                <w:rFonts w:hint="eastAsia" w:ascii="宋体" w:hAnsi="宋体" w:cs="宋体"/>
                <w:b/>
                <w:color w:val="auto"/>
                <w:sz w:val="18"/>
                <w:szCs w:val="21"/>
                <w:highlight w:val="none"/>
              </w:rPr>
            </w:pPr>
            <w:r>
              <w:rPr>
                <w:rFonts w:ascii="宋体"/>
                <w:b/>
                <w:color w:val="auto"/>
                <w:sz w:val="18"/>
                <w:szCs w:val="18"/>
                <w:highlight w:val="none"/>
              </w:rPr>
              <w:t>32</w:t>
            </w:r>
          </w:p>
        </w:tc>
        <w:tc>
          <w:tcPr>
            <w:tcW w:w="419" w:type="dxa"/>
            <w:shd w:val="clear" w:color="auto" w:fill="FFFFFF"/>
            <w:noWrap w:val="0"/>
            <w:vAlign w:val="center"/>
          </w:tcPr>
          <w:p>
            <w:pPr>
              <w:jc w:val="center"/>
              <w:rPr>
                <w:rFonts w:ascii="宋体" w:hAnsi="宋体" w:cs="宋体"/>
                <w:b/>
                <w:color w:val="auto"/>
                <w:sz w:val="18"/>
                <w:szCs w:val="21"/>
                <w:highlight w:val="none"/>
              </w:rPr>
            </w:pPr>
            <w:r>
              <w:rPr>
                <w:rFonts w:ascii="宋体" w:hAnsi="宋体" w:cs="宋体"/>
                <w:b/>
                <w:color w:val="auto"/>
                <w:sz w:val="18"/>
                <w:szCs w:val="21"/>
                <w:highlight w:val="none"/>
              </w:rPr>
              <w:t>512</w:t>
            </w:r>
          </w:p>
        </w:tc>
        <w:tc>
          <w:tcPr>
            <w:tcW w:w="374" w:type="dxa"/>
            <w:shd w:val="clear" w:color="auto" w:fill="FFFFFF"/>
            <w:noWrap w:val="0"/>
            <w:vAlign w:val="center"/>
          </w:tcPr>
          <w:p>
            <w:pPr>
              <w:jc w:val="center"/>
              <w:rPr>
                <w:rFonts w:ascii="宋体" w:hAnsi="宋体" w:cs="宋体"/>
                <w:b/>
                <w:color w:val="auto"/>
                <w:sz w:val="18"/>
                <w:szCs w:val="21"/>
                <w:highlight w:val="none"/>
              </w:rPr>
            </w:pPr>
            <w:r>
              <w:rPr>
                <w:rFonts w:ascii="宋体" w:hAnsi="宋体" w:cs="宋体"/>
                <w:b/>
                <w:color w:val="auto"/>
                <w:sz w:val="18"/>
                <w:szCs w:val="21"/>
                <w:highlight w:val="none"/>
              </w:rPr>
              <w:t>256</w:t>
            </w:r>
          </w:p>
        </w:tc>
        <w:tc>
          <w:tcPr>
            <w:tcW w:w="374" w:type="dxa"/>
            <w:shd w:val="clear" w:color="auto" w:fill="FFFFFF"/>
            <w:noWrap w:val="0"/>
            <w:vAlign w:val="center"/>
          </w:tcPr>
          <w:p>
            <w:pPr>
              <w:rPr>
                <w:rFonts w:ascii="宋体" w:hAnsi="宋体" w:cs="宋体"/>
                <w:b/>
                <w:color w:val="auto"/>
                <w:sz w:val="18"/>
                <w:szCs w:val="21"/>
                <w:highlight w:val="none"/>
              </w:rPr>
            </w:pPr>
            <w:r>
              <w:rPr>
                <w:rFonts w:ascii="宋体" w:hAnsi="宋体" w:cs="宋体"/>
                <w:b/>
                <w:color w:val="auto"/>
                <w:sz w:val="18"/>
                <w:szCs w:val="21"/>
                <w:highlight w:val="none"/>
              </w:rPr>
              <w:t>256</w:t>
            </w:r>
          </w:p>
        </w:tc>
        <w:tc>
          <w:tcPr>
            <w:tcW w:w="374" w:type="dxa"/>
            <w:shd w:val="clear" w:color="auto" w:fill="FFFFFF"/>
            <w:noWrap w:val="0"/>
            <w:vAlign w:val="center"/>
          </w:tcPr>
          <w:p>
            <w:pPr>
              <w:jc w:val="center"/>
              <w:rPr>
                <w:rFonts w:ascii="宋体" w:hAnsi="宋体" w:cs="宋体"/>
                <w:b/>
                <w:color w:val="auto"/>
                <w:sz w:val="18"/>
                <w:szCs w:val="21"/>
                <w:highlight w:val="none"/>
              </w:rPr>
            </w:pPr>
          </w:p>
        </w:tc>
        <w:tc>
          <w:tcPr>
            <w:tcW w:w="389" w:type="dxa"/>
            <w:shd w:val="clear" w:color="auto" w:fill="FFFFFF"/>
            <w:noWrap w:val="0"/>
            <w:vAlign w:val="center"/>
          </w:tcPr>
          <w:p>
            <w:pPr>
              <w:jc w:val="center"/>
              <w:rPr>
                <w:rFonts w:ascii="宋体" w:hAnsi="宋体" w:cs="宋体"/>
                <w:b/>
                <w:color w:val="auto"/>
                <w:sz w:val="18"/>
                <w:szCs w:val="21"/>
                <w:highlight w:val="none"/>
              </w:rPr>
            </w:pPr>
          </w:p>
        </w:tc>
        <w:tc>
          <w:tcPr>
            <w:tcW w:w="340" w:type="dxa"/>
            <w:shd w:val="clear" w:color="auto" w:fill="FFFFFF"/>
            <w:noWrap w:val="0"/>
            <w:vAlign w:val="center"/>
          </w:tcPr>
          <w:p>
            <w:pPr>
              <w:jc w:val="center"/>
              <w:rPr>
                <w:rFonts w:ascii="宋体" w:hAnsi="宋体" w:cs="宋体"/>
                <w:b/>
                <w:color w:val="auto"/>
                <w:sz w:val="18"/>
                <w:szCs w:val="21"/>
                <w:highlight w:val="none"/>
              </w:rPr>
            </w:pPr>
          </w:p>
        </w:tc>
        <w:tc>
          <w:tcPr>
            <w:tcW w:w="356" w:type="dxa"/>
            <w:shd w:val="clear" w:color="auto" w:fill="FFFFFF"/>
            <w:noWrap w:val="0"/>
            <w:vAlign w:val="center"/>
          </w:tcPr>
          <w:p>
            <w:pPr>
              <w:jc w:val="center"/>
              <w:rPr>
                <w:rFonts w:hint="eastAsia" w:ascii="宋体" w:hAnsi="宋体" w:eastAsia="宋体" w:cs="宋体"/>
                <w:b/>
                <w:color w:val="auto"/>
                <w:sz w:val="18"/>
                <w:szCs w:val="21"/>
                <w:highlight w:val="none"/>
                <w:lang w:eastAsia="zh-CN"/>
              </w:rPr>
            </w:pPr>
          </w:p>
        </w:tc>
        <w:tc>
          <w:tcPr>
            <w:tcW w:w="340" w:type="dxa"/>
            <w:shd w:val="clear" w:color="auto" w:fill="FFFFFF"/>
            <w:noWrap w:val="0"/>
            <w:vAlign w:val="center"/>
          </w:tcPr>
          <w:p>
            <w:pPr>
              <w:jc w:val="center"/>
              <w:rPr>
                <w:rFonts w:hint="eastAsia" w:ascii="宋体" w:hAnsi="宋体" w:cs="宋体"/>
                <w:b/>
                <w:color w:val="auto"/>
                <w:sz w:val="18"/>
                <w:szCs w:val="21"/>
                <w:highlight w:val="none"/>
              </w:rPr>
            </w:pPr>
            <w:r>
              <w:rPr>
                <w:rFonts w:ascii="宋体" w:hAnsi="宋体" w:cs="宋体"/>
                <w:b/>
                <w:color w:val="auto"/>
                <w:sz w:val="18"/>
                <w:szCs w:val="21"/>
                <w:highlight w:val="none"/>
              </w:rPr>
              <w:t>12</w:t>
            </w:r>
          </w:p>
        </w:tc>
        <w:tc>
          <w:tcPr>
            <w:tcW w:w="358" w:type="dxa"/>
            <w:shd w:val="clear" w:color="auto" w:fill="FFFFFF"/>
            <w:noWrap w:val="0"/>
            <w:vAlign w:val="center"/>
          </w:tcPr>
          <w:p>
            <w:pPr>
              <w:jc w:val="center"/>
              <w:rPr>
                <w:rFonts w:hint="default" w:ascii="宋体" w:hAnsi="宋体" w:eastAsia="宋体" w:cs="宋体"/>
                <w:b/>
                <w:color w:val="auto"/>
                <w:sz w:val="18"/>
                <w:szCs w:val="21"/>
                <w:highlight w:val="none"/>
                <w:lang w:val="en-US" w:eastAsia="zh-CN"/>
              </w:rPr>
            </w:pPr>
            <w:r>
              <w:rPr>
                <w:rFonts w:hint="eastAsia" w:ascii="宋体" w:hAnsi="宋体" w:cs="宋体"/>
                <w:b/>
                <w:color w:val="auto"/>
                <w:sz w:val="18"/>
                <w:szCs w:val="21"/>
                <w:highlight w:val="none"/>
                <w:lang w:val="en-US" w:eastAsia="zh-CN"/>
              </w:rPr>
              <w:t>20</w:t>
            </w:r>
          </w:p>
        </w:tc>
        <w:tc>
          <w:tcPr>
            <w:tcW w:w="340" w:type="dxa"/>
            <w:shd w:val="clear" w:color="auto" w:fill="FFFFFF"/>
            <w:noWrap w:val="0"/>
            <w:vAlign w:val="center"/>
          </w:tcPr>
          <w:p>
            <w:pPr>
              <w:jc w:val="center"/>
              <w:rPr>
                <w:rFonts w:ascii="宋体" w:hAnsi="宋体" w:cs="宋体"/>
                <w:b/>
                <w:color w:val="auto"/>
                <w:sz w:val="18"/>
                <w:szCs w:val="21"/>
                <w:highlight w:val="none"/>
              </w:rPr>
            </w:pPr>
          </w:p>
        </w:tc>
        <w:tc>
          <w:tcPr>
            <w:tcW w:w="402" w:type="dxa"/>
            <w:shd w:val="clear" w:color="auto" w:fill="FFFFFF"/>
            <w:noWrap w:val="0"/>
            <w:vAlign w:val="center"/>
          </w:tcPr>
          <w:p>
            <w:pPr>
              <w:jc w:val="center"/>
              <w:rPr>
                <w:rFonts w:ascii="宋体" w:hAnsi="宋体" w:cs="宋体"/>
                <w:b/>
                <w:color w:val="auto"/>
                <w:sz w:val="18"/>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4" w:type="dxa"/>
            <w:vMerge w:val="restart"/>
            <w:shd w:val="clear" w:color="auto" w:fill="FFFFFF"/>
            <w:noWrap w:val="0"/>
            <w:textDirection w:val="tbRlV"/>
            <w:vAlign w:val="center"/>
          </w:tcPr>
          <w:p>
            <w:pPr>
              <w:ind w:left="113" w:right="113"/>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职业拓展课程</w:t>
            </w:r>
          </w:p>
        </w:tc>
        <w:tc>
          <w:tcPr>
            <w:tcW w:w="240" w:type="dxa"/>
            <w:tcBorders>
              <w:righ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1098" w:type="dxa"/>
            <w:tcBorders>
              <w:lef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eastAsia="宋体" w:cs="宋体"/>
                <w:color w:val="auto"/>
                <w:sz w:val="18"/>
                <w:szCs w:val="18"/>
                <w:highlight w:val="none"/>
                <w:lang w:val="en-US" w:eastAsia="zh-CN"/>
              </w:rPr>
              <w:t>102120301</w:t>
            </w:r>
          </w:p>
        </w:tc>
        <w:tc>
          <w:tcPr>
            <w:tcW w:w="3220" w:type="dxa"/>
            <w:gridSpan w:val="2"/>
            <w:tcBorders>
              <w:left w:val="single" w:color="auto" w:sz="4" w:space="0"/>
            </w:tcBorders>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人工智能导论</w:t>
            </w:r>
          </w:p>
        </w:tc>
        <w:tc>
          <w:tcPr>
            <w:tcW w:w="339" w:type="dxa"/>
            <w:shd w:val="clear" w:color="auto" w:fill="FFFFFF"/>
            <w:noWrap w:val="0"/>
            <w:vAlign w:val="top"/>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B</w:t>
            </w:r>
          </w:p>
        </w:tc>
        <w:tc>
          <w:tcPr>
            <w:tcW w:w="340"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w:t>
            </w:r>
          </w:p>
        </w:tc>
        <w:tc>
          <w:tcPr>
            <w:tcW w:w="419"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w:t>
            </w:r>
            <w:r>
              <w:rPr>
                <w:rFonts w:ascii="宋体" w:hAnsi="宋体" w:cs="宋体"/>
                <w:color w:val="auto"/>
                <w:kern w:val="0"/>
                <w:sz w:val="18"/>
                <w:szCs w:val="18"/>
                <w:highlight w:val="none"/>
              </w:rPr>
              <w:t>8</w:t>
            </w:r>
          </w:p>
        </w:tc>
        <w:tc>
          <w:tcPr>
            <w:tcW w:w="374"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olor w:val="auto"/>
                <w:kern w:val="0"/>
                <w:sz w:val="18"/>
                <w:szCs w:val="18"/>
                <w:highlight w:val="none"/>
              </w:rPr>
              <w:t>32</w:t>
            </w:r>
          </w:p>
        </w:tc>
        <w:tc>
          <w:tcPr>
            <w:tcW w:w="374"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olor w:val="auto"/>
                <w:kern w:val="0"/>
                <w:sz w:val="18"/>
                <w:szCs w:val="18"/>
                <w:highlight w:val="none"/>
              </w:rPr>
              <w:t>16</w:t>
            </w:r>
          </w:p>
        </w:tc>
        <w:tc>
          <w:tcPr>
            <w:tcW w:w="374" w:type="dxa"/>
            <w:shd w:val="clear" w:color="auto" w:fill="FFFFFF"/>
            <w:noWrap w:val="0"/>
            <w:vAlign w:val="center"/>
          </w:tcPr>
          <w:p>
            <w:pPr>
              <w:widowControl/>
              <w:jc w:val="center"/>
              <w:rPr>
                <w:rFonts w:ascii="宋体" w:hAnsi="宋体" w:cs="Tahoma"/>
                <w:color w:val="auto"/>
                <w:kern w:val="2"/>
                <w:sz w:val="18"/>
                <w:szCs w:val="21"/>
                <w:highlight w:val="none"/>
                <w:lang w:val="en-US" w:eastAsia="zh-CN" w:bidi="ar-SA"/>
              </w:rPr>
            </w:pPr>
            <w:r>
              <w:rPr>
                <w:rFonts w:hint="eastAsia" w:ascii="宋体" w:hAnsi="宋体" w:cs="宋体"/>
                <w:color w:val="auto"/>
                <w:kern w:val="0"/>
                <w:sz w:val="18"/>
                <w:szCs w:val="18"/>
                <w:highlight w:val="none"/>
              </w:rPr>
              <w:t>√</w:t>
            </w:r>
          </w:p>
        </w:tc>
        <w:tc>
          <w:tcPr>
            <w:tcW w:w="389" w:type="dxa"/>
            <w:shd w:val="clear" w:color="auto" w:fill="FFFFFF"/>
            <w:noWrap w:val="0"/>
            <w:vAlign w:val="center"/>
          </w:tcPr>
          <w:p>
            <w:pPr>
              <w:widowControl/>
              <w:jc w:val="center"/>
              <w:rPr>
                <w:rFonts w:ascii="宋体" w:hAnsi="宋体" w:cs="Tahoma"/>
                <w:color w:val="auto"/>
                <w:sz w:val="18"/>
                <w:szCs w:val="21"/>
                <w:highlight w:val="none"/>
              </w:rPr>
            </w:pPr>
          </w:p>
        </w:tc>
        <w:tc>
          <w:tcPr>
            <w:tcW w:w="340" w:type="dxa"/>
            <w:shd w:val="clear" w:color="auto" w:fill="FFFFFF"/>
            <w:noWrap w:val="0"/>
            <w:vAlign w:val="center"/>
          </w:tcPr>
          <w:p>
            <w:pPr>
              <w:widowControl/>
              <w:jc w:val="center"/>
              <w:rPr>
                <w:rFonts w:hint="eastAsia" w:ascii="宋体" w:hAnsi="宋体" w:eastAsia="宋体" w:cs="Tahoma"/>
                <w:color w:val="auto"/>
                <w:sz w:val="18"/>
                <w:szCs w:val="21"/>
                <w:highlight w:val="none"/>
                <w:lang w:val="en-US" w:eastAsia="zh-CN"/>
              </w:rPr>
            </w:pPr>
          </w:p>
        </w:tc>
        <w:tc>
          <w:tcPr>
            <w:tcW w:w="356" w:type="dxa"/>
            <w:shd w:val="clear" w:color="auto" w:fill="FFFFFF"/>
            <w:noWrap w:val="0"/>
            <w:vAlign w:val="center"/>
          </w:tcPr>
          <w:p>
            <w:pPr>
              <w:widowControl/>
              <w:jc w:val="center"/>
              <w:rPr>
                <w:rFonts w:hint="eastAsia" w:ascii="宋体" w:hAnsi="宋体" w:eastAsia="宋体" w:cs="Tahoma"/>
                <w:color w:val="auto"/>
                <w:sz w:val="18"/>
                <w:szCs w:val="21"/>
                <w:highlight w:val="none"/>
                <w:lang w:val="en-US" w:eastAsia="zh-CN"/>
              </w:rPr>
            </w:pPr>
          </w:p>
        </w:tc>
        <w:tc>
          <w:tcPr>
            <w:tcW w:w="340" w:type="dxa"/>
            <w:shd w:val="clear" w:color="auto" w:fill="FFFFFF"/>
            <w:noWrap w:val="0"/>
            <w:vAlign w:val="center"/>
          </w:tcPr>
          <w:p>
            <w:pPr>
              <w:widowControl/>
              <w:jc w:val="center"/>
              <w:rPr>
                <w:rFonts w:hint="eastAsia" w:ascii="宋体" w:hAnsi="宋体" w:eastAsia="宋体" w:cs="Tahoma"/>
                <w:color w:val="auto"/>
                <w:kern w:val="2"/>
                <w:sz w:val="18"/>
                <w:szCs w:val="21"/>
                <w:highlight w:val="none"/>
                <w:lang w:val="en-US" w:eastAsia="zh-CN" w:bidi="ar-SA"/>
              </w:rPr>
            </w:pPr>
            <w:r>
              <w:rPr>
                <w:rFonts w:hint="eastAsia" w:ascii="宋体" w:hAnsi="宋体" w:cs="Tahoma"/>
                <w:color w:val="auto"/>
                <w:sz w:val="18"/>
                <w:szCs w:val="21"/>
                <w:highlight w:val="none"/>
                <w:lang w:val="en-US" w:eastAsia="zh-CN"/>
              </w:rPr>
              <w:t>4</w:t>
            </w:r>
          </w:p>
        </w:tc>
        <w:tc>
          <w:tcPr>
            <w:tcW w:w="358" w:type="dxa"/>
            <w:shd w:val="clear" w:color="auto" w:fill="FFFFFF"/>
            <w:noWrap w:val="0"/>
            <w:vAlign w:val="center"/>
          </w:tcPr>
          <w:p>
            <w:pPr>
              <w:widowControl/>
              <w:jc w:val="center"/>
              <w:rPr>
                <w:rFonts w:ascii="宋体" w:hAnsi="宋体" w:cs="Tahoma"/>
                <w:color w:val="auto"/>
                <w:sz w:val="18"/>
                <w:szCs w:val="18"/>
                <w:highlight w:val="none"/>
              </w:rPr>
            </w:pPr>
          </w:p>
        </w:tc>
        <w:tc>
          <w:tcPr>
            <w:tcW w:w="340" w:type="dxa"/>
            <w:shd w:val="clear" w:color="auto" w:fill="FFFFFF"/>
            <w:noWrap w:val="0"/>
            <w:vAlign w:val="center"/>
          </w:tcPr>
          <w:p>
            <w:pPr>
              <w:jc w:val="center"/>
              <w:rPr>
                <w:rFonts w:ascii="宋体" w:hAnsi="宋体" w:cs="Tahoma"/>
                <w:color w:val="auto"/>
                <w:sz w:val="18"/>
                <w:szCs w:val="21"/>
                <w:highlight w:val="none"/>
              </w:rPr>
            </w:pPr>
          </w:p>
        </w:tc>
        <w:tc>
          <w:tcPr>
            <w:tcW w:w="402" w:type="dxa"/>
            <w:shd w:val="clear" w:color="auto" w:fill="FFFFFF"/>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PrEx>
        <w:trPr>
          <w:trHeight w:val="340" w:hRule="atLeast"/>
          <w:jc w:val="center"/>
        </w:trPr>
        <w:tc>
          <w:tcPr>
            <w:tcW w:w="374" w:type="dxa"/>
            <w:vMerge w:val="continue"/>
            <w:shd w:val="clear" w:color="auto" w:fill="FFFFFF"/>
            <w:noWrap w:val="0"/>
            <w:textDirection w:val="tbRlV"/>
            <w:vAlign w:val="center"/>
          </w:tcPr>
          <w:p>
            <w:pPr>
              <w:ind w:left="113" w:right="113"/>
              <w:jc w:val="center"/>
              <w:rPr>
                <w:rFonts w:hint="eastAsia" w:ascii="宋体" w:hAnsi="宋体" w:cs="宋体"/>
                <w:color w:val="auto"/>
                <w:kern w:val="0"/>
                <w:sz w:val="18"/>
                <w:szCs w:val="18"/>
                <w:highlight w:val="none"/>
              </w:rPr>
            </w:pPr>
          </w:p>
        </w:tc>
        <w:tc>
          <w:tcPr>
            <w:tcW w:w="240" w:type="dxa"/>
            <w:tcBorders>
              <w:right w:val="single" w:color="auto" w:sz="4" w:space="0"/>
            </w:tcBorders>
            <w:shd w:val="clear" w:color="auto" w:fill="FFFFFF"/>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1098" w:type="dxa"/>
            <w:tcBorders>
              <w:lef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eastAsia="宋体" w:cs="宋体"/>
                <w:b w:val="0"/>
                <w:bCs w:val="0"/>
                <w:color w:val="auto"/>
                <w:sz w:val="18"/>
                <w:szCs w:val="18"/>
                <w:highlight w:val="none"/>
                <w:lang w:val="en-US" w:eastAsia="zh-CN"/>
              </w:rPr>
              <w:t>102120402</w:t>
            </w:r>
          </w:p>
        </w:tc>
        <w:tc>
          <w:tcPr>
            <w:tcW w:w="3220" w:type="dxa"/>
            <w:gridSpan w:val="2"/>
            <w:tcBorders>
              <w:left w:val="single" w:color="auto" w:sz="4" w:space="0"/>
            </w:tcBorders>
            <w:shd w:val="clear" w:color="auto" w:fill="FFFFFF"/>
            <w:noWrap w:val="0"/>
            <w:vAlign w:val="top"/>
          </w:tcPr>
          <w:p>
            <w:pPr>
              <w:pStyle w:val="31"/>
              <w:spacing w:before="11"/>
              <w:ind w:left="23"/>
              <w:jc w:val="left"/>
              <w:rPr>
                <w:rFonts w:hint="eastAsia" w:ascii="宋体" w:hAnsi="宋体"/>
                <w:color w:val="auto"/>
                <w:kern w:val="0"/>
                <w:sz w:val="18"/>
                <w:szCs w:val="18"/>
                <w:highlight w:val="none"/>
              </w:rPr>
            </w:pPr>
            <w:r>
              <w:rPr>
                <w:rFonts w:hint="eastAsia" w:ascii="宋体" w:hAnsi="宋体"/>
                <w:color w:val="auto"/>
                <w:kern w:val="0"/>
                <w:sz w:val="18"/>
                <w:szCs w:val="18"/>
                <w:highlight w:val="none"/>
              </w:rPr>
              <w:t>云计算导论</w:t>
            </w:r>
          </w:p>
        </w:tc>
        <w:tc>
          <w:tcPr>
            <w:tcW w:w="339" w:type="dxa"/>
            <w:shd w:val="clear" w:color="auto" w:fill="FFFFFF"/>
            <w:noWrap w:val="0"/>
            <w:vAlign w:val="top"/>
          </w:tcPr>
          <w:p>
            <w:pPr>
              <w:pStyle w:val="31"/>
              <w:spacing w:before="11"/>
              <w:jc w:val="center"/>
              <w:rPr>
                <w:rFonts w:hint="eastAsia"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B</w:t>
            </w:r>
          </w:p>
        </w:tc>
        <w:tc>
          <w:tcPr>
            <w:tcW w:w="340" w:type="dxa"/>
            <w:shd w:val="clear" w:color="auto" w:fill="FFFFFF"/>
            <w:noWrap w:val="0"/>
            <w:vAlign w:val="top"/>
          </w:tcPr>
          <w:p>
            <w:pPr>
              <w:pStyle w:val="31"/>
              <w:spacing w:before="25"/>
              <w:jc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3</w:t>
            </w:r>
          </w:p>
        </w:tc>
        <w:tc>
          <w:tcPr>
            <w:tcW w:w="419" w:type="dxa"/>
            <w:shd w:val="clear" w:color="auto" w:fill="FFFFFF"/>
            <w:noWrap w:val="0"/>
            <w:vAlign w:val="top"/>
          </w:tcPr>
          <w:p>
            <w:pPr>
              <w:pStyle w:val="31"/>
              <w:spacing w:before="25"/>
              <w:jc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4</w:t>
            </w:r>
            <w:r>
              <w:rPr>
                <w:rFonts w:ascii="宋体" w:hAnsi="宋体"/>
                <w:color w:val="auto"/>
                <w:kern w:val="0"/>
                <w:sz w:val="18"/>
                <w:szCs w:val="18"/>
                <w:highlight w:val="none"/>
              </w:rPr>
              <w:t>8</w:t>
            </w:r>
          </w:p>
        </w:tc>
        <w:tc>
          <w:tcPr>
            <w:tcW w:w="374" w:type="dxa"/>
            <w:shd w:val="clear" w:color="auto" w:fill="FFFFFF"/>
            <w:noWrap w:val="0"/>
            <w:vAlign w:val="center"/>
          </w:tcPr>
          <w:p>
            <w:pPr>
              <w:pStyle w:val="31"/>
              <w:spacing w:before="25"/>
              <w:jc w:val="center"/>
              <w:rPr>
                <w:rFonts w:ascii="宋体" w:hAnsi="宋体"/>
                <w:color w:val="auto"/>
                <w:kern w:val="0"/>
                <w:sz w:val="18"/>
                <w:szCs w:val="18"/>
                <w:highlight w:val="none"/>
              </w:rPr>
            </w:pPr>
            <w:r>
              <w:rPr>
                <w:rFonts w:hint="eastAsia" w:ascii="宋体" w:hAnsi="宋体"/>
                <w:color w:val="auto"/>
                <w:kern w:val="0"/>
                <w:sz w:val="18"/>
                <w:szCs w:val="18"/>
                <w:highlight w:val="none"/>
              </w:rPr>
              <w:t>32</w:t>
            </w:r>
          </w:p>
        </w:tc>
        <w:tc>
          <w:tcPr>
            <w:tcW w:w="374" w:type="dxa"/>
            <w:shd w:val="clear" w:color="auto" w:fill="FFFFFF"/>
            <w:noWrap w:val="0"/>
            <w:vAlign w:val="center"/>
          </w:tcPr>
          <w:p>
            <w:pPr>
              <w:pStyle w:val="31"/>
              <w:spacing w:before="25"/>
              <w:jc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16</w:t>
            </w:r>
          </w:p>
        </w:tc>
        <w:tc>
          <w:tcPr>
            <w:tcW w:w="374" w:type="dxa"/>
            <w:shd w:val="clear" w:color="auto" w:fill="FFFFFF"/>
            <w:noWrap w:val="0"/>
            <w:vAlign w:val="top"/>
          </w:tcPr>
          <w:p>
            <w:pPr>
              <w:pStyle w:val="31"/>
              <w:spacing w:before="25"/>
              <w:jc w:val="center"/>
              <w:rPr>
                <w:rFonts w:hint="eastAsia" w:ascii="宋体" w:hAnsi="宋体" w:cs="Tahoma"/>
                <w:color w:val="auto"/>
                <w:kern w:val="2"/>
                <w:sz w:val="18"/>
                <w:szCs w:val="21"/>
                <w:highlight w:val="none"/>
                <w:lang w:val="en-US" w:eastAsia="zh-CN" w:bidi="ar-SA"/>
              </w:rPr>
            </w:pPr>
            <w:r>
              <w:rPr>
                <w:rFonts w:hint="eastAsia" w:ascii="宋体" w:hAnsi="宋体" w:cs="宋体"/>
                <w:color w:val="auto"/>
                <w:kern w:val="0"/>
                <w:sz w:val="18"/>
                <w:szCs w:val="18"/>
                <w:highlight w:val="none"/>
              </w:rPr>
              <w:t>√</w:t>
            </w:r>
          </w:p>
        </w:tc>
        <w:tc>
          <w:tcPr>
            <w:tcW w:w="389" w:type="dxa"/>
            <w:shd w:val="clear" w:color="auto" w:fill="FFFFFF"/>
            <w:noWrap w:val="0"/>
            <w:vAlign w:val="top"/>
          </w:tcPr>
          <w:p>
            <w:pPr>
              <w:pStyle w:val="31"/>
              <w:spacing w:before="25"/>
              <w:jc w:val="center"/>
              <w:rPr>
                <w:rFonts w:ascii="宋体" w:hAnsi="宋体" w:cs="Tahoma"/>
                <w:color w:val="auto"/>
                <w:sz w:val="18"/>
                <w:szCs w:val="21"/>
                <w:highlight w:val="none"/>
              </w:rPr>
            </w:pPr>
          </w:p>
        </w:tc>
        <w:tc>
          <w:tcPr>
            <w:tcW w:w="340" w:type="dxa"/>
            <w:shd w:val="clear" w:color="auto" w:fill="FFFFFF"/>
            <w:noWrap w:val="0"/>
            <w:vAlign w:val="top"/>
          </w:tcPr>
          <w:p>
            <w:pPr>
              <w:pStyle w:val="31"/>
              <w:spacing w:before="25"/>
              <w:jc w:val="center"/>
              <w:rPr>
                <w:rFonts w:hint="eastAsia" w:ascii="宋体" w:hAnsi="宋体" w:eastAsia="宋体" w:cs="Tahoma"/>
                <w:color w:val="auto"/>
                <w:sz w:val="18"/>
                <w:szCs w:val="21"/>
                <w:highlight w:val="none"/>
                <w:lang w:val="en-US" w:eastAsia="zh-CN"/>
              </w:rPr>
            </w:pPr>
          </w:p>
        </w:tc>
        <w:tc>
          <w:tcPr>
            <w:tcW w:w="356" w:type="dxa"/>
            <w:shd w:val="clear" w:color="auto" w:fill="FFFFFF"/>
            <w:noWrap w:val="0"/>
            <w:vAlign w:val="top"/>
          </w:tcPr>
          <w:p>
            <w:pPr>
              <w:pStyle w:val="31"/>
              <w:spacing w:before="25"/>
              <w:jc w:val="center"/>
              <w:rPr>
                <w:rFonts w:hint="eastAsia" w:ascii="宋体" w:hAnsi="宋体" w:eastAsia="宋体" w:cs="Tahoma"/>
                <w:color w:val="auto"/>
                <w:sz w:val="18"/>
                <w:szCs w:val="21"/>
                <w:highlight w:val="none"/>
                <w:lang w:val="en-US" w:eastAsia="zh-CN"/>
              </w:rPr>
            </w:pPr>
          </w:p>
        </w:tc>
        <w:tc>
          <w:tcPr>
            <w:tcW w:w="340" w:type="dxa"/>
            <w:shd w:val="clear" w:color="auto" w:fill="FFFFFF"/>
            <w:noWrap w:val="0"/>
            <w:vAlign w:val="top"/>
          </w:tcPr>
          <w:p>
            <w:pPr>
              <w:pStyle w:val="31"/>
              <w:spacing w:before="25"/>
              <w:jc w:val="center"/>
              <w:rPr>
                <w:rFonts w:hint="eastAsia" w:ascii="宋体" w:hAnsi="宋体" w:eastAsia="宋体" w:cs="Tahoma"/>
                <w:color w:val="auto"/>
                <w:kern w:val="2"/>
                <w:sz w:val="18"/>
                <w:szCs w:val="21"/>
                <w:highlight w:val="none"/>
                <w:lang w:val="en-US" w:eastAsia="zh-CN" w:bidi="ar-SA"/>
              </w:rPr>
            </w:pPr>
            <w:r>
              <w:rPr>
                <w:rFonts w:hint="eastAsia" w:ascii="宋体" w:hAnsi="宋体" w:cs="Tahoma"/>
                <w:color w:val="auto"/>
                <w:sz w:val="18"/>
                <w:szCs w:val="21"/>
                <w:highlight w:val="none"/>
                <w:lang w:val="en-US" w:eastAsia="zh-CN"/>
              </w:rPr>
              <w:t>4</w:t>
            </w:r>
          </w:p>
        </w:tc>
        <w:tc>
          <w:tcPr>
            <w:tcW w:w="358" w:type="dxa"/>
            <w:shd w:val="clear" w:color="auto" w:fill="FFFFFF"/>
            <w:noWrap w:val="0"/>
            <w:vAlign w:val="top"/>
          </w:tcPr>
          <w:p>
            <w:pPr>
              <w:pStyle w:val="31"/>
              <w:spacing w:before="25"/>
              <w:jc w:val="center"/>
              <w:rPr>
                <w:rFonts w:ascii="宋体" w:hAnsi="宋体"/>
                <w:color w:val="auto"/>
                <w:kern w:val="0"/>
                <w:sz w:val="18"/>
                <w:szCs w:val="18"/>
                <w:highlight w:val="none"/>
              </w:rPr>
            </w:pPr>
          </w:p>
        </w:tc>
        <w:tc>
          <w:tcPr>
            <w:tcW w:w="340" w:type="dxa"/>
            <w:shd w:val="clear" w:color="auto" w:fill="FFFFFF"/>
            <w:noWrap w:val="0"/>
            <w:vAlign w:val="top"/>
          </w:tcPr>
          <w:p>
            <w:pPr>
              <w:pStyle w:val="31"/>
              <w:spacing w:before="25"/>
              <w:ind w:left="223"/>
              <w:rPr>
                <w:rFonts w:ascii="宋体" w:hAnsi="宋体" w:cs="Tahoma"/>
                <w:color w:val="auto"/>
                <w:sz w:val="18"/>
                <w:szCs w:val="21"/>
                <w:highlight w:val="none"/>
              </w:rPr>
            </w:pPr>
          </w:p>
        </w:tc>
        <w:tc>
          <w:tcPr>
            <w:tcW w:w="402" w:type="dxa"/>
            <w:shd w:val="clear" w:color="auto" w:fill="FFFFFF"/>
            <w:noWrap w:val="0"/>
            <w:vAlign w:val="top"/>
          </w:tcPr>
          <w:p>
            <w:pPr>
              <w:pStyle w:val="31"/>
              <w:spacing w:before="25"/>
              <w:ind w:left="223"/>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4" w:type="dxa"/>
            <w:vMerge w:val="continue"/>
            <w:shd w:val="clear" w:color="auto" w:fill="FFFFFF"/>
            <w:noWrap w:val="0"/>
            <w:textDirection w:val="tbRlV"/>
            <w:vAlign w:val="center"/>
          </w:tcPr>
          <w:p>
            <w:pPr>
              <w:ind w:left="113" w:right="113"/>
              <w:jc w:val="center"/>
              <w:rPr>
                <w:rFonts w:ascii="宋体" w:hAnsi="宋体" w:cs="宋体"/>
                <w:color w:val="auto"/>
                <w:kern w:val="0"/>
                <w:sz w:val="18"/>
                <w:szCs w:val="18"/>
                <w:highlight w:val="none"/>
              </w:rPr>
            </w:pPr>
          </w:p>
        </w:tc>
        <w:tc>
          <w:tcPr>
            <w:tcW w:w="240" w:type="dxa"/>
            <w:shd w:val="clear" w:color="auto" w:fill="FFFFFF"/>
            <w:noWrap w:val="0"/>
            <w:vAlign w:val="center"/>
          </w:tcPr>
          <w:p>
            <w:pPr>
              <w:widowControl/>
              <w:jc w:val="center"/>
              <w:rPr>
                <w:rFonts w:hint="eastAsia" w:ascii="宋体" w:hAnsi="宋体" w:cs="宋体"/>
                <w:b/>
                <w:bCs/>
                <w:color w:val="auto"/>
                <w:kern w:val="0"/>
                <w:sz w:val="18"/>
                <w:szCs w:val="18"/>
                <w:highlight w:val="none"/>
              </w:rPr>
            </w:pPr>
            <w:r>
              <w:rPr>
                <w:rFonts w:hint="eastAsia" w:ascii="宋体" w:hAnsi="宋体" w:cs="宋体"/>
                <w:color w:val="auto"/>
                <w:kern w:val="0"/>
                <w:sz w:val="18"/>
                <w:szCs w:val="18"/>
                <w:highlight w:val="none"/>
              </w:rPr>
              <w:t>3</w:t>
            </w:r>
          </w:p>
        </w:tc>
        <w:tc>
          <w:tcPr>
            <w:tcW w:w="1098" w:type="dxa"/>
            <w:shd w:val="clear" w:color="auto" w:fill="FFFFFF"/>
            <w:noWrap w:val="0"/>
            <w:vAlign w:val="bottom"/>
          </w:tcPr>
          <w:p>
            <w:pPr>
              <w:widowControl/>
              <w:jc w:val="center"/>
              <w:rPr>
                <w:rFonts w:hint="default" w:ascii="宋体" w:hAnsi="宋体" w:cs="宋体"/>
                <w:color w:val="auto"/>
                <w:kern w:val="0"/>
                <w:sz w:val="18"/>
                <w:szCs w:val="18"/>
                <w:highlight w:val="none"/>
                <w:lang w:val="en-US"/>
              </w:rPr>
            </w:pPr>
            <w:r>
              <w:rPr>
                <w:rFonts w:hint="eastAsia" w:ascii="宋体" w:hAnsi="宋体" w:eastAsia="宋体" w:cs="宋体"/>
                <w:color w:val="auto"/>
                <w:sz w:val="18"/>
                <w:szCs w:val="18"/>
                <w:highlight w:val="none"/>
                <w:lang w:val="en-US" w:eastAsia="zh-CN"/>
              </w:rPr>
              <w:t>102220115</w:t>
            </w:r>
          </w:p>
        </w:tc>
        <w:tc>
          <w:tcPr>
            <w:tcW w:w="3220" w:type="dxa"/>
            <w:gridSpan w:val="2"/>
            <w:shd w:val="clear" w:color="auto" w:fill="FFFFFF"/>
            <w:noWrap w:val="0"/>
            <w:vAlign w:val="top"/>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变频与伺服控制技术</w:t>
            </w:r>
          </w:p>
        </w:tc>
        <w:tc>
          <w:tcPr>
            <w:tcW w:w="339" w:type="dxa"/>
            <w:shd w:val="clear" w:color="auto" w:fill="FFFFFF"/>
            <w:noWrap w:val="0"/>
            <w:vAlign w:val="top"/>
          </w:tcPr>
          <w:p>
            <w:pPr>
              <w:widowControl/>
              <w:jc w:val="center"/>
              <w:rPr>
                <w:rFonts w:hint="eastAsia" w:ascii="宋体" w:hAnsi="宋体" w:eastAsia="宋体" w:cs="宋体"/>
                <w:color w:val="auto"/>
                <w:kern w:val="0"/>
                <w:sz w:val="18"/>
                <w:szCs w:val="21"/>
                <w:highlight w:val="none"/>
                <w:lang w:val="en-US" w:eastAsia="zh-CN"/>
              </w:rPr>
            </w:pPr>
            <w:r>
              <w:rPr>
                <w:rFonts w:hint="eastAsia" w:ascii="宋体" w:hAnsi="宋体" w:cs="宋体"/>
                <w:color w:val="auto"/>
                <w:kern w:val="0"/>
                <w:sz w:val="18"/>
                <w:szCs w:val="21"/>
                <w:highlight w:val="none"/>
                <w:lang w:val="en-US" w:eastAsia="zh-CN"/>
              </w:rPr>
              <w:t>B</w:t>
            </w:r>
          </w:p>
        </w:tc>
        <w:tc>
          <w:tcPr>
            <w:tcW w:w="340" w:type="dxa"/>
            <w:shd w:val="clear" w:color="auto" w:fill="FFFFFF"/>
            <w:noWrap w:val="0"/>
            <w:vAlign w:val="center"/>
          </w:tcPr>
          <w:p>
            <w:pPr>
              <w:widowControl/>
              <w:jc w:val="center"/>
              <w:rPr>
                <w:rFonts w:ascii="宋体" w:hAnsi="宋体" w:cs="宋体"/>
                <w:color w:val="auto"/>
                <w:kern w:val="0"/>
                <w:sz w:val="18"/>
                <w:szCs w:val="21"/>
                <w:highlight w:val="none"/>
              </w:rPr>
            </w:pPr>
            <w:r>
              <w:rPr>
                <w:rFonts w:hint="eastAsia" w:ascii="宋体" w:hAnsi="宋体" w:cs="宋体"/>
                <w:color w:val="auto"/>
                <w:kern w:val="0"/>
                <w:sz w:val="18"/>
                <w:szCs w:val="21"/>
                <w:highlight w:val="none"/>
              </w:rPr>
              <w:t>3</w:t>
            </w:r>
          </w:p>
        </w:tc>
        <w:tc>
          <w:tcPr>
            <w:tcW w:w="419" w:type="dxa"/>
            <w:shd w:val="clear" w:color="auto" w:fill="FFFFFF"/>
            <w:noWrap w:val="0"/>
            <w:vAlign w:val="center"/>
          </w:tcPr>
          <w:p>
            <w:pPr>
              <w:widowControl/>
              <w:jc w:val="center"/>
              <w:rPr>
                <w:rFonts w:ascii="宋体" w:hAnsi="宋体" w:cs="宋体"/>
                <w:color w:val="auto"/>
                <w:kern w:val="0"/>
                <w:sz w:val="18"/>
                <w:szCs w:val="21"/>
                <w:highlight w:val="none"/>
              </w:rPr>
            </w:pPr>
            <w:r>
              <w:rPr>
                <w:rFonts w:hint="eastAsia" w:ascii="宋体" w:hAnsi="宋体" w:cs="宋体"/>
                <w:color w:val="auto"/>
                <w:kern w:val="0"/>
                <w:sz w:val="18"/>
                <w:szCs w:val="21"/>
                <w:highlight w:val="none"/>
              </w:rPr>
              <w:t>4</w:t>
            </w:r>
            <w:r>
              <w:rPr>
                <w:rFonts w:ascii="宋体" w:hAnsi="宋体" w:cs="宋体"/>
                <w:color w:val="auto"/>
                <w:kern w:val="0"/>
                <w:sz w:val="18"/>
                <w:szCs w:val="21"/>
                <w:highlight w:val="none"/>
              </w:rPr>
              <w:t>8</w:t>
            </w:r>
          </w:p>
        </w:tc>
        <w:tc>
          <w:tcPr>
            <w:tcW w:w="374" w:type="dxa"/>
            <w:shd w:val="clear" w:color="auto" w:fill="FFFFFF"/>
            <w:noWrap w:val="0"/>
            <w:vAlign w:val="center"/>
          </w:tcPr>
          <w:p>
            <w:pPr>
              <w:widowControl/>
              <w:jc w:val="center"/>
              <w:rPr>
                <w:rFonts w:ascii="宋体" w:hAnsi="宋体" w:cs="宋体"/>
                <w:color w:val="auto"/>
                <w:kern w:val="0"/>
                <w:sz w:val="18"/>
                <w:szCs w:val="21"/>
                <w:highlight w:val="none"/>
              </w:rPr>
            </w:pPr>
            <w:r>
              <w:rPr>
                <w:rFonts w:hint="eastAsia" w:ascii="宋体" w:hAnsi="宋体"/>
                <w:color w:val="auto"/>
                <w:kern w:val="0"/>
                <w:sz w:val="18"/>
                <w:szCs w:val="18"/>
                <w:highlight w:val="none"/>
              </w:rPr>
              <w:t>32</w:t>
            </w:r>
          </w:p>
        </w:tc>
        <w:tc>
          <w:tcPr>
            <w:tcW w:w="374" w:type="dxa"/>
            <w:shd w:val="clear" w:color="auto" w:fill="FFFFFF"/>
            <w:noWrap w:val="0"/>
            <w:vAlign w:val="center"/>
          </w:tcPr>
          <w:p>
            <w:pPr>
              <w:widowControl/>
              <w:jc w:val="center"/>
              <w:rPr>
                <w:rFonts w:ascii="宋体" w:hAnsi="宋体" w:cs="宋体"/>
                <w:color w:val="auto"/>
                <w:kern w:val="0"/>
                <w:sz w:val="18"/>
                <w:szCs w:val="21"/>
                <w:highlight w:val="none"/>
              </w:rPr>
            </w:pPr>
            <w:r>
              <w:rPr>
                <w:rFonts w:hint="eastAsia" w:ascii="宋体" w:hAnsi="宋体"/>
                <w:color w:val="auto"/>
                <w:kern w:val="0"/>
                <w:sz w:val="18"/>
                <w:szCs w:val="18"/>
                <w:highlight w:val="none"/>
              </w:rPr>
              <w:t>16</w:t>
            </w:r>
          </w:p>
        </w:tc>
        <w:tc>
          <w:tcPr>
            <w:tcW w:w="374" w:type="dxa"/>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w:t>
            </w:r>
          </w:p>
        </w:tc>
        <w:tc>
          <w:tcPr>
            <w:tcW w:w="389"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40" w:type="dxa"/>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p>
        </w:tc>
        <w:tc>
          <w:tcPr>
            <w:tcW w:w="356" w:type="dxa"/>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p>
        </w:tc>
        <w:tc>
          <w:tcPr>
            <w:tcW w:w="340" w:type="dxa"/>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lang w:val="en-US" w:eastAsia="zh-CN"/>
              </w:rPr>
              <w:t>4</w:t>
            </w:r>
          </w:p>
        </w:tc>
        <w:tc>
          <w:tcPr>
            <w:tcW w:w="358" w:type="dxa"/>
            <w:shd w:val="clear" w:color="auto" w:fill="FFFFFF"/>
            <w:noWrap w:val="0"/>
            <w:vAlign w:val="center"/>
          </w:tcPr>
          <w:p>
            <w:pPr>
              <w:widowControl/>
              <w:jc w:val="center"/>
              <w:rPr>
                <w:rFonts w:ascii="宋体" w:hAnsi="宋体" w:cs="宋体"/>
                <w:color w:val="auto"/>
                <w:kern w:val="0"/>
                <w:sz w:val="18"/>
                <w:szCs w:val="21"/>
                <w:highlight w:val="none"/>
              </w:rPr>
            </w:pPr>
          </w:p>
        </w:tc>
        <w:tc>
          <w:tcPr>
            <w:tcW w:w="340" w:type="dxa"/>
            <w:shd w:val="clear" w:color="auto" w:fill="FFFFFF"/>
            <w:noWrap w:val="0"/>
            <w:vAlign w:val="center"/>
          </w:tcPr>
          <w:p>
            <w:pPr>
              <w:widowControl/>
              <w:jc w:val="center"/>
              <w:rPr>
                <w:rFonts w:ascii="宋体" w:hAnsi="宋体" w:cs="宋体"/>
                <w:color w:val="auto"/>
                <w:kern w:val="0"/>
                <w:sz w:val="18"/>
                <w:szCs w:val="21"/>
                <w:highlight w:val="none"/>
              </w:rPr>
            </w:pPr>
          </w:p>
        </w:tc>
        <w:tc>
          <w:tcPr>
            <w:tcW w:w="402" w:type="dxa"/>
            <w:shd w:val="clear" w:color="auto" w:fill="FFFFFF"/>
            <w:noWrap w:val="0"/>
            <w:vAlign w:val="center"/>
          </w:tcPr>
          <w:p>
            <w:pPr>
              <w:widowControl/>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4"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40" w:type="dxa"/>
            <w:shd w:val="clear" w:color="auto" w:fill="FFFFFF"/>
            <w:noWrap w:val="0"/>
            <w:vAlign w:val="center"/>
          </w:tcPr>
          <w:p>
            <w:pPr>
              <w:widowControl/>
              <w:jc w:val="center"/>
              <w:rPr>
                <w:rFonts w:hint="eastAsia" w:ascii="宋体" w:hAnsi="宋体" w:cs="宋体"/>
                <w:b/>
                <w:bCs/>
                <w:color w:val="auto"/>
                <w:kern w:val="0"/>
                <w:sz w:val="18"/>
                <w:szCs w:val="18"/>
                <w:highlight w:val="none"/>
              </w:rPr>
            </w:pPr>
            <w:r>
              <w:rPr>
                <w:rFonts w:hint="eastAsia" w:ascii="宋体" w:hAnsi="宋体" w:cs="宋体"/>
                <w:color w:val="auto"/>
                <w:kern w:val="0"/>
                <w:sz w:val="18"/>
                <w:szCs w:val="18"/>
                <w:highlight w:val="none"/>
              </w:rPr>
              <w:t>4</w:t>
            </w:r>
          </w:p>
        </w:tc>
        <w:tc>
          <w:tcPr>
            <w:tcW w:w="1098"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eastAsia="宋体" w:cs="宋体"/>
                <w:color w:val="auto"/>
                <w:sz w:val="18"/>
                <w:szCs w:val="18"/>
                <w:highlight w:val="none"/>
                <w:lang w:eastAsia="zh-CN"/>
              </w:rPr>
              <w:t>10</w:t>
            </w:r>
            <w:r>
              <w:rPr>
                <w:rFonts w:hint="eastAsia" w:ascii="宋体" w:hAnsi="宋体" w:eastAsia="宋体" w:cs="宋体"/>
                <w:color w:val="auto"/>
                <w:sz w:val="18"/>
                <w:szCs w:val="18"/>
                <w:highlight w:val="none"/>
                <w:lang w:val="en-US" w:eastAsia="zh-CN"/>
              </w:rPr>
              <w:t>22105</w:t>
            </w:r>
            <w:r>
              <w:rPr>
                <w:rFonts w:hint="eastAsia" w:ascii="宋体" w:hAnsi="宋体" w:eastAsia="宋体" w:cs="宋体"/>
                <w:color w:val="auto"/>
                <w:sz w:val="18"/>
                <w:szCs w:val="18"/>
                <w:highlight w:val="none"/>
                <w:lang w:eastAsia="zh-CN"/>
              </w:rPr>
              <w:t>01</w:t>
            </w:r>
          </w:p>
        </w:tc>
        <w:tc>
          <w:tcPr>
            <w:tcW w:w="3220" w:type="dxa"/>
            <w:gridSpan w:val="2"/>
            <w:shd w:val="clear" w:color="auto" w:fill="FFFFFF"/>
            <w:noWrap w:val="0"/>
            <w:vAlign w:val="center"/>
          </w:tcPr>
          <w:p>
            <w:pPr>
              <w:keepNext w:val="0"/>
              <w:keepLines w:val="0"/>
              <w:widowControl/>
              <w:suppressLineNumbers w:val="0"/>
              <w:jc w:val="both"/>
              <w:textAlignment w:val="center"/>
              <w:rPr>
                <w:rFonts w:ascii="宋体" w:hAnsi="宋体" w:cs="宋体"/>
                <w:color w:val="auto"/>
                <w:kern w:val="0"/>
                <w:sz w:val="18"/>
                <w:szCs w:val="18"/>
                <w:highlight w:val="none"/>
              </w:rPr>
            </w:pPr>
            <w:r>
              <w:rPr>
                <w:rFonts w:hint="eastAsia" w:ascii="宋体" w:hAnsi="宋体" w:cs="宋体"/>
                <w:color w:val="auto"/>
                <w:sz w:val="18"/>
                <w:szCs w:val="18"/>
                <w:highlight w:val="none"/>
                <w:lang w:val="en-US" w:eastAsia="zh-CN"/>
              </w:rPr>
              <w:t>电子产品营销</w:t>
            </w:r>
          </w:p>
        </w:tc>
        <w:tc>
          <w:tcPr>
            <w:tcW w:w="339" w:type="dxa"/>
            <w:shd w:val="clear" w:color="auto" w:fill="FFFFFF"/>
            <w:noWrap w:val="0"/>
            <w:vAlign w:val="top"/>
          </w:tcPr>
          <w:p>
            <w:pPr>
              <w:widowControl/>
              <w:jc w:val="center"/>
              <w:rPr>
                <w:rFonts w:hint="eastAsia" w:ascii="宋体" w:hAnsi="宋体" w:eastAsia="宋体" w:cs="宋体"/>
                <w:b/>
                <w:color w:val="auto"/>
                <w:kern w:val="0"/>
                <w:sz w:val="18"/>
                <w:szCs w:val="21"/>
                <w:highlight w:val="none"/>
                <w:lang w:val="en-US" w:eastAsia="zh-CN"/>
              </w:rPr>
            </w:pPr>
            <w:r>
              <w:rPr>
                <w:rFonts w:hint="eastAsia" w:ascii="宋体" w:hAnsi="宋体" w:cs="宋体"/>
                <w:b w:val="0"/>
                <w:bCs/>
                <w:color w:val="auto"/>
                <w:kern w:val="0"/>
                <w:sz w:val="18"/>
                <w:szCs w:val="21"/>
                <w:highlight w:val="none"/>
                <w:lang w:val="en-US" w:eastAsia="zh-CN"/>
              </w:rPr>
              <w:t>B</w:t>
            </w:r>
          </w:p>
        </w:tc>
        <w:tc>
          <w:tcPr>
            <w:tcW w:w="340" w:type="dxa"/>
            <w:shd w:val="clear" w:color="auto" w:fill="FFFFFF"/>
            <w:noWrap w:val="0"/>
            <w:vAlign w:val="center"/>
          </w:tcPr>
          <w:p>
            <w:pPr>
              <w:widowControl/>
              <w:jc w:val="center"/>
              <w:rPr>
                <w:rFonts w:ascii="宋体" w:hAnsi="宋体" w:cs="宋体"/>
                <w:bCs/>
                <w:color w:val="auto"/>
                <w:kern w:val="0"/>
                <w:sz w:val="18"/>
                <w:szCs w:val="21"/>
                <w:highlight w:val="none"/>
              </w:rPr>
            </w:pPr>
            <w:r>
              <w:rPr>
                <w:rFonts w:hint="eastAsia" w:ascii="宋体" w:hAnsi="宋体" w:cs="宋体"/>
                <w:bCs/>
                <w:color w:val="auto"/>
                <w:kern w:val="0"/>
                <w:sz w:val="18"/>
                <w:szCs w:val="21"/>
                <w:highlight w:val="none"/>
              </w:rPr>
              <w:t>3</w:t>
            </w:r>
          </w:p>
        </w:tc>
        <w:tc>
          <w:tcPr>
            <w:tcW w:w="419" w:type="dxa"/>
            <w:shd w:val="clear" w:color="auto" w:fill="FFFFFF"/>
            <w:noWrap w:val="0"/>
            <w:vAlign w:val="center"/>
          </w:tcPr>
          <w:p>
            <w:pPr>
              <w:widowControl/>
              <w:jc w:val="center"/>
              <w:rPr>
                <w:rFonts w:ascii="宋体" w:hAnsi="宋体" w:cs="宋体"/>
                <w:bCs/>
                <w:color w:val="auto"/>
                <w:kern w:val="0"/>
                <w:sz w:val="18"/>
                <w:szCs w:val="21"/>
                <w:highlight w:val="none"/>
              </w:rPr>
            </w:pPr>
            <w:r>
              <w:rPr>
                <w:rFonts w:hint="eastAsia" w:ascii="宋体" w:hAnsi="宋体" w:cs="宋体"/>
                <w:bCs/>
                <w:color w:val="auto"/>
                <w:kern w:val="0"/>
                <w:sz w:val="18"/>
                <w:szCs w:val="21"/>
                <w:highlight w:val="none"/>
              </w:rPr>
              <w:t>4</w:t>
            </w:r>
            <w:r>
              <w:rPr>
                <w:rFonts w:ascii="宋体" w:hAnsi="宋体" w:cs="宋体"/>
                <w:bCs/>
                <w:color w:val="auto"/>
                <w:kern w:val="0"/>
                <w:sz w:val="18"/>
                <w:szCs w:val="21"/>
                <w:highlight w:val="none"/>
              </w:rPr>
              <w:t>8</w:t>
            </w:r>
          </w:p>
        </w:tc>
        <w:tc>
          <w:tcPr>
            <w:tcW w:w="374" w:type="dxa"/>
            <w:shd w:val="clear" w:color="auto" w:fill="FFFFFF"/>
            <w:noWrap w:val="0"/>
            <w:vAlign w:val="center"/>
          </w:tcPr>
          <w:p>
            <w:pPr>
              <w:widowControl/>
              <w:jc w:val="center"/>
              <w:rPr>
                <w:rFonts w:hint="default" w:ascii="宋体" w:hAnsi="宋体" w:eastAsia="宋体" w:cs="宋体"/>
                <w:bCs/>
                <w:color w:val="auto"/>
                <w:kern w:val="0"/>
                <w:sz w:val="18"/>
                <w:szCs w:val="21"/>
                <w:highlight w:val="none"/>
                <w:lang w:val="en-US" w:eastAsia="zh-CN"/>
              </w:rPr>
            </w:pPr>
            <w:r>
              <w:rPr>
                <w:rFonts w:hint="eastAsia" w:ascii="宋体" w:hAnsi="宋体"/>
                <w:color w:val="auto"/>
                <w:kern w:val="0"/>
                <w:sz w:val="18"/>
                <w:szCs w:val="18"/>
                <w:highlight w:val="none"/>
                <w:lang w:val="en-US" w:eastAsia="zh-CN"/>
              </w:rPr>
              <w:t>48</w:t>
            </w:r>
          </w:p>
        </w:tc>
        <w:tc>
          <w:tcPr>
            <w:tcW w:w="374" w:type="dxa"/>
            <w:shd w:val="clear" w:color="auto" w:fill="FFFFFF"/>
            <w:noWrap w:val="0"/>
            <w:vAlign w:val="center"/>
          </w:tcPr>
          <w:p>
            <w:pPr>
              <w:widowControl/>
              <w:jc w:val="center"/>
              <w:rPr>
                <w:rFonts w:hint="eastAsia" w:ascii="宋体" w:hAnsi="宋体" w:eastAsia="宋体" w:cs="宋体"/>
                <w:bCs/>
                <w:color w:val="auto"/>
                <w:kern w:val="0"/>
                <w:sz w:val="18"/>
                <w:szCs w:val="21"/>
                <w:highlight w:val="none"/>
                <w:lang w:eastAsia="zh-CN"/>
              </w:rPr>
            </w:pPr>
            <w:r>
              <w:rPr>
                <w:rFonts w:hint="eastAsia" w:ascii="宋体" w:hAnsi="宋体"/>
                <w:color w:val="auto"/>
                <w:kern w:val="0"/>
                <w:sz w:val="18"/>
                <w:szCs w:val="18"/>
                <w:highlight w:val="none"/>
                <w:lang w:val="en-US" w:eastAsia="zh-CN"/>
              </w:rPr>
              <w:t>0</w:t>
            </w:r>
          </w:p>
        </w:tc>
        <w:tc>
          <w:tcPr>
            <w:tcW w:w="374" w:type="dxa"/>
            <w:shd w:val="clear" w:color="auto" w:fill="FFFFFF"/>
            <w:noWrap w:val="0"/>
            <w:vAlign w:val="center"/>
          </w:tcPr>
          <w:p>
            <w:pPr>
              <w:widowControl/>
              <w:jc w:val="center"/>
              <w:rPr>
                <w:rFonts w:ascii="宋体" w:hAnsi="宋体" w:cs="宋体"/>
                <w:bCs/>
                <w:color w:val="auto"/>
                <w:kern w:val="0"/>
                <w:sz w:val="18"/>
                <w:szCs w:val="21"/>
                <w:highlight w:val="none"/>
                <w:lang w:val="en-US" w:eastAsia="zh-CN" w:bidi="ar-SA"/>
              </w:rPr>
            </w:pPr>
            <w:r>
              <w:rPr>
                <w:rFonts w:hint="eastAsia" w:ascii="宋体" w:hAnsi="宋体" w:cs="宋体"/>
                <w:bCs/>
                <w:color w:val="auto"/>
                <w:kern w:val="0"/>
                <w:sz w:val="18"/>
                <w:szCs w:val="18"/>
                <w:highlight w:val="none"/>
              </w:rPr>
              <w:t>√</w:t>
            </w:r>
          </w:p>
        </w:tc>
        <w:tc>
          <w:tcPr>
            <w:tcW w:w="389" w:type="dxa"/>
            <w:shd w:val="clear" w:color="auto" w:fill="FFFFFF"/>
            <w:noWrap w:val="0"/>
            <w:vAlign w:val="center"/>
          </w:tcPr>
          <w:p>
            <w:pPr>
              <w:widowControl/>
              <w:jc w:val="center"/>
              <w:rPr>
                <w:rFonts w:ascii="宋体" w:hAnsi="宋体" w:cs="宋体"/>
                <w:bCs/>
                <w:color w:val="auto"/>
                <w:kern w:val="0"/>
                <w:sz w:val="18"/>
                <w:szCs w:val="21"/>
                <w:highlight w:val="none"/>
              </w:rPr>
            </w:pPr>
          </w:p>
        </w:tc>
        <w:tc>
          <w:tcPr>
            <w:tcW w:w="340" w:type="dxa"/>
            <w:shd w:val="clear" w:color="auto" w:fill="FFFFFF"/>
            <w:noWrap w:val="0"/>
            <w:vAlign w:val="center"/>
          </w:tcPr>
          <w:p>
            <w:pPr>
              <w:widowControl/>
              <w:jc w:val="center"/>
              <w:rPr>
                <w:rFonts w:hint="eastAsia" w:ascii="宋体" w:hAnsi="宋体" w:eastAsia="宋体" w:cs="宋体"/>
                <w:bCs/>
                <w:color w:val="auto"/>
                <w:kern w:val="0"/>
                <w:sz w:val="18"/>
                <w:szCs w:val="21"/>
                <w:highlight w:val="none"/>
                <w:lang w:val="en-US" w:eastAsia="zh-CN"/>
              </w:rPr>
            </w:pPr>
          </w:p>
        </w:tc>
        <w:tc>
          <w:tcPr>
            <w:tcW w:w="356" w:type="dxa"/>
            <w:shd w:val="clear" w:color="auto" w:fill="FFFFFF"/>
            <w:noWrap w:val="0"/>
            <w:vAlign w:val="center"/>
          </w:tcPr>
          <w:p>
            <w:pPr>
              <w:widowControl/>
              <w:jc w:val="center"/>
              <w:rPr>
                <w:rFonts w:hint="eastAsia" w:ascii="宋体" w:hAnsi="宋体" w:eastAsia="宋体" w:cs="宋体"/>
                <w:bCs/>
                <w:color w:val="auto"/>
                <w:kern w:val="0"/>
                <w:sz w:val="18"/>
                <w:szCs w:val="21"/>
                <w:highlight w:val="none"/>
                <w:lang w:val="en-US" w:eastAsia="zh-CN"/>
              </w:rPr>
            </w:pPr>
          </w:p>
        </w:tc>
        <w:tc>
          <w:tcPr>
            <w:tcW w:w="340" w:type="dxa"/>
            <w:shd w:val="clear" w:color="auto" w:fill="FFFFFF"/>
            <w:noWrap w:val="0"/>
            <w:vAlign w:val="center"/>
          </w:tcPr>
          <w:p>
            <w:pPr>
              <w:widowControl/>
              <w:jc w:val="center"/>
              <w:rPr>
                <w:rFonts w:hint="eastAsia" w:ascii="宋体" w:hAnsi="宋体" w:eastAsia="宋体" w:cs="宋体"/>
                <w:bCs/>
                <w:color w:val="auto"/>
                <w:kern w:val="0"/>
                <w:sz w:val="18"/>
                <w:szCs w:val="21"/>
                <w:highlight w:val="none"/>
                <w:lang w:val="en-US" w:eastAsia="zh-CN" w:bidi="ar-SA"/>
              </w:rPr>
            </w:pPr>
            <w:r>
              <w:rPr>
                <w:rFonts w:hint="eastAsia" w:ascii="宋体" w:hAnsi="宋体" w:cs="宋体"/>
                <w:bCs/>
                <w:color w:val="auto"/>
                <w:kern w:val="0"/>
                <w:sz w:val="18"/>
                <w:szCs w:val="21"/>
                <w:highlight w:val="none"/>
                <w:lang w:val="en-US" w:eastAsia="zh-CN"/>
              </w:rPr>
              <w:t>4</w:t>
            </w:r>
          </w:p>
        </w:tc>
        <w:tc>
          <w:tcPr>
            <w:tcW w:w="358" w:type="dxa"/>
            <w:shd w:val="clear" w:color="auto" w:fill="FFFFFF"/>
            <w:noWrap w:val="0"/>
            <w:vAlign w:val="center"/>
          </w:tcPr>
          <w:p>
            <w:pPr>
              <w:widowControl/>
              <w:jc w:val="center"/>
              <w:rPr>
                <w:rFonts w:ascii="宋体" w:hAnsi="宋体" w:cs="宋体"/>
                <w:bCs/>
                <w:color w:val="auto"/>
                <w:kern w:val="0"/>
                <w:sz w:val="18"/>
                <w:szCs w:val="21"/>
                <w:highlight w:val="none"/>
              </w:rPr>
            </w:pPr>
          </w:p>
        </w:tc>
        <w:tc>
          <w:tcPr>
            <w:tcW w:w="340" w:type="dxa"/>
            <w:shd w:val="clear" w:color="auto" w:fill="FFFFFF"/>
            <w:noWrap w:val="0"/>
            <w:vAlign w:val="center"/>
          </w:tcPr>
          <w:p>
            <w:pPr>
              <w:widowControl/>
              <w:jc w:val="center"/>
              <w:rPr>
                <w:rFonts w:ascii="宋体" w:hAnsi="宋体" w:cs="宋体"/>
                <w:bCs/>
                <w:color w:val="auto"/>
                <w:kern w:val="0"/>
                <w:sz w:val="18"/>
                <w:szCs w:val="21"/>
                <w:highlight w:val="none"/>
              </w:rPr>
            </w:pPr>
          </w:p>
        </w:tc>
        <w:tc>
          <w:tcPr>
            <w:tcW w:w="402" w:type="dxa"/>
            <w:shd w:val="clear" w:color="auto" w:fill="FFFFFF"/>
            <w:noWrap w:val="0"/>
            <w:vAlign w:val="center"/>
          </w:tcPr>
          <w:p>
            <w:pPr>
              <w:widowControl/>
              <w:jc w:val="center"/>
              <w:rPr>
                <w:rFonts w:ascii="宋体" w:hAnsi="宋体" w:cs="宋体"/>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PrEx>
        <w:trPr>
          <w:trHeight w:val="340" w:hRule="atLeast"/>
          <w:jc w:val="center"/>
        </w:trPr>
        <w:tc>
          <w:tcPr>
            <w:tcW w:w="374"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40"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w:t>
            </w:r>
          </w:p>
        </w:tc>
        <w:tc>
          <w:tcPr>
            <w:tcW w:w="1098" w:type="dxa"/>
            <w:shd w:val="clear" w:color="auto" w:fill="FFFFFF"/>
            <w:noWrap w:val="0"/>
            <w:vAlign w:val="bottom"/>
          </w:tcPr>
          <w:p>
            <w:pPr>
              <w:widowControl/>
              <w:jc w:val="center"/>
              <w:rPr>
                <w:rFonts w:hint="default" w:ascii="宋体" w:hAnsi="宋体" w:cs="宋体"/>
                <w:color w:val="auto"/>
                <w:kern w:val="0"/>
                <w:sz w:val="18"/>
                <w:szCs w:val="18"/>
                <w:highlight w:val="none"/>
                <w:lang w:val="en-US"/>
              </w:rPr>
            </w:pPr>
            <w:r>
              <w:rPr>
                <w:rFonts w:hint="eastAsia" w:ascii="宋体" w:hAnsi="宋体" w:eastAsia="宋体" w:cs="宋体"/>
                <w:color w:val="auto"/>
                <w:sz w:val="18"/>
                <w:szCs w:val="18"/>
                <w:highlight w:val="none"/>
                <w:lang w:eastAsia="zh-CN"/>
              </w:rPr>
              <w:t>10</w:t>
            </w:r>
            <w:r>
              <w:rPr>
                <w:rFonts w:hint="eastAsia" w:ascii="宋体" w:hAnsi="宋体" w:eastAsia="宋体" w:cs="宋体"/>
                <w:color w:val="auto"/>
                <w:sz w:val="18"/>
                <w:szCs w:val="18"/>
                <w:highlight w:val="none"/>
                <w:lang w:val="en-US" w:eastAsia="zh-CN"/>
              </w:rPr>
              <w:t>22</w:t>
            </w:r>
            <w:r>
              <w:rPr>
                <w:rFonts w:hint="eastAsia" w:ascii="宋体" w:hAnsi="宋体" w:eastAsia="宋体" w:cs="宋体"/>
                <w:color w:val="auto"/>
                <w:sz w:val="18"/>
                <w:szCs w:val="18"/>
                <w:highlight w:val="none"/>
                <w:lang w:eastAsia="zh-CN"/>
              </w:rPr>
              <w:t>2</w:t>
            </w:r>
            <w:r>
              <w:rPr>
                <w:rFonts w:hint="eastAsia" w:ascii="宋体" w:hAnsi="宋体" w:eastAsia="宋体" w:cs="宋体"/>
                <w:color w:val="auto"/>
                <w:sz w:val="18"/>
                <w:szCs w:val="18"/>
                <w:highlight w:val="none"/>
                <w:lang w:val="en-US" w:eastAsia="zh-CN"/>
              </w:rPr>
              <w:t>0114</w:t>
            </w:r>
          </w:p>
        </w:tc>
        <w:tc>
          <w:tcPr>
            <w:tcW w:w="3220" w:type="dxa"/>
            <w:gridSpan w:val="2"/>
            <w:shd w:val="clear" w:color="auto" w:fill="FFFFFF"/>
            <w:noWrap w:val="0"/>
            <w:vAlign w:val="top"/>
          </w:tcPr>
          <w:p>
            <w:pPr>
              <w:pStyle w:val="31"/>
              <w:spacing w:before="10"/>
              <w:ind w:left="19"/>
              <w:jc w:val="left"/>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工业机器人系统安装调试与维护</w:t>
            </w:r>
          </w:p>
        </w:tc>
        <w:tc>
          <w:tcPr>
            <w:tcW w:w="339" w:type="dxa"/>
            <w:shd w:val="clear" w:color="auto" w:fill="FFFFFF"/>
            <w:noWrap w:val="0"/>
            <w:vAlign w:val="top"/>
          </w:tcPr>
          <w:p>
            <w:pPr>
              <w:pStyle w:val="31"/>
              <w:spacing w:before="10"/>
              <w:jc w:val="center"/>
              <w:rPr>
                <w:rFonts w:hint="eastAsia"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B</w:t>
            </w:r>
          </w:p>
        </w:tc>
        <w:tc>
          <w:tcPr>
            <w:tcW w:w="340" w:type="dxa"/>
            <w:shd w:val="clear" w:color="auto" w:fill="FFFFFF"/>
            <w:noWrap w:val="0"/>
            <w:vAlign w:val="top"/>
          </w:tcPr>
          <w:p>
            <w:pPr>
              <w:pStyle w:val="31"/>
              <w:spacing w:before="25"/>
              <w:jc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4</w:t>
            </w:r>
          </w:p>
        </w:tc>
        <w:tc>
          <w:tcPr>
            <w:tcW w:w="419" w:type="dxa"/>
            <w:shd w:val="clear" w:color="auto" w:fill="FFFFFF"/>
            <w:noWrap w:val="0"/>
            <w:vAlign w:val="top"/>
          </w:tcPr>
          <w:p>
            <w:pPr>
              <w:pStyle w:val="31"/>
              <w:spacing w:before="25"/>
              <w:ind w:left="129"/>
              <w:jc w:val="left"/>
              <w:rPr>
                <w:rFonts w:hint="eastAsia" w:ascii="宋体" w:hAnsi="宋体"/>
                <w:color w:val="auto"/>
                <w:kern w:val="0"/>
                <w:sz w:val="18"/>
                <w:szCs w:val="18"/>
                <w:highlight w:val="none"/>
              </w:rPr>
            </w:pPr>
            <w:r>
              <w:rPr>
                <w:rFonts w:hint="eastAsia" w:ascii="宋体" w:hAnsi="宋体"/>
                <w:color w:val="auto"/>
                <w:kern w:val="0"/>
                <w:sz w:val="18"/>
                <w:szCs w:val="18"/>
                <w:highlight w:val="none"/>
              </w:rPr>
              <w:t>6</w:t>
            </w:r>
            <w:r>
              <w:rPr>
                <w:rFonts w:ascii="宋体" w:hAnsi="宋体"/>
                <w:color w:val="auto"/>
                <w:kern w:val="0"/>
                <w:sz w:val="18"/>
                <w:szCs w:val="18"/>
                <w:highlight w:val="none"/>
              </w:rPr>
              <w:t>4</w:t>
            </w:r>
          </w:p>
        </w:tc>
        <w:tc>
          <w:tcPr>
            <w:tcW w:w="374" w:type="dxa"/>
            <w:shd w:val="clear" w:color="auto" w:fill="FFFFFF"/>
            <w:noWrap w:val="0"/>
            <w:vAlign w:val="top"/>
          </w:tcPr>
          <w:p>
            <w:pPr>
              <w:pStyle w:val="31"/>
              <w:spacing w:before="25"/>
              <w:jc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3</w:t>
            </w:r>
            <w:r>
              <w:rPr>
                <w:rFonts w:ascii="宋体" w:hAnsi="宋体"/>
                <w:color w:val="auto"/>
                <w:kern w:val="0"/>
                <w:sz w:val="18"/>
                <w:szCs w:val="18"/>
                <w:highlight w:val="none"/>
              </w:rPr>
              <w:t>2</w:t>
            </w:r>
          </w:p>
        </w:tc>
        <w:tc>
          <w:tcPr>
            <w:tcW w:w="374" w:type="dxa"/>
            <w:shd w:val="clear" w:color="auto" w:fill="FFFFFF"/>
            <w:noWrap w:val="0"/>
            <w:vAlign w:val="top"/>
          </w:tcPr>
          <w:p>
            <w:pPr>
              <w:pStyle w:val="31"/>
              <w:spacing w:before="25"/>
              <w:jc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3</w:t>
            </w:r>
            <w:r>
              <w:rPr>
                <w:rFonts w:ascii="宋体" w:hAnsi="宋体"/>
                <w:color w:val="auto"/>
                <w:kern w:val="0"/>
                <w:sz w:val="18"/>
                <w:szCs w:val="18"/>
                <w:highlight w:val="none"/>
              </w:rPr>
              <w:t>2</w:t>
            </w:r>
          </w:p>
        </w:tc>
        <w:tc>
          <w:tcPr>
            <w:tcW w:w="374" w:type="dxa"/>
            <w:shd w:val="clear" w:color="auto" w:fill="FFFFFF"/>
            <w:noWrap w:val="0"/>
            <w:vAlign w:val="top"/>
          </w:tcPr>
          <w:p>
            <w:pPr>
              <w:pStyle w:val="31"/>
              <w:spacing w:before="25"/>
              <w:jc w:val="center"/>
              <w:rPr>
                <w:rFonts w:ascii="宋体" w:hAnsi="宋体" w:cs="宋体"/>
                <w:b/>
                <w:color w:val="auto"/>
                <w:kern w:val="0"/>
                <w:sz w:val="18"/>
                <w:szCs w:val="21"/>
                <w:highlight w:val="none"/>
              </w:rPr>
            </w:pPr>
            <w:r>
              <w:rPr>
                <w:rFonts w:hint="eastAsia" w:ascii="宋体" w:hAnsi="宋体" w:cs="宋体"/>
                <w:color w:val="auto"/>
                <w:kern w:val="0"/>
                <w:sz w:val="18"/>
                <w:szCs w:val="18"/>
                <w:highlight w:val="none"/>
              </w:rPr>
              <w:t>√</w:t>
            </w:r>
          </w:p>
        </w:tc>
        <w:tc>
          <w:tcPr>
            <w:tcW w:w="389" w:type="dxa"/>
            <w:shd w:val="clear" w:color="auto" w:fill="FFFFFF"/>
            <w:noWrap w:val="0"/>
            <w:vAlign w:val="top"/>
          </w:tcPr>
          <w:p>
            <w:pPr>
              <w:pStyle w:val="31"/>
              <w:spacing w:before="25"/>
              <w:jc w:val="center"/>
              <w:rPr>
                <w:rFonts w:hint="eastAsia" w:ascii="宋体" w:hAnsi="宋体" w:cs="宋体"/>
                <w:color w:val="auto"/>
                <w:kern w:val="0"/>
                <w:sz w:val="18"/>
                <w:szCs w:val="18"/>
                <w:highlight w:val="none"/>
              </w:rPr>
            </w:pPr>
          </w:p>
        </w:tc>
        <w:tc>
          <w:tcPr>
            <w:tcW w:w="340" w:type="dxa"/>
            <w:shd w:val="clear" w:color="auto" w:fill="FFFFFF"/>
            <w:noWrap w:val="0"/>
            <w:vAlign w:val="top"/>
          </w:tcPr>
          <w:p>
            <w:pPr>
              <w:pStyle w:val="31"/>
              <w:spacing w:before="25"/>
              <w:ind w:left="223"/>
              <w:jc w:val="left"/>
              <w:rPr>
                <w:rFonts w:ascii="宋体" w:hAnsi="宋体" w:cs="宋体"/>
                <w:b/>
                <w:color w:val="auto"/>
                <w:kern w:val="0"/>
                <w:sz w:val="18"/>
                <w:szCs w:val="21"/>
                <w:highlight w:val="none"/>
              </w:rPr>
            </w:pPr>
          </w:p>
        </w:tc>
        <w:tc>
          <w:tcPr>
            <w:tcW w:w="356" w:type="dxa"/>
            <w:shd w:val="clear" w:color="auto" w:fill="FFFFFF"/>
            <w:noWrap w:val="0"/>
            <w:vAlign w:val="top"/>
          </w:tcPr>
          <w:p>
            <w:pPr>
              <w:pStyle w:val="31"/>
              <w:spacing w:before="25"/>
              <w:jc w:val="center"/>
              <w:rPr>
                <w:rFonts w:hint="eastAsia" w:ascii="宋体" w:hAnsi="宋体" w:eastAsia="宋体" w:cs="宋体"/>
                <w:b/>
                <w:color w:val="auto"/>
                <w:kern w:val="0"/>
                <w:sz w:val="18"/>
                <w:szCs w:val="21"/>
                <w:highlight w:val="none"/>
                <w:lang w:val="en-US" w:eastAsia="zh-CN"/>
              </w:rPr>
            </w:pPr>
          </w:p>
        </w:tc>
        <w:tc>
          <w:tcPr>
            <w:tcW w:w="340" w:type="dxa"/>
            <w:shd w:val="clear" w:color="auto" w:fill="FFFFFF"/>
            <w:noWrap w:val="0"/>
            <w:vAlign w:val="top"/>
          </w:tcPr>
          <w:p>
            <w:pPr>
              <w:pStyle w:val="31"/>
              <w:spacing w:before="25"/>
              <w:jc w:val="center"/>
              <w:rPr>
                <w:rFonts w:hint="eastAsia" w:ascii="宋体" w:hAnsi="宋体" w:eastAsia="宋体"/>
                <w:color w:val="auto"/>
                <w:kern w:val="0"/>
                <w:sz w:val="18"/>
                <w:szCs w:val="18"/>
                <w:highlight w:val="none"/>
                <w:lang w:val="en-US" w:eastAsia="zh-CN"/>
              </w:rPr>
            </w:pPr>
          </w:p>
        </w:tc>
        <w:tc>
          <w:tcPr>
            <w:tcW w:w="358" w:type="dxa"/>
            <w:shd w:val="clear" w:color="auto" w:fill="FFFFFF"/>
            <w:noWrap w:val="0"/>
            <w:vAlign w:val="top"/>
          </w:tcPr>
          <w:p>
            <w:pPr>
              <w:pStyle w:val="31"/>
              <w:spacing w:before="25"/>
              <w:jc w:val="center"/>
              <w:rPr>
                <w:rFonts w:hint="eastAsia" w:ascii="宋体" w:hAnsi="宋体" w:eastAsia="宋体" w:cs="宋体"/>
                <w:bCs/>
                <w:color w:val="auto"/>
                <w:kern w:val="0"/>
                <w:sz w:val="18"/>
                <w:szCs w:val="21"/>
                <w:highlight w:val="none"/>
                <w:lang w:val="en-US" w:eastAsia="zh-CN"/>
              </w:rPr>
            </w:pPr>
            <w:r>
              <w:rPr>
                <w:rFonts w:hint="eastAsia" w:ascii="宋体" w:hAnsi="宋体" w:cs="宋体"/>
                <w:bCs/>
                <w:color w:val="auto"/>
                <w:kern w:val="0"/>
                <w:sz w:val="18"/>
                <w:szCs w:val="21"/>
                <w:highlight w:val="none"/>
                <w:lang w:val="en-US" w:eastAsia="zh-CN"/>
              </w:rPr>
              <w:t>4</w:t>
            </w:r>
          </w:p>
        </w:tc>
        <w:tc>
          <w:tcPr>
            <w:tcW w:w="340" w:type="dxa"/>
            <w:shd w:val="clear" w:color="auto" w:fill="FFFFFF"/>
            <w:noWrap w:val="0"/>
            <w:vAlign w:val="top"/>
          </w:tcPr>
          <w:p>
            <w:pPr>
              <w:pStyle w:val="31"/>
              <w:spacing w:before="25"/>
              <w:ind w:left="223"/>
              <w:jc w:val="left"/>
              <w:rPr>
                <w:rFonts w:ascii="宋体" w:hAnsi="宋体" w:cs="宋体"/>
                <w:bCs/>
                <w:color w:val="auto"/>
                <w:kern w:val="0"/>
                <w:sz w:val="18"/>
                <w:szCs w:val="21"/>
                <w:highlight w:val="none"/>
              </w:rPr>
            </w:pPr>
            <w:r>
              <w:rPr>
                <w:rFonts w:ascii="宋体"/>
                <w:bCs/>
                <w:color w:val="auto"/>
                <w:w w:val="99"/>
                <w:sz w:val="18"/>
                <w:highlight w:val="none"/>
              </w:rPr>
              <w:t xml:space="preserve"> </w:t>
            </w:r>
          </w:p>
        </w:tc>
        <w:tc>
          <w:tcPr>
            <w:tcW w:w="402" w:type="dxa"/>
            <w:shd w:val="clear" w:color="auto" w:fill="FFFFFF"/>
            <w:noWrap w:val="0"/>
            <w:vAlign w:val="top"/>
          </w:tcPr>
          <w:p>
            <w:pPr>
              <w:pStyle w:val="31"/>
              <w:spacing w:before="25"/>
              <w:ind w:left="19"/>
              <w:jc w:val="left"/>
              <w:rPr>
                <w:rFonts w:ascii="宋体" w:hAnsi="宋体" w:cs="宋体"/>
                <w:b/>
                <w:bCs/>
                <w:color w:val="auto"/>
                <w:kern w:val="0"/>
                <w:sz w:val="18"/>
                <w:szCs w:val="18"/>
                <w:highlight w:val="none"/>
              </w:rPr>
            </w:pPr>
            <w:r>
              <w:rPr>
                <w:rFonts w:ascii="宋体"/>
                <w:b/>
                <w:color w:val="auto"/>
                <w:w w:val="99"/>
                <w:sz w:val="18"/>
                <w:highlight w:val="none"/>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4"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4558" w:type="dxa"/>
            <w:gridSpan w:val="4"/>
            <w:tcBorders>
              <w:right w:val="single" w:color="auto" w:sz="4" w:space="0"/>
            </w:tcBorders>
            <w:shd w:val="clear" w:color="auto" w:fill="FFFFFF"/>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 xml:space="preserve">小 </w:t>
            </w:r>
            <w:r>
              <w:rPr>
                <w:rFonts w:ascii="宋体" w:hAnsi="宋体" w:cs="宋体"/>
                <w:b/>
                <w:bCs/>
                <w:color w:val="auto"/>
                <w:kern w:val="0"/>
                <w:sz w:val="18"/>
                <w:szCs w:val="18"/>
                <w:highlight w:val="none"/>
              </w:rPr>
              <w:t xml:space="preserve"> </w:t>
            </w:r>
            <w:r>
              <w:rPr>
                <w:rFonts w:hint="eastAsia" w:ascii="宋体" w:hAnsi="宋体" w:cs="宋体"/>
                <w:b/>
                <w:bCs/>
                <w:color w:val="auto"/>
                <w:kern w:val="0"/>
                <w:sz w:val="18"/>
                <w:szCs w:val="18"/>
                <w:highlight w:val="none"/>
              </w:rPr>
              <w:t>计（至少选修1</w:t>
            </w:r>
            <w:r>
              <w:rPr>
                <w:rFonts w:ascii="宋体" w:hAnsi="宋体" w:cs="宋体"/>
                <w:b/>
                <w:bCs/>
                <w:color w:val="auto"/>
                <w:kern w:val="0"/>
                <w:sz w:val="18"/>
                <w:szCs w:val="18"/>
                <w:highlight w:val="none"/>
              </w:rPr>
              <w:t>0</w:t>
            </w:r>
            <w:r>
              <w:rPr>
                <w:rFonts w:hint="eastAsia" w:ascii="宋体" w:hAnsi="宋体" w:cs="宋体"/>
                <w:b/>
                <w:bCs/>
                <w:color w:val="auto"/>
                <w:kern w:val="0"/>
                <w:sz w:val="18"/>
                <w:szCs w:val="18"/>
                <w:highlight w:val="none"/>
              </w:rPr>
              <w:t>学分）</w:t>
            </w:r>
          </w:p>
        </w:tc>
        <w:tc>
          <w:tcPr>
            <w:tcW w:w="339" w:type="dxa"/>
            <w:tcBorders>
              <w:right w:val="single" w:color="auto" w:sz="4" w:space="0"/>
            </w:tcBorders>
            <w:shd w:val="clear" w:color="auto" w:fill="FFFFFF"/>
            <w:noWrap w:val="0"/>
            <w:vAlign w:val="top"/>
          </w:tcPr>
          <w:p>
            <w:pPr>
              <w:jc w:val="center"/>
              <w:rPr>
                <w:rFonts w:ascii="宋体" w:hAnsi="宋体" w:cs="宋体"/>
                <w:b/>
                <w:color w:val="auto"/>
                <w:sz w:val="18"/>
                <w:szCs w:val="21"/>
                <w:highlight w:val="none"/>
              </w:rPr>
            </w:pPr>
          </w:p>
        </w:tc>
        <w:tc>
          <w:tcPr>
            <w:tcW w:w="340" w:type="dxa"/>
            <w:tcBorders>
              <w:left w:val="single" w:color="auto" w:sz="4" w:space="0"/>
            </w:tcBorders>
            <w:shd w:val="clear" w:color="auto" w:fill="FFFFFF"/>
            <w:noWrap w:val="0"/>
            <w:vAlign w:val="center"/>
          </w:tcPr>
          <w:p>
            <w:pPr>
              <w:jc w:val="center"/>
              <w:rPr>
                <w:rFonts w:hint="eastAsia" w:ascii="宋体" w:hAnsi="宋体" w:cs="宋体"/>
                <w:b/>
                <w:color w:val="auto"/>
                <w:sz w:val="18"/>
                <w:szCs w:val="21"/>
                <w:highlight w:val="none"/>
              </w:rPr>
            </w:pPr>
            <w:r>
              <w:rPr>
                <w:rFonts w:hint="eastAsia" w:ascii="宋体" w:hAnsi="宋体"/>
                <w:b/>
                <w:color w:val="auto"/>
                <w:sz w:val="18"/>
                <w:szCs w:val="18"/>
                <w:highlight w:val="none"/>
              </w:rPr>
              <w:t>10</w:t>
            </w:r>
          </w:p>
        </w:tc>
        <w:tc>
          <w:tcPr>
            <w:tcW w:w="419" w:type="dxa"/>
            <w:shd w:val="clear" w:color="auto" w:fill="FFFFFF"/>
            <w:noWrap w:val="0"/>
            <w:vAlign w:val="center"/>
          </w:tcPr>
          <w:p>
            <w:pPr>
              <w:jc w:val="center"/>
              <w:rPr>
                <w:rFonts w:ascii="宋体" w:hAnsi="宋体" w:cs="宋体"/>
                <w:b/>
                <w:color w:val="auto"/>
                <w:sz w:val="18"/>
                <w:szCs w:val="21"/>
                <w:highlight w:val="none"/>
              </w:rPr>
            </w:pPr>
            <w:r>
              <w:rPr>
                <w:rFonts w:hint="eastAsia" w:ascii="宋体" w:hAnsi="宋体" w:cs="宋体"/>
                <w:b/>
                <w:color w:val="auto"/>
                <w:sz w:val="18"/>
                <w:szCs w:val="21"/>
                <w:highlight w:val="none"/>
              </w:rPr>
              <w:t>160</w:t>
            </w:r>
          </w:p>
        </w:tc>
        <w:tc>
          <w:tcPr>
            <w:tcW w:w="374" w:type="dxa"/>
            <w:shd w:val="clear" w:color="auto" w:fill="FFFFFF"/>
            <w:noWrap w:val="0"/>
            <w:vAlign w:val="center"/>
          </w:tcPr>
          <w:p>
            <w:pPr>
              <w:jc w:val="center"/>
              <w:rPr>
                <w:rFonts w:hint="default" w:ascii="宋体" w:hAnsi="宋体" w:eastAsia="宋体" w:cs="宋体"/>
                <w:b/>
                <w:color w:val="auto"/>
                <w:sz w:val="18"/>
                <w:szCs w:val="21"/>
                <w:highlight w:val="none"/>
                <w:lang w:val="en-US" w:eastAsia="zh-CN"/>
              </w:rPr>
            </w:pPr>
            <w:r>
              <w:rPr>
                <w:rFonts w:hint="eastAsia" w:ascii="宋体" w:hAnsi="宋体" w:cs="宋体"/>
                <w:b/>
                <w:color w:val="auto"/>
                <w:sz w:val="18"/>
                <w:szCs w:val="21"/>
                <w:highlight w:val="none"/>
                <w:lang w:val="en-US" w:eastAsia="zh-CN"/>
              </w:rPr>
              <w:t>96</w:t>
            </w:r>
          </w:p>
        </w:tc>
        <w:tc>
          <w:tcPr>
            <w:tcW w:w="374" w:type="dxa"/>
            <w:shd w:val="clear" w:color="auto" w:fill="FFFFFF"/>
            <w:noWrap w:val="0"/>
            <w:vAlign w:val="center"/>
          </w:tcPr>
          <w:p>
            <w:pPr>
              <w:jc w:val="center"/>
              <w:rPr>
                <w:rFonts w:hint="default" w:ascii="宋体" w:hAnsi="宋体" w:eastAsia="宋体" w:cs="宋体"/>
                <w:b/>
                <w:color w:val="auto"/>
                <w:sz w:val="18"/>
                <w:szCs w:val="21"/>
                <w:highlight w:val="none"/>
                <w:lang w:val="en-US" w:eastAsia="zh-CN"/>
              </w:rPr>
            </w:pPr>
            <w:r>
              <w:rPr>
                <w:rFonts w:hint="eastAsia" w:ascii="宋体" w:hAnsi="宋体" w:cs="宋体"/>
                <w:b/>
                <w:color w:val="auto"/>
                <w:sz w:val="18"/>
                <w:szCs w:val="21"/>
                <w:highlight w:val="none"/>
                <w:lang w:val="en-US" w:eastAsia="zh-CN"/>
              </w:rPr>
              <w:t>64</w:t>
            </w:r>
          </w:p>
        </w:tc>
        <w:tc>
          <w:tcPr>
            <w:tcW w:w="374" w:type="dxa"/>
            <w:shd w:val="clear" w:color="auto" w:fill="FFFFFF"/>
            <w:noWrap w:val="0"/>
            <w:vAlign w:val="center"/>
          </w:tcPr>
          <w:p>
            <w:pPr>
              <w:jc w:val="center"/>
              <w:rPr>
                <w:rFonts w:ascii="宋体" w:hAnsi="宋体" w:cs="宋体"/>
                <w:b/>
                <w:color w:val="auto"/>
                <w:sz w:val="18"/>
                <w:szCs w:val="21"/>
                <w:highlight w:val="none"/>
              </w:rPr>
            </w:pPr>
          </w:p>
        </w:tc>
        <w:tc>
          <w:tcPr>
            <w:tcW w:w="389" w:type="dxa"/>
            <w:shd w:val="clear" w:color="auto" w:fill="FFFFFF"/>
            <w:noWrap w:val="0"/>
            <w:vAlign w:val="center"/>
          </w:tcPr>
          <w:p>
            <w:pPr>
              <w:jc w:val="center"/>
              <w:rPr>
                <w:rFonts w:ascii="宋体" w:hAnsi="宋体" w:cs="宋体"/>
                <w:b/>
                <w:color w:val="auto"/>
                <w:sz w:val="18"/>
                <w:szCs w:val="21"/>
                <w:highlight w:val="none"/>
              </w:rPr>
            </w:pPr>
          </w:p>
        </w:tc>
        <w:tc>
          <w:tcPr>
            <w:tcW w:w="340" w:type="dxa"/>
            <w:shd w:val="clear" w:color="auto" w:fill="FFFFFF"/>
            <w:noWrap w:val="0"/>
            <w:vAlign w:val="center"/>
          </w:tcPr>
          <w:p>
            <w:pPr>
              <w:jc w:val="center"/>
              <w:rPr>
                <w:rFonts w:ascii="宋体" w:hAnsi="宋体" w:cs="宋体"/>
                <w:b/>
                <w:color w:val="auto"/>
                <w:sz w:val="18"/>
                <w:szCs w:val="21"/>
                <w:highlight w:val="none"/>
              </w:rPr>
            </w:pPr>
          </w:p>
        </w:tc>
        <w:tc>
          <w:tcPr>
            <w:tcW w:w="356" w:type="dxa"/>
            <w:shd w:val="clear" w:color="auto" w:fill="FFFFFF"/>
            <w:noWrap w:val="0"/>
            <w:vAlign w:val="center"/>
          </w:tcPr>
          <w:p>
            <w:pPr>
              <w:jc w:val="center"/>
              <w:rPr>
                <w:rFonts w:hint="default" w:ascii="宋体" w:hAnsi="宋体" w:eastAsia="宋体" w:cs="宋体"/>
                <w:b/>
                <w:color w:val="auto"/>
                <w:sz w:val="18"/>
                <w:szCs w:val="21"/>
                <w:highlight w:val="none"/>
                <w:lang w:val="en-US" w:eastAsia="zh-CN"/>
              </w:rPr>
            </w:pPr>
          </w:p>
        </w:tc>
        <w:tc>
          <w:tcPr>
            <w:tcW w:w="340" w:type="dxa"/>
            <w:shd w:val="clear" w:color="auto" w:fill="FFFFFF"/>
            <w:noWrap w:val="0"/>
            <w:vAlign w:val="center"/>
          </w:tcPr>
          <w:p>
            <w:pPr>
              <w:jc w:val="center"/>
              <w:rPr>
                <w:rFonts w:hint="eastAsia" w:ascii="宋体" w:hAnsi="宋体" w:eastAsia="宋体" w:cs="宋体"/>
                <w:b/>
                <w:color w:val="auto"/>
                <w:sz w:val="18"/>
                <w:szCs w:val="21"/>
                <w:highlight w:val="none"/>
                <w:lang w:eastAsia="zh-CN"/>
              </w:rPr>
            </w:pPr>
            <w:r>
              <w:rPr>
                <w:rFonts w:hint="eastAsia" w:ascii="宋体"/>
                <w:b/>
                <w:color w:val="auto"/>
                <w:sz w:val="18"/>
                <w:szCs w:val="18"/>
                <w:highlight w:val="none"/>
                <w:lang w:val="en-US" w:eastAsia="zh-CN"/>
              </w:rPr>
              <w:t>8</w:t>
            </w:r>
          </w:p>
        </w:tc>
        <w:tc>
          <w:tcPr>
            <w:tcW w:w="358" w:type="dxa"/>
            <w:shd w:val="clear" w:color="auto" w:fill="FFFFFF"/>
            <w:noWrap w:val="0"/>
            <w:vAlign w:val="center"/>
          </w:tcPr>
          <w:p>
            <w:pPr>
              <w:jc w:val="center"/>
              <w:rPr>
                <w:rFonts w:hint="eastAsia" w:ascii="宋体" w:hAnsi="宋体" w:eastAsia="宋体" w:cs="宋体"/>
                <w:b/>
                <w:color w:val="auto"/>
                <w:sz w:val="18"/>
                <w:szCs w:val="21"/>
                <w:highlight w:val="none"/>
                <w:lang w:val="en-US" w:eastAsia="zh-CN"/>
              </w:rPr>
            </w:pPr>
            <w:r>
              <w:rPr>
                <w:rFonts w:hint="eastAsia" w:ascii="宋体" w:hAnsi="宋体" w:cs="宋体"/>
                <w:b/>
                <w:color w:val="auto"/>
                <w:sz w:val="18"/>
                <w:szCs w:val="21"/>
                <w:highlight w:val="none"/>
                <w:lang w:val="en-US" w:eastAsia="zh-CN"/>
              </w:rPr>
              <w:t>4</w:t>
            </w:r>
          </w:p>
        </w:tc>
        <w:tc>
          <w:tcPr>
            <w:tcW w:w="340" w:type="dxa"/>
            <w:shd w:val="clear" w:color="auto" w:fill="FFFFFF"/>
            <w:noWrap w:val="0"/>
            <w:vAlign w:val="center"/>
          </w:tcPr>
          <w:p>
            <w:pPr>
              <w:jc w:val="center"/>
              <w:rPr>
                <w:rFonts w:ascii="宋体" w:hAnsi="宋体" w:cs="宋体"/>
                <w:b/>
                <w:color w:val="auto"/>
                <w:sz w:val="18"/>
                <w:szCs w:val="21"/>
                <w:highlight w:val="none"/>
              </w:rPr>
            </w:pPr>
          </w:p>
        </w:tc>
        <w:tc>
          <w:tcPr>
            <w:tcW w:w="402" w:type="dxa"/>
            <w:shd w:val="clear" w:color="auto" w:fill="FFFFFF"/>
            <w:noWrap w:val="0"/>
            <w:vAlign w:val="center"/>
          </w:tcPr>
          <w:p>
            <w:pPr>
              <w:widowControl/>
              <w:jc w:val="center"/>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4" w:type="dxa"/>
            <w:vMerge w:val="restart"/>
            <w:shd w:val="clear" w:color="auto" w:fill="FFFFFF"/>
            <w:noWrap w:val="0"/>
            <w:textDirection w:val="tbRlV"/>
            <w:vAlign w:val="center"/>
          </w:tcPr>
          <w:p>
            <w:pPr>
              <w:ind w:left="113" w:right="113"/>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职业素养选修课程</w:t>
            </w:r>
          </w:p>
        </w:tc>
        <w:tc>
          <w:tcPr>
            <w:tcW w:w="240" w:type="dxa"/>
            <w:tcBorders>
              <w:right w:val="single" w:color="auto" w:sz="4" w:space="0"/>
            </w:tcBorders>
            <w:shd w:val="clear" w:color="auto" w:fill="FFFFFF"/>
            <w:noWrap w:val="0"/>
            <w:vAlign w:val="center"/>
          </w:tcPr>
          <w:p>
            <w:pPr>
              <w:widowControl/>
              <w:jc w:val="center"/>
              <w:rPr>
                <w:rFonts w:ascii="宋体" w:hAnsi="宋体" w:cs="宋体"/>
                <w:bCs/>
                <w:color w:val="auto"/>
                <w:kern w:val="0"/>
                <w:sz w:val="18"/>
                <w:szCs w:val="18"/>
                <w:highlight w:val="none"/>
              </w:rPr>
            </w:pPr>
            <w:r>
              <w:rPr>
                <w:rFonts w:ascii="宋体" w:hAnsi="宋体" w:cs="宋体"/>
                <w:bCs/>
                <w:color w:val="auto"/>
                <w:kern w:val="0"/>
                <w:sz w:val="18"/>
                <w:szCs w:val="18"/>
                <w:highlight w:val="none"/>
              </w:rPr>
              <w:t>1</w:t>
            </w:r>
          </w:p>
        </w:tc>
        <w:tc>
          <w:tcPr>
            <w:tcW w:w="1098" w:type="dxa"/>
            <w:tcBorders>
              <w:left w:val="single" w:color="auto" w:sz="4" w:space="0"/>
              <w:righ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160020019</w:t>
            </w:r>
          </w:p>
        </w:tc>
        <w:tc>
          <w:tcPr>
            <w:tcW w:w="3220" w:type="dxa"/>
            <w:gridSpan w:val="2"/>
            <w:tcBorders>
              <w:left w:val="single" w:color="auto" w:sz="4" w:space="0"/>
              <w:right w:val="single" w:color="auto" w:sz="4" w:space="0"/>
            </w:tcBorders>
            <w:shd w:val="clear" w:color="auto" w:fill="FFFFFF"/>
            <w:noWrap w:val="0"/>
            <w:vAlign w:val="center"/>
          </w:tcPr>
          <w:p>
            <w:pPr>
              <w:widowControl/>
              <w:jc w:val="left"/>
              <w:rPr>
                <w:rFonts w:ascii="宋体" w:hAnsi="宋体" w:cs="宋体"/>
                <w:b/>
                <w:bCs/>
                <w:color w:val="auto"/>
                <w:kern w:val="0"/>
                <w:sz w:val="18"/>
                <w:szCs w:val="18"/>
                <w:highlight w:val="none"/>
              </w:rPr>
            </w:pPr>
            <w:r>
              <w:rPr>
                <w:rFonts w:ascii="宋体" w:hAnsi="宋体" w:cs="宋体"/>
                <w:color w:val="auto"/>
                <w:kern w:val="0"/>
                <w:sz w:val="18"/>
                <w:szCs w:val="18"/>
                <w:highlight w:val="none"/>
              </w:rPr>
              <w:t>*</w:t>
            </w:r>
            <w:r>
              <w:rPr>
                <w:rFonts w:hint="eastAsia" w:ascii="宋体" w:hAnsi="宋体" w:cs="宋体"/>
                <w:color w:val="auto"/>
                <w:kern w:val="0"/>
                <w:sz w:val="18"/>
                <w:szCs w:val="18"/>
                <w:highlight w:val="none"/>
              </w:rPr>
              <w:t>创新设计方法论</w:t>
            </w:r>
          </w:p>
        </w:tc>
        <w:tc>
          <w:tcPr>
            <w:tcW w:w="339" w:type="dxa"/>
            <w:tcBorders>
              <w:left w:val="single" w:color="auto" w:sz="4" w:space="0"/>
              <w:right w:val="single" w:color="auto" w:sz="4" w:space="0"/>
            </w:tcBorders>
            <w:shd w:val="clear" w:color="auto" w:fill="FFFFFF"/>
            <w:noWrap w:val="0"/>
            <w:vAlign w:val="top"/>
          </w:tcPr>
          <w:p>
            <w:pPr>
              <w:jc w:val="center"/>
              <w:rPr>
                <w:rFonts w:ascii="宋体" w:hAnsi="宋体"/>
                <w:color w:val="auto"/>
                <w:sz w:val="18"/>
                <w:szCs w:val="18"/>
                <w:highlight w:val="none"/>
              </w:rPr>
            </w:pPr>
            <w:r>
              <w:rPr>
                <w:rFonts w:hint="eastAsia" w:ascii="宋体" w:hAnsi="宋体"/>
                <w:color w:val="auto"/>
                <w:sz w:val="18"/>
                <w:szCs w:val="18"/>
                <w:highlight w:val="none"/>
              </w:rPr>
              <w:t>B</w:t>
            </w:r>
          </w:p>
        </w:tc>
        <w:tc>
          <w:tcPr>
            <w:tcW w:w="340" w:type="dxa"/>
            <w:tcBorders>
              <w:left w:val="single" w:color="auto" w:sz="4" w:space="0"/>
            </w:tcBorders>
            <w:shd w:val="clear" w:color="auto" w:fill="FFFFFF"/>
            <w:noWrap w:val="0"/>
            <w:vAlign w:val="center"/>
          </w:tcPr>
          <w:p>
            <w:pPr>
              <w:jc w:val="center"/>
              <w:rPr>
                <w:rFonts w:ascii="宋体" w:hAnsi="宋体"/>
                <w:color w:val="auto"/>
                <w:sz w:val="18"/>
                <w:szCs w:val="18"/>
                <w:highlight w:val="none"/>
              </w:rPr>
            </w:pPr>
            <w:r>
              <w:rPr>
                <w:rFonts w:ascii="宋体" w:hAnsi="宋体"/>
                <w:color w:val="auto"/>
                <w:sz w:val="18"/>
                <w:szCs w:val="18"/>
                <w:highlight w:val="none"/>
              </w:rPr>
              <w:t>2</w:t>
            </w:r>
          </w:p>
        </w:tc>
        <w:tc>
          <w:tcPr>
            <w:tcW w:w="419" w:type="dxa"/>
            <w:shd w:val="clear" w:color="auto" w:fill="FFFFFF"/>
            <w:noWrap w:val="0"/>
            <w:vAlign w:val="center"/>
          </w:tcPr>
          <w:p>
            <w:pPr>
              <w:jc w:val="center"/>
              <w:rPr>
                <w:rFonts w:ascii="宋体" w:hAnsi="宋体"/>
                <w:color w:val="auto"/>
                <w:sz w:val="18"/>
                <w:szCs w:val="18"/>
                <w:highlight w:val="none"/>
              </w:rPr>
            </w:pPr>
            <w:r>
              <w:rPr>
                <w:rFonts w:ascii="宋体" w:hAnsi="宋体"/>
                <w:color w:val="auto"/>
                <w:sz w:val="18"/>
                <w:szCs w:val="18"/>
                <w:highlight w:val="none"/>
              </w:rPr>
              <w:t>32</w:t>
            </w:r>
          </w:p>
        </w:tc>
        <w:tc>
          <w:tcPr>
            <w:tcW w:w="374" w:type="dxa"/>
            <w:shd w:val="clear" w:color="auto" w:fill="FFFFFF"/>
            <w:noWrap w:val="0"/>
            <w:vAlign w:val="center"/>
          </w:tcPr>
          <w:p>
            <w:pPr>
              <w:jc w:val="center"/>
              <w:rPr>
                <w:rFonts w:ascii="宋体" w:hAnsi="宋体"/>
                <w:color w:val="auto"/>
                <w:sz w:val="18"/>
                <w:szCs w:val="18"/>
                <w:highlight w:val="none"/>
              </w:rPr>
            </w:pPr>
            <w:r>
              <w:rPr>
                <w:rFonts w:ascii="宋体" w:hAnsi="宋体"/>
                <w:color w:val="auto"/>
                <w:sz w:val="18"/>
                <w:szCs w:val="18"/>
                <w:highlight w:val="none"/>
              </w:rPr>
              <w:t>16</w:t>
            </w:r>
          </w:p>
        </w:tc>
        <w:tc>
          <w:tcPr>
            <w:tcW w:w="374" w:type="dxa"/>
            <w:shd w:val="clear" w:color="auto" w:fill="FFFFFF"/>
            <w:noWrap w:val="0"/>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1</w:t>
            </w:r>
            <w:r>
              <w:rPr>
                <w:rFonts w:ascii="宋体" w:hAnsi="宋体"/>
                <w:color w:val="auto"/>
                <w:sz w:val="18"/>
                <w:szCs w:val="18"/>
                <w:highlight w:val="none"/>
              </w:rPr>
              <w:t>6</w:t>
            </w:r>
          </w:p>
        </w:tc>
        <w:tc>
          <w:tcPr>
            <w:tcW w:w="763" w:type="dxa"/>
            <w:gridSpan w:val="2"/>
            <w:shd w:val="clear" w:color="auto" w:fill="FFFFFF"/>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考证</w:t>
            </w:r>
          </w:p>
        </w:tc>
        <w:tc>
          <w:tcPr>
            <w:tcW w:w="340" w:type="dxa"/>
            <w:shd w:val="clear" w:color="auto" w:fill="FFFFFF"/>
            <w:noWrap w:val="0"/>
            <w:vAlign w:val="center"/>
          </w:tcPr>
          <w:p>
            <w:pPr>
              <w:jc w:val="center"/>
              <w:rPr>
                <w:rFonts w:ascii="宋体" w:hAnsi="宋体"/>
                <w:color w:val="auto"/>
                <w:sz w:val="18"/>
                <w:szCs w:val="18"/>
                <w:highlight w:val="none"/>
              </w:rPr>
            </w:pPr>
          </w:p>
        </w:tc>
        <w:tc>
          <w:tcPr>
            <w:tcW w:w="356" w:type="dxa"/>
            <w:shd w:val="clear" w:color="auto" w:fill="FFFFFF"/>
            <w:noWrap w:val="0"/>
            <w:vAlign w:val="center"/>
          </w:tcPr>
          <w:p>
            <w:pPr>
              <w:jc w:val="center"/>
              <w:rPr>
                <w:rFonts w:ascii="宋体" w:hAnsi="宋体"/>
                <w:color w:val="auto"/>
                <w:sz w:val="18"/>
                <w:szCs w:val="18"/>
                <w:highlight w:val="none"/>
              </w:rPr>
            </w:pPr>
          </w:p>
        </w:tc>
        <w:tc>
          <w:tcPr>
            <w:tcW w:w="340" w:type="dxa"/>
            <w:shd w:val="clear" w:color="auto" w:fill="FFFFFF"/>
            <w:noWrap w:val="0"/>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2</w:t>
            </w:r>
          </w:p>
        </w:tc>
        <w:tc>
          <w:tcPr>
            <w:tcW w:w="358" w:type="dxa"/>
            <w:shd w:val="clear" w:color="auto" w:fill="FFFFFF"/>
            <w:noWrap w:val="0"/>
            <w:vAlign w:val="center"/>
          </w:tcPr>
          <w:p>
            <w:pPr>
              <w:jc w:val="center"/>
              <w:rPr>
                <w:rFonts w:ascii="宋体" w:hAnsi="宋体"/>
                <w:color w:val="auto"/>
                <w:sz w:val="18"/>
                <w:szCs w:val="18"/>
                <w:highlight w:val="none"/>
              </w:rPr>
            </w:pPr>
          </w:p>
        </w:tc>
        <w:tc>
          <w:tcPr>
            <w:tcW w:w="340" w:type="dxa"/>
            <w:shd w:val="clear" w:color="auto" w:fill="FFFFFF"/>
            <w:noWrap w:val="0"/>
            <w:vAlign w:val="center"/>
          </w:tcPr>
          <w:p>
            <w:pPr>
              <w:jc w:val="center"/>
              <w:rPr>
                <w:rFonts w:ascii="宋体" w:hAnsi="宋体"/>
                <w:color w:val="auto"/>
                <w:sz w:val="18"/>
                <w:szCs w:val="18"/>
                <w:highlight w:val="none"/>
              </w:rPr>
            </w:pPr>
          </w:p>
        </w:tc>
        <w:tc>
          <w:tcPr>
            <w:tcW w:w="402" w:type="dxa"/>
            <w:shd w:val="clear" w:color="auto" w:fill="FFFFFF"/>
            <w:noWrap w:val="0"/>
            <w:vAlign w:val="center"/>
          </w:tcPr>
          <w:p>
            <w:pPr>
              <w:widowControl/>
              <w:jc w:val="center"/>
              <w:rPr>
                <w:rFonts w:ascii="宋体" w:hAnsi="宋体" w:cs="宋体"/>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4"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40" w:type="dxa"/>
            <w:tcBorders>
              <w:right w:val="single" w:color="auto" w:sz="4" w:space="0"/>
            </w:tcBorders>
            <w:shd w:val="clear" w:color="auto" w:fill="FFFFFF"/>
            <w:noWrap w:val="0"/>
            <w:vAlign w:val="center"/>
          </w:tcPr>
          <w:p>
            <w:pPr>
              <w:widowControl/>
              <w:jc w:val="center"/>
              <w:rPr>
                <w:rFonts w:ascii="宋体" w:hAnsi="宋体" w:cs="宋体"/>
                <w:bCs/>
                <w:color w:val="auto"/>
                <w:kern w:val="0"/>
                <w:sz w:val="18"/>
                <w:szCs w:val="18"/>
                <w:highlight w:val="none"/>
              </w:rPr>
            </w:pPr>
            <w:r>
              <w:rPr>
                <w:rFonts w:ascii="宋体" w:hAnsi="宋体" w:cs="宋体"/>
                <w:bCs/>
                <w:color w:val="auto"/>
                <w:kern w:val="0"/>
                <w:sz w:val="18"/>
                <w:szCs w:val="18"/>
                <w:highlight w:val="none"/>
              </w:rPr>
              <w:t>2</w:t>
            </w:r>
          </w:p>
        </w:tc>
        <w:tc>
          <w:tcPr>
            <w:tcW w:w="1098" w:type="dxa"/>
            <w:tcBorders>
              <w:left w:val="single" w:color="auto" w:sz="4" w:space="0"/>
              <w:righ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160010020</w:t>
            </w:r>
          </w:p>
        </w:tc>
        <w:tc>
          <w:tcPr>
            <w:tcW w:w="3220" w:type="dxa"/>
            <w:gridSpan w:val="2"/>
            <w:tcBorders>
              <w:left w:val="single" w:color="auto" w:sz="4" w:space="0"/>
              <w:right w:val="single" w:color="auto" w:sz="4" w:space="0"/>
            </w:tcBorders>
            <w:shd w:val="clear" w:color="auto" w:fill="FFFFFF"/>
            <w:noWrap w:val="0"/>
            <w:vAlign w:val="center"/>
          </w:tcPr>
          <w:p>
            <w:pPr>
              <w:widowControl/>
              <w:jc w:val="left"/>
              <w:rPr>
                <w:rFonts w:ascii="宋体" w:hAnsi="宋体" w:cs="宋体"/>
                <w:b/>
                <w:bCs/>
                <w:color w:val="auto"/>
                <w:kern w:val="0"/>
                <w:sz w:val="18"/>
                <w:szCs w:val="18"/>
                <w:highlight w:val="none"/>
              </w:rPr>
            </w:pPr>
            <w:r>
              <w:rPr>
                <w:rFonts w:ascii="宋体" w:hAnsi="宋体" w:cs="宋体"/>
                <w:color w:val="auto"/>
                <w:kern w:val="0"/>
                <w:sz w:val="18"/>
                <w:szCs w:val="18"/>
                <w:highlight w:val="none"/>
              </w:rPr>
              <w:t>*</w:t>
            </w:r>
            <w:r>
              <w:rPr>
                <w:rFonts w:hint="eastAsia" w:ascii="宋体" w:hAnsi="宋体" w:cs="宋体"/>
                <w:color w:val="auto"/>
                <w:kern w:val="0"/>
                <w:sz w:val="18"/>
                <w:szCs w:val="18"/>
                <w:highlight w:val="none"/>
              </w:rPr>
              <w:t>基础写作</w:t>
            </w:r>
          </w:p>
        </w:tc>
        <w:tc>
          <w:tcPr>
            <w:tcW w:w="339" w:type="dxa"/>
            <w:tcBorders>
              <w:left w:val="single" w:color="auto" w:sz="4" w:space="0"/>
              <w:right w:val="single" w:color="auto" w:sz="4" w:space="0"/>
            </w:tcBorders>
            <w:shd w:val="clear" w:color="auto" w:fill="FFFFFF"/>
            <w:noWrap w:val="0"/>
            <w:vAlign w:val="top"/>
          </w:tcPr>
          <w:p>
            <w:pPr>
              <w:jc w:val="center"/>
              <w:rPr>
                <w:rFonts w:ascii="宋体" w:hAnsi="宋体"/>
                <w:color w:val="auto"/>
                <w:sz w:val="18"/>
                <w:szCs w:val="18"/>
                <w:highlight w:val="none"/>
              </w:rPr>
            </w:pPr>
            <w:r>
              <w:rPr>
                <w:rFonts w:ascii="宋体" w:hAnsi="宋体"/>
                <w:color w:val="auto"/>
                <w:sz w:val="18"/>
                <w:szCs w:val="18"/>
                <w:highlight w:val="none"/>
              </w:rPr>
              <w:t>A</w:t>
            </w:r>
          </w:p>
        </w:tc>
        <w:tc>
          <w:tcPr>
            <w:tcW w:w="340" w:type="dxa"/>
            <w:tcBorders>
              <w:left w:val="single" w:color="auto" w:sz="4" w:space="0"/>
            </w:tcBorders>
            <w:shd w:val="clear" w:color="auto" w:fill="FFFFFF"/>
            <w:noWrap w:val="0"/>
            <w:vAlign w:val="center"/>
          </w:tcPr>
          <w:p>
            <w:pPr>
              <w:jc w:val="center"/>
              <w:rPr>
                <w:rFonts w:ascii="宋体" w:hAnsi="宋体"/>
                <w:color w:val="auto"/>
                <w:sz w:val="18"/>
                <w:szCs w:val="18"/>
                <w:highlight w:val="none"/>
              </w:rPr>
            </w:pPr>
            <w:r>
              <w:rPr>
                <w:rFonts w:ascii="宋体" w:hAnsi="宋体"/>
                <w:color w:val="auto"/>
                <w:sz w:val="18"/>
                <w:szCs w:val="18"/>
                <w:highlight w:val="none"/>
              </w:rPr>
              <w:t>1</w:t>
            </w:r>
          </w:p>
        </w:tc>
        <w:tc>
          <w:tcPr>
            <w:tcW w:w="419" w:type="dxa"/>
            <w:shd w:val="clear" w:color="auto" w:fill="FFFFFF"/>
            <w:noWrap w:val="0"/>
            <w:vAlign w:val="center"/>
          </w:tcPr>
          <w:p>
            <w:pPr>
              <w:jc w:val="center"/>
              <w:rPr>
                <w:rFonts w:ascii="宋体" w:hAnsi="宋体"/>
                <w:color w:val="auto"/>
                <w:sz w:val="18"/>
                <w:szCs w:val="18"/>
                <w:highlight w:val="none"/>
              </w:rPr>
            </w:pPr>
            <w:r>
              <w:rPr>
                <w:rFonts w:ascii="宋体" w:hAnsi="宋体"/>
                <w:color w:val="auto"/>
                <w:sz w:val="18"/>
                <w:szCs w:val="18"/>
                <w:highlight w:val="none"/>
              </w:rPr>
              <w:t>16</w:t>
            </w:r>
          </w:p>
        </w:tc>
        <w:tc>
          <w:tcPr>
            <w:tcW w:w="374" w:type="dxa"/>
            <w:shd w:val="clear" w:color="auto" w:fill="FFFFFF"/>
            <w:noWrap w:val="0"/>
            <w:vAlign w:val="center"/>
          </w:tcPr>
          <w:p>
            <w:pPr>
              <w:jc w:val="center"/>
              <w:rPr>
                <w:rFonts w:ascii="宋体" w:hAnsi="宋体"/>
                <w:color w:val="auto"/>
                <w:sz w:val="18"/>
                <w:szCs w:val="18"/>
                <w:highlight w:val="none"/>
              </w:rPr>
            </w:pPr>
            <w:r>
              <w:rPr>
                <w:rFonts w:ascii="宋体" w:hAnsi="宋体"/>
                <w:color w:val="auto"/>
                <w:sz w:val="18"/>
                <w:szCs w:val="18"/>
                <w:highlight w:val="none"/>
              </w:rPr>
              <w:t>16</w:t>
            </w:r>
          </w:p>
        </w:tc>
        <w:tc>
          <w:tcPr>
            <w:tcW w:w="374" w:type="dxa"/>
            <w:shd w:val="clear" w:color="auto" w:fill="FFFFFF"/>
            <w:noWrap w:val="0"/>
            <w:vAlign w:val="center"/>
          </w:tcPr>
          <w:p>
            <w:pPr>
              <w:jc w:val="center"/>
              <w:rPr>
                <w:rFonts w:ascii="宋体" w:hAnsi="宋体"/>
                <w:color w:val="auto"/>
                <w:sz w:val="18"/>
                <w:szCs w:val="18"/>
                <w:highlight w:val="none"/>
              </w:rPr>
            </w:pPr>
          </w:p>
        </w:tc>
        <w:tc>
          <w:tcPr>
            <w:tcW w:w="374" w:type="dxa"/>
            <w:shd w:val="clear" w:color="auto" w:fill="FFFFFF"/>
            <w:noWrap w:val="0"/>
            <w:vAlign w:val="center"/>
          </w:tcPr>
          <w:p>
            <w:pPr>
              <w:jc w:val="center"/>
              <w:rPr>
                <w:rFonts w:ascii="宋体" w:hAnsi="宋体" w:cs="宋体"/>
                <w:color w:val="auto"/>
                <w:sz w:val="18"/>
                <w:szCs w:val="18"/>
                <w:highlight w:val="none"/>
              </w:rPr>
            </w:pPr>
          </w:p>
        </w:tc>
        <w:tc>
          <w:tcPr>
            <w:tcW w:w="389" w:type="dxa"/>
            <w:shd w:val="clear" w:color="auto" w:fill="FFFFFF"/>
            <w:noWrap w:val="0"/>
            <w:vAlign w:val="center"/>
          </w:tcPr>
          <w:p>
            <w:pPr>
              <w:jc w:val="center"/>
              <w:rPr>
                <w:rFonts w:ascii="宋体" w:hAnsi="宋体" w:cs="宋体"/>
                <w:color w:val="auto"/>
                <w:sz w:val="18"/>
                <w:szCs w:val="18"/>
                <w:highlight w:val="none"/>
              </w:rPr>
            </w:pPr>
            <w:r>
              <w:rPr>
                <w:rFonts w:hint="eastAsia" w:ascii="宋体" w:hAnsi="宋体" w:cs="宋体"/>
                <w:color w:val="auto"/>
                <w:kern w:val="0"/>
                <w:sz w:val="18"/>
                <w:szCs w:val="18"/>
                <w:highlight w:val="none"/>
              </w:rPr>
              <w:t>√</w:t>
            </w:r>
          </w:p>
        </w:tc>
        <w:tc>
          <w:tcPr>
            <w:tcW w:w="340" w:type="dxa"/>
            <w:shd w:val="clear" w:color="auto" w:fill="FFFFFF"/>
            <w:noWrap w:val="0"/>
            <w:vAlign w:val="center"/>
          </w:tcPr>
          <w:p>
            <w:pPr>
              <w:jc w:val="center"/>
              <w:rPr>
                <w:rFonts w:ascii="宋体" w:hAnsi="宋体"/>
                <w:color w:val="auto"/>
                <w:sz w:val="18"/>
                <w:szCs w:val="18"/>
                <w:highlight w:val="none"/>
              </w:rPr>
            </w:pPr>
          </w:p>
        </w:tc>
        <w:tc>
          <w:tcPr>
            <w:tcW w:w="356" w:type="dxa"/>
            <w:shd w:val="clear" w:color="auto" w:fill="FFFFFF"/>
            <w:noWrap w:val="0"/>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2</w:t>
            </w:r>
          </w:p>
        </w:tc>
        <w:tc>
          <w:tcPr>
            <w:tcW w:w="340" w:type="dxa"/>
            <w:shd w:val="clear" w:color="auto" w:fill="FFFFFF"/>
            <w:noWrap w:val="0"/>
            <w:vAlign w:val="center"/>
          </w:tcPr>
          <w:p>
            <w:pPr>
              <w:jc w:val="center"/>
              <w:rPr>
                <w:rFonts w:ascii="宋体" w:hAnsi="宋体"/>
                <w:color w:val="auto"/>
                <w:sz w:val="18"/>
                <w:szCs w:val="18"/>
                <w:highlight w:val="none"/>
              </w:rPr>
            </w:pPr>
          </w:p>
        </w:tc>
        <w:tc>
          <w:tcPr>
            <w:tcW w:w="358" w:type="dxa"/>
            <w:shd w:val="clear" w:color="auto" w:fill="FFFFFF"/>
            <w:noWrap w:val="0"/>
            <w:vAlign w:val="center"/>
          </w:tcPr>
          <w:p>
            <w:pPr>
              <w:jc w:val="center"/>
              <w:rPr>
                <w:rFonts w:ascii="宋体" w:hAnsi="宋体"/>
                <w:color w:val="auto"/>
                <w:sz w:val="18"/>
                <w:szCs w:val="18"/>
                <w:highlight w:val="none"/>
              </w:rPr>
            </w:pPr>
          </w:p>
        </w:tc>
        <w:tc>
          <w:tcPr>
            <w:tcW w:w="340" w:type="dxa"/>
            <w:shd w:val="clear" w:color="auto" w:fill="FFFFFF"/>
            <w:noWrap w:val="0"/>
            <w:vAlign w:val="center"/>
          </w:tcPr>
          <w:p>
            <w:pPr>
              <w:jc w:val="center"/>
              <w:rPr>
                <w:rFonts w:ascii="宋体" w:hAnsi="宋体"/>
                <w:color w:val="auto"/>
                <w:sz w:val="18"/>
                <w:szCs w:val="18"/>
                <w:highlight w:val="none"/>
              </w:rPr>
            </w:pPr>
          </w:p>
        </w:tc>
        <w:tc>
          <w:tcPr>
            <w:tcW w:w="402" w:type="dxa"/>
            <w:shd w:val="clear" w:color="auto" w:fill="FFFFFF"/>
            <w:noWrap w:val="0"/>
            <w:vAlign w:val="center"/>
          </w:tcPr>
          <w:p>
            <w:pPr>
              <w:widowControl/>
              <w:jc w:val="center"/>
              <w:rPr>
                <w:rFonts w:ascii="宋体" w:hAnsi="宋体" w:cs="宋体"/>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4"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40" w:type="dxa"/>
            <w:tcBorders>
              <w:righ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w:t>
            </w:r>
          </w:p>
        </w:tc>
        <w:tc>
          <w:tcPr>
            <w:tcW w:w="1098" w:type="dxa"/>
            <w:tcBorders>
              <w:left w:val="single" w:color="auto" w:sz="4" w:space="0"/>
              <w:right w:val="single" w:color="auto" w:sz="4" w:space="0"/>
            </w:tcBorders>
            <w:shd w:val="clear" w:color="auto" w:fill="FFFFFF"/>
            <w:noWrap w:val="0"/>
            <w:vAlign w:val="center"/>
          </w:tcPr>
          <w:p>
            <w:pPr>
              <w:widowControl/>
              <w:jc w:val="center"/>
              <w:rPr>
                <w:rFonts w:ascii="宋体" w:hAnsi="宋体" w:cs="宋体"/>
                <w:bCs/>
                <w:color w:val="auto"/>
                <w:kern w:val="0"/>
                <w:sz w:val="18"/>
                <w:szCs w:val="18"/>
                <w:highlight w:val="none"/>
              </w:rPr>
            </w:pPr>
            <w:r>
              <w:rPr>
                <w:rFonts w:hint="eastAsia" w:ascii="宋体" w:hAnsi="宋体" w:cs="宋体"/>
                <w:bCs/>
                <w:color w:val="auto"/>
                <w:kern w:val="0"/>
                <w:sz w:val="18"/>
                <w:szCs w:val="18"/>
                <w:highlight w:val="none"/>
              </w:rPr>
              <w:t>160010021</w:t>
            </w:r>
          </w:p>
        </w:tc>
        <w:tc>
          <w:tcPr>
            <w:tcW w:w="3220" w:type="dxa"/>
            <w:gridSpan w:val="2"/>
            <w:tcBorders>
              <w:left w:val="single" w:color="auto" w:sz="4" w:space="0"/>
              <w:right w:val="single" w:color="auto" w:sz="4" w:space="0"/>
            </w:tcBorders>
            <w:shd w:val="clear" w:color="auto" w:fill="FFFFFF"/>
            <w:noWrap w:val="0"/>
            <w:vAlign w:val="center"/>
          </w:tcPr>
          <w:p>
            <w:pPr>
              <w:widowControl/>
              <w:rPr>
                <w:rFonts w:hint="eastAsia" w:ascii="宋体" w:hAnsi="宋体" w:cs="宋体"/>
                <w:bCs/>
                <w:color w:val="auto"/>
                <w:kern w:val="0"/>
                <w:sz w:val="18"/>
                <w:szCs w:val="18"/>
                <w:highlight w:val="none"/>
              </w:rPr>
            </w:pPr>
            <w:r>
              <w:rPr>
                <w:rFonts w:hint="eastAsia" w:ascii="宋体" w:hAnsi="宋体" w:cs="宋体"/>
                <w:bCs/>
                <w:color w:val="auto"/>
                <w:kern w:val="0"/>
                <w:sz w:val="18"/>
                <w:szCs w:val="18"/>
                <w:highlight w:val="none"/>
              </w:rPr>
              <w:t>美育</w:t>
            </w:r>
          </w:p>
        </w:tc>
        <w:tc>
          <w:tcPr>
            <w:tcW w:w="339" w:type="dxa"/>
            <w:tcBorders>
              <w:left w:val="single" w:color="auto" w:sz="4" w:space="0"/>
              <w:right w:val="single" w:color="auto" w:sz="4" w:space="0"/>
            </w:tcBorders>
            <w:shd w:val="clear" w:color="auto" w:fill="FFFFFF"/>
            <w:noWrap w:val="0"/>
            <w:vAlign w:val="top"/>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A</w:t>
            </w:r>
          </w:p>
        </w:tc>
        <w:tc>
          <w:tcPr>
            <w:tcW w:w="340" w:type="dxa"/>
            <w:tcBorders>
              <w:left w:val="single" w:color="auto" w:sz="4" w:space="0"/>
            </w:tcBorders>
            <w:shd w:val="clear" w:color="auto" w:fill="FFFFFF"/>
            <w:noWrap w:val="0"/>
            <w:vAlign w:val="center"/>
          </w:tcPr>
          <w:p>
            <w:pPr>
              <w:widowControl/>
              <w:jc w:val="center"/>
              <w:rPr>
                <w:rFonts w:hint="eastAsia" w:ascii="宋体" w:hAnsi="宋体" w:cs="宋体"/>
                <w:bCs/>
                <w:color w:val="auto"/>
                <w:kern w:val="0"/>
                <w:sz w:val="18"/>
                <w:szCs w:val="18"/>
                <w:highlight w:val="none"/>
              </w:rPr>
            </w:pPr>
            <w:r>
              <w:rPr>
                <w:rFonts w:hint="eastAsia" w:ascii="宋体" w:hAnsi="宋体" w:cs="宋体"/>
                <w:color w:val="auto"/>
                <w:kern w:val="0"/>
                <w:sz w:val="18"/>
                <w:szCs w:val="18"/>
                <w:highlight w:val="none"/>
              </w:rPr>
              <w:t>2</w:t>
            </w:r>
          </w:p>
        </w:tc>
        <w:tc>
          <w:tcPr>
            <w:tcW w:w="419" w:type="dxa"/>
            <w:shd w:val="clear" w:color="auto" w:fill="FFFFFF"/>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374" w:type="dxa"/>
            <w:shd w:val="clear" w:color="auto" w:fill="FFFFFF"/>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374"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74" w:type="dxa"/>
            <w:shd w:val="clear" w:color="auto" w:fill="FFFFFF"/>
            <w:noWrap w:val="0"/>
            <w:vAlign w:val="center"/>
          </w:tcPr>
          <w:p>
            <w:pPr>
              <w:widowControl/>
              <w:jc w:val="center"/>
              <w:rPr>
                <w:rFonts w:ascii="宋体" w:hAnsi="宋体" w:cs="宋体"/>
                <w:bCs/>
                <w:color w:val="auto"/>
                <w:kern w:val="0"/>
                <w:sz w:val="18"/>
                <w:szCs w:val="18"/>
                <w:highlight w:val="none"/>
              </w:rPr>
            </w:pPr>
          </w:p>
        </w:tc>
        <w:tc>
          <w:tcPr>
            <w:tcW w:w="389" w:type="dxa"/>
            <w:shd w:val="clear" w:color="auto" w:fill="FFFFFF"/>
            <w:noWrap w:val="0"/>
            <w:vAlign w:val="center"/>
          </w:tcPr>
          <w:p>
            <w:pPr>
              <w:widowControl/>
              <w:jc w:val="center"/>
              <w:rPr>
                <w:rFonts w:hint="eastAsia" w:ascii="宋体" w:hAnsi="宋体" w:cs="宋体"/>
                <w:b/>
                <w:color w:val="auto"/>
                <w:kern w:val="0"/>
                <w:sz w:val="18"/>
                <w:szCs w:val="18"/>
                <w:highlight w:val="none"/>
              </w:rPr>
            </w:pPr>
            <w:r>
              <w:rPr>
                <w:rFonts w:hint="eastAsia" w:ascii="宋体" w:hAnsi="宋体" w:cs="宋体"/>
                <w:color w:val="auto"/>
                <w:kern w:val="0"/>
                <w:sz w:val="18"/>
                <w:szCs w:val="18"/>
                <w:highlight w:val="none"/>
              </w:rPr>
              <w:t>√</w:t>
            </w:r>
          </w:p>
        </w:tc>
        <w:tc>
          <w:tcPr>
            <w:tcW w:w="340" w:type="dxa"/>
            <w:shd w:val="clear" w:color="auto" w:fill="FFFFFF"/>
            <w:noWrap w:val="0"/>
            <w:vAlign w:val="center"/>
          </w:tcPr>
          <w:p>
            <w:pPr>
              <w:widowControl/>
              <w:jc w:val="center"/>
              <w:rPr>
                <w:rFonts w:ascii="宋体" w:hAnsi="宋体" w:cs="宋体"/>
                <w:b/>
                <w:color w:val="auto"/>
                <w:kern w:val="0"/>
                <w:sz w:val="18"/>
                <w:szCs w:val="18"/>
                <w:highlight w:val="none"/>
              </w:rPr>
            </w:pPr>
          </w:p>
        </w:tc>
        <w:tc>
          <w:tcPr>
            <w:tcW w:w="356" w:type="dxa"/>
            <w:shd w:val="clear" w:color="auto" w:fill="FFFFFF"/>
            <w:noWrap w:val="0"/>
            <w:vAlign w:val="center"/>
          </w:tcPr>
          <w:p>
            <w:pPr>
              <w:widowControl/>
              <w:jc w:val="center"/>
              <w:rPr>
                <w:rFonts w:ascii="宋体" w:hAnsi="宋体" w:cs="宋体"/>
                <w:b/>
                <w:color w:val="auto"/>
                <w:kern w:val="0"/>
                <w:sz w:val="18"/>
                <w:szCs w:val="18"/>
                <w:highlight w:val="none"/>
              </w:rPr>
            </w:pPr>
          </w:p>
        </w:tc>
        <w:tc>
          <w:tcPr>
            <w:tcW w:w="340" w:type="dxa"/>
            <w:shd w:val="clear" w:color="auto" w:fill="FFFFFF"/>
            <w:noWrap w:val="0"/>
            <w:vAlign w:val="center"/>
          </w:tcPr>
          <w:p>
            <w:pPr>
              <w:widowControl/>
              <w:jc w:val="center"/>
              <w:rPr>
                <w:rFonts w:hint="eastAsia" w:ascii="宋体" w:hAnsi="宋体" w:cs="宋体"/>
                <w:bCs/>
                <w:color w:val="auto"/>
                <w:kern w:val="0"/>
                <w:sz w:val="18"/>
                <w:szCs w:val="18"/>
                <w:highlight w:val="none"/>
              </w:rPr>
            </w:pPr>
            <w:r>
              <w:rPr>
                <w:rFonts w:hint="eastAsia" w:ascii="宋体" w:hAnsi="宋体" w:cs="宋体"/>
                <w:bCs/>
                <w:color w:val="auto"/>
                <w:kern w:val="0"/>
                <w:sz w:val="18"/>
                <w:szCs w:val="18"/>
                <w:highlight w:val="none"/>
              </w:rPr>
              <w:t>2</w:t>
            </w:r>
          </w:p>
        </w:tc>
        <w:tc>
          <w:tcPr>
            <w:tcW w:w="358" w:type="dxa"/>
            <w:shd w:val="clear" w:color="auto" w:fill="FFFFFF"/>
            <w:noWrap w:val="0"/>
            <w:vAlign w:val="center"/>
          </w:tcPr>
          <w:p>
            <w:pPr>
              <w:widowControl/>
              <w:jc w:val="center"/>
              <w:rPr>
                <w:rFonts w:ascii="宋体" w:hAnsi="宋体" w:cs="宋体"/>
                <w:bCs/>
                <w:color w:val="auto"/>
                <w:kern w:val="0"/>
                <w:sz w:val="18"/>
                <w:szCs w:val="18"/>
                <w:highlight w:val="none"/>
              </w:rPr>
            </w:pPr>
          </w:p>
        </w:tc>
        <w:tc>
          <w:tcPr>
            <w:tcW w:w="340" w:type="dxa"/>
            <w:shd w:val="clear" w:color="auto" w:fill="FFFFFF"/>
            <w:noWrap w:val="0"/>
            <w:vAlign w:val="center"/>
          </w:tcPr>
          <w:p>
            <w:pPr>
              <w:widowControl/>
              <w:jc w:val="center"/>
              <w:rPr>
                <w:rFonts w:ascii="宋体" w:hAnsi="宋体" w:cs="宋体"/>
                <w:b/>
                <w:color w:val="auto"/>
                <w:kern w:val="0"/>
                <w:sz w:val="18"/>
                <w:szCs w:val="18"/>
                <w:highlight w:val="none"/>
              </w:rPr>
            </w:pPr>
          </w:p>
        </w:tc>
        <w:tc>
          <w:tcPr>
            <w:tcW w:w="402" w:type="dxa"/>
            <w:shd w:val="clear" w:color="auto" w:fill="FFFFFF"/>
            <w:noWrap w:val="0"/>
            <w:vAlign w:val="center"/>
          </w:tcPr>
          <w:p>
            <w:pPr>
              <w:widowControl/>
              <w:jc w:val="center"/>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4"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40" w:type="dxa"/>
            <w:tcBorders>
              <w:right w:val="single" w:color="auto" w:sz="4" w:space="0"/>
            </w:tcBorders>
            <w:shd w:val="clear" w:color="auto" w:fill="FFFFFF"/>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1098" w:type="dxa"/>
            <w:tcBorders>
              <w:left w:val="single" w:color="auto" w:sz="4" w:space="0"/>
              <w:right w:val="single" w:color="auto" w:sz="4" w:space="0"/>
            </w:tcBorders>
            <w:shd w:val="clear" w:color="auto" w:fill="FFFFFF"/>
            <w:noWrap w:val="0"/>
            <w:vAlign w:val="center"/>
          </w:tcPr>
          <w:p>
            <w:pPr>
              <w:widowControl/>
              <w:jc w:val="center"/>
              <w:rPr>
                <w:rFonts w:hint="eastAsia" w:ascii="宋体" w:hAnsi="宋体" w:cs="宋体"/>
                <w:bCs/>
                <w:color w:val="auto"/>
                <w:kern w:val="0"/>
                <w:sz w:val="18"/>
                <w:szCs w:val="18"/>
                <w:highlight w:val="none"/>
              </w:rPr>
            </w:pPr>
          </w:p>
        </w:tc>
        <w:tc>
          <w:tcPr>
            <w:tcW w:w="3220" w:type="dxa"/>
            <w:gridSpan w:val="2"/>
            <w:tcBorders>
              <w:left w:val="single" w:color="auto" w:sz="4" w:space="0"/>
              <w:right w:val="single" w:color="auto" w:sz="4" w:space="0"/>
            </w:tcBorders>
            <w:shd w:val="clear" w:color="auto" w:fill="FFFFFF"/>
            <w:noWrap w:val="0"/>
            <w:vAlign w:val="center"/>
          </w:tcPr>
          <w:p>
            <w:pPr>
              <w:widowControl/>
              <w:rPr>
                <w:rFonts w:ascii="宋体" w:hAnsi="宋体" w:cs="宋体"/>
                <w:bCs/>
                <w:color w:val="auto"/>
                <w:kern w:val="0"/>
                <w:sz w:val="18"/>
                <w:szCs w:val="18"/>
                <w:highlight w:val="none"/>
              </w:rPr>
            </w:pPr>
            <w:r>
              <w:rPr>
                <w:rFonts w:hint="eastAsia" w:ascii="宋体" w:hAnsi="宋体" w:cs="宋体"/>
                <w:bCs/>
                <w:color w:val="auto"/>
                <w:kern w:val="0"/>
                <w:sz w:val="18"/>
                <w:szCs w:val="18"/>
                <w:highlight w:val="none"/>
              </w:rPr>
              <w:t>其他校选课程或在线课程</w:t>
            </w:r>
          </w:p>
        </w:tc>
        <w:tc>
          <w:tcPr>
            <w:tcW w:w="339" w:type="dxa"/>
            <w:tcBorders>
              <w:left w:val="single" w:color="auto" w:sz="4" w:space="0"/>
              <w:right w:val="single" w:color="auto" w:sz="4" w:space="0"/>
            </w:tcBorders>
            <w:shd w:val="clear" w:color="auto" w:fill="FFFFFF"/>
            <w:noWrap w:val="0"/>
            <w:vAlign w:val="top"/>
          </w:tcPr>
          <w:p>
            <w:pPr>
              <w:widowControl/>
              <w:jc w:val="center"/>
              <w:rPr>
                <w:rFonts w:ascii="宋体" w:hAnsi="宋体" w:cs="宋体"/>
                <w:color w:val="auto"/>
                <w:kern w:val="0"/>
                <w:sz w:val="18"/>
                <w:szCs w:val="18"/>
                <w:highlight w:val="none"/>
              </w:rPr>
            </w:pPr>
          </w:p>
        </w:tc>
        <w:tc>
          <w:tcPr>
            <w:tcW w:w="340" w:type="dxa"/>
            <w:tcBorders>
              <w:lef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p>
        </w:tc>
        <w:tc>
          <w:tcPr>
            <w:tcW w:w="419"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74"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74" w:type="dxa"/>
            <w:shd w:val="clear" w:color="auto" w:fill="FFFFFF"/>
            <w:noWrap w:val="0"/>
            <w:vAlign w:val="center"/>
          </w:tcPr>
          <w:p>
            <w:pPr>
              <w:widowControl/>
              <w:jc w:val="center"/>
              <w:rPr>
                <w:rFonts w:ascii="宋体" w:hAnsi="宋体" w:cs="宋体"/>
                <w:b/>
                <w:color w:val="auto"/>
                <w:kern w:val="0"/>
                <w:sz w:val="18"/>
                <w:szCs w:val="18"/>
                <w:highlight w:val="none"/>
              </w:rPr>
            </w:pPr>
          </w:p>
        </w:tc>
        <w:tc>
          <w:tcPr>
            <w:tcW w:w="374" w:type="dxa"/>
            <w:shd w:val="clear" w:color="auto" w:fill="FFFFFF"/>
            <w:noWrap w:val="0"/>
            <w:vAlign w:val="center"/>
          </w:tcPr>
          <w:p>
            <w:pPr>
              <w:widowControl/>
              <w:jc w:val="center"/>
              <w:rPr>
                <w:rFonts w:ascii="宋体" w:hAnsi="宋体" w:cs="宋体"/>
                <w:bCs/>
                <w:color w:val="auto"/>
                <w:kern w:val="0"/>
                <w:sz w:val="18"/>
                <w:szCs w:val="18"/>
                <w:highlight w:val="none"/>
              </w:rPr>
            </w:pPr>
          </w:p>
        </w:tc>
        <w:tc>
          <w:tcPr>
            <w:tcW w:w="389" w:type="dxa"/>
            <w:shd w:val="clear" w:color="auto" w:fill="FFFFFF"/>
            <w:noWrap w:val="0"/>
            <w:vAlign w:val="center"/>
          </w:tcPr>
          <w:p>
            <w:pPr>
              <w:widowControl/>
              <w:jc w:val="center"/>
              <w:rPr>
                <w:rFonts w:ascii="宋体" w:hAnsi="宋体" w:cs="宋体"/>
                <w:b/>
                <w:color w:val="auto"/>
                <w:kern w:val="0"/>
                <w:sz w:val="18"/>
                <w:szCs w:val="18"/>
                <w:highlight w:val="none"/>
              </w:rPr>
            </w:pPr>
          </w:p>
        </w:tc>
        <w:tc>
          <w:tcPr>
            <w:tcW w:w="340" w:type="dxa"/>
            <w:shd w:val="clear" w:color="auto" w:fill="FFFFFF"/>
            <w:noWrap w:val="0"/>
            <w:vAlign w:val="center"/>
          </w:tcPr>
          <w:p>
            <w:pPr>
              <w:widowControl/>
              <w:jc w:val="center"/>
              <w:rPr>
                <w:rFonts w:ascii="宋体" w:hAnsi="宋体" w:cs="宋体"/>
                <w:b/>
                <w:color w:val="auto"/>
                <w:kern w:val="0"/>
                <w:sz w:val="18"/>
                <w:szCs w:val="18"/>
                <w:highlight w:val="none"/>
              </w:rPr>
            </w:pPr>
          </w:p>
        </w:tc>
        <w:tc>
          <w:tcPr>
            <w:tcW w:w="356" w:type="dxa"/>
            <w:shd w:val="clear" w:color="auto" w:fill="FFFFFF"/>
            <w:noWrap w:val="0"/>
            <w:vAlign w:val="center"/>
          </w:tcPr>
          <w:p>
            <w:pPr>
              <w:widowControl/>
              <w:jc w:val="center"/>
              <w:rPr>
                <w:rFonts w:ascii="宋体" w:hAnsi="宋体" w:cs="宋体"/>
                <w:b/>
                <w:color w:val="auto"/>
                <w:kern w:val="0"/>
                <w:sz w:val="18"/>
                <w:szCs w:val="18"/>
                <w:highlight w:val="none"/>
              </w:rPr>
            </w:pPr>
          </w:p>
        </w:tc>
        <w:tc>
          <w:tcPr>
            <w:tcW w:w="340" w:type="dxa"/>
            <w:shd w:val="clear" w:color="auto" w:fill="FFFFFF"/>
            <w:noWrap w:val="0"/>
            <w:vAlign w:val="center"/>
          </w:tcPr>
          <w:p>
            <w:pPr>
              <w:widowControl/>
              <w:jc w:val="center"/>
              <w:rPr>
                <w:rFonts w:hint="eastAsia" w:ascii="宋体" w:hAnsi="宋体" w:cs="宋体"/>
                <w:bCs/>
                <w:color w:val="auto"/>
                <w:kern w:val="0"/>
                <w:sz w:val="18"/>
                <w:szCs w:val="18"/>
                <w:highlight w:val="none"/>
              </w:rPr>
            </w:pPr>
            <w:r>
              <w:rPr>
                <w:rFonts w:hint="eastAsia" w:ascii="宋体" w:hAnsi="宋体" w:cs="宋体"/>
                <w:bCs/>
                <w:color w:val="auto"/>
                <w:kern w:val="0"/>
                <w:sz w:val="18"/>
                <w:szCs w:val="18"/>
                <w:highlight w:val="none"/>
              </w:rPr>
              <w:t>2</w:t>
            </w:r>
          </w:p>
        </w:tc>
        <w:tc>
          <w:tcPr>
            <w:tcW w:w="358" w:type="dxa"/>
            <w:shd w:val="clear" w:color="auto" w:fill="FFFFFF"/>
            <w:noWrap w:val="0"/>
            <w:vAlign w:val="center"/>
          </w:tcPr>
          <w:p>
            <w:pPr>
              <w:widowControl/>
              <w:jc w:val="center"/>
              <w:rPr>
                <w:rFonts w:ascii="宋体" w:hAnsi="宋体" w:cs="宋体"/>
                <w:bCs/>
                <w:color w:val="auto"/>
                <w:kern w:val="0"/>
                <w:sz w:val="18"/>
                <w:szCs w:val="18"/>
                <w:highlight w:val="none"/>
              </w:rPr>
            </w:pPr>
          </w:p>
        </w:tc>
        <w:tc>
          <w:tcPr>
            <w:tcW w:w="340" w:type="dxa"/>
            <w:shd w:val="clear" w:color="auto" w:fill="FFFFFF"/>
            <w:noWrap w:val="0"/>
            <w:vAlign w:val="center"/>
          </w:tcPr>
          <w:p>
            <w:pPr>
              <w:widowControl/>
              <w:jc w:val="center"/>
              <w:rPr>
                <w:rFonts w:ascii="宋体" w:hAnsi="宋体" w:cs="宋体"/>
                <w:b/>
                <w:color w:val="auto"/>
                <w:kern w:val="0"/>
                <w:sz w:val="18"/>
                <w:szCs w:val="18"/>
                <w:highlight w:val="none"/>
              </w:rPr>
            </w:pPr>
          </w:p>
        </w:tc>
        <w:tc>
          <w:tcPr>
            <w:tcW w:w="402" w:type="dxa"/>
            <w:shd w:val="clear" w:color="auto" w:fill="FFFFFF"/>
            <w:noWrap w:val="0"/>
            <w:vAlign w:val="center"/>
          </w:tcPr>
          <w:p>
            <w:pPr>
              <w:widowControl/>
              <w:jc w:val="center"/>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4"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4558" w:type="dxa"/>
            <w:gridSpan w:val="4"/>
            <w:tcBorders>
              <w:right w:val="single" w:color="auto" w:sz="4" w:space="0"/>
            </w:tcBorders>
            <w:shd w:val="clear" w:color="auto" w:fill="FFFFFF"/>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color w:val="auto"/>
                <w:kern w:val="0"/>
                <w:sz w:val="18"/>
                <w:szCs w:val="18"/>
                <w:highlight w:val="none"/>
              </w:rPr>
              <w:t>小计（至少选修</w:t>
            </w:r>
            <w:r>
              <w:rPr>
                <w:rFonts w:ascii="宋体" w:hAnsi="宋体" w:cs="宋体"/>
                <w:b/>
                <w:color w:val="auto"/>
                <w:kern w:val="0"/>
                <w:sz w:val="18"/>
                <w:szCs w:val="18"/>
                <w:highlight w:val="none"/>
              </w:rPr>
              <w:t>5</w:t>
            </w:r>
            <w:r>
              <w:rPr>
                <w:rFonts w:hint="eastAsia" w:ascii="宋体" w:hAnsi="宋体" w:cs="宋体"/>
                <w:b/>
                <w:color w:val="auto"/>
                <w:kern w:val="0"/>
                <w:sz w:val="18"/>
                <w:szCs w:val="18"/>
                <w:highlight w:val="none"/>
              </w:rPr>
              <w:t>学分，</w:t>
            </w:r>
            <w:r>
              <w:rPr>
                <w:rFonts w:ascii="宋体" w:hAnsi="宋体" w:cs="宋体"/>
                <w:b/>
                <w:color w:val="auto"/>
                <w:kern w:val="0"/>
                <w:sz w:val="18"/>
                <w:szCs w:val="18"/>
                <w:highlight w:val="none"/>
              </w:rPr>
              <w:t>*</w:t>
            </w:r>
            <w:r>
              <w:rPr>
                <w:rFonts w:hint="eastAsia" w:ascii="宋体" w:hAnsi="宋体" w:cs="宋体"/>
                <w:b/>
                <w:color w:val="auto"/>
                <w:kern w:val="0"/>
                <w:sz w:val="18"/>
                <w:szCs w:val="18"/>
                <w:highlight w:val="none"/>
              </w:rPr>
              <w:t>号限选）</w:t>
            </w:r>
          </w:p>
        </w:tc>
        <w:tc>
          <w:tcPr>
            <w:tcW w:w="339" w:type="dxa"/>
            <w:tcBorders>
              <w:right w:val="single" w:color="auto" w:sz="4" w:space="0"/>
            </w:tcBorders>
            <w:shd w:val="clear" w:color="auto" w:fill="FFFFFF"/>
            <w:noWrap w:val="0"/>
            <w:vAlign w:val="top"/>
          </w:tcPr>
          <w:p>
            <w:pPr>
              <w:jc w:val="center"/>
              <w:rPr>
                <w:rFonts w:ascii="宋体" w:hAnsi="宋体"/>
                <w:b/>
                <w:color w:val="auto"/>
                <w:sz w:val="18"/>
                <w:szCs w:val="21"/>
                <w:highlight w:val="none"/>
              </w:rPr>
            </w:pPr>
          </w:p>
        </w:tc>
        <w:tc>
          <w:tcPr>
            <w:tcW w:w="340" w:type="dxa"/>
            <w:tcBorders>
              <w:left w:val="single" w:color="auto" w:sz="4" w:space="0"/>
            </w:tcBorders>
            <w:shd w:val="clear" w:color="auto" w:fill="FFFFFF"/>
            <w:noWrap w:val="0"/>
            <w:vAlign w:val="center"/>
          </w:tcPr>
          <w:p>
            <w:pPr>
              <w:jc w:val="center"/>
              <w:rPr>
                <w:rFonts w:ascii="宋体" w:hAnsi="宋体"/>
                <w:b/>
                <w:color w:val="auto"/>
                <w:sz w:val="18"/>
                <w:szCs w:val="21"/>
                <w:highlight w:val="none"/>
              </w:rPr>
            </w:pPr>
            <w:r>
              <w:rPr>
                <w:rFonts w:hint="eastAsia" w:ascii="宋体" w:hAnsi="宋体"/>
                <w:b/>
                <w:color w:val="auto"/>
                <w:sz w:val="18"/>
                <w:szCs w:val="21"/>
                <w:highlight w:val="none"/>
              </w:rPr>
              <w:t>5</w:t>
            </w:r>
          </w:p>
        </w:tc>
        <w:tc>
          <w:tcPr>
            <w:tcW w:w="419" w:type="dxa"/>
            <w:shd w:val="clear" w:color="auto" w:fill="FFFFFF"/>
            <w:noWrap w:val="0"/>
            <w:vAlign w:val="center"/>
          </w:tcPr>
          <w:p>
            <w:pPr>
              <w:jc w:val="center"/>
              <w:rPr>
                <w:rFonts w:ascii="宋体" w:hAnsi="宋体"/>
                <w:b/>
                <w:color w:val="auto"/>
                <w:sz w:val="18"/>
                <w:szCs w:val="21"/>
                <w:highlight w:val="none"/>
              </w:rPr>
            </w:pPr>
            <w:r>
              <w:rPr>
                <w:rFonts w:ascii="宋体" w:hAnsi="宋体"/>
                <w:b/>
                <w:color w:val="auto"/>
                <w:sz w:val="18"/>
                <w:szCs w:val="21"/>
                <w:highlight w:val="none"/>
              </w:rPr>
              <w:t>80</w:t>
            </w:r>
          </w:p>
        </w:tc>
        <w:tc>
          <w:tcPr>
            <w:tcW w:w="374" w:type="dxa"/>
            <w:shd w:val="clear" w:color="auto" w:fill="FFFFFF"/>
            <w:noWrap w:val="0"/>
            <w:vAlign w:val="center"/>
          </w:tcPr>
          <w:p>
            <w:pPr>
              <w:jc w:val="center"/>
              <w:rPr>
                <w:rFonts w:ascii="宋体" w:hAnsi="宋体"/>
                <w:b/>
                <w:color w:val="auto"/>
                <w:sz w:val="18"/>
                <w:szCs w:val="21"/>
                <w:highlight w:val="none"/>
              </w:rPr>
            </w:pPr>
            <w:r>
              <w:rPr>
                <w:rFonts w:ascii="宋体" w:hAnsi="宋体"/>
                <w:b/>
                <w:color w:val="auto"/>
                <w:sz w:val="18"/>
                <w:szCs w:val="21"/>
                <w:highlight w:val="none"/>
              </w:rPr>
              <w:t>64</w:t>
            </w:r>
          </w:p>
        </w:tc>
        <w:tc>
          <w:tcPr>
            <w:tcW w:w="374" w:type="dxa"/>
            <w:shd w:val="clear" w:color="auto" w:fill="FFFFFF"/>
            <w:noWrap w:val="0"/>
            <w:vAlign w:val="center"/>
          </w:tcPr>
          <w:p>
            <w:pPr>
              <w:jc w:val="center"/>
              <w:rPr>
                <w:rFonts w:ascii="宋体" w:hAnsi="宋体"/>
                <w:b/>
                <w:color w:val="auto"/>
                <w:sz w:val="18"/>
                <w:szCs w:val="21"/>
                <w:highlight w:val="none"/>
              </w:rPr>
            </w:pPr>
            <w:r>
              <w:rPr>
                <w:rFonts w:hint="eastAsia" w:ascii="宋体" w:hAnsi="宋体"/>
                <w:b/>
                <w:color w:val="auto"/>
                <w:sz w:val="18"/>
                <w:szCs w:val="21"/>
                <w:highlight w:val="none"/>
              </w:rPr>
              <w:t>1</w:t>
            </w:r>
            <w:r>
              <w:rPr>
                <w:rFonts w:ascii="宋体" w:hAnsi="宋体"/>
                <w:b/>
                <w:color w:val="auto"/>
                <w:sz w:val="18"/>
                <w:szCs w:val="21"/>
                <w:highlight w:val="none"/>
              </w:rPr>
              <w:t>6</w:t>
            </w:r>
          </w:p>
        </w:tc>
        <w:tc>
          <w:tcPr>
            <w:tcW w:w="374" w:type="dxa"/>
            <w:shd w:val="clear" w:color="auto" w:fill="FFFFFF"/>
            <w:noWrap w:val="0"/>
            <w:vAlign w:val="center"/>
          </w:tcPr>
          <w:p>
            <w:pPr>
              <w:jc w:val="center"/>
              <w:rPr>
                <w:rFonts w:ascii="宋体" w:hAnsi="宋体" w:cs="宋体"/>
                <w:b/>
                <w:color w:val="auto"/>
                <w:sz w:val="18"/>
                <w:szCs w:val="21"/>
                <w:highlight w:val="none"/>
              </w:rPr>
            </w:pPr>
          </w:p>
        </w:tc>
        <w:tc>
          <w:tcPr>
            <w:tcW w:w="389" w:type="dxa"/>
            <w:shd w:val="clear" w:color="auto" w:fill="FFFFFF"/>
            <w:noWrap w:val="0"/>
            <w:vAlign w:val="center"/>
          </w:tcPr>
          <w:p>
            <w:pPr>
              <w:jc w:val="center"/>
              <w:rPr>
                <w:rFonts w:ascii="宋体" w:hAnsi="宋体" w:cs="宋体"/>
                <w:b/>
                <w:color w:val="auto"/>
                <w:sz w:val="18"/>
                <w:szCs w:val="21"/>
                <w:highlight w:val="none"/>
              </w:rPr>
            </w:pPr>
          </w:p>
        </w:tc>
        <w:tc>
          <w:tcPr>
            <w:tcW w:w="340" w:type="dxa"/>
            <w:shd w:val="clear" w:color="auto" w:fill="FFFFFF"/>
            <w:noWrap w:val="0"/>
            <w:vAlign w:val="center"/>
          </w:tcPr>
          <w:p>
            <w:pPr>
              <w:jc w:val="center"/>
              <w:rPr>
                <w:rFonts w:ascii="宋体" w:hAnsi="宋体"/>
                <w:b/>
                <w:color w:val="auto"/>
                <w:sz w:val="18"/>
                <w:szCs w:val="21"/>
                <w:highlight w:val="none"/>
              </w:rPr>
            </w:pPr>
          </w:p>
        </w:tc>
        <w:tc>
          <w:tcPr>
            <w:tcW w:w="356" w:type="dxa"/>
            <w:shd w:val="clear" w:color="auto" w:fill="FFFFFF"/>
            <w:noWrap w:val="0"/>
            <w:vAlign w:val="center"/>
          </w:tcPr>
          <w:p>
            <w:pPr>
              <w:jc w:val="center"/>
              <w:rPr>
                <w:rFonts w:ascii="宋体" w:hAnsi="宋体"/>
                <w:b/>
                <w:color w:val="auto"/>
                <w:sz w:val="18"/>
                <w:szCs w:val="21"/>
                <w:highlight w:val="none"/>
              </w:rPr>
            </w:pPr>
            <w:r>
              <w:rPr>
                <w:rFonts w:ascii="宋体" w:hAnsi="宋体"/>
                <w:b/>
                <w:color w:val="auto"/>
                <w:sz w:val="18"/>
                <w:szCs w:val="21"/>
                <w:highlight w:val="none"/>
              </w:rPr>
              <w:t>2</w:t>
            </w:r>
          </w:p>
        </w:tc>
        <w:tc>
          <w:tcPr>
            <w:tcW w:w="340" w:type="dxa"/>
            <w:shd w:val="clear" w:color="auto" w:fill="FFFFFF"/>
            <w:noWrap w:val="0"/>
            <w:vAlign w:val="center"/>
          </w:tcPr>
          <w:p>
            <w:pPr>
              <w:jc w:val="center"/>
              <w:rPr>
                <w:rFonts w:ascii="宋体" w:hAnsi="宋体"/>
                <w:b/>
                <w:color w:val="auto"/>
                <w:sz w:val="18"/>
                <w:szCs w:val="21"/>
                <w:highlight w:val="none"/>
              </w:rPr>
            </w:pPr>
            <w:r>
              <w:rPr>
                <w:rFonts w:ascii="宋体" w:hAnsi="宋体"/>
                <w:b/>
                <w:color w:val="auto"/>
                <w:sz w:val="18"/>
                <w:szCs w:val="21"/>
                <w:highlight w:val="none"/>
              </w:rPr>
              <w:t>4</w:t>
            </w:r>
          </w:p>
        </w:tc>
        <w:tc>
          <w:tcPr>
            <w:tcW w:w="358" w:type="dxa"/>
            <w:shd w:val="clear" w:color="auto" w:fill="FFFFFF"/>
            <w:noWrap w:val="0"/>
            <w:vAlign w:val="center"/>
          </w:tcPr>
          <w:p>
            <w:pPr>
              <w:jc w:val="center"/>
              <w:rPr>
                <w:rFonts w:ascii="宋体" w:hAnsi="宋体"/>
                <w:b/>
                <w:color w:val="auto"/>
                <w:sz w:val="18"/>
                <w:szCs w:val="21"/>
                <w:highlight w:val="none"/>
              </w:rPr>
            </w:pPr>
          </w:p>
        </w:tc>
        <w:tc>
          <w:tcPr>
            <w:tcW w:w="340" w:type="dxa"/>
            <w:shd w:val="clear" w:color="auto" w:fill="FFFFFF"/>
            <w:noWrap w:val="0"/>
            <w:vAlign w:val="center"/>
          </w:tcPr>
          <w:p>
            <w:pPr>
              <w:jc w:val="center"/>
              <w:rPr>
                <w:rFonts w:ascii="宋体" w:hAnsi="宋体"/>
                <w:b/>
                <w:color w:val="auto"/>
                <w:sz w:val="18"/>
                <w:szCs w:val="21"/>
                <w:highlight w:val="none"/>
              </w:rPr>
            </w:pPr>
          </w:p>
        </w:tc>
        <w:tc>
          <w:tcPr>
            <w:tcW w:w="402" w:type="dxa"/>
            <w:shd w:val="clear" w:color="auto" w:fill="FFFFFF"/>
            <w:noWrap w:val="0"/>
            <w:vAlign w:val="center"/>
          </w:tcPr>
          <w:p>
            <w:pPr>
              <w:widowControl/>
              <w:jc w:val="center"/>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221" w:type="dxa"/>
            <w:gridSpan w:val="4"/>
            <w:shd w:val="clear" w:color="auto" w:fill="FFFFFF"/>
            <w:noWrap w:val="0"/>
            <w:vAlign w:val="center"/>
          </w:tcPr>
          <w:p>
            <w:pPr>
              <w:widowControl/>
              <w:jc w:val="center"/>
              <w:rPr>
                <w:rFonts w:hint="eastAsia" w:ascii="宋体" w:hAnsi="宋体" w:cs="宋体"/>
                <w:b/>
                <w:bCs/>
                <w:color w:val="auto"/>
                <w:kern w:val="0"/>
                <w:sz w:val="18"/>
                <w:szCs w:val="18"/>
                <w:highlight w:val="none"/>
              </w:rPr>
            </w:pPr>
          </w:p>
        </w:tc>
        <w:tc>
          <w:tcPr>
            <w:tcW w:w="2711" w:type="dxa"/>
            <w:shd w:val="clear" w:color="auto" w:fill="FFFFFF"/>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合</w:t>
            </w:r>
            <w:r>
              <w:rPr>
                <w:rFonts w:ascii="宋体" w:hAnsi="宋体" w:cs="宋体"/>
                <w:b/>
                <w:bCs/>
                <w:color w:val="auto"/>
                <w:kern w:val="0"/>
                <w:sz w:val="18"/>
                <w:szCs w:val="18"/>
                <w:highlight w:val="none"/>
              </w:rPr>
              <w:t xml:space="preserve">  </w:t>
            </w:r>
            <w:r>
              <w:rPr>
                <w:rFonts w:hint="eastAsia" w:ascii="宋体" w:hAnsi="宋体" w:cs="宋体"/>
                <w:b/>
                <w:bCs/>
                <w:color w:val="auto"/>
                <w:kern w:val="0"/>
                <w:sz w:val="18"/>
                <w:szCs w:val="18"/>
                <w:highlight w:val="none"/>
              </w:rPr>
              <w:t>计</w:t>
            </w:r>
          </w:p>
        </w:tc>
        <w:tc>
          <w:tcPr>
            <w:tcW w:w="339" w:type="dxa"/>
            <w:shd w:val="clear" w:color="auto" w:fill="FFFFFF"/>
            <w:noWrap w:val="0"/>
            <w:vAlign w:val="top"/>
          </w:tcPr>
          <w:p>
            <w:pPr>
              <w:jc w:val="center"/>
              <w:rPr>
                <w:rFonts w:ascii="宋体" w:hAnsi="宋体" w:cs="宋体"/>
                <w:b/>
                <w:bCs/>
                <w:color w:val="auto"/>
                <w:sz w:val="18"/>
                <w:szCs w:val="18"/>
                <w:highlight w:val="none"/>
              </w:rPr>
            </w:pPr>
          </w:p>
        </w:tc>
        <w:tc>
          <w:tcPr>
            <w:tcW w:w="340" w:type="dxa"/>
            <w:shd w:val="clear" w:color="auto" w:fill="FFFFFF"/>
            <w:noWrap w:val="0"/>
            <w:vAlign w:val="center"/>
          </w:tcPr>
          <w:p>
            <w:pPr>
              <w:jc w:val="center"/>
              <w:rPr>
                <w:rFonts w:hint="eastAsia" w:ascii="宋体" w:hAnsi="宋体" w:eastAsia="宋体" w:cs="宋体"/>
                <w:b/>
                <w:bCs/>
                <w:color w:val="auto"/>
                <w:sz w:val="18"/>
                <w:szCs w:val="18"/>
                <w:highlight w:val="none"/>
                <w:lang w:val="en-US" w:eastAsia="zh-CN"/>
              </w:rPr>
            </w:pPr>
            <w:r>
              <w:rPr>
                <w:rFonts w:ascii="宋体" w:hAnsi="宋体"/>
                <w:b/>
                <w:bCs/>
                <w:color w:val="auto"/>
                <w:sz w:val="18"/>
                <w:szCs w:val="18"/>
                <w:highlight w:val="none"/>
              </w:rPr>
              <w:t>10</w:t>
            </w:r>
            <w:r>
              <w:rPr>
                <w:rFonts w:hint="eastAsia" w:ascii="宋体" w:hAnsi="宋体"/>
                <w:b/>
                <w:bCs/>
                <w:color w:val="auto"/>
                <w:sz w:val="18"/>
                <w:szCs w:val="18"/>
                <w:highlight w:val="none"/>
                <w:lang w:val="en-US" w:eastAsia="zh-CN"/>
              </w:rPr>
              <w:t>4</w:t>
            </w:r>
          </w:p>
        </w:tc>
        <w:tc>
          <w:tcPr>
            <w:tcW w:w="419" w:type="dxa"/>
            <w:shd w:val="clear" w:color="auto" w:fill="FFFFFF"/>
            <w:noWrap w:val="0"/>
            <w:vAlign w:val="center"/>
          </w:tcPr>
          <w:p>
            <w:pPr>
              <w:jc w:val="center"/>
              <w:rPr>
                <w:rFonts w:hint="default" w:ascii="宋体" w:hAnsi="宋体" w:eastAsia="宋体" w:cs="宋体"/>
                <w:b/>
                <w:bCs/>
                <w:color w:val="auto"/>
                <w:sz w:val="18"/>
                <w:szCs w:val="18"/>
                <w:highlight w:val="none"/>
                <w:lang w:val="en-US" w:eastAsia="zh-CN"/>
              </w:rPr>
            </w:pPr>
            <w:r>
              <w:rPr>
                <w:rFonts w:ascii="宋体" w:hAnsi="宋体"/>
                <w:b/>
                <w:bCs/>
                <w:color w:val="auto"/>
                <w:sz w:val="18"/>
                <w:szCs w:val="18"/>
                <w:highlight w:val="none"/>
              </w:rPr>
              <w:t>16</w:t>
            </w:r>
            <w:r>
              <w:rPr>
                <w:rFonts w:hint="eastAsia" w:ascii="宋体" w:hAnsi="宋体"/>
                <w:b/>
                <w:bCs/>
                <w:color w:val="auto"/>
                <w:sz w:val="18"/>
                <w:szCs w:val="18"/>
                <w:highlight w:val="none"/>
                <w:lang w:val="en-US" w:eastAsia="zh-CN"/>
              </w:rPr>
              <w:t>68</w:t>
            </w:r>
          </w:p>
        </w:tc>
        <w:tc>
          <w:tcPr>
            <w:tcW w:w="374" w:type="dxa"/>
            <w:shd w:val="clear" w:color="auto" w:fill="FFFFFF"/>
            <w:noWrap w:val="0"/>
            <w:vAlign w:val="center"/>
          </w:tcPr>
          <w:p>
            <w:pPr>
              <w:jc w:val="center"/>
              <w:rPr>
                <w:rFonts w:hint="default" w:ascii="宋体" w:hAnsi="宋体" w:eastAsia="宋体" w:cs="宋体"/>
                <w:b/>
                <w:bCs/>
                <w:color w:val="auto"/>
                <w:sz w:val="18"/>
                <w:szCs w:val="21"/>
                <w:highlight w:val="none"/>
                <w:lang w:val="en-US" w:eastAsia="zh-CN"/>
              </w:rPr>
            </w:pPr>
            <w:r>
              <w:rPr>
                <w:rFonts w:hint="eastAsia" w:ascii="宋体" w:hAnsi="宋体" w:eastAsia="宋体" w:cs="宋体"/>
                <w:b/>
                <w:bCs/>
                <w:color w:val="auto"/>
                <w:sz w:val="18"/>
                <w:szCs w:val="21"/>
                <w:highlight w:val="none"/>
                <w:lang w:val="en-US" w:eastAsia="zh-CN"/>
              </w:rPr>
              <w:t>932</w:t>
            </w:r>
          </w:p>
        </w:tc>
        <w:tc>
          <w:tcPr>
            <w:tcW w:w="374" w:type="dxa"/>
            <w:shd w:val="clear" w:color="auto" w:fill="FFFFFF"/>
            <w:noWrap w:val="0"/>
            <w:vAlign w:val="center"/>
          </w:tcPr>
          <w:p>
            <w:pPr>
              <w:jc w:val="center"/>
              <w:rPr>
                <w:rFonts w:hint="default" w:ascii="宋体" w:hAnsi="宋体" w:eastAsia="宋体" w:cs="宋体"/>
                <w:b/>
                <w:bCs/>
                <w:color w:val="auto"/>
                <w:sz w:val="18"/>
                <w:szCs w:val="21"/>
                <w:highlight w:val="none"/>
                <w:lang w:val="en-US" w:eastAsia="zh-CN"/>
              </w:rPr>
            </w:pPr>
            <w:r>
              <w:rPr>
                <w:rFonts w:ascii="宋体" w:hAnsi="宋体" w:cs="宋体"/>
                <w:b/>
                <w:bCs/>
                <w:color w:val="auto"/>
                <w:sz w:val="18"/>
                <w:szCs w:val="21"/>
                <w:highlight w:val="none"/>
              </w:rPr>
              <w:t>7</w:t>
            </w:r>
            <w:r>
              <w:rPr>
                <w:rFonts w:hint="eastAsia" w:ascii="宋体" w:hAnsi="宋体" w:cs="宋体"/>
                <w:b/>
                <w:bCs/>
                <w:color w:val="auto"/>
                <w:sz w:val="18"/>
                <w:szCs w:val="21"/>
                <w:highlight w:val="none"/>
                <w:lang w:val="en-US" w:eastAsia="zh-CN"/>
              </w:rPr>
              <w:t>36</w:t>
            </w:r>
          </w:p>
        </w:tc>
        <w:tc>
          <w:tcPr>
            <w:tcW w:w="374" w:type="dxa"/>
            <w:shd w:val="clear" w:color="auto" w:fill="FFFFFF"/>
            <w:noWrap w:val="0"/>
            <w:vAlign w:val="top"/>
          </w:tcPr>
          <w:p>
            <w:pPr>
              <w:jc w:val="center"/>
              <w:rPr>
                <w:rFonts w:ascii="宋体" w:hAnsi="宋体" w:cs="宋体"/>
                <w:b/>
                <w:bCs/>
                <w:color w:val="auto"/>
                <w:sz w:val="18"/>
                <w:szCs w:val="21"/>
                <w:highlight w:val="none"/>
              </w:rPr>
            </w:pPr>
          </w:p>
        </w:tc>
        <w:tc>
          <w:tcPr>
            <w:tcW w:w="389" w:type="dxa"/>
            <w:shd w:val="clear" w:color="auto" w:fill="FFFFFF"/>
            <w:noWrap w:val="0"/>
            <w:vAlign w:val="top"/>
          </w:tcPr>
          <w:p>
            <w:pPr>
              <w:jc w:val="center"/>
              <w:rPr>
                <w:rFonts w:ascii="宋体" w:hAnsi="宋体" w:cs="宋体"/>
                <w:b/>
                <w:bCs/>
                <w:color w:val="auto"/>
                <w:sz w:val="18"/>
                <w:szCs w:val="21"/>
                <w:highlight w:val="none"/>
              </w:rPr>
            </w:pPr>
          </w:p>
        </w:tc>
        <w:tc>
          <w:tcPr>
            <w:tcW w:w="340" w:type="dxa"/>
            <w:shd w:val="clear" w:color="auto" w:fill="FFFFFF"/>
            <w:noWrap w:val="0"/>
            <w:vAlign w:val="top"/>
          </w:tcPr>
          <w:p>
            <w:pPr>
              <w:jc w:val="center"/>
              <w:rPr>
                <w:rFonts w:ascii="宋体" w:hAnsi="宋体" w:cs="宋体"/>
                <w:b/>
                <w:bCs/>
                <w:color w:val="auto"/>
                <w:sz w:val="18"/>
                <w:szCs w:val="21"/>
                <w:highlight w:val="none"/>
              </w:rPr>
            </w:pPr>
          </w:p>
        </w:tc>
        <w:tc>
          <w:tcPr>
            <w:tcW w:w="356" w:type="dxa"/>
            <w:shd w:val="clear" w:color="auto" w:fill="FFFFFF"/>
            <w:noWrap w:val="0"/>
            <w:vAlign w:val="top"/>
          </w:tcPr>
          <w:p>
            <w:pPr>
              <w:jc w:val="center"/>
              <w:rPr>
                <w:rFonts w:ascii="宋体" w:hAnsi="宋体" w:cs="宋体"/>
                <w:b/>
                <w:bCs/>
                <w:color w:val="auto"/>
                <w:sz w:val="18"/>
                <w:szCs w:val="21"/>
                <w:highlight w:val="none"/>
              </w:rPr>
            </w:pPr>
          </w:p>
        </w:tc>
        <w:tc>
          <w:tcPr>
            <w:tcW w:w="340" w:type="dxa"/>
            <w:shd w:val="clear" w:color="auto" w:fill="FFFFFF"/>
            <w:noWrap w:val="0"/>
            <w:vAlign w:val="top"/>
          </w:tcPr>
          <w:p>
            <w:pPr>
              <w:jc w:val="center"/>
              <w:rPr>
                <w:rFonts w:ascii="宋体" w:hAnsi="宋体" w:cs="宋体"/>
                <w:b/>
                <w:bCs/>
                <w:color w:val="auto"/>
                <w:sz w:val="18"/>
                <w:szCs w:val="21"/>
                <w:highlight w:val="none"/>
              </w:rPr>
            </w:pPr>
          </w:p>
        </w:tc>
        <w:tc>
          <w:tcPr>
            <w:tcW w:w="358" w:type="dxa"/>
            <w:shd w:val="clear" w:color="auto" w:fill="FFFFFF"/>
            <w:noWrap w:val="0"/>
            <w:vAlign w:val="top"/>
          </w:tcPr>
          <w:p>
            <w:pPr>
              <w:jc w:val="center"/>
              <w:rPr>
                <w:rFonts w:ascii="宋体" w:hAnsi="宋体" w:cs="宋体"/>
                <w:b/>
                <w:bCs/>
                <w:color w:val="auto"/>
                <w:sz w:val="18"/>
                <w:szCs w:val="21"/>
                <w:highlight w:val="none"/>
              </w:rPr>
            </w:pPr>
          </w:p>
        </w:tc>
        <w:tc>
          <w:tcPr>
            <w:tcW w:w="340" w:type="dxa"/>
            <w:shd w:val="clear" w:color="auto" w:fill="FFFFFF"/>
            <w:noWrap w:val="0"/>
            <w:vAlign w:val="top"/>
          </w:tcPr>
          <w:p>
            <w:pPr>
              <w:jc w:val="center"/>
              <w:rPr>
                <w:rFonts w:ascii="宋体" w:hAnsi="宋体" w:cs="宋体"/>
                <w:b/>
                <w:bCs/>
                <w:color w:val="auto"/>
                <w:sz w:val="18"/>
                <w:szCs w:val="21"/>
                <w:highlight w:val="none"/>
              </w:rPr>
            </w:pPr>
          </w:p>
        </w:tc>
        <w:tc>
          <w:tcPr>
            <w:tcW w:w="402" w:type="dxa"/>
            <w:shd w:val="clear" w:color="auto" w:fill="FFFFFF"/>
            <w:noWrap w:val="0"/>
            <w:vAlign w:val="top"/>
          </w:tcPr>
          <w:p>
            <w:pPr>
              <w:jc w:val="center"/>
              <w:rPr>
                <w:rFonts w:ascii="宋体" w:hAnsi="宋体" w:cs="宋体"/>
                <w:b/>
                <w:bCs/>
                <w:color w:val="auto"/>
                <w:sz w:val="18"/>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221" w:type="dxa"/>
            <w:gridSpan w:val="4"/>
            <w:shd w:val="clear" w:color="auto" w:fill="FFFFFF"/>
            <w:noWrap w:val="0"/>
            <w:vAlign w:val="center"/>
          </w:tcPr>
          <w:p>
            <w:pPr>
              <w:widowControl/>
              <w:jc w:val="center"/>
              <w:rPr>
                <w:rFonts w:hint="eastAsia" w:ascii="宋体" w:hAnsi="宋体" w:cs="宋体"/>
                <w:b/>
                <w:bCs/>
                <w:color w:val="auto"/>
                <w:kern w:val="0"/>
                <w:sz w:val="18"/>
                <w:szCs w:val="18"/>
                <w:highlight w:val="none"/>
              </w:rPr>
            </w:pPr>
          </w:p>
        </w:tc>
        <w:tc>
          <w:tcPr>
            <w:tcW w:w="2711" w:type="dxa"/>
            <w:shd w:val="clear" w:color="auto" w:fill="FFFFFF"/>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周学时</w:t>
            </w:r>
          </w:p>
        </w:tc>
        <w:tc>
          <w:tcPr>
            <w:tcW w:w="339" w:type="dxa"/>
            <w:shd w:val="clear" w:color="auto" w:fill="FFFFFF"/>
            <w:noWrap w:val="0"/>
            <w:vAlign w:val="top"/>
          </w:tcPr>
          <w:p>
            <w:pPr>
              <w:jc w:val="center"/>
              <w:rPr>
                <w:rFonts w:ascii="宋体" w:hAnsi="宋体" w:cs="宋体"/>
                <w:b/>
                <w:bCs/>
                <w:color w:val="auto"/>
                <w:sz w:val="18"/>
                <w:szCs w:val="21"/>
                <w:highlight w:val="none"/>
              </w:rPr>
            </w:pPr>
          </w:p>
        </w:tc>
        <w:tc>
          <w:tcPr>
            <w:tcW w:w="2270" w:type="dxa"/>
            <w:gridSpan w:val="6"/>
            <w:shd w:val="clear" w:color="auto" w:fill="FFFFFF"/>
            <w:noWrap w:val="0"/>
            <w:vAlign w:val="center"/>
          </w:tcPr>
          <w:p>
            <w:pPr>
              <w:jc w:val="center"/>
              <w:rPr>
                <w:rFonts w:ascii="宋体" w:hAnsi="宋体" w:cs="宋体"/>
                <w:b/>
                <w:bCs/>
                <w:color w:val="auto"/>
                <w:sz w:val="18"/>
                <w:szCs w:val="21"/>
                <w:highlight w:val="none"/>
              </w:rPr>
            </w:pPr>
          </w:p>
        </w:tc>
        <w:tc>
          <w:tcPr>
            <w:tcW w:w="340" w:type="dxa"/>
            <w:shd w:val="clear" w:color="auto" w:fill="FFFFFF"/>
            <w:noWrap w:val="0"/>
            <w:vAlign w:val="center"/>
          </w:tcPr>
          <w:p>
            <w:pPr>
              <w:jc w:val="center"/>
              <w:rPr>
                <w:rFonts w:hint="eastAsia" w:ascii="宋体" w:hAnsi="宋体" w:eastAsia="宋体" w:cs="宋体"/>
                <w:b/>
                <w:bCs/>
                <w:color w:val="auto"/>
                <w:sz w:val="18"/>
                <w:szCs w:val="21"/>
                <w:highlight w:val="none"/>
                <w:lang w:eastAsia="zh-CN"/>
              </w:rPr>
            </w:pPr>
            <w:r>
              <w:rPr>
                <w:rFonts w:ascii="宋体" w:hAnsi="宋体" w:cs="宋体"/>
                <w:b/>
                <w:bCs/>
                <w:color w:val="auto"/>
                <w:sz w:val="18"/>
                <w:szCs w:val="21"/>
                <w:highlight w:val="none"/>
              </w:rPr>
              <w:t>2</w:t>
            </w:r>
            <w:r>
              <w:rPr>
                <w:rFonts w:hint="eastAsia" w:ascii="宋体" w:hAnsi="宋体" w:cs="宋体"/>
                <w:b/>
                <w:bCs/>
                <w:color w:val="auto"/>
                <w:sz w:val="18"/>
                <w:szCs w:val="21"/>
                <w:highlight w:val="none"/>
                <w:lang w:val="en-US" w:eastAsia="zh-CN"/>
              </w:rPr>
              <w:t>9</w:t>
            </w:r>
          </w:p>
        </w:tc>
        <w:tc>
          <w:tcPr>
            <w:tcW w:w="356" w:type="dxa"/>
            <w:shd w:val="clear" w:color="auto" w:fill="FFFFFF"/>
            <w:noWrap w:val="0"/>
            <w:vAlign w:val="center"/>
          </w:tcPr>
          <w:p>
            <w:pPr>
              <w:jc w:val="center"/>
              <w:rPr>
                <w:rFonts w:hint="eastAsia" w:ascii="宋体" w:hAnsi="宋体" w:cs="宋体"/>
                <w:b/>
                <w:bCs/>
                <w:color w:val="auto"/>
                <w:sz w:val="18"/>
                <w:szCs w:val="21"/>
                <w:highlight w:val="none"/>
              </w:rPr>
            </w:pPr>
            <w:r>
              <w:rPr>
                <w:rFonts w:ascii="宋体" w:hAnsi="宋体" w:cs="宋体"/>
                <w:b/>
                <w:bCs/>
                <w:color w:val="auto"/>
                <w:sz w:val="18"/>
                <w:szCs w:val="21"/>
                <w:highlight w:val="none"/>
              </w:rPr>
              <w:t>30</w:t>
            </w:r>
          </w:p>
        </w:tc>
        <w:tc>
          <w:tcPr>
            <w:tcW w:w="340" w:type="dxa"/>
            <w:shd w:val="clear" w:color="auto" w:fill="FFFFFF"/>
            <w:noWrap w:val="0"/>
            <w:vAlign w:val="center"/>
          </w:tcPr>
          <w:p>
            <w:pPr>
              <w:jc w:val="center"/>
              <w:rPr>
                <w:rFonts w:hint="default" w:ascii="宋体" w:hAnsi="宋体" w:eastAsia="宋体" w:cs="宋体"/>
                <w:b/>
                <w:bCs/>
                <w:color w:val="auto"/>
                <w:sz w:val="18"/>
                <w:szCs w:val="21"/>
                <w:highlight w:val="none"/>
                <w:lang w:val="en-US" w:eastAsia="zh-CN"/>
              </w:rPr>
            </w:pPr>
            <w:r>
              <w:rPr>
                <w:rFonts w:hint="eastAsia" w:ascii="宋体" w:hAnsi="宋体" w:cs="宋体"/>
                <w:b/>
                <w:bCs/>
                <w:color w:val="auto"/>
                <w:sz w:val="18"/>
                <w:szCs w:val="21"/>
                <w:highlight w:val="none"/>
                <w:lang w:val="en-US" w:eastAsia="zh-CN"/>
              </w:rPr>
              <w:t>30</w:t>
            </w:r>
          </w:p>
        </w:tc>
        <w:tc>
          <w:tcPr>
            <w:tcW w:w="358" w:type="dxa"/>
            <w:shd w:val="clear" w:color="auto" w:fill="FFFFFF"/>
            <w:noWrap w:val="0"/>
            <w:vAlign w:val="center"/>
          </w:tcPr>
          <w:p>
            <w:pPr>
              <w:jc w:val="center"/>
              <w:rPr>
                <w:rFonts w:hint="default" w:ascii="宋体" w:hAnsi="宋体" w:eastAsia="宋体" w:cs="宋体"/>
                <w:b/>
                <w:bCs/>
                <w:color w:val="auto"/>
                <w:sz w:val="18"/>
                <w:szCs w:val="21"/>
                <w:highlight w:val="none"/>
                <w:lang w:val="en-US" w:eastAsia="zh-CN"/>
              </w:rPr>
            </w:pPr>
            <w:r>
              <w:rPr>
                <w:rFonts w:hint="eastAsia" w:ascii="宋体" w:hAnsi="宋体" w:cs="宋体"/>
                <w:b/>
                <w:bCs/>
                <w:color w:val="auto"/>
                <w:sz w:val="18"/>
                <w:szCs w:val="21"/>
                <w:highlight w:val="none"/>
                <w:lang w:val="en-US" w:eastAsia="zh-CN"/>
              </w:rPr>
              <w:t>28</w:t>
            </w:r>
          </w:p>
        </w:tc>
        <w:tc>
          <w:tcPr>
            <w:tcW w:w="340" w:type="dxa"/>
            <w:shd w:val="clear" w:color="auto" w:fill="FFFFFF"/>
            <w:noWrap w:val="0"/>
            <w:vAlign w:val="center"/>
          </w:tcPr>
          <w:p>
            <w:pPr>
              <w:jc w:val="center"/>
              <w:rPr>
                <w:rFonts w:ascii="宋体" w:hAnsi="宋体" w:cs="宋体"/>
                <w:b/>
                <w:bCs/>
                <w:color w:val="auto"/>
                <w:sz w:val="18"/>
                <w:szCs w:val="21"/>
                <w:highlight w:val="none"/>
              </w:rPr>
            </w:pPr>
          </w:p>
        </w:tc>
        <w:tc>
          <w:tcPr>
            <w:tcW w:w="402" w:type="dxa"/>
            <w:shd w:val="clear" w:color="auto" w:fill="FFFFFF"/>
            <w:noWrap w:val="0"/>
            <w:vAlign w:val="center"/>
          </w:tcPr>
          <w:p>
            <w:pPr>
              <w:jc w:val="center"/>
              <w:rPr>
                <w:rFonts w:ascii="宋体" w:hAnsi="宋体" w:cs="宋体"/>
                <w:b/>
                <w:bCs/>
                <w:color w:val="auto"/>
                <w:sz w:val="18"/>
                <w:szCs w:val="21"/>
                <w:highlight w:val="none"/>
              </w:rPr>
            </w:pPr>
          </w:p>
        </w:tc>
      </w:tr>
    </w:tbl>
    <w:p>
      <w:pPr>
        <w:spacing w:line="520" w:lineRule="exact"/>
        <w:ind w:firstLine="480" w:firstLineChars="200"/>
        <w:rPr>
          <w:rFonts w:ascii="宋体" w:hAnsi="宋体"/>
          <w:color w:val="auto"/>
          <w:sz w:val="24"/>
          <w:szCs w:val="21"/>
          <w:highlight w:val="none"/>
        </w:rPr>
      </w:pPr>
      <w:r>
        <w:rPr>
          <w:rFonts w:ascii="宋体" w:hAnsi="宋体"/>
          <w:color w:val="auto"/>
          <w:sz w:val="24"/>
          <w:szCs w:val="21"/>
          <w:highlight w:val="none"/>
        </w:rPr>
        <w:br w:type="page"/>
      </w:r>
      <w:r>
        <w:rPr>
          <w:rFonts w:ascii="宋体" w:hAnsi="宋体"/>
          <w:color w:val="auto"/>
          <w:sz w:val="24"/>
          <w:szCs w:val="21"/>
          <w:highlight w:val="none"/>
        </w:rPr>
        <w:t>3</w:t>
      </w:r>
      <w:r>
        <w:rPr>
          <w:rFonts w:hint="eastAsia" w:ascii="宋体" w:hAnsi="宋体"/>
          <w:color w:val="auto"/>
          <w:sz w:val="24"/>
          <w:szCs w:val="21"/>
          <w:highlight w:val="none"/>
        </w:rPr>
        <w:t>、集中性实践教学环节计划进程表</w:t>
      </w:r>
    </w:p>
    <w:p>
      <w:pPr>
        <w:spacing w:line="520" w:lineRule="exact"/>
        <w:ind w:firstLine="537" w:firstLineChars="224"/>
        <w:jc w:val="center"/>
        <w:rPr>
          <w:rFonts w:hint="eastAsia" w:ascii="宋体" w:hAnsi="宋体"/>
          <w:color w:val="auto"/>
          <w:sz w:val="24"/>
          <w:szCs w:val="21"/>
          <w:highlight w:val="none"/>
        </w:rPr>
      </w:pPr>
      <w:r>
        <w:rPr>
          <w:rFonts w:hint="eastAsia" w:ascii="宋体" w:hAnsi="宋体"/>
          <w:color w:val="auto"/>
          <w:sz w:val="24"/>
          <w:szCs w:val="21"/>
          <w:highlight w:val="none"/>
        </w:rPr>
        <w:t>202</w:t>
      </w:r>
      <w:r>
        <w:rPr>
          <w:rFonts w:hint="eastAsia" w:ascii="宋体" w:hAnsi="宋体"/>
          <w:color w:val="auto"/>
          <w:sz w:val="24"/>
          <w:szCs w:val="21"/>
          <w:highlight w:val="none"/>
          <w:lang w:val="en-US" w:eastAsia="zh-CN"/>
        </w:rPr>
        <w:t>2</w:t>
      </w:r>
      <w:r>
        <w:rPr>
          <w:rFonts w:hint="eastAsia" w:ascii="宋体" w:hAnsi="宋体"/>
          <w:color w:val="auto"/>
          <w:sz w:val="24"/>
          <w:szCs w:val="21"/>
          <w:highlight w:val="none"/>
        </w:rPr>
        <w:t>级 工业机器人技术专业集中性实践教学环节计划进程表</w:t>
      </w:r>
    </w:p>
    <w:tbl>
      <w:tblPr>
        <w:tblStyle w:val="14"/>
        <w:tblpPr w:leftFromText="180" w:rightFromText="180" w:vertAnchor="text" w:horzAnchor="page" w:tblpX="1117" w:tblpY="506"/>
        <w:tblOverlap w:val="never"/>
        <w:tblW w:w="0" w:type="auto"/>
        <w:tblInd w:w="0" w:type="dxa"/>
        <w:tblLayout w:type="fixed"/>
        <w:tblCellMar>
          <w:top w:w="0" w:type="dxa"/>
          <w:left w:w="28" w:type="dxa"/>
          <w:bottom w:w="0" w:type="dxa"/>
          <w:right w:w="28" w:type="dxa"/>
        </w:tblCellMar>
      </w:tblPr>
      <w:tblGrid>
        <w:gridCol w:w="422"/>
        <w:gridCol w:w="236"/>
        <w:gridCol w:w="1363"/>
        <w:gridCol w:w="2475"/>
        <w:gridCol w:w="441"/>
        <w:gridCol w:w="443"/>
        <w:gridCol w:w="457"/>
        <w:gridCol w:w="463"/>
        <w:gridCol w:w="463"/>
        <w:gridCol w:w="463"/>
        <w:gridCol w:w="457"/>
        <w:gridCol w:w="459"/>
        <w:gridCol w:w="463"/>
        <w:gridCol w:w="466"/>
        <w:gridCol w:w="606"/>
      </w:tblGrid>
      <w:tr>
        <w:tblPrEx>
          <w:tblCellMar>
            <w:top w:w="0" w:type="dxa"/>
            <w:left w:w="28" w:type="dxa"/>
            <w:bottom w:w="0" w:type="dxa"/>
            <w:right w:w="28" w:type="dxa"/>
          </w:tblCellMar>
        </w:tblPrEx>
        <w:trPr>
          <w:trHeight w:val="292" w:hRule="atLeast"/>
        </w:trPr>
        <w:tc>
          <w:tcPr>
            <w:tcW w:w="422" w:type="dxa"/>
            <w:vMerge w:val="restart"/>
            <w:tcBorders>
              <w:top w:val="single" w:color="auto" w:sz="8" w:space="0"/>
              <w:left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属</w:t>
            </w:r>
          </w:p>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性</w:t>
            </w:r>
          </w:p>
        </w:tc>
        <w:tc>
          <w:tcPr>
            <w:tcW w:w="236"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序号</w:t>
            </w:r>
          </w:p>
        </w:tc>
        <w:tc>
          <w:tcPr>
            <w:tcW w:w="1363" w:type="dxa"/>
            <w:vMerge w:val="restart"/>
            <w:tcBorders>
              <w:top w:val="single" w:color="auto" w:sz="8" w:space="0"/>
              <w:left w:val="single" w:color="auto" w:sz="8" w:space="0"/>
              <w:right w:val="single" w:color="auto" w:sz="8" w:space="0"/>
            </w:tcBorders>
            <w:noWrap w:val="0"/>
            <w:vAlign w:val="center"/>
          </w:tcPr>
          <w:p>
            <w:pPr>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课程编码</w:t>
            </w:r>
          </w:p>
        </w:tc>
        <w:tc>
          <w:tcPr>
            <w:tcW w:w="2475" w:type="dxa"/>
            <w:vMerge w:val="restart"/>
            <w:tcBorders>
              <w:top w:val="single" w:color="auto" w:sz="8" w:space="0"/>
              <w:left w:val="single" w:color="auto" w:sz="8" w:space="0"/>
              <w:right w:val="single" w:color="auto" w:sz="8" w:space="0"/>
            </w:tcBorders>
            <w:noWrap w:val="0"/>
            <w:vAlign w:val="center"/>
          </w:tcPr>
          <w:p>
            <w:pPr>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项目内容</w:t>
            </w:r>
          </w:p>
        </w:tc>
        <w:tc>
          <w:tcPr>
            <w:tcW w:w="441"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类</w:t>
            </w:r>
          </w:p>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别</w:t>
            </w:r>
          </w:p>
        </w:tc>
        <w:tc>
          <w:tcPr>
            <w:tcW w:w="443"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学分</w:t>
            </w:r>
          </w:p>
        </w:tc>
        <w:tc>
          <w:tcPr>
            <w:tcW w:w="457"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学时</w:t>
            </w:r>
          </w:p>
        </w:tc>
        <w:tc>
          <w:tcPr>
            <w:tcW w:w="463"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考核</w:t>
            </w:r>
          </w:p>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方式</w:t>
            </w:r>
          </w:p>
        </w:tc>
        <w:tc>
          <w:tcPr>
            <w:tcW w:w="2771" w:type="dxa"/>
            <w:gridSpan w:val="6"/>
            <w:tcBorders>
              <w:top w:val="single" w:color="auto" w:sz="8" w:space="0"/>
              <w:left w:val="nil"/>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实施学期</w:t>
            </w:r>
          </w:p>
        </w:tc>
        <w:tc>
          <w:tcPr>
            <w:tcW w:w="606"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备注</w:t>
            </w:r>
          </w:p>
        </w:tc>
      </w:tr>
      <w:tr>
        <w:tblPrEx>
          <w:tblCellMar>
            <w:top w:w="0" w:type="dxa"/>
            <w:left w:w="28" w:type="dxa"/>
            <w:bottom w:w="0" w:type="dxa"/>
            <w:right w:w="28" w:type="dxa"/>
          </w:tblCellMar>
        </w:tblPrEx>
        <w:trPr>
          <w:trHeight w:val="269" w:hRule="atLeast"/>
        </w:trPr>
        <w:tc>
          <w:tcPr>
            <w:tcW w:w="422" w:type="dxa"/>
            <w:vMerge w:val="continue"/>
            <w:tcBorders>
              <w:left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236"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1363" w:type="dxa"/>
            <w:vMerge w:val="continue"/>
            <w:tcBorders>
              <w:left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2475" w:type="dxa"/>
            <w:vMerge w:val="continue"/>
            <w:tcBorders>
              <w:left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441" w:type="dxa"/>
            <w:vMerge w:val="continue"/>
            <w:tcBorders>
              <w:top w:val="single" w:color="auto" w:sz="8" w:space="0"/>
              <w:left w:val="single" w:color="auto" w:sz="8" w:space="0"/>
              <w:bottom w:val="single" w:color="auto" w:sz="8" w:space="0"/>
              <w:right w:val="single" w:color="auto" w:sz="8" w:space="0"/>
            </w:tcBorders>
            <w:noWrap w:val="0"/>
            <w:vAlign w:val="top"/>
          </w:tcPr>
          <w:p>
            <w:pPr>
              <w:widowControl/>
              <w:spacing w:line="360" w:lineRule="exact"/>
              <w:jc w:val="left"/>
              <w:rPr>
                <w:rFonts w:ascii="宋体" w:hAnsi="宋体" w:cs="宋体"/>
                <w:color w:val="auto"/>
                <w:kern w:val="0"/>
                <w:sz w:val="18"/>
                <w:szCs w:val="18"/>
                <w:highlight w:val="none"/>
              </w:rPr>
            </w:pPr>
          </w:p>
        </w:tc>
        <w:tc>
          <w:tcPr>
            <w:tcW w:w="443"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457"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463"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p>
        </w:tc>
        <w:tc>
          <w:tcPr>
            <w:tcW w:w="926" w:type="dxa"/>
            <w:gridSpan w:val="2"/>
            <w:tcBorders>
              <w:top w:val="single" w:color="auto" w:sz="8" w:space="0"/>
              <w:left w:val="nil"/>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第一学年</w:t>
            </w:r>
          </w:p>
        </w:tc>
        <w:tc>
          <w:tcPr>
            <w:tcW w:w="916" w:type="dxa"/>
            <w:gridSpan w:val="2"/>
            <w:tcBorders>
              <w:top w:val="single" w:color="auto" w:sz="8" w:space="0"/>
              <w:left w:val="nil"/>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第二学年</w:t>
            </w:r>
          </w:p>
        </w:tc>
        <w:tc>
          <w:tcPr>
            <w:tcW w:w="929" w:type="dxa"/>
            <w:gridSpan w:val="2"/>
            <w:tcBorders>
              <w:top w:val="single" w:color="auto" w:sz="8" w:space="0"/>
              <w:left w:val="nil"/>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第三学年</w:t>
            </w:r>
          </w:p>
        </w:tc>
        <w:tc>
          <w:tcPr>
            <w:tcW w:w="606"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03" w:hRule="atLeast"/>
        </w:trPr>
        <w:tc>
          <w:tcPr>
            <w:tcW w:w="422" w:type="dxa"/>
            <w:vMerge w:val="continue"/>
            <w:tcBorders>
              <w:left w:val="single" w:color="auto" w:sz="8" w:space="0"/>
              <w:bottom w:val="single" w:color="auto" w:sz="4"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236"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1363" w:type="dxa"/>
            <w:vMerge w:val="continue"/>
            <w:tcBorders>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2475" w:type="dxa"/>
            <w:vMerge w:val="continue"/>
            <w:tcBorders>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441" w:type="dxa"/>
            <w:vMerge w:val="continue"/>
            <w:tcBorders>
              <w:top w:val="single" w:color="auto" w:sz="8" w:space="0"/>
              <w:left w:val="single" w:color="auto" w:sz="8" w:space="0"/>
              <w:bottom w:val="single" w:color="auto" w:sz="8" w:space="0"/>
              <w:right w:val="single" w:color="auto" w:sz="8" w:space="0"/>
            </w:tcBorders>
            <w:noWrap w:val="0"/>
            <w:vAlign w:val="top"/>
          </w:tcPr>
          <w:p>
            <w:pPr>
              <w:widowControl/>
              <w:spacing w:line="360" w:lineRule="exact"/>
              <w:jc w:val="left"/>
              <w:rPr>
                <w:rFonts w:ascii="宋体" w:hAnsi="宋体" w:cs="宋体"/>
                <w:color w:val="auto"/>
                <w:kern w:val="0"/>
                <w:sz w:val="18"/>
                <w:szCs w:val="18"/>
                <w:highlight w:val="none"/>
              </w:rPr>
            </w:pPr>
          </w:p>
        </w:tc>
        <w:tc>
          <w:tcPr>
            <w:tcW w:w="443"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457"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463"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p>
        </w:tc>
        <w:tc>
          <w:tcPr>
            <w:tcW w:w="463" w:type="dxa"/>
            <w:tcBorders>
              <w:top w:val="nil"/>
              <w:left w:val="nil"/>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463" w:type="dxa"/>
            <w:tcBorders>
              <w:top w:val="nil"/>
              <w:left w:val="nil"/>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457" w:type="dxa"/>
            <w:tcBorders>
              <w:top w:val="nil"/>
              <w:left w:val="nil"/>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3</w:t>
            </w:r>
          </w:p>
        </w:tc>
        <w:tc>
          <w:tcPr>
            <w:tcW w:w="459" w:type="dxa"/>
            <w:tcBorders>
              <w:top w:val="nil"/>
              <w:left w:val="nil"/>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4</w:t>
            </w:r>
          </w:p>
        </w:tc>
        <w:tc>
          <w:tcPr>
            <w:tcW w:w="463" w:type="dxa"/>
            <w:tcBorders>
              <w:top w:val="nil"/>
              <w:left w:val="nil"/>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5</w:t>
            </w:r>
          </w:p>
        </w:tc>
        <w:tc>
          <w:tcPr>
            <w:tcW w:w="466" w:type="dxa"/>
            <w:tcBorders>
              <w:top w:val="nil"/>
              <w:left w:val="nil"/>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6</w:t>
            </w:r>
          </w:p>
        </w:tc>
        <w:tc>
          <w:tcPr>
            <w:tcW w:w="606"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422" w:type="dxa"/>
            <w:vMerge w:val="restart"/>
            <w:tcBorders>
              <w:top w:val="single" w:color="auto" w:sz="4" w:space="0"/>
              <w:left w:val="single" w:color="auto" w:sz="8" w:space="0"/>
              <w:right w:val="single" w:color="auto" w:sz="4" w:space="0"/>
            </w:tcBorders>
            <w:shd w:val="clear" w:color="auto" w:fill="auto"/>
            <w:noWrap w:val="0"/>
            <w:textDirection w:val="tbRlV"/>
            <w:vAlign w:val="center"/>
          </w:tcPr>
          <w:p>
            <w:pPr>
              <w:spacing w:line="360" w:lineRule="exact"/>
              <w:ind w:left="113"/>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集中实践课程</w:t>
            </w:r>
          </w:p>
        </w:tc>
        <w:tc>
          <w:tcPr>
            <w:tcW w:w="236" w:type="dxa"/>
            <w:tcBorders>
              <w:top w:val="single" w:color="auto" w:sz="8" w:space="0"/>
              <w:left w:val="single" w:color="auto" w:sz="4"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1363" w:type="dxa"/>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160030022</w:t>
            </w:r>
          </w:p>
        </w:tc>
        <w:tc>
          <w:tcPr>
            <w:tcW w:w="2475" w:type="dxa"/>
            <w:tcBorders>
              <w:top w:val="nil"/>
              <w:left w:val="nil"/>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入学教育（含专业认知）</w:t>
            </w:r>
          </w:p>
        </w:tc>
        <w:tc>
          <w:tcPr>
            <w:tcW w:w="441" w:type="dxa"/>
            <w:tcBorders>
              <w:top w:val="single" w:color="auto" w:sz="8" w:space="0"/>
              <w:left w:val="nil"/>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C</w:t>
            </w:r>
          </w:p>
        </w:tc>
        <w:tc>
          <w:tcPr>
            <w:tcW w:w="443"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0.5</w:t>
            </w:r>
          </w:p>
        </w:tc>
        <w:tc>
          <w:tcPr>
            <w:tcW w:w="457" w:type="dxa"/>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8</w:t>
            </w:r>
          </w:p>
        </w:tc>
        <w:tc>
          <w:tcPr>
            <w:tcW w:w="463" w:type="dxa"/>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463" w:type="dxa"/>
            <w:tcBorders>
              <w:top w:val="single" w:color="auto" w:sz="8" w:space="0"/>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0.5</w:t>
            </w:r>
          </w:p>
        </w:tc>
        <w:tc>
          <w:tcPr>
            <w:tcW w:w="463" w:type="dxa"/>
            <w:tcBorders>
              <w:top w:val="single" w:color="auto" w:sz="8" w:space="0"/>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57" w:type="dxa"/>
            <w:tcBorders>
              <w:top w:val="single" w:color="auto" w:sz="8" w:space="0"/>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59" w:type="dxa"/>
            <w:tcBorders>
              <w:top w:val="single" w:color="auto" w:sz="8" w:space="0"/>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3" w:type="dxa"/>
            <w:tcBorders>
              <w:top w:val="single" w:color="auto" w:sz="8" w:space="0"/>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6" w:type="dxa"/>
            <w:tcBorders>
              <w:top w:val="single" w:color="auto" w:sz="8" w:space="0"/>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606" w:type="dxa"/>
            <w:tcBorders>
              <w:top w:val="single" w:color="auto" w:sz="8" w:space="0"/>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422" w:type="dxa"/>
            <w:vMerge w:val="continue"/>
            <w:tcBorders>
              <w:left w:val="single" w:color="auto" w:sz="8" w:space="0"/>
              <w:right w:val="single" w:color="auto" w:sz="4" w:space="0"/>
            </w:tcBorders>
            <w:shd w:val="clear" w:color="auto" w:fill="auto"/>
            <w:noWrap w:val="0"/>
            <w:vAlign w:val="center"/>
          </w:tcPr>
          <w:p>
            <w:pPr>
              <w:spacing w:line="360" w:lineRule="exact"/>
              <w:ind w:left="113"/>
              <w:jc w:val="left"/>
              <w:rPr>
                <w:rFonts w:ascii="宋体" w:hAnsi="宋体" w:cs="宋体"/>
                <w:color w:val="auto"/>
                <w:kern w:val="0"/>
                <w:sz w:val="18"/>
                <w:szCs w:val="18"/>
                <w:highlight w:val="none"/>
              </w:rPr>
            </w:pPr>
          </w:p>
        </w:tc>
        <w:tc>
          <w:tcPr>
            <w:tcW w:w="236" w:type="dxa"/>
            <w:tcBorders>
              <w:top w:val="single" w:color="auto" w:sz="8" w:space="0"/>
              <w:left w:val="single" w:color="auto" w:sz="4"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1363" w:type="dxa"/>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160030023</w:t>
            </w:r>
          </w:p>
        </w:tc>
        <w:tc>
          <w:tcPr>
            <w:tcW w:w="2475" w:type="dxa"/>
            <w:tcBorders>
              <w:top w:val="nil"/>
              <w:left w:val="nil"/>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军事训练</w:t>
            </w:r>
          </w:p>
        </w:tc>
        <w:tc>
          <w:tcPr>
            <w:tcW w:w="441" w:type="dxa"/>
            <w:tcBorders>
              <w:top w:val="single" w:color="auto" w:sz="8" w:space="0"/>
              <w:left w:val="nil"/>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C</w:t>
            </w:r>
          </w:p>
        </w:tc>
        <w:tc>
          <w:tcPr>
            <w:tcW w:w="443"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457" w:type="dxa"/>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r>
              <w:rPr>
                <w:rFonts w:ascii="宋体" w:hAnsi="宋体" w:cs="宋体"/>
                <w:color w:val="auto"/>
                <w:kern w:val="0"/>
                <w:sz w:val="18"/>
                <w:szCs w:val="18"/>
                <w:highlight w:val="none"/>
              </w:rPr>
              <w:t>12</w:t>
            </w:r>
          </w:p>
        </w:tc>
        <w:tc>
          <w:tcPr>
            <w:tcW w:w="463" w:type="dxa"/>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57"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59"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6"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606"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422" w:type="dxa"/>
            <w:vMerge w:val="continue"/>
            <w:tcBorders>
              <w:left w:val="single" w:color="auto" w:sz="8" w:space="0"/>
              <w:right w:val="single" w:color="auto" w:sz="4" w:space="0"/>
            </w:tcBorders>
            <w:shd w:val="clear" w:color="auto" w:fill="auto"/>
            <w:noWrap w:val="0"/>
            <w:vAlign w:val="center"/>
          </w:tcPr>
          <w:p>
            <w:pPr>
              <w:spacing w:line="360" w:lineRule="exact"/>
              <w:ind w:left="113"/>
              <w:jc w:val="left"/>
              <w:rPr>
                <w:rFonts w:ascii="宋体" w:hAnsi="宋体" w:cs="宋体"/>
                <w:color w:val="auto"/>
                <w:kern w:val="0"/>
                <w:sz w:val="18"/>
                <w:szCs w:val="18"/>
                <w:highlight w:val="none"/>
              </w:rPr>
            </w:pPr>
          </w:p>
        </w:tc>
        <w:tc>
          <w:tcPr>
            <w:tcW w:w="236" w:type="dxa"/>
            <w:tcBorders>
              <w:top w:val="single" w:color="auto" w:sz="8" w:space="0"/>
              <w:left w:val="single" w:color="auto" w:sz="4"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3</w:t>
            </w:r>
          </w:p>
        </w:tc>
        <w:tc>
          <w:tcPr>
            <w:tcW w:w="1363" w:type="dxa"/>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160030024</w:t>
            </w:r>
          </w:p>
        </w:tc>
        <w:tc>
          <w:tcPr>
            <w:tcW w:w="2475" w:type="dxa"/>
            <w:tcBorders>
              <w:top w:val="nil"/>
              <w:left w:val="nil"/>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社会实践（思想道德修养与法律基础）</w:t>
            </w:r>
          </w:p>
        </w:tc>
        <w:tc>
          <w:tcPr>
            <w:tcW w:w="441" w:type="dxa"/>
            <w:tcBorders>
              <w:top w:val="single" w:color="auto" w:sz="8" w:space="0"/>
              <w:left w:val="nil"/>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C</w:t>
            </w:r>
          </w:p>
        </w:tc>
        <w:tc>
          <w:tcPr>
            <w:tcW w:w="443"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457" w:type="dxa"/>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463" w:type="dxa"/>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57"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59"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6"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606"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422" w:type="dxa"/>
            <w:vMerge w:val="continue"/>
            <w:tcBorders>
              <w:left w:val="single" w:color="auto" w:sz="8" w:space="0"/>
              <w:right w:val="single" w:color="auto" w:sz="4" w:space="0"/>
            </w:tcBorders>
            <w:shd w:val="clear" w:color="auto" w:fill="auto"/>
            <w:noWrap w:val="0"/>
            <w:vAlign w:val="center"/>
          </w:tcPr>
          <w:p>
            <w:pPr>
              <w:spacing w:line="360" w:lineRule="exact"/>
              <w:ind w:left="113"/>
              <w:jc w:val="left"/>
              <w:rPr>
                <w:rFonts w:ascii="宋体" w:hAnsi="宋体" w:cs="宋体"/>
                <w:color w:val="auto"/>
                <w:kern w:val="0"/>
                <w:sz w:val="18"/>
                <w:szCs w:val="18"/>
                <w:highlight w:val="none"/>
              </w:rPr>
            </w:pPr>
          </w:p>
        </w:tc>
        <w:tc>
          <w:tcPr>
            <w:tcW w:w="236" w:type="dxa"/>
            <w:tcBorders>
              <w:top w:val="nil"/>
              <w:left w:val="single" w:color="auto" w:sz="4"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4</w:t>
            </w:r>
          </w:p>
        </w:tc>
        <w:tc>
          <w:tcPr>
            <w:tcW w:w="1363" w:type="dxa"/>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160030025</w:t>
            </w:r>
          </w:p>
        </w:tc>
        <w:tc>
          <w:tcPr>
            <w:tcW w:w="2475" w:type="dxa"/>
            <w:tcBorders>
              <w:top w:val="nil"/>
              <w:left w:val="nil"/>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社会实践（毛泽东思想和中国特色社会主义理论体系概论）</w:t>
            </w:r>
          </w:p>
        </w:tc>
        <w:tc>
          <w:tcPr>
            <w:tcW w:w="441" w:type="dxa"/>
            <w:tcBorders>
              <w:top w:val="single" w:color="auto" w:sz="8" w:space="0"/>
              <w:left w:val="nil"/>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C</w:t>
            </w:r>
          </w:p>
        </w:tc>
        <w:tc>
          <w:tcPr>
            <w:tcW w:w="443"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457" w:type="dxa"/>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463" w:type="dxa"/>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457"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59"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6"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606"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422" w:type="dxa"/>
            <w:vMerge w:val="continue"/>
            <w:tcBorders>
              <w:left w:val="single" w:color="auto" w:sz="8" w:space="0"/>
              <w:right w:val="single" w:color="auto" w:sz="4" w:space="0"/>
            </w:tcBorders>
            <w:shd w:val="clear" w:color="auto" w:fill="auto"/>
            <w:noWrap w:val="0"/>
            <w:vAlign w:val="center"/>
          </w:tcPr>
          <w:p>
            <w:pPr>
              <w:spacing w:line="360" w:lineRule="exact"/>
              <w:ind w:left="113"/>
              <w:jc w:val="left"/>
              <w:rPr>
                <w:rFonts w:ascii="宋体" w:hAnsi="宋体" w:cs="宋体"/>
                <w:color w:val="auto"/>
                <w:kern w:val="0"/>
                <w:sz w:val="18"/>
                <w:szCs w:val="18"/>
                <w:highlight w:val="none"/>
              </w:rPr>
            </w:pPr>
          </w:p>
        </w:tc>
        <w:tc>
          <w:tcPr>
            <w:tcW w:w="236" w:type="dxa"/>
            <w:tcBorders>
              <w:top w:val="nil"/>
              <w:left w:val="single" w:color="auto" w:sz="4"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5</w:t>
            </w:r>
          </w:p>
        </w:tc>
        <w:tc>
          <w:tcPr>
            <w:tcW w:w="1363" w:type="dxa"/>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rPr>
              <w:t>102</w:t>
            </w:r>
            <w:r>
              <w:rPr>
                <w:rFonts w:hint="eastAsia" w:ascii="宋体" w:hAnsi="宋体" w:cs="宋体"/>
                <w:color w:val="auto"/>
                <w:kern w:val="0"/>
                <w:sz w:val="18"/>
                <w:szCs w:val="18"/>
                <w:highlight w:val="none"/>
                <w:lang w:val="en-US" w:eastAsia="zh-CN"/>
              </w:rPr>
              <w:t>2</w:t>
            </w:r>
            <w:r>
              <w:rPr>
                <w:rFonts w:hint="eastAsia" w:ascii="宋体" w:hAnsi="宋体" w:cs="宋体"/>
                <w:color w:val="auto"/>
                <w:kern w:val="0"/>
                <w:sz w:val="18"/>
                <w:szCs w:val="18"/>
                <w:highlight w:val="none"/>
              </w:rPr>
              <w:t>301</w:t>
            </w:r>
            <w:r>
              <w:rPr>
                <w:rFonts w:hint="eastAsia" w:ascii="宋体" w:hAnsi="宋体" w:cs="宋体"/>
                <w:color w:val="auto"/>
                <w:kern w:val="0"/>
                <w:sz w:val="18"/>
                <w:szCs w:val="18"/>
                <w:highlight w:val="none"/>
                <w:lang w:val="en-US" w:eastAsia="zh-CN"/>
              </w:rPr>
              <w:t>07</w:t>
            </w:r>
          </w:p>
        </w:tc>
        <w:tc>
          <w:tcPr>
            <w:tcW w:w="2475" w:type="dxa"/>
            <w:tcBorders>
              <w:top w:val="nil"/>
              <w:left w:val="nil"/>
              <w:bottom w:val="single" w:color="auto" w:sz="8" w:space="0"/>
              <w:right w:val="single" w:color="auto" w:sz="8" w:space="0"/>
            </w:tcBorders>
            <w:shd w:val="clear" w:color="auto" w:fill="auto"/>
            <w:noWrap w:val="0"/>
            <w:vAlign w:val="center"/>
          </w:tcPr>
          <w:p>
            <w:pPr>
              <w:widowControl/>
              <w:spacing w:line="360" w:lineRule="exact"/>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rPr>
              <w:t>项目实训（</w:t>
            </w:r>
            <w:r>
              <w:rPr>
                <w:rFonts w:ascii="宋体" w:hAnsi="宋体" w:cs="宋体"/>
                <w:color w:val="auto"/>
                <w:kern w:val="0"/>
                <w:sz w:val="18"/>
                <w:szCs w:val="18"/>
                <w:highlight w:val="none"/>
              </w:rPr>
              <w:t>一</w:t>
            </w:r>
            <w:r>
              <w:rPr>
                <w:rFonts w:hint="eastAsia" w:ascii="宋体" w:hAnsi="宋体" w:cs="宋体"/>
                <w:color w:val="auto"/>
                <w:kern w:val="0"/>
                <w:sz w:val="18"/>
                <w:szCs w:val="18"/>
                <w:highlight w:val="none"/>
              </w:rPr>
              <w:t>）</w:t>
            </w:r>
            <w:r>
              <w:rPr>
                <w:rFonts w:ascii="宋体" w:hAnsi="宋体" w:cs="宋体"/>
                <w:color w:val="auto"/>
                <w:kern w:val="0"/>
                <w:sz w:val="18"/>
                <w:szCs w:val="18"/>
                <w:highlight w:val="none"/>
              </w:rPr>
              <w:t>--</w:t>
            </w:r>
            <w:r>
              <w:rPr>
                <w:rFonts w:hint="eastAsia" w:ascii="宋体" w:hAnsi="宋体" w:cs="宋体"/>
                <w:color w:val="auto"/>
                <w:kern w:val="0"/>
                <w:sz w:val="18"/>
                <w:szCs w:val="18"/>
                <w:highlight w:val="none"/>
              </w:rPr>
              <w:t>人工智能深度学习工程应用实训</w:t>
            </w:r>
          </w:p>
        </w:tc>
        <w:tc>
          <w:tcPr>
            <w:tcW w:w="441" w:type="dxa"/>
            <w:tcBorders>
              <w:top w:val="single" w:color="auto" w:sz="8" w:space="0"/>
              <w:left w:val="nil"/>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C</w:t>
            </w:r>
          </w:p>
        </w:tc>
        <w:tc>
          <w:tcPr>
            <w:tcW w:w="443"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457" w:type="dxa"/>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w:t>
            </w:r>
            <w:r>
              <w:rPr>
                <w:rFonts w:ascii="宋体" w:hAnsi="宋体" w:cs="宋体"/>
                <w:color w:val="auto"/>
                <w:kern w:val="0"/>
                <w:sz w:val="18"/>
                <w:szCs w:val="18"/>
                <w:highlight w:val="none"/>
              </w:rPr>
              <w:t>2</w:t>
            </w:r>
          </w:p>
        </w:tc>
        <w:tc>
          <w:tcPr>
            <w:tcW w:w="463" w:type="dxa"/>
            <w:tcBorders>
              <w:top w:val="nil"/>
              <w:left w:val="nil"/>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57"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459"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6"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606"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422" w:type="dxa"/>
            <w:vMerge w:val="continue"/>
            <w:tcBorders>
              <w:left w:val="single" w:color="auto" w:sz="8" w:space="0"/>
              <w:right w:val="single" w:color="auto" w:sz="4" w:space="0"/>
            </w:tcBorders>
            <w:shd w:val="clear" w:color="auto" w:fill="auto"/>
            <w:noWrap w:val="0"/>
            <w:vAlign w:val="center"/>
          </w:tcPr>
          <w:p>
            <w:pPr>
              <w:spacing w:line="360" w:lineRule="exact"/>
              <w:ind w:left="113"/>
              <w:jc w:val="left"/>
              <w:rPr>
                <w:rFonts w:ascii="宋体" w:hAnsi="宋体" w:cs="宋体"/>
                <w:color w:val="auto"/>
                <w:kern w:val="0"/>
                <w:sz w:val="18"/>
                <w:szCs w:val="18"/>
                <w:highlight w:val="none"/>
              </w:rPr>
            </w:pPr>
          </w:p>
        </w:tc>
        <w:tc>
          <w:tcPr>
            <w:tcW w:w="236" w:type="dxa"/>
            <w:tcBorders>
              <w:top w:val="nil"/>
              <w:left w:val="single" w:color="auto" w:sz="4"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6</w:t>
            </w:r>
          </w:p>
        </w:tc>
        <w:tc>
          <w:tcPr>
            <w:tcW w:w="1363" w:type="dxa"/>
            <w:tcBorders>
              <w:top w:val="nil"/>
              <w:left w:val="nil"/>
              <w:bottom w:val="single" w:color="auto" w:sz="8" w:space="0"/>
              <w:right w:val="single" w:color="auto" w:sz="8" w:space="0"/>
            </w:tcBorders>
            <w:shd w:val="clear" w:color="auto" w:fill="auto"/>
            <w:noWrap w:val="0"/>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rPr>
              <w:t>102</w:t>
            </w:r>
            <w:r>
              <w:rPr>
                <w:rFonts w:hint="eastAsia" w:ascii="宋体" w:hAnsi="宋体" w:cs="宋体"/>
                <w:color w:val="auto"/>
                <w:kern w:val="0"/>
                <w:sz w:val="18"/>
                <w:szCs w:val="18"/>
                <w:highlight w:val="none"/>
                <w:lang w:val="en-US" w:eastAsia="zh-CN"/>
              </w:rPr>
              <w:t>2</w:t>
            </w:r>
            <w:r>
              <w:rPr>
                <w:rFonts w:hint="eastAsia" w:ascii="宋体" w:hAnsi="宋体" w:cs="宋体"/>
                <w:color w:val="auto"/>
                <w:kern w:val="0"/>
                <w:sz w:val="18"/>
                <w:szCs w:val="18"/>
                <w:highlight w:val="none"/>
              </w:rPr>
              <w:t>301</w:t>
            </w:r>
            <w:r>
              <w:rPr>
                <w:rFonts w:hint="eastAsia" w:ascii="宋体" w:hAnsi="宋体" w:cs="宋体"/>
                <w:color w:val="auto"/>
                <w:kern w:val="0"/>
                <w:sz w:val="18"/>
                <w:szCs w:val="18"/>
                <w:highlight w:val="none"/>
                <w:lang w:val="en-US" w:eastAsia="zh-CN"/>
              </w:rPr>
              <w:t>08</w:t>
            </w:r>
          </w:p>
        </w:tc>
        <w:tc>
          <w:tcPr>
            <w:tcW w:w="2475" w:type="dxa"/>
            <w:tcBorders>
              <w:top w:val="nil"/>
              <w:left w:val="nil"/>
              <w:bottom w:val="single" w:color="auto" w:sz="8" w:space="0"/>
              <w:right w:val="single" w:color="auto" w:sz="8" w:space="0"/>
            </w:tcBorders>
            <w:shd w:val="clear" w:color="auto" w:fill="auto"/>
            <w:noWrap w:val="0"/>
            <w:vAlign w:val="center"/>
          </w:tcPr>
          <w:p>
            <w:pPr>
              <w:widowControl/>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rPr>
              <w:t>项目实训（二）</w:t>
            </w:r>
            <w:r>
              <w:rPr>
                <w:rFonts w:ascii="宋体" w:hAnsi="宋体" w:cs="宋体"/>
                <w:color w:val="auto"/>
                <w:kern w:val="0"/>
                <w:sz w:val="18"/>
                <w:szCs w:val="18"/>
                <w:highlight w:val="none"/>
              </w:rPr>
              <w:t>-</w:t>
            </w:r>
            <w:r>
              <w:rPr>
                <w:rFonts w:hint="eastAsia" w:ascii="宋体" w:hAnsi="宋体" w:cs="宋体"/>
                <w:color w:val="auto"/>
                <w:kern w:val="0"/>
                <w:sz w:val="18"/>
                <w:szCs w:val="18"/>
                <w:highlight w:val="none"/>
              </w:rPr>
              <w:t>工业机器人</w:t>
            </w:r>
            <w:r>
              <w:rPr>
                <w:rFonts w:hint="eastAsia" w:ascii="宋体" w:hAnsi="宋体" w:cs="宋体"/>
                <w:color w:val="auto"/>
                <w:kern w:val="0"/>
                <w:sz w:val="18"/>
                <w:szCs w:val="18"/>
                <w:highlight w:val="none"/>
                <w:lang w:val="en-US" w:eastAsia="zh-CN"/>
              </w:rPr>
              <w:t>综合应用实训</w:t>
            </w:r>
          </w:p>
        </w:tc>
        <w:tc>
          <w:tcPr>
            <w:tcW w:w="441" w:type="dxa"/>
            <w:tcBorders>
              <w:top w:val="single" w:color="auto" w:sz="8" w:space="0"/>
              <w:left w:val="nil"/>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C</w:t>
            </w:r>
          </w:p>
        </w:tc>
        <w:tc>
          <w:tcPr>
            <w:tcW w:w="443"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457" w:type="dxa"/>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w:t>
            </w:r>
            <w:r>
              <w:rPr>
                <w:rFonts w:ascii="宋体" w:hAnsi="宋体" w:cs="宋体"/>
                <w:color w:val="auto"/>
                <w:kern w:val="0"/>
                <w:sz w:val="18"/>
                <w:szCs w:val="18"/>
                <w:highlight w:val="none"/>
              </w:rPr>
              <w:t>2</w:t>
            </w:r>
          </w:p>
        </w:tc>
        <w:tc>
          <w:tcPr>
            <w:tcW w:w="463" w:type="dxa"/>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57"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59"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6"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606"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422" w:type="dxa"/>
            <w:vMerge w:val="continue"/>
            <w:tcBorders>
              <w:left w:val="single" w:color="auto" w:sz="8" w:space="0"/>
              <w:right w:val="single" w:color="auto" w:sz="4" w:space="0"/>
            </w:tcBorders>
            <w:shd w:val="clear" w:color="auto" w:fill="auto"/>
            <w:noWrap w:val="0"/>
            <w:vAlign w:val="center"/>
          </w:tcPr>
          <w:p>
            <w:pPr>
              <w:spacing w:line="360" w:lineRule="exact"/>
              <w:ind w:left="113"/>
              <w:jc w:val="left"/>
              <w:rPr>
                <w:rFonts w:ascii="宋体" w:hAnsi="宋体" w:cs="宋体"/>
                <w:color w:val="auto"/>
                <w:kern w:val="0"/>
                <w:sz w:val="18"/>
                <w:szCs w:val="18"/>
                <w:highlight w:val="none"/>
              </w:rPr>
            </w:pPr>
          </w:p>
        </w:tc>
        <w:tc>
          <w:tcPr>
            <w:tcW w:w="236" w:type="dxa"/>
            <w:tcBorders>
              <w:top w:val="nil"/>
              <w:left w:val="single" w:color="auto" w:sz="4"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7</w:t>
            </w:r>
          </w:p>
        </w:tc>
        <w:tc>
          <w:tcPr>
            <w:tcW w:w="1363" w:type="dxa"/>
            <w:tcBorders>
              <w:top w:val="nil"/>
              <w:left w:val="nil"/>
              <w:bottom w:val="single" w:color="auto" w:sz="8" w:space="0"/>
              <w:right w:val="single" w:color="auto" w:sz="8" w:space="0"/>
            </w:tcBorders>
            <w:shd w:val="clear" w:color="auto" w:fill="auto"/>
            <w:noWrap w:val="0"/>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rPr>
              <w:t>102</w:t>
            </w:r>
            <w:r>
              <w:rPr>
                <w:rFonts w:hint="eastAsia" w:ascii="宋体" w:hAnsi="宋体" w:cs="宋体"/>
                <w:color w:val="auto"/>
                <w:kern w:val="0"/>
                <w:sz w:val="18"/>
                <w:szCs w:val="18"/>
                <w:highlight w:val="none"/>
                <w:lang w:val="en-US" w:eastAsia="zh-CN"/>
              </w:rPr>
              <w:t>1</w:t>
            </w:r>
            <w:r>
              <w:rPr>
                <w:rFonts w:hint="eastAsia" w:ascii="宋体" w:hAnsi="宋体" w:cs="宋体"/>
                <w:color w:val="auto"/>
                <w:kern w:val="0"/>
                <w:sz w:val="18"/>
                <w:szCs w:val="18"/>
                <w:highlight w:val="none"/>
              </w:rPr>
              <w:t>301</w:t>
            </w:r>
            <w:r>
              <w:rPr>
                <w:rFonts w:hint="eastAsia" w:ascii="宋体" w:hAnsi="宋体" w:cs="宋体"/>
                <w:color w:val="auto"/>
                <w:kern w:val="0"/>
                <w:sz w:val="18"/>
                <w:szCs w:val="18"/>
                <w:highlight w:val="none"/>
                <w:lang w:val="en-US" w:eastAsia="zh-CN"/>
              </w:rPr>
              <w:t>03</w:t>
            </w:r>
          </w:p>
        </w:tc>
        <w:tc>
          <w:tcPr>
            <w:tcW w:w="2475" w:type="dxa"/>
            <w:tcBorders>
              <w:top w:val="nil"/>
              <w:left w:val="nil"/>
              <w:bottom w:val="single" w:color="auto" w:sz="8" w:space="0"/>
              <w:right w:val="single" w:color="auto" w:sz="8" w:space="0"/>
            </w:tcBorders>
            <w:shd w:val="clear" w:color="auto" w:fill="auto"/>
            <w:noWrap w:val="0"/>
            <w:vAlign w:val="center"/>
          </w:tcPr>
          <w:p>
            <w:pPr>
              <w:widowControl/>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生产性</w:t>
            </w:r>
            <w:r>
              <w:rPr>
                <w:rFonts w:hint="eastAsia" w:ascii="宋体" w:hAnsi="宋体" w:cs="宋体"/>
                <w:color w:val="auto"/>
                <w:kern w:val="0"/>
                <w:sz w:val="18"/>
                <w:szCs w:val="18"/>
                <w:highlight w:val="none"/>
              </w:rPr>
              <w:t>实训</w:t>
            </w:r>
            <w:r>
              <w:rPr>
                <w:rFonts w:ascii="宋体" w:hAnsi="宋体" w:cs="宋体"/>
                <w:color w:val="auto"/>
                <w:kern w:val="0"/>
                <w:sz w:val="18"/>
                <w:szCs w:val="18"/>
                <w:highlight w:val="none"/>
              </w:rPr>
              <w:t>—</w:t>
            </w:r>
            <w:r>
              <w:rPr>
                <w:rFonts w:hint="eastAsia" w:ascii="宋体" w:hAnsi="宋体" w:cs="宋体"/>
                <w:color w:val="auto"/>
                <w:kern w:val="0"/>
                <w:sz w:val="18"/>
                <w:szCs w:val="18"/>
                <w:highlight w:val="none"/>
                <w:lang w:val="en-US" w:eastAsia="zh-CN"/>
              </w:rPr>
              <w:t>结合实习岗位</w:t>
            </w:r>
          </w:p>
        </w:tc>
        <w:tc>
          <w:tcPr>
            <w:tcW w:w="441" w:type="dxa"/>
            <w:tcBorders>
              <w:top w:val="single" w:color="auto" w:sz="8" w:space="0"/>
              <w:left w:val="nil"/>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C</w:t>
            </w:r>
          </w:p>
        </w:tc>
        <w:tc>
          <w:tcPr>
            <w:tcW w:w="443"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8</w:t>
            </w:r>
          </w:p>
        </w:tc>
        <w:tc>
          <w:tcPr>
            <w:tcW w:w="457" w:type="dxa"/>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r>
              <w:rPr>
                <w:rFonts w:ascii="宋体" w:hAnsi="宋体" w:cs="宋体"/>
                <w:color w:val="auto"/>
                <w:kern w:val="0"/>
                <w:sz w:val="18"/>
                <w:szCs w:val="18"/>
                <w:highlight w:val="none"/>
              </w:rPr>
              <w:t>08</w:t>
            </w:r>
          </w:p>
        </w:tc>
        <w:tc>
          <w:tcPr>
            <w:tcW w:w="463" w:type="dxa"/>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57"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59"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8</w:t>
            </w:r>
          </w:p>
        </w:tc>
        <w:tc>
          <w:tcPr>
            <w:tcW w:w="466"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606"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422" w:type="dxa"/>
            <w:vMerge w:val="continue"/>
            <w:tcBorders>
              <w:left w:val="single" w:color="auto" w:sz="8" w:space="0"/>
              <w:right w:val="single" w:color="auto" w:sz="4" w:space="0"/>
            </w:tcBorders>
            <w:shd w:val="clear" w:color="auto" w:fill="auto"/>
            <w:noWrap w:val="0"/>
            <w:vAlign w:val="center"/>
          </w:tcPr>
          <w:p>
            <w:pPr>
              <w:spacing w:line="360" w:lineRule="exact"/>
              <w:ind w:left="113"/>
              <w:jc w:val="left"/>
              <w:rPr>
                <w:rFonts w:ascii="宋体" w:hAnsi="宋体" w:cs="宋体"/>
                <w:color w:val="auto"/>
                <w:kern w:val="0"/>
                <w:sz w:val="18"/>
                <w:szCs w:val="18"/>
                <w:highlight w:val="none"/>
              </w:rPr>
            </w:pPr>
          </w:p>
        </w:tc>
        <w:tc>
          <w:tcPr>
            <w:tcW w:w="236" w:type="dxa"/>
            <w:tcBorders>
              <w:top w:val="nil"/>
              <w:left w:val="single" w:color="auto" w:sz="4"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8</w:t>
            </w:r>
          </w:p>
        </w:tc>
        <w:tc>
          <w:tcPr>
            <w:tcW w:w="1363" w:type="dxa"/>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102</w:t>
            </w:r>
            <w:r>
              <w:rPr>
                <w:rFonts w:hint="eastAsia" w:ascii="宋体" w:hAnsi="宋体" w:cs="宋体"/>
                <w:color w:val="auto"/>
                <w:kern w:val="0"/>
                <w:sz w:val="18"/>
                <w:szCs w:val="18"/>
                <w:highlight w:val="none"/>
                <w:lang w:val="en-US" w:eastAsia="zh-CN"/>
              </w:rPr>
              <w:t>1</w:t>
            </w:r>
            <w:r>
              <w:rPr>
                <w:rFonts w:hint="eastAsia" w:ascii="宋体" w:hAnsi="宋体" w:cs="宋体"/>
                <w:color w:val="auto"/>
                <w:kern w:val="0"/>
                <w:sz w:val="18"/>
                <w:szCs w:val="18"/>
                <w:highlight w:val="none"/>
              </w:rPr>
              <w:t>30113</w:t>
            </w:r>
          </w:p>
        </w:tc>
        <w:tc>
          <w:tcPr>
            <w:tcW w:w="2475" w:type="dxa"/>
            <w:tcBorders>
              <w:top w:val="nil"/>
              <w:left w:val="nil"/>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跟岗实习</w:t>
            </w:r>
          </w:p>
        </w:tc>
        <w:tc>
          <w:tcPr>
            <w:tcW w:w="441" w:type="dxa"/>
            <w:tcBorders>
              <w:top w:val="single" w:color="auto" w:sz="8" w:space="0"/>
              <w:left w:val="nil"/>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C</w:t>
            </w:r>
          </w:p>
        </w:tc>
        <w:tc>
          <w:tcPr>
            <w:tcW w:w="443"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r>
              <w:rPr>
                <w:rFonts w:ascii="宋体" w:hAnsi="宋体" w:cs="宋体"/>
                <w:color w:val="auto"/>
                <w:kern w:val="0"/>
                <w:sz w:val="18"/>
                <w:szCs w:val="18"/>
                <w:highlight w:val="none"/>
              </w:rPr>
              <w:t>0</w:t>
            </w:r>
          </w:p>
        </w:tc>
        <w:tc>
          <w:tcPr>
            <w:tcW w:w="457" w:type="dxa"/>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r>
              <w:rPr>
                <w:rFonts w:ascii="宋体" w:hAnsi="宋体" w:cs="宋体"/>
                <w:color w:val="auto"/>
                <w:kern w:val="0"/>
                <w:sz w:val="18"/>
                <w:szCs w:val="18"/>
                <w:highlight w:val="none"/>
              </w:rPr>
              <w:t>60</w:t>
            </w:r>
          </w:p>
        </w:tc>
        <w:tc>
          <w:tcPr>
            <w:tcW w:w="463" w:type="dxa"/>
            <w:tcBorders>
              <w:top w:val="nil"/>
              <w:left w:val="nil"/>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57"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59"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10</w:t>
            </w:r>
          </w:p>
        </w:tc>
        <w:tc>
          <w:tcPr>
            <w:tcW w:w="466"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606"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r>
      <w:tr>
        <w:trPr>
          <w:trHeight w:val="340" w:hRule="atLeast"/>
        </w:trPr>
        <w:tc>
          <w:tcPr>
            <w:tcW w:w="422" w:type="dxa"/>
            <w:vMerge w:val="continue"/>
            <w:tcBorders>
              <w:left w:val="single" w:color="auto" w:sz="8" w:space="0"/>
              <w:right w:val="single" w:color="auto" w:sz="4" w:space="0"/>
            </w:tcBorders>
            <w:shd w:val="clear" w:color="auto" w:fill="auto"/>
            <w:noWrap w:val="0"/>
            <w:vAlign w:val="center"/>
          </w:tcPr>
          <w:p>
            <w:pPr>
              <w:spacing w:line="360" w:lineRule="exact"/>
              <w:ind w:left="113"/>
              <w:jc w:val="left"/>
              <w:rPr>
                <w:rFonts w:ascii="宋体" w:hAnsi="宋体" w:cs="宋体"/>
                <w:color w:val="auto"/>
                <w:kern w:val="0"/>
                <w:sz w:val="18"/>
                <w:szCs w:val="18"/>
                <w:highlight w:val="none"/>
              </w:rPr>
            </w:pPr>
          </w:p>
        </w:tc>
        <w:tc>
          <w:tcPr>
            <w:tcW w:w="236" w:type="dxa"/>
            <w:tcBorders>
              <w:top w:val="nil"/>
              <w:left w:val="single" w:color="auto" w:sz="4"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9</w:t>
            </w:r>
          </w:p>
        </w:tc>
        <w:tc>
          <w:tcPr>
            <w:tcW w:w="1363" w:type="dxa"/>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102</w:t>
            </w:r>
            <w:r>
              <w:rPr>
                <w:rFonts w:hint="eastAsia" w:ascii="宋体" w:hAnsi="宋体" w:cs="宋体"/>
                <w:color w:val="auto"/>
                <w:kern w:val="0"/>
                <w:sz w:val="18"/>
                <w:szCs w:val="18"/>
                <w:highlight w:val="none"/>
                <w:lang w:val="en-US" w:eastAsia="zh-CN"/>
              </w:rPr>
              <w:t>1</w:t>
            </w:r>
            <w:r>
              <w:rPr>
                <w:rFonts w:hint="eastAsia" w:ascii="宋体" w:hAnsi="宋体" w:cs="宋体"/>
                <w:color w:val="auto"/>
                <w:kern w:val="0"/>
                <w:sz w:val="18"/>
                <w:szCs w:val="18"/>
                <w:highlight w:val="none"/>
              </w:rPr>
              <w:t>30114</w:t>
            </w:r>
          </w:p>
        </w:tc>
        <w:tc>
          <w:tcPr>
            <w:tcW w:w="2475" w:type="dxa"/>
            <w:tcBorders>
              <w:top w:val="nil"/>
              <w:left w:val="nil"/>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顶岗实习</w:t>
            </w:r>
          </w:p>
        </w:tc>
        <w:tc>
          <w:tcPr>
            <w:tcW w:w="441" w:type="dxa"/>
            <w:tcBorders>
              <w:top w:val="single" w:color="auto" w:sz="8" w:space="0"/>
              <w:left w:val="nil"/>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C</w:t>
            </w:r>
          </w:p>
        </w:tc>
        <w:tc>
          <w:tcPr>
            <w:tcW w:w="443"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457" w:type="dxa"/>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w:t>
            </w:r>
            <w:r>
              <w:rPr>
                <w:rFonts w:ascii="宋体" w:hAnsi="宋体" w:cs="宋体"/>
                <w:color w:val="auto"/>
                <w:kern w:val="0"/>
                <w:sz w:val="18"/>
                <w:szCs w:val="18"/>
                <w:highlight w:val="none"/>
              </w:rPr>
              <w:t>16</w:t>
            </w:r>
          </w:p>
        </w:tc>
        <w:tc>
          <w:tcPr>
            <w:tcW w:w="463" w:type="dxa"/>
            <w:tcBorders>
              <w:top w:val="nil"/>
              <w:left w:val="nil"/>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57"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59"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6"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606"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422" w:type="dxa"/>
            <w:vMerge w:val="continue"/>
            <w:tcBorders>
              <w:left w:val="single" w:color="auto" w:sz="8" w:space="0"/>
              <w:right w:val="single" w:color="auto" w:sz="4" w:space="0"/>
            </w:tcBorders>
            <w:shd w:val="clear" w:color="auto" w:fill="auto"/>
            <w:noWrap w:val="0"/>
            <w:vAlign w:val="center"/>
          </w:tcPr>
          <w:p>
            <w:pPr>
              <w:widowControl/>
              <w:spacing w:line="360" w:lineRule="exact"/>
              <w:jc w:val="left"/>
              <w:rPr>
                <w:rFonts w:ascii="宋体" w:hAnsi="宋体" w:cs="宋体"/>
                <w:color w:val="auto"/>
                <w:kern w:val="0"/>
                <w:sz w:val="18"/>
                <w:szCs w:val="18"/>
                <w:highlight w:val="none"/>
              </w:rPr>
            </w:pPr>
          </w:p>
        </w:tc>
        <w:tc>
          <w:tcPr>
            <w:tcW w:w="236" w:type="dxa"/>
            <w:tcBorders>
              <w:top w:val="nil"/>
              <w:left w:val="single" w:color="auto" w:sz="4"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10</w:t>
            </w:r>
          </w:p>
        </w:tc>
        <w:tc>
          <w:tcPr>
            <w:tcW w:w="1363" w:type="dxa"/>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160030026</w:t>
            </w:r>
          </w:p>
        </w:tc>
        <w:tc>
          <w:tcPr>
            <w:tcW w:w="2475" w:type="dxa"/>
            <w:tcBorders>
              <w:top w:val="nil"/>
              <w:left w:val="nil"/>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毕业教育</w:t>
            </w:r>
          </w:p>
        </w:tc>
        <w:tc>
          <w:tcPr>
            <w:tcW w:w="441" w:type="dxa"/>
            <w:tcBorders>
              <w:top w:val="single" w:color="auto" w:sz="8" w:space="0"/>
              <w:left w:val="nil"/>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C</w:t>
            </w:r>
          </w:p>
        </w:tc>
        <w:tc>
          <w:tcPr>
            <w:tcW w:w="443"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457" w:type="dxa"/>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r>
              <w:rPr>
                <w:rFonts w:ascii="宋体" w:hAnsi="宋体" w:cs="宋体"/>
                <w:color w:val="auto"/>
                <w:kern w:val="0"/>
                <w:sz w:val="18"/>
                <w:szCs w:val="18"/>
                <w:highlight w:val="none"/>
              </w:rPr>
              <w:t>6</w:t>
            </w:r>
          </w:p>
        </w:tc>
        <w:tc>
          <w:tcPr>
            <w:tcW w:w="463" w:type="dxa"/>
            <w:tcBorders>
              <w:top w:val="nil"/>
              <w:left w:val="nil"/>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57"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59"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6"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606"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422" w:type="dxa"/>
            <w:vMerge w:val="continue"/>
            <w:tcBorders>
              <w:left w:val="single" w:color="auto" w:sz="8" w:space="0"/>
              <w:right w:val="single" w:color="auto" w:sz="4" w:space="0"/>
            </w:tcBorders>
            <w:shd w:val="clear" w:color="auto" w:fill="auto"/>
            <w:noWrap w:val="0"/>
            <w:vAlign w:val="center"/>
          </w:tcPr>
          <w:p>
            <w:pPr>
              <w:widowControl/>
              <w:spacing w:line="360" w:lineRule="exact"/>
              <w:jc w:val="center"/>
              <w:rPr>
                <w:rFonts w:ascii="宋体" w:hAnsi="宋体" w:cs="宋体"/>
                <w:b/>
                <w:bCs/>
                <w:color w:val="auto"/>
                <w:kern w:val="0"/>
                <w:sz w:val="18"/>
                <w:szCs w:val="18"/>
                <w:highlight w:val="none"/>
              </w:rPr>
            </w:pPr>
          </w:p>
        </w:tc>
        <w:tc>
          <w:tcPr>
            <w:tcW w:w="4074" w:type="dxa"/>
            <w:gridSpan w:val="3"/>
            <w:tcBorders>
              <w:top w:val="single" w:color="auto" w:sz="8" w:space="0"/>
              <w:left w:val="single" w:color="auto" w:sz="4" w:space="0"/>
              <w:right w:val="single" w:color="auto" w:sz="8" w:space="0"/>
            </w:tcBorders>
            <w:shd w:val="clear" w:color="auto" w:fill="auto"/>
            <w:noWrap w:val="0"/>
            <w:vAlign w:val="center"/>
          </w:tcPr>
          <w:p>
            <w:pPr>
              <w:spacing w:line="360" w:lineRule="exact"/>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小</w:t>
            </w:r>
            <w:r>
              <w:rPr>
                <w:rFonts w:ascii="宋体" w:hAnsi="宋体" w:cs="宋体"/>
                <w:b/>
                <w:bCs/>
                <w:color w:val="auto"/>
                <w:kern w:val="0"/>
                <w:sz w:val="18"/>
                <w:szCs w:val="18"/>
                <w:highlight w:val="none"/>
              </w:rPr>
              <w:t xml:space="preserve"> </w:t>
            </w:r>
            <w:r>
              <w:rPr>
                <w:rFonts w:hint="eastAsia" w:ascii="宋体" w:hAnsi="宋体" w:cs="宋体"/>
                <w:b/>
                <w:bCs/>
                <w:color w:val="auto"/>
                <w:kern w:val="0"/>
                <w:sz w:val="18"/>
                <w:szCs w:val="18"/>
                <w:highlight w:val="none"/>
              </w:rPr>
              <w:t>计</w:t>
            </w:r>
          </w:p>
        </w:tc>
        <w:tc>
          <w:tcPr>
            <w:tcW w:w="441" w:type="dxa"/>
            <w:tcBorders>
              <w:top w:val="single" w:color="auto" w:sz="8" w:space="0"/>
              <w:left w:val="nil"/>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b/>
                <w:color w:val="auto"/>
                <w:kern w:val="0"/>
                <w:sz w:val="18"/>
                <w:szCs w:val="18"/>
                <w:highlight w:val="none"/>
              </w:rPr>
            </w:pPr>
          </w:p>
        </w:tc>
        <w:tc>
          <w:tcPr>
            <w:tcW w:w="443"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b/>
                <w:color w:val="auto"/>
                <w:kern w:val="0"/>
                <w:sz w:val="18"/>
                <w:szCs w:val="18"/>
                <w:highlight w:val="none"/>
              </w:rPr>
            </w:pPr>
            <w:r>
              <w:rPr>
                <w:rFonts w:ascii="宋体" w:hAnsi="宋体" w:cs="宋体"/>
                <w:b/>
                <w:color w:val="auto"/>
                <w:kern w:val="0"/>
                <w:sz w:val="18"/>
                <w:szCs w:val="18"/>
                <w:highlight w:val="none"/>
              </w:rPr>
              <w:t>43.5</w:t>
            </w:r>
          </w:p>
        </w:tc>
        <w:tc>
          <w:tcPr>
            <w:tcW w:w="457" w:type="dxa"/>
            <w:tcBorders>
              <w:top w:val="nil"/>
              <w:left w:val="nil"/>
              <w:bottom w:val="single" w:color="auto" w:sz="8" w:space="0"/>
              <w:right w:val="single" w:color="auto" w:sz="8" w:space="0"/>
            </w:tcBorders>
            <w:shd w:val="clear" w:color="auto" w:fill="auto"/>
            <w:noWrap w:val="0"/>
            <w:vAlign w:val="center"/>
          </w:tcPr>
          <w:p>
            <w:pPr>
              <w:spacing w:line="360" w:lineRule="exact"/>
              <w:jc w:val="center"/>
              <w:rPr>
                <w:rFonts w:ascii="宋体" w:hAnsi="宋体" w:cs="宋体"/>
                <w:b/>
                <w:color w:val="auto"/>
                <w:kern w:val="0"/>
                <w:sz w:val="18"/>
                <w:szCs w:val="18"/>
                <w:highlight w:val="none"/>
              </w:rPr>
            </w:pPr>
            <w:r>
              <w:rPr>
                <w:rFonts w:hint="eastAsia" w:ascii="宋体" w:hAnsi="宋体" w:cs="宋体"/>
                <w:b/>
                <w:color w:val="auto"/>
                <w:kern w:val="0"/>
                <w:sz w:val="18"/>
                <w:szCs w:val="18"/>
                <w:highlight w:val="none"/>
              </w:rPr>
              <w:t>1</w:t>
            </w:r>
            <w:r>
              <w:rPr>
                <w:rFonts w:ascii="宋体" w:hAnsi="宋体" w:cs="宋体"/>
                <w:b/>
                <w:color w:val="auto"/>
                <w:kern w:val="0"/>
                <w:sz w:val="18"/>
                <w:szCs w:val="18"/>
                <w:highlight w:val="none"/>
              </w:rPr>
              <w:t>156</w:t>
            </w:r>
          </w:p>
        </w:tc>
        <w:tc>
          <w:tcPr>
            <w:tcW w:w="463" w:type="dxa"/>
            <w:tcBorders>
              <w:top w:val="nil"/>
              <w:left w:val="nil"/>
              <w:bottom w:val="single" w:color="auto" w:sz="8" w:space="0"/>
              <w:right w:val="single" w:color="auto" w:sz="8" w:space="0"/>
            </w:tcBorders>
            <w:shd w:val="clear" w:color="auto" w:fill="auto"/>
            <w:noWrap w:val="0"/>
            <w:vAlign w:val="center"/>
          </w:tcPr>
          <w:p>
            <w:pPr>
              <w:spacing w:line="360" w:lineRule="exact"/>
              <w:jc w:val="center"/>
              <w:rPr>
                <w:rFonts w:ascii="宋体" w:hAnsi="宋体" w:cs="宋体"/>
                <w:b/>
                <w:color w:val="auto"/>
                <w:kern w:val="0"/>
                <w:sz w:val="18"/>
                <w:szCs w:val="18"/>
                <w:highlight w:val="none"/>
              </w:rPr>
            </w:pPr>
          </w:p>
        </w:tc>
        <w:tc>
          <w:tcPr>
            <w:tcW w:w="463" w:type="dxa"/>
            <w:tcBorders>
              <w:top w:val="nil"/>
              <w:left w:val="nil"/>
              <w:bottom w:val="single" w:color="auto" w:sz="8" w:space="0"/>
              <w:right w:val="single" w:color="auto" w:sz="8" w:space="0"/>
            </w:tcBorders>
            <w:shd w:val="clear" w:color="auto" w:fill="FFFFFF"/>
            <w:noWrap w:val="0"/>
            <w:vAlign w:val="center"/>
          </w:tcPr>
          <w:p>
            <w:pPr>
              <w:spacing w:line="360" w:lineRule="exact"/>
              <w:jc w:val="center"/>
              <w:rPr>
                <w:rFonts w:ascii="宋体" w:hAnsi="宋体" w:cs="宋体"/>
                <w:b/>
                <w:color w:val="auto"/>
                <w:kern w:val="0"/>
                <w:sz w:val="18"/>
                <w:szCs w:val="18"/>
                <w:highlight w:val="none"/>
              </w:rPr>
            </w:pPr>
            <w:r>
              <w:rPr>
                <w:rFonts w:hint="eastAsia" w:ascii="宋体" w:hAnsi="宋体" w:cs="宋体"/>
                <w:b/>
                <w:color w:val="auto"/>
                <w:kern w:val="0"/>
                <w:sz w:val="18"/>
                <w:szCs w:val="18"/>
                <w:highlight w:val="none"/>
              </w:rPr>
              <w:t>3</w:t>
            </w:r>
            <w:r>
              <w:rPr>
                <w:rFonts w:ascii="宋体" w:hAnsi="宋体" w:cs="宋体"/>
                <w:b/>
                <w:color w:val="auto"/>
                <w:kern w:val="0"/>
                <w:sz w:val="18"/>
                <w:szCs w:val="18"/>
                <w:highlight w:val="none"/>
              </w:rPr>
              <w:t>.5</w:t>
            </w:r>
          </w:p>
        </w:tc>
        <w:tc>
          <w:tcPr>
            <w:tcW w:w="463" w:type="dxa"/>
            <w:tcBorders>
              <w:top w:val="nil"/>
              <w:left w:val="nil"/>
              <w:bottom w:val="single" w:color="auto" w:sz="8" w:space="0"/>
              <w:right w:val="single" w:color="auto" w:sz="8" w:space="0"/>
            </w:tcBorders>
            <w:shd w:val="clear" w:color="auto" w:fill="FFFFFF"/>
            <w:noWrap w:val="0"/>
            <w:vAlign w:val="center"/>
          </w:tcPr>
          <w:p>
            <w:pPr>
              <w:spacing w:line="360" w:lineRule="exact"/>
              <w:jc w:val="center"/>
              <w:rPr>
                <w:rFonts w:ascii="宋体" w:hAnsi="宋体" w:cs="宋体"/>
                <w:b/>
                <w:color w:val="auto"/>
                <w:kern w:val="0"/>
                <w:sz w:val="18"/>
                <w:szCs w:val="18"/>
                <w:highlight w:val="none"/>
              </w:rPr>
            </w:pPr>
            <w:r>
              <w:rPr>
                <w:rFonts w:hint="eastAsia" w:ascii="宋体" w:hAnsi="宋体" w:cs="宋体"/>
                <w:b/>
                <w:color w:val="auto"/>
                <w:kern w:val="0"/>
                <w:sz w:val="18"/>
                <w:szCs w:val="18"/>
                <w:highlight w:val="none"/>
              </w:rPr>
              <w:t>1</w:t>
            </w:r>
          </w:p>
        </w:tc>
        <w:tc>
          <w:tcPr>
            <w:tcW w:w="457" w:type="dxa"/>
            <w:tcBorders>
              <w:top w:val="nil"/>
              <w:left w:val="nil"/>
              <w:bottom w:val="single" w:color="auto" w:sz="8" w:space="0"/>
              <w:right w:val="single" w:color="auto" w:sz="8" w:space="0"/>
            </w:tcBorders>
            <w:shd w:val="clear" w:color="auto" w:fill="FFFFFF"/>
            <w:noWrap w:val="0"/>
            <w:vAlign w:val="center"/>
          </w:tcPr>
          <w:p>
            <w:pPr>
              <w:spacing w:line="360" w:lineRule="exact"/>
              <w:jc w:val="center"/>
              <w:rPr>
                <w:rFonts w:ascii="宋体" w:hAnsi="宋体" w:cs="宋体"/>
                <w:b/>
                <w:color w:val="auto"/>
                <w:kern w:val="0"/>
                <w:sz w:val="18"/>
                <w:szCs w:val="18"/>
                <w:highlight w:val="none"/>
              </w:rPr>
            </w:pPr>
            <w:r>
              <w:rPr>
                <w:rFonts w:hint="eastAsia" w:ascii="宋体" w:hAnsi="宋体" w:cs="宋体"/>
                <w:b/>
                <w:color w:val="auto"/>
                <w:kern w:val="0"/>
                <w:sz w:val="18"/>
                <w:szCs w:val="18"/>
                <w:highlight w:val="none"/>
              </w:rPr>
              <w:t>2</w:t>
            </w:r>
          </w:p>
        </w:tc>
        <w:tc>
          <w:tcPr>
            <w:tcW w:w="459" w:type="dxa"/>
            <w:tcBorders>
              <w:top w:val="nil"/>
              <w:left w:val="nil"/>
              <w:bottom w:val="single" w:color="auto" w:sz="8" w:space="0"/>
              <w:right w:val="single" w:color="auto" w:sz="8" w:space="0"/>
            </w:tcBorders>
            <w:shd w:val="clear" w:color="auto" w:fill="FFFFFF"/>
            <w:noWrap w:val="0"/>
            <w:vAlign w:val="center"/>
          </w:tcPr>
          <w:p>
            <w:pPr>
              <w:spacing w:line="360" w:lineRule="exact"/>
              <w:jc w:val="center"/>
              <w:rPr>
                <w:rFonts w:ascii="宋体" w:hAnsi="宋体" w:cs="宋体"/>
                <w:b/>
                <w:color w:val="auto"/>
                <w:kern w:val="0"/>
                <w:sz w:val="18"/>
                <w:szCs w:val="18"/>
                <w:highlight w:val="none"/>
              </w:rPr>
            </w:pPr>
            <w:r>
              <w:rPr>
                <w:rFonts w:hint="eastAsia" w:ascii="宋体" w:hAnsi="宋体" w:cs="宋体"/>
                <w:b/>
                <w:color w:val="auto"/>
                <w:kern w:val="0"/>
                <w:sz w:val="18"/>
                <w:szCs w:val="18"/>
                <w:highlight w:val="none"/>
              </w:rPr>
              <w:t>2</w:t>
            </w:r>
          </w:p>
        </w:tc>
        <w:tc>
          <w:tcPr>
            <w:tcW w:w="463" w:type="dxa"/>
            <w:tcBorders>
              <w:top w:val="nil"/>
              <w:left w:val="nil"/>
              <w:bottom w:val="single" w:color="auto" w:sz="8" w:space="0"/>
              <w:right w:val="single" w:color="auto" w:sz="8" w:space="0"/>
            </w:tcBorders>
            <w:shd w:val="clear" w:color="auto" w:fill="FFFFFF"/>
            <w:noWrap w:val="0"/>
            <w:vAlign w:val="center"/>
          </w:tcPr>
          <w:p>
            <w:pPr>
              <w:spacing w:line="360" w:lineRule="exact"/>
              <w:jc w:val="center"/>
              <w:rPr>
                <w:rFonts w:ascii="宋体" w:hAnsi="宋体" w:cs="宋体"/>
                <w:b/>
                <w:color w:val="auto"/>
                <w:kern w:val="0"/>
                <w:sz w:val="18"/>
                <w:szCs w:val="18"/>
                <w:highlight w:val="none"/>
              </w:rPr>
            </w:pPr>
            <w:r>
              <w:rPr>
                <w:rFonts w:hint="eastAsia" w:ascii="宋体" w:hAnsi="宋体" w:cs="宋体"/>
                <w:b/>
                <w:color w:val="auto"/>
                <w:kern w:val="0"/>
                <w:sz w:val="18"/>
                <w:szCs w:val="18"/>
                <w:highlight w:val="none"/>
              </w:rPr>
              <w:t>1</w:t>
            </w:r>
            <w:r>
              <w:rPr>
                <w:rFonts w:ascii="宋体" w:hAnsi="宋体" w:cs="宋体"/>
                <w:b/>
                <w:color w:val="auto"/>
                <w:kern w:val="0"/>
                <w:sz w:val="18"/>
                <w:szCs w:val="18"/>
                <w:highlight w:val="none"/>
              </w:rPr>
              <w:t>8</w:t>
            </w:r>
          </w:p>
        </w:tc>
        <w:tc>
          <w:tcPr>
            <w:tcW w:w="466" w:type="dxa"/>
            <w:tcBorders>
              <w:top w:val="nil"/>
              <w:left w:val="nil"/>
              <w:bottom w:val="single" w:color="auto" w:sz="8" w:space="0"/>
              <w:right w:val="single" w:color="auto" w:sz="8" w:space="0"/>
            </w:tcBorders>
            <w:shd w:val="clear" w:color="auto" w:fill="FFFFFF"/>
            <w:noWrap w:val="0"/>
            <w:vAlign w:val="center"/>
          </w:tcPr>
          <w:p>
            <w:pPr>
              <w:spacing w:line="360" w:lineRule="exact"/>
              <w:jc w:val="center"/>
              <w:rPr>
                <w:rFonts w:ascii="宋体" w:hAnsi="宋体" w:cs="宋体"/>
                <w:b/>
                <w:color w:val="auto"/>
                <w:kern w:val="0"/>
                <w:sz w:val="18"/>
                <w:szCs w:val="18"/>
                <w:highlight w:val="none"/>
              </w:rPr>
            </w:pPr>
            <w:r>
              <w:rPr>
                <w:rFonts w:ascii="宋体" w:hAnsi="宋体" w:cs="宋体"/>
                <w:b/>
                <w:color w:val="auto"/>
                <w:kern w:val="0"/>
                <w:sz w:val="18"/>
                <w:szCs w:val="18"/>
                <w:highlight w:val="none"/>
              </w:rPr>
              <w:t>17</w:t>
            </w:r>
          </w:p>
        </w:tc>
        <w:tc>
          <w:tcPr>
            <w:tcW w:w="606" w:type="dxa"/>
            <w:tcBorders>
              <w:top w:val="nil"/>
              <w:left w:val="nil"/>
              <w:bottom w:val="single" w:color="auto" w:sz="8" w:space="0"/>
              <w:right w:val="single" w:color="auto" w:sz="8" w:space="0"/>
            </w:tcBorders>
            <w:shd w:val="clear" w:color="auto" w:fill="FFFFFF"/>
            <w:noWrap w:val="0"/>
            <w:vAlign w:val="center"/>
          </w:tcPr>
          <w:p>
            <w:pPr>
              <w:spacing w:line="360" w:lineRule="exact"/>
              <w:jc w:val="center"/>
              <w:rPr>
                <w:rFonts w:ascii="宋体" w:hAnsi="宋体" w:cs="宋体"/>
                <w:b/>
                <w:color w:val="auto"/>
                <w:kern w:val="0"/>
                <w:sz w:val="18"/>
                <w:szCs w:val="18"/>
                <w:highlight w:val="none"/>
              </w:rPr>
            </w:pPr>
          </w:p>
        </w:tc>
      </w:tr>
      <w:tr>
        <w:trPr>
          <w:trHeight w:val="122" w:hRule="atLeast"/>
        </w:trPr>
        <w:tc>
          <w:tcPr>
            <w:tcW w:w="9677" w:type="dxa"/>
            <w:gridSpan w:val="15"/>
            <w:tcBorders>
              <w:top w:val="single" w:color="auto" w:sz="8" w:space="0"/>
              <w:left w:val="single" w:color="auto" w:sz="8" w:space="0"/>
              <w:bottom w:val="single" w:color="auto" w:sz="8" w:space="0"/>
              <w:right w:val="single" w:color="000000" w:sz="8" w:space="0"/>
            </w:tcBorders>
            <w:noWrap w:val="0"/>
            <w:vAlign w:val="top"/>
          </w:tcPr>
          <w:p>
            <w:pPr>
              <w:widowControl/>
              <w:spacing w:line="360" w:lineRule="exact"/>
              <w:ind w:firstLine="360" w:firstLineChars="200"/>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备注：第五学期综合实训/创新创业教育/生产性实习</w:t>
            </w:r>
            <w:r>
              <w:rPr>
                <w:rFonts w:ascii="宋体" w:hAnsi="宋体" w:cs="宋体"/>
                <w:color w:val="auto"/>
                <w:kern w:val="0"/>
                <w:sz w:val="18"/>
                <w:szCs w:val="18"/>
                <w:highlight w:val="none"/>
              </w:rPr>
              <w:t>,</w:t>
            </w:r>
            <w:r>
              <w:rPr>
                <w:rFonts w:hint="eastAsia" w:ascii="宋体" w:hAnsi="宋体" w:cs="宋体"/>
                <w:color w:val="auto"/>
                <w:kern w:val="0"/>
                <w:sz w:val="18"/>
                <w:szCs w:val="18"/>
                <w:highlight w:val="none"/>
              </w:rPr>
              <w:t>各专业根据实际情况选择。</w:t>
            </w:r>
          </w:p>
        </w:tc>
      </w:tr>
    </w:tbl>
    <w:p>
      <w:pPr>
        <w:spacing w:line="520" w:lineRule="exact"/>
        <w:ind w:firstLine="361" w:firstLineChars="150"/>
        <w:rPr>
          <w:rFonts w:ascii="宋体" w:hAnsi="宋体"/>
          <w:b/>
          <w:color w:val="auto"/>
          <w:sz w:val="24"/>
          <w:highlight w:val="none"/>
        </w:rPr>
      </w:pPr>
      <w:r>
        <w:rPr>
          <w:rFonts w:hint="eastAsia" w:ascii="宋体" w:hAnsi="宋体"/>
          <w:b/>
          <w:color w:val="auto"/>
          <w:sz w:val="24"/>
          <w:highlight w:val="none"/>
        </w:rPr>
        <w:t>八、实施保障</w:t>
      </w:r>
    </w:p>
    <w:p>
      <w:pPr>
        <w:overflowPunct w:val="0"/>
        <w:adjustRightInd w:val="0"/>
        <w:spacing w:line="520" w:lineRule="exact"/>
        <w:ind w:firstLine="482" w:firstLineChars="200"/>
        <w:outlineLvl w:val="0"/>
        <w:rPr>
          <w:rFonts w:ascii="宋体" w:hAnsi="宋体"/>
          <w:b/>
          <w:bCs/>
          <w:color w:val="auto"/>
          <w:sz w:val="24"/>
          <w:highlight w:val="none"/>
        </w:rPr>
      </w:pPr>
      <w:r>
        <w:rPr>
          <w:rFonts w:ascii="宋体" w:hAnsi="宋体"/>
          <w:b/>
          <w:bCs/>
          <w:color w:val="auto"/>
          <w:sz w:val="24"/>
          <w:highlight w:val="none"/>
        </w:rPr>
        <w:t>（一）师资队伍</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为</w:t>
      </w:r>
      <w:r>
        <w:rPr>
          <w:rFonts w:ascii="宋体" w:hAnsi="宋体"/>
          <w:color w:val="auto"/>
          <w:sz w:val="24"/>
          <w:szCs w:val="21"/>
          <w:highlight w:val="none"/>
        </w:rPr>
        <w:t>满足教学工作的需要</w:t>
      </w:r>
      <w:r>
        <w:rPr>
          <w:rFonts w:hint="eastAsia" w:ascii="宋体" w:hAnsi="宋体"/>
          <w:color w:val="auto"/>
          <w:sz w:val="24"/>
          <w:szCs w:val="21"/>
          <w:highlight w:val="none"/>
        </w:rPr>
        <w:t>，</w:t>
      </w:r>
      <w:r>
        <w:rPr>
          <w:rFonts w:ascii="宋体" w:hAnsi="宋体"/>
          <w:color w:val="auto"/>
          <w:sz w:val="24"/>
          <w:szCs w:val="21"/>
          <w:highlight w:val="none"/>
        </w:rPr>
        <w:t>专业生师比</w:t>
      </w:r>
      <w:r>
        <w:rPr>
          <w:rFonts w:hint="eastAsia" w:ascii="宋体" w:hAnsi="宋体"/>
          <w:color w:val="auto"/>
          <w:sz w:val="24"/>
          <w:szCs w:val="21"/>
          <w:highlight w:val="none"/>
        </w:rPr>
        <w:t>建议为2</w:t>
      </w:r>
      <w:r>
        <w:rPr>
          <w:rFonts w:ascii="宋体" w:hAnsi="宋体"/>
          <w:color w:val="auto"/>
          <w:sz w:val="24"/>
          <w:szCs w:val="21"/>
          <w:highlight w:val="none"/>
        </w:rPr>
        <w:t>5</w:t>
      </w:r>
      <w:r>
        <w:rPr>
          <w:rFonts w:hint="eastAsia" w:ascii="宋体" w:hAnsi="宋体"/>
          <w:color w:val="auto"/>
          <w:sz w:val="24"/>
          <w:szCs w:val="21"/>
          <w:highlight w:val="none"/>
        </w:rPr>
        <w:t>:</w:t>
      </w:r>
      <w:r>
        <w:rPr>
          <w:rFonts w:ascii="宋体" w:hAnsi="宋体"/>
          <w:color w:val="auto"/>
          <w:sz w:val="24"/>
          <w:szCs w:val="21"/>
          <w:highlight w:val="none"/>
        </w:rPr>
        <w:t>1</w:t>
      </w:r>
      <w:r>
        <w:rPr>
          <w:rFonts w:hint="eastAsia" w:ascii="宋体" w:hAnsi="宋体"/>
          <w:color w:val="auto"/>
          <w:sz w:val="24"/>
          <w:szCs w:val="21"/>
          <w:highlight w:val="none"/>
        </w:rPr>
        <w:t>，采用校企双带头人。</w:t>
      </w:r>
    </w:p>
    <w:p>
      <w:pPr>
        <w:spacing w:line="520" w:lineRule="exact"/>
        <w:ind w:firstLine="480" w:firstLineChars="200"/>
        <w:rPr>
          <w:rFonts w:ascii="宋体" w:hAnsi="宋体"/>
          <w:color w:val="auto"/>
          <w:sz w:val="24"/>
          <w:szCs w:val="21"/>
          <w:highlight w:val="none"/>
        </w:rPr>
      </w:pPr>
      <w:r>
        <w:rPr>
          <w:rFonts w:ascii="宋体" w:hAnsi="宋体"/>
          <w:color w:val="auto"/>
          <w:sz w:val="24"/>
          <w:szCs w:val="21"/>
          <w:highlight w:val="none"/>
        </w:rPr>
        <w:t>本专业教师应具备本科以上学历</w:t>
      </w:r>
      <w:r>
        <w:rPr>
          <w:rFonts w:hint="eastAsia" w:ascii="宋体" w:hAnsi="宋体"/>
          <w:color w:val="auto"/>
          <w:sz w:val="24"/>
          <w:szCs w:val="21"/>
          <w:highlight w:val="none"/>
        </w:rPr>
        <w:t>，</w:t>
      </w:r>
      <w:r>
        <w:rPr>
          <w:rFonts w:ascii="宋体" w:hAnsi="宋体"/>
          <w:color w:val="auto"/>
          <w:sz w:val="24"/>
          <w:szCs w:val="21"/>
          <w:highlight w:val="none"/>
        </w:rPr>
        <w:t>热爱教育事业</w:t>
      </w:r>
      <w:r>
        <w:rPr>
          <w:rFonts w:hint="eastAsia" w:ascii="宋体" w:hAnsi="宋体"/>
          <w:color w:val="auto"/>
          <w:sz w:val="24"/>
          <w:szCs w:val="21"/>
          <w:highlight w:val="none"/>
        </w:rPr>
        <w:t>，</w:t>
      </w:r>
      <w:r>
        <w:rPr>
          <w:rFonts w:ascii="宋体" w:hAnsi="宋体"/>
          <w:color w:val="auto"/>
          <w:sz w:val="24"/>
          <w:szCs w:val="21"/>
          <w:highlight w:val="none"/>
        </w:rPr>
        <w:t>工作认真</w:t>
      </w:r>
      <w:r>
        <w:rPr>
          <w:rFonts w:hint="eastAsia" w:ascii="宋体" w:hAnsi="宋体"/>
          <w:color w:val="auto"/>
          <w:sz w:val="24"/>
          <w:szCs w:val="21"/>
          <w:highlight w:val="none"/>
        </w:rPr>
        <w:t>，</w:t>
      </w:r>
      <w:r>
        <w:rPr>
          <w:rFonts w:ascii="宋体" w:hAnsi="宋体"/>
          <w:color w:val="auto"/>
          <w:sz w:val="24"/>
          <w:szCs w:val="21"/>
          <w:highlight w:val="none"/>
        </w:rPr>
        <w:t>作风严谨</w:t>
      </w:r>
      <w:r>
        <w:rPr>
          <w:rFonts w:hint="eastAsia" w:ascii="宋体" w:hAnsi="宋体"/>
          <w:color w:val="auto"/>
          <w:sz w:val="24"/>
          <w:szCs w:val="21"/>
          <w:highlight w:val="none"/>
        </w:rPr>
        <w:t>，</w:t>
      </w:r>
      <w:r>
        <w:rPr>
          <w:rFonts w:ascii="宋体" w:hAnsi="宋体"/>
          <w:color w:val="auto"/>
          <w:sz w:val="24"/>
          <w:szCs w:val="21"/>
          <w:highlight w:val="none"/>
        </w:rPr>
        <w:t>持有国家或行业的职业资格证书</w:t>
      </w:r>
      <w:r>
        <w:rPr>
          <w:rFonts w:hint="eastAsia" w:ascii="宋体" w:hAnsi="宋体"/>
          <w:color w:val="auto"/>
          <w:sz w:val="24"/>
          <w:szCs w:val="21"/>
          <w:highlight w:val="none"/>
        </w:rPr>
        <w:t>，</w:t>
      </w:r>
      <w:r>
        <w:rPr>
          <w:rFonts w:ascii="宋体" w:hAnsi="宋体"/>
          <w:color w:val="auto"/>
          <w:sz w:val="24"/>
          <w:szCs w:val="21"/>
          <w:highlight w:val="none"/>
        </w:rPr>
        <w:t>或者具有企业工作经历</w:t>
      </w:r>
      <w:r>
        <w:rPr>
          <w:rFonts w:hint="eastAsia" w:ascii="宋体" w:hAnsi="宋体"/>
          <w:color w:val="auto"/>
          <w:sz w:val="24"/>
          <w:szCs w:val="21"/>
          <w:highlight w:val="none"/>
        </w:rPr>
        <w:t>，</w:t>
      </w:r>
      <w:r>
        <w:rPr>
          <w:rFonts w:ascii="宋体" w:hAnsi="宋体"/>
          <w:color w:val="auto"/>
          <w:sz w:val="24"/>
          <w:szCs w:val="21"/>
          <w:highlight w:val="none"/>
        </w:rPr>
        <w:t>具备课程开发能力</w:t>
      </w:r>
      <w:r>
        <w:rPr>
          <w:rFonts w:hint="eastAsia" w:ascii="宋体" w:hAnsi="宋体"/>
          <w:color w:val="auto"/>
          <w:sz w:val="24"/>
          <w:szCs w:val="21"/>
          <w:highlight w:val="none"/>
        </w:rPr>
        <w:t>，</w:t>
      </w:r>
      <w:r>
        <w:rPr>
          <w:rFonts w:ascii="宋体" w:hAnsi="宋体"/>
          <w:color w:val="auto"/>
          <w:sz w:val="24"/>
          <w:szCs w:val="21"/>
          <w:highlight w:val="none"/>
        </w:rPr>
        <w:t>能指导项目实训。</w:t>
      </w:r>
      <w:r>
        <w:rPr>
          <w:rFonts w:hint="eastAsia" w:ascii="宋体" w:hAnsi="宋体"/>
          <w:color w:val="auto"/>
          <w:sz w:val="24"/>
          <w:szCs w:val="21"/>
          <w:highlight w:val="none"/>
        </w:rPr>
        <w:t>专任教师中“双师”素质教师不低于</w:t>
      </w:r>
      <w:r>
        <w:rPr>
          <w:rFonts w:ascii="宋体" w:hAnsi="宋体"/>
          <w:color w:val="auto"/>
          <w:sz w:val="24"/>
          <w:szCs w:val="21"/>
          <w:highlight w:val="none"/>
        </w:rPr>
        <w:t>60</w:t>
      </w:r>
      <w:r>
        <w:rPr>
          <w:rFonts w:hint="eastAsia" w:ascii="宋体" w:hAnsi="宋体"/>
          <w:color w:val="auto"/>
          <w:sz w:val="24"/>
          <w:szCs w:val="21"/>
          <w:highlight w:val="none"/>
        </w:rPr>
        <w:t>%，专任教师职称结构合理。</w:t>
      </w:r>
    </w:p>
    <w:p>
      <w:pPr>
        <w:spacing w:line="520" w:lineRule="exact"/>
        <w:ind w:firstLine="480" w:firstLineChars="200"/>
        <w:rPr>
          <w:rFonts w:ascii="宋体" w:hAnsi="宋体"/>
          <w:color w:val="auto"/>
          <w:sz w:val="24"/>
          <w:szCs w:val="21"/>
          <w:highlight w:val="none"/>
        </w:rPr>
      </w:pPr>
      <w:r>
        <w:rPr>
          <w:rFonts w:ascii="宋体" w:hAnsi="宋体"/>
          <w:color w:val="auto"/>
          <w:sz w:val="24"/>
          <w:szCs w:val="21"/>
          <w:highlight w:val="none"/>
        </w:rPr>
        <w:t>在项目实践类课程上</w:t>
      </w:r>
      <w:r>
        <w:rPr>
          <w:rFonts w:hint="eastAsia" w:ascii="宋体" w:hAnsi="宋体"/>
          <w:color w:val="auto"/>
          <w:sz w:val="24"/>
          <w:szCs w:val="21"/>
          <w:highlight w:val="none"/>
        </w:rPr>
        <w:t>，</w:t>
      </w:r>
      <w:r>
        <w:rPr>
          <w:rFonts w:ascii="宋体" w:hAnsi="宋体"/>
          <w:color w:val="auto"/>
          <w:sz w:val="24"/>
          <w:szCs w:val="21"/>
          <w:highlight w:val="none"/>
        </w:rPr>
        <w:t>建议</w:t>
      </w:r>
      <w:r>
        <w:rPr>
          <w:rFonts w:hint="eastAsia" w:ascii="宋体" w:hAnsi="宋体"/>
          <w:color w:val="auto"/>
          <w:sz w:val="24"/>
          <w:szCs w:val="21"/>
          <w:highlight w:val="none"/>
        </w:rPr>
        <w:t>引入网龙高P进课堂，</w:t>
      </w:r>
      <w:r>
        <w:rPr>
          <w:rFonts w:ascii="宋体" w:hAnsi="宋体"/>
          <w:color w:val="auto"/>
          <w:sz w:val="24"/>
          <w:szCs w:val="21"/>
          <w:highlight w:val="none"/>
        </w:rPr>
        <w:t>聘请行业企业技术人员作为兼职教师</w:t>
      </w:r>
      <w:r>
        <w:rPr>
          <w:rFonts w:hint="eastAsia" w:ascii="宋体" w:hAnsi="宋体"/>
          <w:color w:val="auto"/>
          <w:sz w:val="24"/>
          <w:szCs w:val="21"/>
          <w:highlight w:val="none"/>
        </w:rPr>
        <w:t>，</w:t>
      </w:r>
      <w:r>
        <w:rPr>
          <w:rFonts w:ascii="宋体" w:hAnsi="宋体"/>
          <w:color w:val="auto"/>
          <w:sz w:val="24"/>
          <w:szCs w:val="21"/>
          <w:highlight w:val="none"/>
        </w:rPr>
        <w:t>企业兼职教师应为行业内从业多年的资深专业技术人员</w:t>
      </w:r>
      <w:r>
        <w:rPr>
          <w:rFonts w:hint="eastAsia" w:ascii="宋体" w:hAnsi="宋体"/>
          <w:color w:val="auto"/>
          <w:sz w:val="24"/>
          <w:szCs w:val="21"/>
          <w:highlight w:val="none"/>
        </w:rPr>
        <w:t>，</w:t>
      </w:r>
      <w:r>
        <w:rPr>
          <w:rFonts w:ascii="宋体" w:hAnsi="宋体"/>
          <w:color w:val="auto"/>
          <w:sz w:val="24"/>
          <w:szCs w:val="21"/>
          <w:highlight w:val="none"/>
        </w:rPr>
        <w:t>有较强的执教能力。专职教师和兼职教师</w:t>
      </w:r>
      <w:r>
        <w:rPr>
          <w:rFonts w:hint="eastAsia" w:ascii="宋体" w:hAnsi="宋体"/>
          <w:color w:val="auto"/>
          <w:sz w:val="24"/>
          <w:szCs w:val="21"/>
          <w:highlight w:val="none"/>
        </w:rPr>
        <w:t>采取“结对子”形式方式共同完成专业课程的教学和实训指导，</w:t>
      </w:r>
      <w:r>
        <w:rPr>
          <w:rFonts w:ascii="宋体" w:hAnsi="宋体"/>
          <w:color w:val="auto"/>
          <w:sz w:val="24"/>
          <w:szCs w:val="21"/>
          <w:highlight w:val="none"/>
        </w:rPr>
        <w:t>兼职教师</w:t>
      </w:r>
      <w:r>
        <w:rPr>
          <w:rFonts w:hint="eastAsia" w:ascii="宋体" w:hAnsi="宋体"/>
          <w:color w:val="auto"/>
          <w:sz w:val="24"/>
          <w:szCs w:val="21"/>
          <w:highlight w:val="none"/>
        </w:rPr>
        <w:t>主要负责讲授专业的新标准、新技术、新工艺、新流程等，指导生产性实训和顶岗实习。</w:t>
      </w:r>
    </w:p>
    <w:p>
      <w:pPr>
        <w:overflowPunct w:val="0"/>
        <w:adjustRightInd w:val="0"/>
        <w:spacing w:line="520" w:lineRule="exact"/>
        <w:ind w:firstLine="482" w:firstLineChars="200"/>
        <w:outlineLvl w:val="0"/>
        <w:rPr>
          <w:rFonts w:ascii="宋体" w:hAnsi="宋体"/>
          <w:b/>
          <w:bCs/>
          <w:color w:val="auto"/>
          <w:sz w:val="24"/>
          <w:highlight w:val="none"/>
        </w:rPr>
      </w:pPr>
      <w:r>
        <w:rPr>
          <w:rFonts w:ascii="宋体" w:hAnsi="宋体"/>
          <w:b/>
          <w:bCs/>
          <w:color w:val="auto"/>
          <w:sz w:val="24"/>
          <w:highlight w:val="none"/>
        </w:rPr>
        <w:t>（二）教学设施</w:t>
      </w:r>
    </w:p>
    <w:p>
      <w:pPr>
        <w:spacing w:line="520" w:lineRule="exact"/>
        <w:ind w:firstLine="480" w:firstLineChars="200"/>
        <w:rPr>
          <w:rFonts w:ascii="宋体" w:hAnsi="宋体"/>
          <w:bCs/>
          <w:color w:val="auto"/>
          <w:sz w:val="24"/>
          <w:szCs w:val="21"/>
          <w:highlight w:val="none"/>
        </w:rPr>
      </w:pPr>
      <w:r>
        <w:rPr>
          <w:rFonts w:hint="eastAsia" w:ascii="宋体" w:hAnsi="宋体"/>
          <w:bCs/>
          <w:color w:val="auto"/>
          <w:sz w:val="24"/>
          <w:szCs w:val="21"/>
          <w:highlight w:val="none"/>
        </w:rPr>
        <w:t>（1）学院现建有3</w:t>
      </w:r>
      <w:r>
        <w:rPr>
          <w:rFonts w:ascii="宋体" w:hAnsi="宋体"/>
          <w:bCs/>
          <w:color w:val="auto"/>
          <w:sz w:val="24"/>
          <w:szCs w:val="21"/>
          <w:highlight w:val="none"/>
        </w:rPr>
        <w:t>6</w:t>
      </w:r>
      <w:r>
        <w:rPr>
          <w:rFonts w:hint="eastAsia" w:ascii="宋体" w:hAnsi="宋体"/>
          <w:bCs/>
          <w:color w:val="auto"/>
          <w:sz w:val="24"/>
          <w:szCs w:val="21"/>
          <w:highlight w:val="none"/>
        </w:rPr>
        <w:t>间多媒体教室，配备讲台、投影仪、普米、黑板、扩音等设备，采用联想云桌面系统，能实现讲台电脑、投影仪和普米三方联动，信息化配备高，能满足本专业信息化课堂教学需要。</w:t>
      </w:r>
    </w:p>
    <w:p>
      <w:pPr>
        <w:numPr>
          <w:ilvl w:val="0"/>
          <w:numId w:val="0"/>
        </w:numPr>
        <w:spacing w:line="520" w:lineRule="exact"/>
        <w:ind w:firstLine="480" w:firstLineChars="200"/>
        <w:outlineLvl w:val="1"/>
        <w:rPr>
          <w:rFonts w:hint="eastAsia" w:ascii="宋体" w:hAnsi="宋体"/>
          <w:bCs/>
          <w:color w:val="auto"/>
          <w:sz w:val="24"/>
          <w:szCs w:val="21"/>
          <w:highlight w:val="none"/>
        </w:rPr>
      </w:pPr>
      <w:r>
        <w:rPr>
          <w:rFonts w:hint="eastAsia" w:ascii="宋体" w:hAnsi="宋体"/>
          <w:bCs/>
          <w:color w:val="auto"/>
          <w:sz w:val="24"/>
          <w:szCs w:val="21"/>
          <w:highlight w:val="none"/>
        </w:rPr>
        <w:t>（</w:t>
      </w:r>
      <w:r>
        <w:rPr>
          <w:rFonts w:hint="eastAsia" w:ascii="宋体" w:hAnsi="宋体"/>
          <w:bCs/>
          <w:color w:val="auto"/>
          <w:sz w:val="24"/>
          <w:szCs w:val="21"/>
          <w:highlight w:val="none"/>
          <w:lang w:val="en-US" w:eastAsia="zh-CN"/>
        </w:rPr>
        <w:t>2</w:t>
      </w:r>
      <w:r>
        <w:rPr>
          <w:rFonts w:hint="eastAsia" w:ascii="宋体" w:hAnsi="宋体"/>
          <w:bCs/>
          <w:color w:val="auto"/>
          <w:sz w:val="24"/>
          <w:szCs w:val="21"/>
          <w:highlight w:val="none"/>
        </w:rPr>
        <w:t>）</w:t>
      </w:r>
      <w:r>
        <w:rPr>
          <w:rFonts w:hint="eastAsia" w:ascii="宋体" w:hAnsi="宋体" w:eastAsia="宋体" w:cs="Times New Roman"/>
          <w:bCs/>
          <w:color w:val="auto"/>
          <w:sz w:val="24"/>
          <w:szCs w:val="21"/>
          <w:highlight w:val="none"/>
        </w:rPr>
        <w:t>校</w:t>
      </w:r>
      <w:r>
        <w:rPr>
          <w:rFonts w:hint="eastAsia" w:ascii="宋体" w:hAnsi="宋体"/>
          <w:bCs/>
          <w:color w:val="auto"/>
          <w:sz w:val="24"/>
          <w:szCs w:val="21"/>
          <w:highlight w:val="none"/>
        </w:rPr>
        <w:t>内实训环境</w:t>
      </w:r>
    </w:p>
    <w:p>
      <w:pPr>
        <w:spacing w:line="520" w:lineRule="exact"/>
        <w:ind w:firstLine="420"/>
        <w:outlineLvl w:val="1"/>
        <w:rPr>
          <w:rFonts w:hint="eastAsia" w:ascii="宋体" w:hAnsi="宋体"/>
          <w:bCs/>
          <w:color w:val="auto"/>
          <w:sz w:val="24"/>
          <w:szCs w:val="21"/>
          <w:highlight w:val="none"/>
        </w:rPr>
      </w:pPr>
      <w:r>
        <w:rPr>
          <w:rFonts w:ascii="宋体" w:hAnsi="宋体"/>
          <w:bCs/>
          <w:color w:val="auto"/>
          <w:sz w:val="24"/>
          <w:szCs w:val="21"/>
          <w:highlight w:val="none"/>
        </w:rPr>
        <w:t>主要配备各类实践基地，可以完成</w:t>
      </w:r>
      <w:r>
        <w:rPr>
          <w:rFonts w:hint="eastAsia" w:ascii="宋体" w:hAnsi="宋体"/>
          <w:bCs/>
          <w:color w:val="auto"/>
          <w:sz w:val="24"/>
          <w:szCs w:val="21"/>
          <w:highlight w:val="none"/>
        </w:rPr>
        <w:t>机器学习</w:t>
      </w:r>
      <w:r>
        <w:rPr>
          <w:rFonts w:ascii="宋体" w:hAnsi="宋体"/>
          <w:bCs/>
          <w:color w:val="auto"/>
          <w:sz w:val="24"/>
          <w:szCs w:val="21"/>
          <w:highlight w:val="none"/>
        </w:rPr>
        <w:t>、</w:t>
      </w:r>
      <w:r>
        <w:rPr>
          <w:rFonts w:hint="eastAsia" w:ascii="宋体" w:hAnsi="宋体"/>
          <w:bCs/>
          <w:color w:val="auto"/>
          <w:sz w:val="24"/>
          <w:szCs w:val="21"/>
          <w:highlight w:val="none"/>
        </w:rPr>
        <w:t>计算机视觉、深度学习、</w:t>
      </w:r>
      <w:r>
        <w:rPr>
          <w:rFonts w:ascii="宋体" w:hAnsi="宋体"/>
          <w:bCs/>
          <w:color w:val="auto"/>
          <w:sz w:val="24"/>
          <w:szCs w:val="21"/>
          <w:highlight w:val="none"/>
        </w:rPr>
        <w:t>等各种</w:t>
      </w:r>
      <w:r>
        <w:rPr>
          <w:rFonts w:hint="eastAsia" w:ascii="宋体" w:hAnsi="宋体"/>
          <w:bCs/>
          <w:color w:val="auto"/>
          <w:sz w:val="24"/>
          <w:szCs w:val="21"/>
          <w:highlight w:val="none"/>
        </w:rPr>
        <w:t>工业机器人</w:t>
      </w:r>
      <w:r>
        <w:rPr>
          <w:rFonts w:ascii="宋体" w:hAnsi="宋体"/>
          <w:bCs/>
          <w:color w:val="auto"/>
          <w:sz w:val="24"/>
          <w:szCs w:val="21"/>
          <w:highlight w:val="none"/>
        </w:rPr>
        <w:t>相关实训课程及项目，主要有：</w:t>
      </w:r>
    </w:p>
    <w:tbl>
      <w:tblPr>
        <w:tblStyle w:val="14"/>
        <w:tblW w:w="0" w:type="auto"/>
        <w:jc w:val="center"/>
        <w:tblLayout w:type="fixed"/>
        <w:tblCellMar>
          <w:top w:w="0" w:type="dxa"/>
          <w:left w:w="108" w:type="dxa"/>
          <w:bottom w:w="0" w:type="dxa"/>
          <w:right w:w="108" w:type="dxa"/>
        </w:tblCellMar>
      </w:tblPr>
      <w:tblGrid>
        <w:gridCol w:w="849"/>
        <w:gridCol w:w="2213"/>
        <w:gridCol w:w="2517"/>
        <w:gridCol w:w="1779"/>
        <w:gridCol w:w="1202"/>
      </w:tblGrid>
      <w:tr>
        <w:tblPrEx>
          <w:tblCellMar>
            <w:top w:w="0" w:type="dxa"/>
            <w:left w:w="108" w:type="dxa"/>
            <w:bottom w:w="0" w:type="dxa"/>
            <w:right w:w="108" w:type="dxa"/>
          </w:tblCellMar>
        </w:tblPrEx>
        <w:trPr>
          <w:trHeight w:val="800" w:hRule="atLeast"/>
          <w:jc w:val="center"/>
        </w:trPr>
        <w:tc>
          <w:tcPr>
            <w:tcW w:w="84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bCs/>
                <w:color w:val="auto"/>
                <w:kern w:val="0"/>
                <w:szCs w:val="21"/>
                <w:highlight w:val="none"/>
              </w:rPr>
            </w:pPr>
            <w:r>
              <w:rPr>
                <w:rFonts w:hint="eastAsia" w:ascii="宋体" w:hAnsi="宋体" w:cs="宋体"/>
                <w:bCs/>
                <w:color w:val="auto"/>
                <w:kern w:val="0"/>
                <w:szCs w:val="21"/>
                <w:highlight w:val="none"/>
              </w:rPr>
              <w:t>序号</w:t>
            </w:r>
          </w:p>
        </w:tc>
        <w:tc>
          <w:tcPr>
            <w:tcW w:w="22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bCs/>
                <w:color w:val="auto"/>
                <w:kern w:val="0"/>
                <w:szCs w:val="21"/>
                <w:highlight w:val="none"/>
              </w:rPr>
            </w:pPr>
            <w:r>
              <w:rPr>
                <w:rFonts w:ascii="宋体" w:hAnsi="宋体" w:cs="宋体"/>
                <w:bCs/>
                <w:color w:val="auto"/>
                <w:kern w:val="0"/>
                <w:szCs w:val="21"/>
                <w:highlight w:val="none"/>
              </w:rPr>
              <w:t>实训室</w:t>
            </w:r>
          </w:p>
        </w:tc>
        <w:tc>
          <w:tcPr>
            <w:tcW w:w="25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cs="宋体"/>
                <w:bCs/>
                <w:color w:val="auto"/>
                <w:kern w:val="0"/>
                <w:szCs w:val="21"/>
                <w:highlight w:val="none"/>
              </w:rPr>
            </w:pPr>
            <w:r>
              <w:rPr>
                <w:rFonts w:ascii="宋体" w:hAnsi="宋体" w:cs="宋体"/>
                <w:bCs/>
                <w:color w:val="auto"/>
                <w:kern w:val="0"/>
                <w:szCs w:val="21"/>
                <w:highlight w:val="none"/>
              </w:rPr>
              <w:t>名</w:t>
            </w:r>
            <w:r>
              <w:rPr>
                <w:rFonts w:hint="eastAsia" w:ascii="宋体" w:hAnsi="宋体" w:cs="宋体"/>
                <w:bCs/>
                <w:color w:val="auto"/>
                <w:kern w:val="0"/>
                <w:szCs w:val="21"/>
                <w:highlight w:val="none"/>
              </w:rPr>
              <w:t>称</w:t>
            </w:r>
          </w:p>
        </w:tc>
        <w:tc>
          <w:tcPr>
            <w:tcW w:w="17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bCs/>
                <w:color w:val="auto"/>
                <w:kern w:val="0"/>
                <w:szCs w:val="21"/>
                <w:highlight w:val="none"/>
              </w:rPr>
            </w:pPr>
            <w:r>
              <w:rPr>
                <w:rFonts w:hint="eastAsia" w:ascii="宋体" w:hAnsi="宋体" w:cs="宋体"/>
                <w:bCs/>
                <w:color w:val="auto"/>
                <w:kern w:val="0"/>
                <w:szCs w:val="21"/>
                <w:highlight w:val="none"/>
              </w:rPr>
              <w:t>建筑面积</w:t>
            </w:r>
          </w:p>
          <w:p>
            <w:pPr>
              <w:widowControl/>
              <w:jc w:val="center"/>
              <w:rPr>
                <w:rFonts w:ascii="宋体" w:hAnsi="宋体" w:cs="宋体"/>
                <w:bCs/>
                <w:color w:val="auto"/>
                <w:kern w:val="0"/>
                <w:szCs w:val="21"/>
                <w:highlight w:val="none"/>
              </w:rPr>
            </w:pPr>
            <w:r>
              <w:rPr>
                <w:rFonts w:hint="eastAsia" w:ascii="宋体" w:hAnsi="宋体" w:cs="宋体"/>
                <w:bCs/>
                <w:color w:val="auto"/>
                <w:kern w:val="0"/>
                <w:szCs w:val="21"/>
                <w:highlight w:val="none"/>
              </w:rPr>
              <w:t>（平方米）</w:t>
            </w:r>
          </w:p>
        </w:tc>
        <w:tc>
          <w:tcPr>
            <w:tcW w:w="120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bCs/>
                <w:color w:val="auto"/>
                <w:kern w:val="0"/>
                <w:szCs w:val="21"/>
                <w:highlight w:val="none"/>
              </w:rPr>
            </w:pPr>
            <w:r>
              <w:rPr>
                <w:rFonts w:hint="eastAsia" w:ascii="宋体" w:hAnsi="宋体" w:cs="宋体"/>
                <w:bCs/>
                <w:color w:val="auto"/>
                <w:kern w:val="0"/>
                <w:szCs w:val="21"/>
                <w:highlight w:val="none"/>
              </w:rPr>
              <w:t>工位数(个)</w:t>
            </w:r>
          </w:p>
        </w:tc>
      </w:tr>
      <w:tr>
        <w:tblPrEx>
          <w:tblCellMar>
            <w:top w:w="0" w:type="dxa"/>
            <w:left w:w="108" w:type="dxa"/>
            <w:bottom w:w="0" w:type="dxa"/>
            <w:right w:w="108" w:type="dxa"/>
          </w:tblCellMar>
        </w:tblPrEx>
        <w:trPr>
          <w:trHeight w:val="806" w:hRule="atLeast"/>
          <w:jc w:val="center"/>
        </w:trPr>
        <w:tc>
          <w:tcPr>
            <w:tcW w:w="849"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cs="宋体"/>
                <w:color w:val="auto"/>
                <w:kern w:val="0"/>
                <w:szCs w:val="21"/>
                <w:highlight w:val="none"/>
              </w:rPr>
            </w:pPr>
            <w:r>
              <w:rPr>
                <w:rFonts w:ascii="宋体" w:hAnsi="宋体" w:cs="宋体"/>
                <w:color w:val="auto"/>
                <w:kern w:val="0"/>
                <w:szCs w:val="21"/>
                <w:highlight w:val="none"/>
              </w:rPr>
              <w:t>1</w:t>
            </w:r>
          </w:p>
        </w:tc>
        <w:tc>
          <w:tcPr>
            <w:tcW w:w="22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F517</w:t>
            </w:r>
          </w:p>
        </w:tc>
        <w:tc>
          <w:tcPr>
            <w:tcW w:w="251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数据科学实训室</w:t>
            </w:r>
          </w:p>
        </w:tc>
        <w:tc>
          <w:tcPr>
            <w:tcW w:w="177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Cs w:val="21"/>
                <w:highlight w:val="none"/>
              </w:rPr>
            </w:pPr>
            <w:r>
              <w:rPr>
                <w:rFonts w:ascii="宋体" w:hAnsi="宋体" w:cs="宋体"/>
                <w:color w:val="auto"/>
                <w:kern w:val="0"/>
                <w:szCs w:val="21"/>
                <w:highlight w:val="none"/>
              </w:rPr>
              <w:t>120</w:t>
            </w:r>
          </w:p>
        </w:tc>
        <w:tc>
          <w:tcPr>
            <w:tcW w:w="1202"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Cs w:val="21"/>
                <w:highlight w:val="none"/>
              </w:rPr>
            </w:pPr>
            <w:r>
              <w:rPr>
                <w:rFonts w:ascii="宋体" w:hAnsi="宋体" w:cs="宋体"/>
                <w:color w:val="auto"/>
                <w:kern w:val="0"/>
                <w:szCs w:val="21"/>
                <w:highlight w:val="none"/>
              </w:rPr>
              <w:t>60</w:t>
            </w:r>
          </w:p>
        </w:tc>
      </w:tr>
      <w:tr>
        <w:tblPrEx>
          <w:tblCellMar>
            <w:top w:w="0" w:type="dxa"/>
            <w:left w:w="108" w:type="dxa"/>
            <w:bottom w:w="0" w:type="dxa"/>
            <w:right w:w="108" w:type="dxa"/>
          </w:tblCellMar>
        </w:tblPrEx>
        <w:trPr>
          <w:trHeight w:val="894" w:hRule="atLeast"/>
          <w:jc w:val="center"/>
        </w:trPr>
        <w:tc>
          <w:tcPr>
            <w:tcW w:w="849"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cs="宋体"/>
                <w:color w:val="auto"/>
                <w:kern w:val="0"/>
                <w:szCs w:val="21"/>
                <w:highlight w:val="none"/>
              </w:rPr>
            </w:pPr>
            <w:r>
              <w:rPr>
                <w:rFonts w:ascii="宋体" w:hAnsi="宋体" w:cs="宋体"/>
                <w:color w:val="auto"/>
                <w:kern w:val="0"/>
                <w:szCs w:val="21"/>
                <w:highlight w:val="none"/>
              </w:rPr>
              <w:t>2</w:t>
            </w:r>
          </w:p>
        </w:tc>
        <w:tc>
          <w:tcPr>
            <w:tcW w:w="22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F518</w:t>
            </w:r>
          </w:p>
        </w:tc>
        <w:tc>
          <w:tcPr>
            <w:tcW w:w="251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智能创新实训</w:t>
            </w:r>
          </w:p>
        </w:tc>
        <w:tc>
          <w:tcPr>
            <w:tcW w:w="177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Cs w:val="21"/>
                <w:highlight w:val="none"/>
              </w:rPr>
            </w:pPr>
            <w:r>
              <w:rPr>
                <w:rFonts w:ascii="宋体" w:hAnsi="宋体" w:cs="宋体"/>
                <w:color w:val="auto"/>
                <w:kern w:val="0"/>
                <w:szCs w:val="21"/>
                <w:highlight w:val="none"/>
              </w:rPr>
              <w:t>120</w:t>
            </w:r>
          </w:p>
        </w:tc>
        <w:tc>
          <w:tcPr>
            <w:tcW w:w="1202"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Cs w:val="21"/>
                <w:highlight w:val="none"/>
              </w:rPr>
            </w:pPr>
            <w:r>
              <w:rPr>
                <w:rFonts w:ascii="宋体" w:hAnsi="宋体" w:cs="宋体"/>
                <w:color w:val="auto"/>
                <w:kern w:val="0"/>
                <w:szCs w:val="21"/>
                <w:highlight w:val="none"/>
              </w:rPr>
              <w:t>60</w:t>
            </w:r>
          </w:p>
        </w:tc>
      </w:tr>
      <w:tr>
        <w:tblPrEx>
          <w:tblCellMar>
            <w:top w:w="0" w:type="dxa"/>
            <w:left w:w="108" w:type="dxa"/>
            <w:bottom w:w="0" w:type="dxa"/>
            <w:right w:w="108" w:type="dxa"/>
          </w:tblCellMar>
        </w:tblPrEx>
        <w:trPr>
          <w:trHeight w:val="894" w:hRule="atLeast"/>
          <w:jc w:val="center"/>
        </w:trPr>
        <w:tc>
          <w:tcPr>
            <w:tcW w:w="849"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color w:val="auto"/>
                <w:kern w:val="0"/>
                <w:szCs w:val="21"/>
                <w:highlight w:val="none"/>
              </w:rPr>
            </w:pPr>
            <w:r>
              <w:rPr>
                <w:rFonts w:ascii="宋体" w:hAnsi="宋体" w:cs="宋体"/>
                <w:color w:val="auto"/>
                <w:kern w:val="0"/>
                <w:szCs w:val="21"/>
                <w:highlight w:val="none"/>
              </w:rPr>
              <w:t>3</w:t>
            </w:r>
          </w:p>
        </w:tc>
        <w:tc>
          <w:tcPr>
            <w:tcW w:w="22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F515</w:t>
            </w:r>
          </w:p>
        </w:tc>
        <w:tc>
          <w:tcPr>
            <w:tcW w:w="2517"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智能终端实训室</w:t>
            </w:r>
          </w:p>
        </w:tc>
        <w:tc>
          <w:tcPr>
            <w:tcW w:w="177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Cs w:val="21"/>
                <w:highlight w:val="none"/>
              </w:rPr>
            </w:pPr>
            <w:r>
              <w:rPr>
                <w:rFonts w:ascii="宋体" w:hAnsi="宋体" w:cs="宋体"/>
                <w:color w:val="auto"/>
                <w:kern w:val="0"/>
                <w:szCs w:val="21"/>
                <w:highlight w:val="none"/>
              </w:rPr>
              <w:t>120</w:t>
            </w:r>
          </w:p>
        </w:tc>
        <w:tc>
          <w:tcPr>
            <w:tcW w:w="1202"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Cs w:val="21"/>
                <w:highlight w:val="none"/>
              </w:rPr>
            </w:pPr>
            <w:r>
              <w:rPr>
                <w:rFonts w:ascii="宋体" w:hAnsi="宋体" w:cs="宋体"/>
                <w:color w:val="auto"/>
                <w:kern w:val="0"/>
                <w:szCs w:val="21"/>
                <w:highlight w:val="none"/>
              </w:rPr>
              <w:t>60</w:t>
            </w:r>
          </w:p>
        </w:tc>
      </w:tr>
      <w:tr>
        <w:tblPrEx>
          <w:tblCellMar>
            <w:top w:w="0" w:type="dxa"/>
            <w:left w:w="108" w:type="dxa"/>
            <w:bottom w:w="0" w:type="dxa"/>
            <w:right w:w="108" w:type="dxa"/>
          </w:tblCellMar>
        </w:tblPrEx>
        <w:trPr>
          <w:trHeight w:val="894" w:hRule="atLeast"/>
          <w:jc w:val="center"/>
        </w:trPr>
        <w:tc>
          <w:tcPr>
            <w:tcW w:w="849"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color w:val="auto"/>
                <w:kern w:val="0"/>
                <w:szCs w:val="21"/>
                <w:highlight w:val="none"/>
              </w:rPr>
            </w:pPr>
            <w:r>
              <w:rPr>
                <w:rFonts w:ascii="宋体" w:hAnsi="宋体" w:cs="宋体"/>
                <w:color w:val="auto"/>
                <w:kern w:val="0"/>
                <w:szCs w:val="21"/>
                <w:highlight w:val="none"/>
              </w:rPr>
              <w:t>4</w:t>
            </w:r>
          </w:p>
        </w:tc>
        <w:tc>
          <w:tcPr>
            <w:tcW w:w="221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C50</w:t>
            </w:r>
            <w:r>
              <w:rPr>
                <w:rFonts w:ascii="宋体" w:hAnsi="宋体" w:cs="宋体"/>
                <w:color w:val="auto"/>
                <w:kern w:val="0"/>
                <w:szCs w:val="21"/>
                <w:highlight w:val="none"/>
              </w:rPr>
              <w:t>1</w:t>
            </w:r>
          </w:p>
        </w:tc>
        <w:tc>
          <w:tcPr>
            <w:tcW w:w="2517"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云测试中心</w:t>
            </w:r>
          </w:p>
        </w:tc>
        <w:tc>
          <w:tcPr>
            <w:tcW w:w="177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100</w:t>
            </w:r>
          </w:p>
        </w:tc>
        <w:tc>
          <w:tcPr>
            <w:tcW w:w="120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60</w:t>
            </w:r>
          </w:p>
        </w:tc>
      </w:tr>
      <w:tr>
        <w:tblPrEx>
          <w:tblCellMar>
            <w:top w:w="0" w:type="dxa"/>
            <w:left w:w="108" w:type="dxa"/>
            <w:bottom w:w="0" w:type="dxa"/>
            <w:right w:w="108" w:type="dxa"/>
          </w:tblCellMar>
        </w:tblPrEx>
        <w:trPr>
          <w:trHeight w:val="806" w:hRule="atLeast"/>
          <w:jc w:val="center"/>
        </w:trPr>
        <w:tc>
          <w:tcPr>
            <w:tcW w:w="849"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color w:val="auto"/>
                <w:kern w:val="0"/>
                <w:szCs w:val="21"/>
                <w:highlight w:val="none"/>
              </w:rPr>
            </w:pPr>
            <w:r>
              <w:rPr>
                <w:rFonts w:ascii="宋体" w:hAnsi="宋体" w:cs="宋体"/>
                <w:color w:val="auto"/>
                <w:kern w:val="0"/>
                <w:szCs w:val="21"/>
                <w:highlight w:val="none"/>
              </w:rPr>
              <w:t>5</w:t>
            </w:r>
          </w:p>
        </w:tc>
        <w:tc>
          <w:tcPr>
            <w:tcW w:w="221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J501</w:t>
            </w:r>
          </w:p>
        </w:tc>
        <w:tc>
          <w:tcPr>
            <w:tcW w:w="2517"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产学合作工作室</w:t>
            </w:r>
          </w:p>
        </w:tc>
        <w:tc>
          <w:tcPr>
            <w:tcW w:w="177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60</w:t>
            </w:r>
          </w:p>
        </w:tc>
        <w:tc>
          <w:tcPr>
            <w:tcW w:w="120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12</w:t>
            </w:r>
          </w:p>
        </w:tc>
      </w:tr>
      <w:tr>
        <w:tblPrEx>
          <w:tblCellMar>
            <w:top w:w="0" w:type="dxa"/>
            <w:left w:w="108" w:type="dxa"/>
            <w:bottom w:w="0" w:type="dxa"/>
            <w:right w:w="108" w:type="dxa"/>
          </w:tblCellMar>
        </w:tblPrEx>
        <w:trPr>
          <w:trHeight w:val="806" w:hRule="atLeast"/>
          <w:jc w:val="center"/>
        </w:trPr>
        <w:tc>
          <w:tcPr>
            <w:tcW w:w="849"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color w:val="auto"/>
                <w:kern w:val="0"/>
                <w:szCs w:val="21"/>
                <w:highlight w:val="none"/>
              </w:rPr>
            </w:pPr>
            <w:r>
              <w:rPr>
                <w:rFonts w:ascii="宋体" w:hAnsi="宋体" w:cs="宋体"/>
                <w:color w:val="auto"/>
                <w:kern w:val="0"/>
                <w:szCs w:val="21"/>
                <w:highlight w:val="none"/>
              </w:rPr>
              <w:t>6</w:t>
            </w:r>
          </w:p>
        </w:tc>
        <w:tc>
          <w:tcPr>
            <w:tcW w:w="221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J502</w:t>
            </w:r>
          </w:p>
        </w:tc>
        <w:tc>
          <w:tcPr>
            <w:tcW w:w="251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产学合作工作室</w:t>
            </w:r>
          </w:p>
        </w:tc>
        <w:tc>
          <w:tcPr>
            <w:tcW w:w="177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Cs w:val="21"/>
                <w:highlight w:val="none"/>
              </w:rPr>
            </w:pPr>
            <w:r>
              <w:rPr>
                <w:rFonts w:ascii="宋体" w:hAnsi="宋体" w:cs="宋体"/>
                <w:color w:val="auto"/>
                <w:kern w:val="0"/>
                <w:szCs w:val="21"/>
                <w:highlight w:val="none"/>
              </w:rPr>
              <w:t>60</w:t>
            </w:r>
          </w:p>
        </w:tc>
        <w:tc>
          <w:tcPr>
            <w:tcW w:w="120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90</w:t>
            </w:r>
          </w:p>
        </w:tc>
      </w:tr>
      <w:tr>
        <w:tblPrEx>
          <w:tblCellMar>
            <w:top w:w="0" w:type="dxa"/>
            <w:left w:w="108" w:type="dxa"/>
            <w:bottom w:w="0" w:type="dxa"/>
            <w:right w:w="108" w:type="dxa"/>
          </w:tblCellMar>
        </w:tblPrEx>
        <w:trPr>
          <w:trHeight w:val="958" w:hRule="atLeast"/>
          <w:jc w:val="center"/>
        </w:trPr>
        <w:tc>
          <w:tcPr>
            <w:tcW w:w="849"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color w:val="auto"/>
                <w:kern w:val="0"/>
                <w:szCs w:val="21"/>
                <w:highlight w:val="none"/>
              </w:rPr>
            </w:pPr>
            <w:r>
              <w:rPr>
                <w:rFonts w:ascii="宋体" w:hAnsi="宋体" w:cs="宋体"/>
                <w:color w:val="auto"/>
                <w:kern w:val="0"/>
                <w:szCs w:val="21"/>
                <w:highlight w:val="none"/>
              </w:rPr>
              <w:t>7</w:t>
            </w:r>
          </w:p>
        </w:tc>
        <w:tc>
          <w:tcPr>
            <w:tcW w:w="221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F504</w:t>
            </w:r>
          </w:p>
        </w:tc>
        <w:tc>
          <w:tcPr>
            <w:tcW w:w="2517"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软件开发实训室</w:t>
            </w:r>
          </w:p>
        </w:tc>
        <w:tc>
          <w:tcPr>
            <w:tcW w:w="177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120</w:t>
            </w:r>
          </w:p>
        </w:tc>
        <w:tc>
          <w:tcPr>
            <w:tcW w:w="120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60</w:t>
            </w:r>
          </w:p>
        </w:tc>
      </w:tr>
      <w:tr>
        <w:tblPrEx>
          <w:tblCellMar>
            <w:top w:w="0" w:type="dxa"/>
            <w:left w:w="108" w:type="dxa"/>
            <w:bottom w:w="0" w:type="dxa"/>
            <w:right w:w="108" w:type="dxa"/>
          </w:tblCellMar>
        </w:tblPrEx>
        <w:trPr>
          <w:trHeight w:val="806" w:hRule="atLeast"/>
          <w:jc w:val="center"/>
        </w:trPr>
        <w:tc>
          <w:tcPr>
            <w:tcW w:w="84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color w:val="auto"/>
                <w:kern w:val="0"/>
                <w:szCs w:val="21"/>
                <w:highlight w:val="none"/>
              </w:rPr>
            </w:pPr>
            <w:r>
              <w:rPr>
                <w:rFonts w:ascii="宋体" w:hAnsi="宋体" w:cs="宋体"/>
                <w:color w:val="auto"/>
                <w:kern w:val="0"/>
                <w:szCs w:val="21"/>
                <w:highlight w:val="none"/>
              </w:rPr>
              <w:t>8</w:t>
            </w:r>
          </w:p>
        </w:tc>
        <w:tc>
          <w:tcPr>
            <w:tcW w:w="221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F505</w:t>
            </w:r>
          </w:p>
        </w:tc>
        <w:tc>
          <w:tcPr>
            <w:tcW w:w="251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信息安全实训室</w:t>
            </w:r>
          </w:p>
        </w:tc>
        <w:tc>
          <w:tcPr>
            <w:tcW w:w="1779"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120</w:t>
            </w:r>
          </w:p>
        </w:tc>
        <w:tc>
          <w:tcPr>
            <w:tcW w:w="120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60</w:t>
            </w:r>
          </w:p>
        </w:tc>
      </w:tr>
    </w:tbl>
    <w:p>
      <w:pPr>
        <w:spacing w:line="520" w:lineRule="exact"/>
        <w:ind w:firstLine="480" w:firstLineChars="200"/>
        <w:outlineLvl w:val="1"/>
        <w:rPr>
          <w:rFonts w:ascii="宋体" w:hAnsi="宋体"/>
          <w:bCs/>
          <w:color w:val="auto"/>
          <w:sz w:val="24"/>
          <w:szCs w:val="21"/>
          <w:highlight w:val="none"/>
        </w:rPr>
      </w:pPr>
      <w:r>
        <w:rPr>
          <w:rFonts w:hint="eastAsia" w:ascii="宋体" w:hAnsi="宋体"/>
          <w:bCs/>
          <w:color w:val="auto"/>
          <w:sz w:val="24"/>
          <w:szCs w:val="21"/>
          <w:highlight w:val="none"/>
        </w:rPr>
        <w:t>（</w:t>
      </w:r>
      <w:r>
        <w:rPr>
          <w:rFonts w:ascii="宋体" w:hAnsi="宋体"/>
          <w:bCs/>
          <w:color w:val="auto"/>
          <w:sz w:val="24"/>
          <w:szCs w:val="21"/>
          <w:highlight w:val="none"/>
        </w:rPr>
        <w:t>3</w:t>
      </w:r>
      <w:r>
        <w:rPr>
          <w:rFonts w:hint="eastAsia" w:ascii="宋体" w:hAnsi="宋体"/>
          <w:bCs/>
          <w:color w:val="auto"/>
          <w:sz w:val="24"/>
          <w:szCs w:val="21"/>
          <w:highlight w:val="none"/>
        </w:rPr>
        <w:t>）校外实训基地</w:t>
      </w:r>
    </w:p>
    <w:p>
      <w:pPr>
        <w:spacing w:line="520" w:lineRule="exact"/>
        <w:ind w:firstLine="352" w:firstLineChars="147"/>
        <w:rPr>
          <w:rFonts w:ascii="宋体" w:hAnsi="宋体"/>
          <w:color w:val="auto"/>
          <w:sz w:val="24"/>
          <w:szCs w:val="21"/>
          <w:highlight w:val="none"/>
        </w:rPr>
      </w:pPr>
      <w:r>
        <w:rPr>
          <w:rFonts w:hint="eastAsia" w:ascii="宋体" w:hAnsi="宋体"/>
          <w:color w:val="auto"/>
          <w:sz w:val="24"/>
          <w:szCs w:val="21"/>
          <w:highlight w:val="none"/>
        </w:rPr>
        <w:t>与福州京东方等多家行业企业签订了合作办学协议，企业每年可提供</w:t>
      </w:r>
      <w:r>
        <w:rPr>
          <w:rFonts w:hint="eastAsia" w:ascii="宋体" w:hAnsi="宋体"/>
          <w:color w:val="auto"/>
          <w:szCs w:val="21"/>
          <w:highlight w:val="none"/>
        </w:rPr>
        <w:t>数据统计</w:t>
      </w:r>
      <w:r>
        <w:rPr>
          <w:rFonts w:ascii="宋体" w:hAnsi="宋体"/>
          <w:color w:val="auto"/>
          <w:szCs w:val="21"/>
          <w:highlight w:val="none"/>
        </w:rPr>
        <w:t>、软硬件开发等</w:t>
      </w:r>
      <w:r>
        <w:rPr>
          <w:rFonts w:hint="eastAsia" w:ascii="宋体" w:hAnsi="宋体"/>
          <w:color w:val="auto"/>
          <w:sz w:val="24"/>
          <w:szCs w:val="21"/>
          <w:highlight w:val="none"/>
        </w:rPr>
        <w:t>多个实习岗位，为学生实习实训提供了可靠保障。</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81"/>
        <w:gridCol w:w="1892"/>
        <w:gridCol w:w="2246"/>
        <w:gridCol w:w="2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3381" w:type="dxa"/>
            <w:noWrap w:val="0"/>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实训基地名称</w:t>
            </w:r>
          </w:p>
        </w:tc>
        <w:tc>
          <w:tcPr>
            <w:tcW w:w="1892" w:type="dxa"/>
            <w:noWrap w:val="0"/>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规模</w:t>
            </w:r>
          </w:p>
        </w:tc>
        <w:tc>
          <w:tcPr>
            <w:tcW w:w="2246" w:type="dxa"/>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主要项目/岗位</w:t>
            </w:r>
          </w:p>
        </w:tc>
        <w:tc>
          <w:tcPr>
            <w:tcW w:w="2246" w:type="dxa"/>
            <w:noWrap w:val="0"/>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主要设施与条件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7" w:hRule="atLeast"/>
          <w:jc w:val="center"/>
        </w:trPr>
        <w:tc>
          <w:tcPr>
            <w:tcW w:w="3381" w:type="dxa"/>
            <w:noWrap w:val="0"/>
            <w:vAlign w:val="center"/>
          </w:tcPr>
          <w:p>
            <w:pPr>
              <w:jc w:val="center"/>
              <w:rPr>
                <w:rFonts w:ascii="宋体" w:hAnsi="宋体" w:cs="宋体"/>
                <w:color w:val="auto"/>
                <w:szCs w:val="21"/>
                <w:highlight w:val="none"/>
              </w:rPr>
            </w:pPr>
            <w:r>
              <w:rPr>
                <w:rFonts w:hint="eastAsia" w:ascii="宋体" w:hAnsi="宋体" w:cs="宋体"/>
                <w:color w:val="auto"/>
                <w:szCs w:val="21"/>
                <w:highlight w:val="none"/>
              </w:rPr>
              <w:t>福州京东方光电科技有限公司</w:t>
            </w:r>
          </w:p>
        </w:tc>
        <w:tc>
          <w:tcPr>
            <w:tcW w:w="1892" w:type="dxa"/>
            <w:noWrap w:val="0"/>
            <w:vAlign w:val="center"/>
          </w:tcPr>
          <w:p>
            <w:pPr>
              <w:jc w:val="center"/>
              <w:rPr>
                <w:rFonts w:ascii="宋体" w:hAnsi="宋体"/>
                <w:color w:val="auto"/>
                <w:szCs w:val="21"/>
                <w:highlight w:val="none"/>
              </w:rPr>
            </w:pPr>
            <w:r>
              <w:rPr>
                <w:rFonts w:hint="eastAsia" w:ascii="宋体" w:hAnsi="宋体"/>
                <w:color w:val="auto"/>
                <w:szCs w:val="21"/>
                <w:highlight w:val="none"/>
              </w:rPr>
              <w:t>可接待</w:t>
            </w:r>
            <w:r>
              <w:rPr>
                <w:rFonts w:ascii="宋体" w:hAnsi="宋体"/>
                <w:color w:val="auto"/>
                <w:szCs w:val="21"/>
                <w:highlight w:val="none"/>
              </w:rPr>
              <w:t>5</w:t>
            </w:r>
            <w:r>
              <w:rPr>
                <w:rFonts w:hint="eastAsia" w:ascii="宋体" w:hAnsi="宋体"/>
                <w:color w:val="auto"/>
                <w:szCs w:val="21"/>
                <w:highlight w:val="none"/>
              </w:rPr>
              <w:t>0人/次</w:t>
            </w:r>
          </w:p>
        </w:tc>
        <w:tc>
          <w:tcPr>
            <w:tcW w:w="2246" w:type="dxa"/>
            <w:noWrap w:val="0"/>
            <w:vAlign w:val="center"/>
          </w:tcPr>
          <w:p>
            <w:pPr>
              <w:jc w:val="center"/>
              <w:rPr>
                <w:rFonts w:hint="eastAsia" w:ascii="宋体" w:hAnsi="宋体"/>
                <w:color w:val="auto"/>
                <w:szCs w:val="21"/>
                <w:highlight w:val="none"/>
              </w:rPr>
            </w:pPr>
            <w:r>
              <w:rPr>
                <w:rFonts w:hint="eastAsia" w:ascii="宋体" w:hAnsi="宋体"/>
                <w:color w:val="auto"/>
                <w:szCs w:val="21"/>
                <w:highlight w:val="none"/>
              </w:rPr>
              <w:t>数据统计</w:t>
            </w:r>
            <w:r>
              <w:rPr>
                <w:rFonts w:ascii="宋体" w:hAnsi="宋体"/>
                <w:color w:val="auto"/>
                <w:szCs w:val="21"/>
                <w:highlight w:val="none"/>
              </w:rPr>
              <w:t>岗位</w:t>
            </w:r>
          </w:p>
        </w:tc>
        <w:tc>
          <w:tcPr>
            <w:tcW w:w="2246" w:type="dxa"/>
            <w:noWrap w:val="0"/>
            <w:vAlign w:val="center"/>
          </w:tcPr>
          <w:p>
            <w:pPr>
              <w:jc w:val="center"/>
              <w:rPr>
                <w:rFonts w:ascii="宋体" w:hAnsi="宋体"/>
                <w:color w:val="auto"/>
                <w:szCs w:val="21"/>
                <w:highlight w:val="none"/>
              </w:rPr>
            </w:pPr>
            <w:r>
              <w:rPr>
                <w:rFonts w:hint="eastAsia" w:ascii="宋体" w:hAnsi="宋体"/>
                <w:color w:val="auto"/>
                <w:szCs w:val="21"/>
                <w:highlight w:val="none"/>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jc w:val="center"/>
        </w:trPr>
        <w:tc>
          <w:tcPr>
            <w:tcW w:w="3381" w:type="dxa"/>
            <w:noWrap w:val="0"/>
            <w:vAlign w:val="center"/>
          </w:tcPr>
          <w:p>
            <w:pPr>
              <w:jc w:val="center"/>
              <w:rPr>
                <w:rFonts w:ascii="宋体" w:hAnsi="宋体" w:cs="宋体"/>
                <w:color w:val="auto"/>
                <w:szCs w:val="21"/>
                <w:highlight w:val="none"/>
              </w:rPr>
            </w:pPr>
            <w:r>
              <w:rPr>
                <w:rFonts w:hint="eastAsia"/>
                <w:color w:val="auto"/>
                <w:szCs w:val="21"/>
                <w:highlight w:val="none"/>
              </w:rPr>
              <w:t>福州富日衡之宝电子有限公司</w:t>
            </w:r>
          </w:p>
        </w:tc>
        <w:tc>
          <w:tcPr>
            <w:tcW w:w="1892" w:type="dxa"/>
            <w:noWrap w:val="0"/>
            <w:vAlign w:val="center"/>
          </w:tcPr>
          <w:p>
            <w:pPr>
              <w:jc w:val="center"/>
              <w:rPr>
                <w:rFonts w:ascii="宋体" w:hAnsi="宋体"/>
                <w:color w:val="auto"/>
                <w:szCs w:val="21"/>
                <w:highlight w:val="none"/>
              </w:rPr>
            </w:pPr>
            <w:r>
              <w:rPr>
                <w:rFonts w:hint="eastAsia" w:ascii="宋体" w:hAnsi="宋体"/>
                <w:color w:val="auto"/>
                <w:szCs w:val="21"/>
                <w:highlight w:val="none"/>
              </w:rPr>
              <w:t>可接待30人/次</w:t>
            </w:r>
          </w:p>
        </w:tc>
        <w:tc>
          <w:tcPr>
            <w:tcW w:w="2246" w:type="dxa"/>
            <w:noWrap w:val="0"/>
            <w:vAlign w:val="center"/>
          </w:tcPr>
          <w:p>
            <w:pPr>
              <w:jc w:val="center"/>
              <w:rPr>
                <w:rFonts w:hint="eastAsia" w:ascii="宋体" w:hAnsi="宋体"/>
                <w:color w:val="auto"/>
                <w:szCs w:val="21"/>
                <w:highlight w:val="none"/>
              </w:rPr>
            </w:pPr>
            <w:r>
              <w:rPr>
                <w:rFonts w:ascii="宋体" w:hAnsi="宋体"/>
                <w:color w:val="auto"/>
                <w:szCs w:val="21"/>
                <w:highlight w:val="none"/>
              </w:rPr>
              <w:t>电子工程师</w:t>
            </w:r>
          </w:p>
        </w:tc>
        <w:tc>
          <w:tcPr>
            <w:tcW w:w="2246" w:type="dxa"/>
            <w:noWrap w:val="0"/>
            <w:vAlign w:val="center"/>
          </w:tcPr>
          <w:p>
            <w:pPr>
              <w:jc w:val="center"/>
              <w:rPr>
                <w:color w:val="auto"/>
                <w:szCs w:val="21"/>
                <w:highlight w:val="none"/>
              </w:rPr>
            </w:pPr>
            <w:r>
              <w:rPr>
                <w:rFonts w:hint="eastAsia" w:ascii="宋体" w:hAnsi="宋体"/>
                <w:color w:val="auto"/>
                <w:szCs w:val="21"/>
                <w:highlight w:val="none"/>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jc w:val="center"/>
        </w:trPr>
        <w:tc>
          <w:tcPr>
            <w:tcW w:w="3381" w:type="dxa"/>
            <w:noWrap w:val="0"/>
            <w:vAlign w:val="center"/>
          </w:tcPr>
          <w:p>
            <w:pPr>
              <w:jc w:val="center"/>
              <w:rPr>
                <w:rFonts w:ascii="宋体" w:hAnsi="宋体" w:cs="宋体"/>
                <w:color w:val="auto"/>
                <w:szCs w:val="21"/>
                <w:highlight w:val="none"/>
              </w:rPr>
            </w:pPr>
            <w:r>
              <w:rPr>
                <w:rFonts w:hint="eastAsia" w:ascii="宋体" w:hAnsi="宋体" w:cs="宋体"/>
                <w:color w:val="auto"/>
                <w:szCs w:val="21"/>
                <w:highlight w:val="none"/>
              </w:rPr>
              <w:t>福州华虹智能科技股份有限公司</w:t>
            </w:r>
          </w:p>
        </w:tc>
        <w:tc>
          <w:tcPr>
            <w:tcW w:w="1892" w:type="dxa"/>
            <w:noWrap w:val="0"/>
            <w:vAlign w:val="center"/>
          </w:tcPr>
          <w:p>
            <w:pPr>
              <w:jc w:val="center"/>
              <w:rPr>
                <w:rFonts w:ascii="宋体" w:hAnsi="宋体"/>
                <w:color w:val="auto"/>
                <w:szCs w:val="21"/>
                <w:highlight w:val="none"/>
              </w:rPr>
            </w:pPr>
            <w:r>
              <w:rPr>
                <w:rFonts w:hint="eastAsia" w:ascii="宋体" w:hAnsi="宋体"/>
                <w:color w:val="auto"/>
                <w:szCs w:val="21"/>
                <w:highlight w:val="none"/>
              </w:rPr>
              <w:t>可接待25人/次</w:t>
            </w:r>
          </w:p>
        </w:tc>
        <w:tc>
          <w:tcPr>
            <w:tcW w:w="2246" w:type="dxa"/>
            <w:noWrap w:val="0"/>
            <w:vAlign w:val="center"/>
          </w:tcPr>
          <w:p>
            <w:pPr>
              <w:jc w:val="center"/>
              <w:rPr>
                <w:rFonts w:hint="eastAsia" w:ascii="宋体" w:hAnsi="宋体"/>
                <w:color w:val="auto"/>
                <w:szCs w:val="21"/>
                <w:highlight w:val="none"/>
              </w:rPr>
            </w:pPr>
            <w:r>
              <w:rPr>
                <w:rFonts w:hint="eastAsia" w:ascii="宋体" w:hAnsi="宋体"/>
                <w:color w:val="auto"/>
                <w:szCs w:val="21"/>
                <w:highlight w:val="none"/>
              </w:rPr>
              <w:t>硬件</w:t>
            </w:r>
            <w:r>
              <w:rPr>
                <w:rFonts w:ascii="宋体" w:hAnsi="宋体"/>
                <w:color w:val="auto"/>
                <w:szCs w:val="21"/>
                <w:highlight w:val="none"/>
              </w:rPr>
              <w:t>开发</w:t>
            </w:r>
            <w:r>
              <w:rPr>
                <w:rFonts w:hint="eastAsia" w:ascii="宋体" w:hAnsi="宋体"/>
                <w:color w:val="auto"/>
                <w:szCs w:val="21"/>
                <w:highlight w:val="none"/>
              </w:rPr>
              <w:t>工程师</w:t>
            </w:r>
          </w:p>
        </w:tc>
        <w:tc>
          <w:tcPr>
            <w:tcW w:w="2246" w:type="dxa"/>
            <w:noWrap w:val="0"/>
            <w:vAlign w:val="center"/>
          </w:tcPr>
          <w:p>
            <w:pPr>
              <w:jc w:val="center"/>
              <w:rPr>
                <w:color w:val="auto"/>
                <w:szCs w:val="21"/>
                <w:highlight w:val="none"/>
              </w:rPr>
            </w:pPr>
            <w:r>
              <w:rPr>
                <w:rFonts w:hint="eastAsia" w:ascii="宋体" w:hAnsi="宋体"/>
                <w:color w:val="auto"/>
                <w:szCs w:val="21"/>
                <w:highlight w:val="none"/>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jc w:val="center"/>
        </w:trPr>
        <w:tc>
          <w:tcPr>
            <w:tcW w:w="3381" w:type="dxa"/>
            <w:noWrap w:val="0"/>
            <w:vAlign w:val="center"/>
          </w:tcPr>
          <w:p>
            <w:pPr>
              <w:jc w:val="center"/>
              <w:rPr>
                <w:rFonts w:ascii="宋体" w:hAnsi="宋体" w:cs="宋体"/>
                <w:color w:val="auto"/>
                <w:szCs w:val="21"/>
                <w:highlight w:val="none"/>
              </w:rPr>
            </w:pPr>
            <w:r>
              <w:rPr>
                <w:rFonts w:hint="eastAsia"/>
                <w:color w:val="auto"/>
                <w:szCs w:val="21"/>
                <w:highlight w:val="none"/>
              </w:rPr>
              <w:t>福建省科威技术发展有限公司</w:t>
            </w:r>
          </w:p>
        </w:tc>
        <w:tc>
          <w:tcPr>
            <w:tcW w:w="1892" w:type="dxa"/>
            <w:noWrap w:val="0"/>
            <w:vAlign w:val="center"/>
          </w:tcPr>
          <w:p>
            <w:pPr>
              <w:jc w:val="center"/>
              <w:rPr>
                <w:rFonts w:ascii="宋体" w:hAnsi="宋体"/>
                <w:color w:val="auto"/>
                <w:szCs w:val="21"/>
                <w:highlight w:val="none"/>
              </w:rPr>
            </w:pPr>
            <w:r>
              <w:rPr>
                <w:rFonts w:hint="eastAsia" w:ascii="宋体" w:hAnsi="宋体"/>
                <w:color w:val="auto"/>
                <w:szCs w:val="21"/>
                <w:highlight w:val="none"/>
              </w:rPr>
              <w:t>可接待20人/次</w:t>
            </w:r>
          </w:p>
        </w:tc>
        <w:tc>
          <w:tcPr>
            <w:tcW w:w="2246" w:type="dxa"/>
            <w:noWrap w:val="0"/>
            <w:vAlign w:val="center"/>
          </w:tcPr>
          <w:p>
            <w:pPr>
              <w:jc w:val="center"/>
              <w:rPr>
                <w:rFonts w:ascii="宋体" w:hAnsi="宋体"/>
                <w:color w:val="auto"/>
                <w:szCs w:val="21"/>
                <w:highlight w:val="none"/>
              </w:rPr>
            </w:pPr>
            <w:r>
              <w:rPr>
                <w:rFonts w:hint="eastAsia" w:ascii="宋体" w:hAnsi="宋体"/>
                <w:color w:val="auto"/>
                <w:szCs w:val="21"/>
                <w:highlight w:val="none"/>
              </w:rPr>
              <w:t>系统集成项目</w:t>
            </w:r>
            <w:r>
              <w:rPr>
                <w:rFonts w:ascii="宋体" w:hAnsi="宋体"/>
                <w:color w:val="auto"/>
                <w:szCs w:val="21"/>
                <w:highlight w:val="none"/>
              </w:rPr>
              <w:t>工程师、</w:t>
            </w:r>
          </w:p>
          <w:p>
            <w:pPr>
              <w:jc w:val="center"/>
              <w:rPr>
                <w:rFonts w:hint="eastAsia" w:ascii="宋体" w:hAnsi="宋体"/>
                <w:color w:val="auto"/>
                <w:szCs w:val="21"/>
                <w:highlight w:val="none"/>
              </w:rPr>
            </w:pPr>
            <w:r>
              <w:rPr>
                <w:rFonts w:hint="eastAsia" w:ascii="宋体" w:hAnsi="宋体"/>
                <w:color w:val="auto"/>
                <w:szCs w:val="21"/>
                <w:highlight w:val="none"/>
              </w:rPr>
              <w:t>档案数字化</w:t>
            </w:r>
            <w:r>
              <w:rPr>
                <w:rFonts w:ascii="宋体" w:hAnsi="宋体"/>
                <w:color w:val="auto"/>
                <w:szCs w:val="21"/>
                <w:highlight w:val="none"/>
              </w:rPr>
              <w:t>工程师</w:t>
            </w:r>
          </w:p>
        </w:tc>
        <w:tc>
          <w:tcPr>
            <w:tcW w:w="2246" w:type="dxa"/>
            <w:noWrap w:val="0"/>
            <w:vAlign w:val="center"/>
          </w:tcPr>
          <w:p>
            <w:pPr>
              <w:jc w:val="center"/>
              <w:rPr>
                <w:color w:val="auto"/>
                <w:szCs w:val="21"/>
                <w:highlight w:val="none"/>
              </w:rPr>
            </w:pPr>
            <w:r>
              <w:rPr>
                <w:rFonts w:hint="eastAsia" w:ascii="宋体" w:hAnsi="宋体"/>
                <w:color w:val="auto"/>
                <w:szCs w:val="21"/>
                <w:highlight w:val="none"/>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jc w:val="center"/>
        </w:trPr>
        <w:tc>
          <w:tcPr>
            <w:tcW w:w="3381" w:type="dxa"/>
            <w:noWrap w:val="0"/>
            <w:vAlign w:val="center"/>
          </w:tcPr>
          <w:p>
            <w:pPr>
              <w:jc w:val="center"/>
              <w:rPr>
                <w:rFonts w:ascii="宋体" w:hAnsi="宋体" w:cs="宋体"/>
                <w:color w:val="auto"/>
                <w:szCs w:val="21"/>
                <w:highlight w:val="none"/>
              </w:rPr>
            </w:pPr>
            <w:r>
              <w:rPr>
                <w:rFonts w:hint="eastAsia" w:ascii="宋体" w:hAnsi="宋体" w:cs="宋体"/>
                <w:color w:val="auto"/>
                <w:szCs w:val="21"/>
                <w:highlight w:val="none"/>
              </w:rPr>
              <w:t>福建</w:t>
            </w:r>
            <w:r>
              <w:rPr>
                <w:rFonts w:hint="eastAsia" w:ascii="宋体" w:hAnsi="宋体" w:cs="宋体"/>
                <w:color w:val="auto"/>
                <w:szCs w:val="21"/>
                <w:highlight w:val="none"/>
                <w:lang w:eastAsia="zh-CN"/>
              </w:rPr>
              <w:t>汉特云智能</w:t>
            </w:r>
            <w:r>
              <w:rPr>
                <w:rFonts w:hint="eastAsia" w:ascii="宋体" w:hAnsi="宋体" w:cs="宋体"/>
                <w:color w:val="auto"/>
                <w:szCs w:val="21"/>
                <w:highlight w:val="none"/>
              </w:rPr>
              <w:t>科技有限公司</w:t>
            </w:r>
          </w:p>
        </w:tc>
        <w:tc>
          <w:tcPr>
            <w:tcW w:w="1892" w:type="dxa"/>
            <w:noWrap w:val="0"/>
            <w:vAlign w:val="center"/>
          </w:tcPr>
          <w:p>
            <w:pPr>
              <w:jc w:val="center"/>
              <w:rPr>
                <w:rFonts w:ascii="宋体" w:hAnsi="宋体"/>
                <w:color w:val="auto"/>
                <w:szCs w:val="21"/>
                <w:highlight w:val="none"/>
              </w:rPr>
            </w:pPr>
            <w:r>
              <w:rPr>
                <w:rFonts w:hint="eastAsia" w:ascii="宋体" w:hAnsi="宋体"/>
                <w:color w:val="auto"/>
                <w:szCs w:val="21"/>
                <w:highlight w:val="none"/>
              </w:rPr>
              <w:t>可接待</w:t>
            </w:r>
            <w:r>
              <w:rPr>
                <w:rFonts w:hint="eastAsia" w:ascii="宋体" w:hAnsi="宋体"/>
                <w:color w:val="auto"/>
                <w:szCs w:val="21"/>
                <w:highlight w:val="none"/>
                <w:lang w:val="en-US" w:eastAsia="zh-CN"/>
              </w:rPr>
              <w:t>30</w:t>
            </w:r>
            <w:r>
              <w:rPr>
                <w:rFonts w:hint="eastAsia" w:ascii="宋体" w:hAnsi="宋体"/>
                <w:color w:val="auto"/>
                <w:szCs w:val="21"/>
                <w:highlight w:val="none"/>
              </w:rPr>
              <w:t>人/次</w:t>
            </w:r>
          </w:p>
        </w:tc>
        <w:tc>
          <w:tcPr>
            <w:tcW w:w="2246" w:type="dxa"/>
            <w:noWrap w:val="0"/>
            <w:vAlign w:val="center"/>
          </w:tcPr>
          <w:p>
            <w:pPr>
              <w:jc w:val="center"/>
              <w:rPr>
                <w:rFonts w:hint="eastAsia" w:ascii="宋体" w:hAnsi="宋体"/>
                <w:color w:val="auto"/>
                <w:szCs w:val="21"/>
                <w:highlight w:val="none"/>
              </w:rPr>
            </w:pPr>
            <w:r>
              <w:rPr>
                <w:rFonts w:hint="eastAsia" w:ascii="宋体" w:hAnsi="宋体"/>
                <w:color w:val="auto"/>
                <w:szCs w:val="21"/>
                <w:highlight w:val="none"/>
                <w:lang w:eastAsia="zh-CN"/>
              </w:rPr>
              <w:t>运维</w:t>
            </w:r>
            <w:r>
              <w:rPr>
                <w:rFonts w:ascii="宋体" w:hAnsi="宋体"/>
                <w:color w:val="auto"/>
                <w:szCs w:val="21"/>
                <w:highlight w:val="none"/>
              </w:rPr>
              <w:t>工程师</w:t>
            </w:r>
          </w:p>
        </w:tc>
        <w:tc>
          <w:tcPr>
            <w:tcW w:w="2246" w:type="dxa"/>
            <w:noWrap w:val="0"/>
            <w:vAlign w:val="center"/>
          </w:tcPr>
          <w:p>
            <w:pPr>
              <w:jc w:val="center"/>
              <w:rPr>
                <w:color w:val="auto"/>
                <w:szCs w:val="21"/>
                <w:highlight w:val="none"/>
              </w:rPr>
            </w:pPr>
            <w:r>
              <w:rPr>
                <w:rFonts w:hint="eastAsia" w:ascii="宋体" w:hAnsi="宋体"/>
                <w:color w:val="auto"/>
                <w:szCs w:val="21"/>
                <w:highlight w:val="none"/>
              </w:rPr>
              <w:t>标准化工位</w:t>
            </w:r>
          </w:p>
        </w:tc>
      </w:tr>
    </w:tbl>
    <w:p>
      <w:pPr>
        <w:overflowPunct w:val="0"/>
        <w:adjustRightInd w:val="0"/>
        <w:spacing w:line="520" w:lineRule="exact"/>
        <w:ind w:firstLine="482" w:firstLineChars="200"/>
        <w:outlineLvl w:val="0"/>
        <w:rPr>
          <w:rFonts w:ascii="宋体" w:hAnsi="宋体"/>
          <w:b/>
          <w:bCs/>
          <w:color w:val="auto"/>
          <w:sz w:val="24"/>
          <w:highlight w:val="none"/>
        </w:rPr>
      </w:pPr>
      <w:r>
        <w:rPr>
          <w:rFonts w:ascii="宋体" w:hAnsi="宋体"/>
          <w:b/>
          <w:bCs/>
          <w:color w:val="auto"/>
          <w:sz w:val="24"/>
          <w:highlight w:val="none"/>
        </w:rPr>
        <w:t>（三）教学资源</w:t>
      </w:r>
    </w:p>
    <w:p>
      <w:pPr>
        <w:autoSpaceDE w:val="0"/>
        <w:autoSpaceDN w:val="0"/>
        <w:adjustRightInd w:val="0"/>
        <w:spacing w:line="520" w:lineRule="exact"/>
        <w:ind w:firstLine="480" w:firstLineChars="200"/>
        <w:rPr>
          <w:rFonts w:ascii="宋体" w:hAnsi="宋体"/>
          <w:bCs/>
          <w:color w:val="auto"/>
          <w:sz w:val="24"/>
          <w:szCs w:val="21"/>
          <w:highlight w:val="none"/>
        </w:rPr>
      </w:pPr>
      <w:r>
        <w:rPr>
          <w:rFonts w:hint="eastAsia" w:ascii="宋体" w:hAnsi="宋体"/>
          <w:bCs/>
          <w:color w:val="auto"/>
          <w:sz w:val="24"/>
          <w:szCs w:val="21"/>
          <w:highlight w:val="none"/>
        </w:rPr>
        <w:t>根据《福州软件职业技术学院教材建设与管理办法》（福软教[</w:t>
      </w:r>
      <w:r>
        <w:rPr>
          <w:rFonts w:ascii="宋体" w:hAnsi="宋体"/>
          <w:bCs/>
          <w:color w:val="auto"/>
          <w:sz w:val="24"/>
          <w:szCs w:val="21"/>
          <w:highlight w:val="none"/>
        </w:rPr>
        <w:t>2018</w:t>
      </w:r>
      <w:r>
        <w:rPr>
          <w:rFonts w:hint="eastAsia" w:ascii="宋体" w:hAnsi="宋体"/>
          <w:bCs/>
          <w:color w:val="auto"/>
          <w:sz w:val="24"/>
          <w:szCs w:val="21"/>
          <w:highlight w:val="none"/>
        </w:rPr>
        <w:t>] 41</w:t>
      </w:r>
      <w:r>
        <w:rPr>
          <w:rFonts w:ascii="宋体" w:hAnsi="宋体"/>
          <w:bCs/>
          <w:color w:val="auto"/>
          <w:sz w:val="24"/>
          <w:szCs w:val="21"/>
          <w:highlight w:val="none"/>
        </w:rPr>
        <w:t>号</w:t>
      </w:r>
      <w:r>
        <w:rPr>
          <w:rFonts w:hint="eastAsia" w:ascii="宋体" w:hAnsi="宋体"/>
          <w:bCs/>
          <w:color w:val="auto"/>
          <w:sz w:val="24"/>
          <w:szCs w:val="21"/>
          <w:highlight w:val="none"/>
        </w:rPr>
        <w:t>）文件要求，教材选用坚持“择优选用，注重质量，严格论证，加强管理”基本原则，选用体现新技术、新工艺、新规范的高质量教材，引入典型生产案例。优先选用优秀高职高专规划教材，优秀教材选用比例达到6</w:t>
      </w:r>
      <w:r>
        <w:rPr>
          <w:rFonts w:ascii="宋体" w:hAnsi="宋体"/>
          <w:bCs/>
          <w:color w:val="auto"/>
          <w:sz w:val="24"/>
          <w:szCs w:val="21"/>
          <w:highlight w:val="none"/>
        </w:rPr>
        <w:t>0%</w:t>
      </w:r>
      <w:r>
        <w:rPr>
          <w:rFonts w:hint="eastAsia" w:ascii="宋体" w:hAnsi="宋体"/>
          <w:bCs/>
          <w:color w:val="auto"/>
          <w:sz w:val="24"/>
          <w:szCs w:val="21"/>
          <w:highlight w:val="none"/>
        </w:rPr>
        <w:t>以上，新教材的选用比例原则上达到7</w:t>
      </w:r>
      <w:r>
        <w:rPr>
          <w:rFonts w:ascii="宋体" w:hAnsi="宋体"/>
          <w:bCs/>
          <w:color w:val="auto"/>
          <w:sz w:val="24"/>
          <w:szCs w:val="21"/>
          <w:highlight w:val="none"/>
        </w:rPr>
        <w:t>0%</w:t>
      </w:r>
      <w:r>
        <w:rPr>
          <w:rFonts w:hint="eastAsia" w:ascii="宋体" w:hAnsi="宋体"/>
          <w:bCs/>
          <w:color w:val="auto"/>
          <w:sz w:val="24"/>
          <w:szCs w:val="21"/>
          <w:highlight w:val="none"/>
        </w:rPr>
        <w:t>以上，要加强国内外教材比较和选用工作，加强国外教材审核，确保符合社会主义价值观要求，优先使用翻译教材，探索使用双语教材和英文版教材。</w:t>
      </w:r>
    </w:p>
    <w:p>
      <w:pPr>
        <w:autoSpaceDE w:val="0"/>
        <w:autoSpaceDN w:val="0"/>
        <w:adjustRightInd w:val="0"/>
        <w:spacing w:line="520" w:lineRule="exact"/>
        <w:ind w:firstLine="480" w:firstLineChars="200"/>
        <w:rPr>
          <w:rFonts w:ascii="宋体" w:hAnsi="宋体"/>
          <w:bCs/>
          <w:color w:val="auto"/>
          <w:sz w:val="24"/>
          <w:szCs w:val="21"/>
          <w:highlight w:val="none"/>
        </w:rPr>
      </w:pPr>
      <w:r>
        <w:rPr>
          <w:rFonts w:hint="eastAsia" w:ascii="宋体" w:hAnsi="宋体"/>
          <w:bCs/>
          <w:color w:val="auto"/>
          <w:sz w:val="24"/>
          <w:szCs w:val="21"/>
          <w:highlight w:val="none"/>
        </w:rPr>
        <w:t>结合网龙和合作企业人才技术优势，开发基于工作过程的课程教材。</w:t>
      </w:r>
    </w:p>
    <w:p>
      <w:pPr>
        <w:autoSpaceDE w:val="0"/>
        <w:autoSpaceDN w:val="0"/>
        <w:adjustRightInd w:val="0"/>
        <w:spacing w:line="520" w:lineRule="exact"/>
        <w:ind w:firstLine="480" w:firstLineChars="200"/>
        <w:rPr>
          <w:rFonts w:ascii="宋体" w:hAnsi="宋体"/>
          <w:bCs/>
          <w:color w:val="auto"/>
          <w:sz w:val="24"/>
          <w:szCs w:val="21"/>
          <w:highlight w:val="none"/>
        </w:rPr>
      </w:pPr>
      <w:r>
        <w:rPr>
          <w:rFonts w:hint="eastAsia" w:ascii="宋体" w:hAnsi="宋体"/>
          <w:bCs/>
          <w:color w:val="auto"/>
          <w:sz w:val="24"/>
          <w:szCs w:val="21"/>
          <w:highlight w:val="none"/>
        </w:rPr>
        <w:t>加强教学资源共享与利用，</w:t>
      </w:r>
      <w:r>
        <w:rPr>
          <w:rFonts w:hint="eastAsia" w:ascii="宋体" w:hAnsi="宋体"/>
          <w:color w:val="auto"/>
          <w:sz w:val="24"/>
          <w:highlight w:val="none"/>
        </w:rPr>
        <w:t>充分利用学院建有的课程资源、智慧职教平台（国家级精品在线课程资源）、福软通（网龙企业资源）和网龙V</w:t>
      </w:r>
      <w:r>
        <w:rPr>
          <w:rFonts w:ascii="宋体" w:hAnsi="宋体"/>
          <w:color w:val="auto"/>
          <w:sz w:val="24"/>
          <w:highlight w:val="none"/>
        </w:rPr>
        <w:t>R</w:t>
      </w:r>
      <w:r>
        <w:rPr>
          <w:rFonts w:hint="eastAsia" w:ascii="宋体" w:hAnsi="宋体"/>
          <w:color w:val="auto"/>
          <w:sz w:val="24"/>
          <w:highlight w:val="none"/>
        </w:rPr>
        <w:t>课程资源，进一步建设优质校企合作课程资源。</w:t>
      </w:r>
    </w:p>
    <w:p>
      <w:pPr>
        <w:overflowPunct w:val="0"/>
        <w:adjustRightInd w:val="0"/>
        <w:spacing w:line="520" w:lineRule="exact"/>
        <w:ind w:firstLine="482" w:firstLineChars="200"/>
        <w:outlineLvl w:val="0"/>
        <w:rPr>
          <w:rFonts w:ascii="宋体" w:hAnsi="宋体"/>
          <w:b/>
          <w:bCs/>
          <w:color w:val="auto"/>
          <w:sz w:val="24"/>
          <w:highlight w:val="none"/>
        </w:rPr>
      </w:pPr>
      <w:r>
        <w:rPr>
          <w:rFonts w:ascii="宋体" w:hAnsi="宋体"/>
          <w:b/>
          <w:bCs/>
          <w:color w:val="auto"/>
          <w:sz w:val="24"/>
          <w:highlight w:val="none"/>
        </w:rPr>
        <w:t>（四）教学方法</w:t>
      </w:r>
    </w:p>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教师依据专业培养目标、课程教学要求、学生能力与教学资源，采用适当的教学方法，以达成预期教学目标。倡导因材施教、因需施教，鼓励创新教学方法和策略，采用理实一体化教学、任务驱动教学、案例教学、情境教学、项目教学、仿真教学、模块化教学、生产性实践教学、现代学徒等方式，广泛运用启发式、探究式、讨论式、参与式等教学方法，坚持学中做、做中学。</w:t>
      </w:r>
    </w:p>
    <w:p>
      <w:pPr>
        <w:widowControl/>
        <w:shd w:val="clear" w:color="auto" w:fill="FFFFFF"/>
        <w:spacing w:before="156" w:beforeLines="50" w:after="156" w:afterLines="50" w:line="520" w:lineRule="exact"/>
        <w:ind w:firstLine="480" w:firstLineChars="200"/>
        <w:jc w:val="left"/>
        <w:rPr>
          <w:rFonts w:ascii="宋体" w:hAnsi="宋体"/>
          <w:color w:val="auto"/>
          <w:sz w:val="24"/>
          <w:highlight w:val="none"/>
        </w:rPr>
      </w:pPr>
      <w:r>
        <w:rPr>
          <w:rFonts w:hint="eastAsia" w:ascii="宋体" w:hAnsi="宋体"/>
          <w:color w:val="auto"/>
          <w:sz w:val="24"/>
          <w:highlight w:val="none"/>
        </w:rPr>
        <w:t>根据《福州软件职业技术学院关于教学方法和教学手段改革的指导意见》（福软教〔2017〕</w:t>
      </w:r>
      <w:r>
        <w:rPr>
          <w:rFonts w:ascii="宋体" w:hAnsi="宋体"/>
          <w:color w:val="auto"/>
          <w:sz w:val="24"/>
          <w:highlight w:val="none"/>
        </w:rPr>
        <w:t>66</w:t>
      </w:r>
      <w:r>
        <w:rPr>
          <w:rFonts w:hint="eastAsia" w:ascii="宋体" w:hAnsi="宋体"/>
          <w:color w:val="auto"/>
          <w:sz w:val="24"/>
          <w:highlight w:val="none"/>
        </w:rPr>
        <w:t>号）文件要求，树立“教为主导，学为主体”的观念，坚持“教学做”一体化教学模式，鼓励采用信息化教学手段，结合我院普米和一体机等优越教学条件，充分利用学院建有的课程资源、智慧职教平台（国家级精品在线课程资源）、福软通（网龙企业资源）和网龙V</w:t>
      </w:r>
      <w:r>
        <w:rPr>
          <w:rFonts w:ascii="宋体" w:hAnsi="宋体"/>
          <w:color w:val="auto"/>
          <w:sz w:val="24"/>
          <w:highlight w:val="none"/>
        </w:rPr>
        <w:t>R</w:t>
      </w:r>
      <w:r>
        <w:rPr>
          <w:rFonts w:hint="eastAsia" w:ascii="宋体" w:hAnsi="宋体"/>
          <w:color w:val="auto"/>
          <w:sz w:val="24"/>
          <w:highlight w:val="none"/>
        </w:rPr>
        <w:t>课程资源，进一步建设优质校企合作课程资源，加强信息化课程设计，大力开展翻转课堂、混合教学改革，规范教学秩序，打造优质课堂。</w:t>
      </w:r>
    </w:p>
    <w:p>
      <w:pPr>
        <w:overflowPunct w:val="0"/>
        <w:adjustRightInd w:val="0"/>
        <w:spacing w:line="520" w:lineRule="exact"/>
        <w:ind w:firstLine="482" w:firstLineChars="200"/>
        <w:outlineLvl w:val="0"/>
        <w:rPr>
          <w:rFonts w:ascii="宋体" w:hAnsi="宋体"/>
          <w:b/>
          <w:bCs/>
          <w:color w:val="auto"/>
          <w:sz w:val="24"/>
          <w:highlight w:val="none"/>
        </w:rPr>
      </w:pPr>
      <w:r>
        <w:rPr>
          <w:rFonts w:ascii="宋体" w:hAnsi="宋体"/>
          <w:b/>
          <w:bCs/>
          <w:color w:val="auto"/>
          <w:sz w:val="24"/>
          <w:highlight w:val="none"/>
        </w:rPr>
        <w:t>（五）学习评价</w:t>
      </w:r>
    </w:p>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严格落实培养目标和培养规格要求，加大过程考核、实践技能考核成绩在课程总成绩中的比重。严格考试纪律，健全多元考核评价体现，完善学生学习过程检测、评价与反馈机制，引导学生自我管理、主动学习，提高学习效率。强化实习、实训、岗位实习等实践性教学环节的全过程管理余评价。</w:t>
      </w:r>
    </w:p>
    <w:p>
      <w:pPr>
        <w:spacing w:line="520" w:lineRule="exact"/>
        <w:ind w:firstLine="480" w:firstLineChars="200"/>
        <w:jc w:val="left"/>
        <w:rPr>
          <w:rFonts w:ascii="宋体" w:hAnsi="宋体"/>
          <w:color w:val="auto"/>
          <w:sz w:val="24"/>
          <w:highlight w:val="none"/>
        </w:rPr>
      </w:pPr>
      <w:r>
        <w:rPr>
          <w:rFonts w:hint="eastAsia" w:ascii="宋体" w:hAnsi="宋体"/>
          <w:color w:val="auto"/>
          <w:sz w:val="24"/>
          <w:highlight w:val="none"/>
        </w:rPr>
        <w:t>根据学院制定的《福州软件职业技术学院关于进一步深化课程考核改革的指导意见》（福软教〔2017〕51号）文件要求，学生的学业考核评价内容应兼顾认知、技能、情感等方面，评价应体现评价标准、评价主体、评价方式、评价过程的多元化，鼓励采用综合测试、口试、面试答辩、项目设计、情景考场、调研报告、方案策划、案例分析、现场技能操作、作品制作、路演录像、课证融合、课赛融合、自我评价、团队互评、第三方评价等考核方式，提倡两种或多种考试形式，过程考核与结果考核相结合对学生的知识、能力、素质进行全面检测考核。</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建立形式多样的课</w:t>
      </w:r>
      <w:r>
        <w:rPr>
          <w:rFonts w:ascii="宋体" w:hAnsi="宋体"/>
          <w:color w:val="auto"/>
          <w:sz w:val="24"/>
          <w:szCs w:val="21"/>
          <w:highlight w:val="none"/>
        </w:rPr>
        <w:t>程考核</w:t>
      </w:r>
      <w:r>
        <w:rPr>
          <w:rFonts w:hint="eastAsia" w:ascii="宋体" w:hAnsi="宋体"/>
          <w:color w:val="auto"/>
          <w:sz w:val="24"/>
          <w:szCs w:val="21"/>
          <w:highlight w:val="none"/>
        </w:rPr>
        <w:t>，吸纳行业企业和社会参与学生的考核评价，突出职业能力考核评价。通过多样化考核，对学生的专业能力及岗位技能进行综合评价，</w:t>
      </w:r>
      <w:r>
        <w:rPr>
          <w:rFonts w:ascii="宋体" w:hAnsi="宋体"/>
          <w:color w:val="auto"/>
          <w:sz w:val="24"/>
          <w:szCs w:val="21"/>
          <w:highlight w:val="none"/>
        </w:rPr>
        <w:t>激发学生</w:t>
      </w:r>
      <w:r>
        <w:rPr>
          <w:rFonts w:hint="eastAsia" w:ascii="宋体" w:hAnsi="宋体"/>
          <w:color w:val="auto"/>
          <w:sz w:val="24"/>
          <w:szCs w:val="21"/>
          <w:highlight w:val="none"/>
        </w:rPr>
        <w:t>自主性</w:t>
      </w:r>
      <w:r>
        <w:rPr>
          <w:rFonts w:ascii="宋体" w:hAnsi="宋体"/>
          <w:color w:val="auto"/>
          <w:sz w:val="24"/>
          <w:szCs w:val="21"/>
          <w:highlight w:val="none"/>
        </w:rPr>
        <w:t>学习，鼓励学生的个性发展</w:t>
      </w:r>
      <w:r>
        <w:rPr>
          <w:rFonts w:hint="eastAsia" w:ascii="宋体" w:hAnsi="宋体"/>
          <w:color w:val="auto"/>
          <w:sz w:val="24"/>
          <w:szCs w:val="21"/>
          <w:highlight w:val="none"/>
        </w:rPr>
        <w:t>，</w:t>
      </w:r>
      <w:r>
        <w:rPr>
          <w:rFonts w:ascii="宋体" w:hAnsi="宋体"/>
          <w:color w:val="auto"/>
          <w:sz w:val="24"/>
          <w:szCs w:val="21"/>
          <w:highlight w:val="none"/>
        </w:rPr>
        <w:t>培养创新意识和创造能力</w:t>
      </w:r>
      <w:r>
        <w:rPr>
          <w:rFonts w:hint="eastAsia" w:ascii="宋体" w:hAnsi="宋体"/>
          <w:color w:val="auto"/>
          <w:sz w:val="24"/>
          <w:szCs w:val="21"/>
          <w:highlight w:val="none"/>
        </w:rPr>
        <w:t>，</w:t>
      </w:r>
      <w:r>
        <w:rPr>
          <w:rFonts w:ascii="宋体" w:hAnsi="宋体"/>
          <w:color w:val="auto"/>
          <w:sz w:val="24"/>
          <w:szCs w:val="21"/>
          <w:highlight w:val="none"/>
        </w:rPr>
        <w:t>培养学生的</w:t>
      </w:r>
      <w:r>
        <w:rPr>
          <w:rFonts w:hint="eastAsia" w:ascii="宋体" w:hAnsi="宋体"/>
          <w:color w:val="auto"/>
          <w:sz w:val="24"/>
          <w:szCs w:val="21"/>
          <w:highlight w:val="none"/>
        </w:rPr>
        <w:t>职业</w:t>
      </w:r>
      <w:r>
        <w:rPr>
          <w:rFonts w:ascii="宋体" w:hAnsi="宋体"/>
          <w:color w:val="auto"/>
          <w:sz w:val="24"/>
          <w:szCs w:val="21"/>
          <w:highlight w:val="none"/>
        </w:rPr>
        <w:t>能力</w:t>
      </w:r>
      <w:r>
        <w:rPr>
          <w:rFonts w:hint="eastAsia" w:ascii="宋体" w:hAnsi="宋体"/>
          <w:color w:val="auto"/>
          <w:sz w:val="24"/>
          <w:szCs w:val="21"/>
          <w:highlight w:val="none"/>
        </w:rPr>
        <w:t>。</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1、笔试：适用于理论性比较强的课程，由专业教师组织考核。</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2、实践技能考核：适用于实践性比较强的课程。技能考核应根据岗位技能要求，确定其相应的主要技能考核项目，由专兼职教师共同组织考核。</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3、项目实施技能考核：综合项目实训课程主要是通过项目开展教学，课程考核旨在学生的知识掌握、知识应用、专业技能、创新能力、工作态度及团队合作等方面进行综合评价，通常采取项目实施过程考核与实践技能考核相结合进行综合评价，由专兼职教师共同组织考核。</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4、岗位绩效考核：在企业中开设的课程与实践，由企业与学校进行共同考核，企业考核主要以企业对学生的岗位工作执行情况进行绩效考核。</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5、职业技能鉴定：鼓励积极参与实施1</w:t>
      </w:r>
      <w:r>
        <w:rPr>
          <w:rFonts w:ascii="宋体" w:hAnsi="宋体"/>
          <w:color w:val="auto"/>
          <w:sz w:val="24"/>
          <w:szCs w:val="21"/>
          <w:highlight w:val="none"/>
        </w:rPr>
        <w:t>+</w:t>
      </w:r>
      <w:r>
        <w:rPr>
          <w:rFonts w:hint="eastAsia" w:ascii="宋体" w:hAnsi="宋体"/>
          <w:color w:val="auto"/>
          <w:sz w:val="24"/>
          <w:szCs w:val="21"/>
          <w:highlight w:val="none"/>
        </w:rPr>
        <w:t>X证书制度试点，将职业技能等级标准有关内容及要求融入课程教学，学生参加职业技能认证考核，获得的认证作为学生评价依据。</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6、技能竞赛：积极参加国家、省各有关部门及学院组织的各项专业技能竞赛，以竞赛所取得的成绩作为学生评价依据。</w:t>
      </w:r>
    </w:p>
    <w:p>
      <w:pPr>
        <w:overflowPunct w:val="0"/>
        <w:adjustRightInd w:val="0"/>
        <w:spacing w:line="520" w:lineRule="exact"/>
        <w:ind w:firstLine="482" w:firstLineChars="200"/>
        <w:outlineLvl w:val="0"/>
        <w:rPr>
          <w:rFonts w:ascii="宋体" w:hAnsi="宋体"/>
          <w:b/>
          <w:bCs/>
          <w:color w:val="auto"/>
          <w:sz w:val="24"/>
          <w:highlight w:val="none"/>
        </w:rPr>
      </w:pPr>
      <w:r>
        <w:rPr>
          <w:rFonts w:ascii="宋体" w:hAnsi="宋体"/>
          <w:b/>
          <w:bCs/>
          <w:color w:val="auto"/>
          <w:sz w:val="24"/>
          <w:highlight w:val="none"/>
        </w:rPr>
        <w:t>（六）质量管理</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建立健全</w:t>
      </w:r>
      <w:r>
        <w:rPr>
          <w:rFonts w:ascii="宋体" w:hAnsi="宋体"/>
          <w:color w:val="auto"/>
          <w:sz w:val="24"/>
          <w:szCs w:val="21"/>
          <w:highlight w:val="none"/>
        </w:rPr>
        <w:t>院</w:t>
      </w:r>
      <w:r>
        <w:rPr>
          <w:rFonts w:hint="eastAsia" w:ascii="宋体" w:hAnsi="宋体"/>
          <w:color w:val="auto"/>
          <w:sz w:val="24"/>
          <w:szCs w:val="21"/>
          <w:highlight w:val="none"/>
        </w:rPr>
        <w:t>（系）</w:t>
      </w:r>
      <w:r>
        <w:rPr>
          <w:rFonts w:ascii="宋体" w:hAnsi="宋体"/>
          <w:color w:val="auto"/>
          <w:sz w:val="24"/>
          <w:szCs w:val="21"/>
          <w:highlight w:val="none"/>
        </w:rPr>
        <w:t>两级的</w:t>
      </w:r>
      <w:r>
        <w:rPr>
          <w:rFonts w:hint="eastAsia" w:ascii="宋体" w:hAnsi="宋体"/>
          <w:color w:val="auto"/>
          <w:sz w:val="24"/>
          <w:szCs w:val="21"/>
          <w:highlight w:val="none"/>
        </w:rPr>
        <w:t>质量保障体系</w:t>
      </w:r>
      <w:r>
        <w:rPr>
          <w:rFonts w:ascii="宋体" w:hAnsi="宋体"/>
          <w:color w:val="auto"/>
          <w:sz w:val="24"/>
          <w:szCs w:val="21"/>
          <w:highlight w:val="none"/>
        </w:rPr>
        <w:t>。以保障和提高教学质量为目标，运用系统方法，依靠必要的组织结构，</w:t>
      </w:r>
      <w:r>
        <w:rPr>
          <w:rFonts w:hint="eastAsia" w:ascii="宋体" w:hAnsi="宋体"/>
          <w:color w:val="auto"/>
          <w:sz w:val="24"/>
          <w:szCs w:val="21"/>
          <w:highlight w:val="none"/>
        </w:rPr>
        <w:t>统筹考虑</w:t>
      </w:r>
      <w:r>
        <w:rPr>
          <w:rFonts w:ascii="宋体" w:hAnsi="宋体"/>
          <w:color w:val="auto"/>
          <w:sz w:val="24"/>
          <w:szCs w:val="21"/>
          <w:highlight w:val="none"/>
        </w:rPr>
        <w:t>影响教学质量的</w:t>
      </w:r>
      <w:r>
        <w:rPr>
          <w:rFonts w:hint="eastAsia" w:ascii="宋体" w:hAnsi="宋体"/>
          <w:color w:val="auto"/>
          <w:sz w:val="24"/>
          <w:szCs w:val="21"/>
          <w:highlight w:val="none"/>
        </w:rPr>
        <w:t>各主要</w:t>
      </w:r>
      <w:r>
        <w:rPr>
          <w:rFonts w:ascii="宋体" w:hAnsi="宋体"/>
          <w:color w:val="auto"/>
          <w:sz w:val="24"/>
          <w:szCs w:val="21"/>
          <w:highlight w:val="none"/>
        </w:rPr>
        <w:t>因素，</w:t>
      </w:r>
      <w:r>
        <w:rPr>
          <w:rFonts w:hint="eastAsia" w:ascii="宋体" w:hAnsi="宋体"/>
          <w:color w:val="auto"/>
          <w:sz w:val="24"/>
          <w:szCs w:val="21"/>
          <w:highlight w:val="none"/>
        </w:rPr>
        <w:t>结合教学诊断与改进、质量年报等职业院校自主保证人才培养质量的工作，统筹管理</w:t>
      </w:r>
      <w:r>
        <w:rPr>
          <w:rFonts w:ascii="宋体" w:hAnsi="宋体"/>
          <w:color w:val="auto"/>
          <w:sz w:val="24"/>
          <w:szCs w:val="21"/>
          <w:highlight w:val="none"/>
        </w:rPr>
        <w:t>学校各部门、各环节的教学质量管理活动，形成任务、职责、权限</w:t>
      </w:r>
      <w:r>
        <w:rPr>
          <w:rFonts w:hint="eastAsia" w:ascii="宋体" w:hAnsi="宋体"/>
          <w:color w:val="auto"/>
          <w:sz w:val="24"/>
          <w:szCs w:val="21"/>
          <w:highlight w:val="none"/>
        </w:rPr>
        <w:t>明确，</w:t>
      </w:r>
      <w:r>
        <w:rPr>
          <w:rFonts w:ascii="宋体" w:hAnsi="宋体"/>
          <w:color w:val="auto"/>
          <w:sz w:val="24"/>
          <w:szCs w:val="21"/>
          <w:highlight w:val="none"/>
        </w:rPr>
        <w:t>相互协调、相互促进的质量管理有机整体。</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加强规范管理，促进标准实施。根据学院各环节质量标准，加强教师教学文件的管理，教师教学规范的执行情况应是教师年度工作量考核的重要依据，教师严格按照学院教学管理规范开展课程教学。人才培养方案、课程标准、教师授课计划、教案、听课记录、教研活动记录、试卷、教学任务、实训指导书、学生考勤表、试卷分析表、教学日志等各项文件应齐备。</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加强教学检查，开展教学诊断。通过信息化教务管理手段，加强对教学过程的检查与管理，从课程教学的前期教学对象分析、教材选择、授课计划的编写、备课、课堂教学、一体化教学、实训、考核方式等进行分析总结。对各个教学环节进行认真组织、管理和检查，严格执行各项教学检查、教学评学、学生评教、教学督导、领导听评巡、信息员反馈、座谈会、研讨会等制度，以保证学生满意和教学质量的稳定和提高。</w:t>
      </w:r>
    </w:p>
    <w:p>
      <w:pPr>
        <w:spacing w:line="520" w:lineRule="exact"/>
        <w:ind w:firstLine="361" w:firstLineChars="150"/>
        <w:rPr>
          <w:rFonts w:ascii="宋体" w:hAnsi="宋体"/>
          <w:b/>
          <w:color w:val="auto"/>
          <w:sz w:val="24"/>
          <w:highlight w:val="none"/>
        </w:rPr>
      </w:pPr>
      <w:r>
        <w:rPr>
          <w:rFonts w:ascii="宋体" w:hAnsi="宋体"/>
          <w:b/>
          <w:color w:val="auto"/>
          <w:sz w:val="24"/>
          <w:highlight w:val="none"/>
        </w:rPr>
        <w:t>九、毕业要求</w:t>
      </w:r>
    </w:p>
    <w:p>
      <w:pPr>
        <w:widowControl/>
        <w:snapToGrid w:val="0"/>
        <w:spacing w:line="520" w:lineRule="exact"/>
        <w:ind w:firstLine="480" w:firstLineChars="200"/>
        <w:jc w:val="left"/>
        <w:rPr>
          <w:rFonts w:ascii="宋体" w:hAnsi="宋体"/>
          <w:color w:val="auto"/>
          <w:sz w:val="24"/>
          <w:highlight w:val="none"/>
        </w:rPr>
      </w:pPr>
      <w:r>
        <w:rPr>
          <w:rFonts w:hint="eastAsia" w:ascii="宋体" w:hAnsi="宋体"/>
          <w:color w:val="auto"/>
          <w:sz w:val="24"/>
          <w:highlight w:val="none"/>
        </w:rPr>
        <w:t>1.本专业学生应完成本方案规定的全部课程学习，总学分修满1</w:t>
      </w:r>
      <w:r>
        <w:rPr>
          <w:rFonts w:ascii="宋体" w:hAnsi="宋体"/>
          <w:color w:val="auto"/>
          <w:sz w:val="24"/>
          <w:highlight w:val="none"/>
        </w:rPr>
        <w:t>4</w:t>
      </w:r>
      <w:r>
        <w:rPr>
          <w:rFonts w:hint="eastAsia" w:ascii="宋体" w:hAnsi="宋体"/>
          <w:color w:val="auto"/>
          <w:sz w:val="24"/>
          <w:highlight w:val="none"/>
          <w:lang w:val="en-US" w:eastAsia="zh-CN"/>
        </w:rPr>
        <w:t>7</w:t>
      </w:r>
      <w:r>
        <w:rPr>
          <w:rFonts w:hint="eastAsia" w:ascii="宋体" w:hAnsi="宋体"/>
          <w:color w:val="auto"/>
          <w:sz w:val="24"/>
          <w:highlight w:val="none"/>
        </w:rPr>
        <w:t>.5学分，其中通识教育课程</w:t>
      </w:r>
      <w:r>
        <w:rPr>
          <w:rFonts w:ascii="宋体" w:hAnsi="宋体"/>
          <w:color w:val="auto"/>
          <w:sz w:val="24"/>
          <w:highlight w:val="none"/>
        </w:rPr>
        <w:t>3</w:t>
      </w:r>
      <w:r>
        <w:rPr>
          <w:rFonts w:hint="eastAsia" w:ascii="宋体" w:hAnsi="宋体"/>
          <w:color w:val="auto"/>
          <w:sz w:val="24"/>
          <w:highlight w:val="none"/>
          <w:lang w:val="en-US" w:eastAsia="zh-CN"/>
        </w:rPr>
        <w:t>4</w:t>
      </w:r>
      <w:r>
        <w:rPr>
          <w:rFonts w:hint="eastAsia" w:ascii="宋体" w:hAnsi="宋体"/>
          <w:color w:val="auto"/>
          <w:sz w:val="24"/>
          <w:highlight w:val="none"/>
        </w:rPr>
        <w:t>学分、职业基础课程2</w:t>
      </w:r>
      <w:r>
        <w:rPr>
          <w:rFonts w:ascii="宋体" w:hAnsi="宋体"/>
          <w:color w:val="auto"/>
          <w:sz w:val="24"/>
          <w:highlight w:val="none"/>
        </w:rPr>
        <w:t>3</w:t>
      </w:r>
      <w:r>
        <w:rPr>
          <w:rFonts w:hint="eastAsia" w:ascii="宋体" w:hAnsi="宋体"/>
          <w:color w:val="auto"/>
          <w:sz w:val="24"/>
          <w:highlight w:val="none"/>
        </w:rPr>
        <w:t>学分、职业核心课程</w:t>
      </w:r>
      <w:r>
        <w:rPr>
          <w:rFonts w:ascii="宋体" w:hAnsi="宋体"/>
          <w:color w:val="auto"/>
          <w:sz w:val="24"/>
          <w:highlight w:val="none"/>
        </w:rPr>
        <w:t>32</w:t>
      </w:r>
      <w:r>
        <w:rPr>
          <w:rFonts w:hint="eastAsia" w:ascii="宋体" w:hAnsi="宋体"/>
          <w:color w:val="auto"/>
          <w:sz w:val="24"/>
          <w:highlight w:val="none"/>
        </w:rPr>
        <w:t>学分、职业拓展课课至少选修1</w:t>
      </w:r>
      <w:r>
        <w:rPr>
          <w:rFonts w:ascii="宋体" w:hAnsi="宋体"/>
          <w:color w:val="auto"/>
          <w:sz w:val="24"/>
          <w:highlight w:val="none"/>
        </w:rPr>
        <w:t>0</w:t>
      </w:r>
      <w:r>
        <w:rPr>
          <w:rFonts w:hint="eastAsia" w:ascii="宋体" w:hAnsi="宋体"/>
          <w:color w:val="auto"/>
          <w:sz w:val="24"/>
          <w:highlight w:val="none"/>
        </w:rPr>
        <w:t>学分、职业素养课程至少选修5学分、集中实践课程</w:t>
      </w:r>
      <w:r>
        <w:rPr>
          <w:rFonts w:ascii="宋体" w:hAnsi="宋体"/>
          <w:color w:val="auto"/>
          <w:sz w:val="24"/>
          <w:highlight w:val="none"/>
        </w:rPr>
        <w:t>43.5</w:t>
      </w:r>
      <w:r>
        <w:rPr>
          <w:rFonts w:hint="eastAsia" w:ascii="宋体" w:hAnsi="宋体"/>
          <w:color w:val="auto"/>
          <w:sz w:val="24"/>
          <w:highlight w:val="none"/>
        </w:rPr>
        <w:t>学分。</w:t>
      </w:r>
    </w:p>
    <w:tbl>
      <w:tblPr>
        <w:tblStyle w:val="14"/>
        <w:tblW w:w="0" w:type="auto"/>
        <w:jc w:val="center"/>
        <w:tblLayout w:type="fixed"/>
        <w:tblCellMar>
          <w:top w:w="0" w:type="dxa"/>
          <w:left w:w="108" w:type="dxa"/>
          <w:bottom w:w="0" w:type="dxa"/>
          <w:right w:w="108" w:type="dxa"/>
        </w:tblCellMar>
      </w:tblPr>
      <w:tblGrid>
        <w:gridCol w:w="759"/>
        <w:gridCol w:w="2491"/>
        <w:gridCol w:w="1112"/>
        <w:gridCol w:w="1007"/>
        <w:gridCol w:w="1044"/>
        <w:gridCol w:w="1096"/>
        <w:gridCol w:w="1471"/>
      </w:tblGrid>
      <w:tr>
        <w:tblPrEx>
          <w:tblCellMar>
            <w:top w:w="0" w:type="dxa"/>
            <w:left w:w="108" w:type="dxa"/>
            <w:bottom w:w="0" w:type="dxa"/>
            <w:right w:w="108" w:type="dxa"/>
          </w:tblCellMar>
        </w:tblPrEx>
        <w:trPr>
          <w:trHeight w:val="632" w:hRule="atLeast"/>
          <w:jc w:val="center"/>
        </w:trPr>
        <w:tc>
          <w:tcPr>
            <w:tcW w:w="7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项目</w:t>
            </w:r>
          </w:p>
        </w:tc>
        <w:tc>
          <w:tcPr>
            <w:tcW w:w="2491"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类别</w:t>
            </w:r>
          </w:p>
        </w:tc>
        <w:tc>
          <w:tcPr>
            <w:tcW w:w="111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总学分</w:t>
            </w:r>
          </w:p>
        </w:tc>
        <w:tc>
          <w:tcPr>
            <w:tcW w:w="1007"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总学时</w:t>
            </w:r>
          </w:p>
        </w:tc>
        <w:tc>
          <w:tcPr>
            <w:tcW w:w="1044"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理论学时</w:t>
            </w:r>
          </w:p>
        </w:tc>
        <w:tc>
          <w:tcPr>
            <w:tcW w:w="109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实践学时</w:t>
            </w:r>
          </w:p>
        </w:tc>
        <w:tc>
          <w:tcPr>
            <w:tcW w:w="1471"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各类课程占总学时比</w:t>
            </w:r>
          </w:p>
        </w:tc>
      </w:tr>
      <w:tr>
        <w:tblPrEx>
          <w:tblCellMar>
            <w:top w:w="0" w:type="dxa"/>
            <w:left w:w="108" w:type="dxa"/>
            <w:bottom w:w="0" w:type="dxa"/>
            <w:right w:w="108" w:type="dxa"/>
          </w:tblCellMar>
        </w:tblPrEx>
        <w:trPr>
          <w:trHeight w:val="354" w:hRule="atLeast"/>
          <w:jc w:val="center"/>
        </w:trPr>
        <w:tc>
          <w:tcPr>
            <w:tcW w:w="759"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课程</w:t>
            </w:r>
          </w:p>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类型</w:t>
            </w:r>
          </w:p>
        </w:tc>
        <w:tc>
          <w:tcPr>
            <w:tcW w:w="249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通识教育课程</w:t>
            </w:r>
          </w:p>
        </w:tc>
        <w:tc>
          <w:tcPr>
            <w:tcW w:w="1112" w:type="dxa"/>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auto"/>
                <w:kern w:val="0"/>
                <w:sz w:val="18"/>
                <w:szCs w:val="18"/>
                <w:highlight w:val="none"/>
                <w:lang w:eastAsia="zh-CN"/>
              </w:rPr>
            </w:pPr>
            <w:r>
              <w:rPr>
                <w:rFonts w:hint="eastAsia" w:ascii="宋体" w:hAnsi="宋体" w:cs="宋体"/>
                <w:color w:val="auto"/>
                <w:kern w:val="0"/>
                <w:sz w:val="18"/>
                <w:szCs w:val="18"/>
                <w:highlight w:val="none"/>
                <w:lang w:bidi="ar"/>
              </w:rPr>
              <w:t>3</w:t>
            </w:r>
            <w:r>
              <w:rPr>
                <w:rFonts w:hint="eastAsia" w:ascii="宋体" w:hAnsi="宋体" w:cs="宋体"/>
                <w:color w:val="auto"/>
                <w:kern w:val="0"/>
                <w:sz w:val="18"/>
                <w:szCs w:val="18"/>
                <w:highlight w:val="none"/>
                <w:lang w:val="en-US" w:eastAsia="zh-CN" w:bidi="ar"/>
              </w:rPr>
              <w:t>4</w:t>
            </w:r>
          </w:p>
        </w:tc>
        <w:tc>
          <w:tcPr>
            <w:tcW w:w="1007" w:type="dxa"/>
            <w:tcBorders>
              <w:top w:val="nil"/>
              <w:left w:val="nil"/>
              <w:bottom w:val="single" w:color="auto" w:sz="4" w:space="0"/>
              <w:right w:val="single" w:color="auto" w:sz="4" w:space="0"/>
            </w:tcBorders>
            <w:noWrap w:val="0"/>
            <w:vAlign w:val="center"/>
          </w:tcPr>
          <w:p>
            <w:pPr>
              <w:widowControl/>
              <w:jc w:val="center"/>
              <w:textAlignment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bidi="ar"/>
              </w:rPr>
              <w:t>5</w:t>
            </w:r>
            <w:r>
              <w:rPr>
                <w:rFonts w:hint="eastAsia" w:ascii="宋体" w:hAnsi="宋体" w:cs="宋体"/>
                <w:color w:val="auto"/>
                <w:kern w:val="0"/>
                <w:sz w:val="18"/>
                <w:szCs w:val="18"/>
                <w:highlight w:val="none"/>
                <w:lang w:val="en-US" w:eastAsia="zh-CN" w:bidi="ar"/>
              </w:rPr>
              <w:t>48</w:t>
            </w:r>
          </w:p>
        </w:tc>
        <w:tc>
          <w:tcPr>
            <w:tcW w:w="1044" w:type="dxa"/>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lang w:bidi="ar"/>
              </w:rPr>
              <w:t>324</w:t>
            </w:r>
          </w:p>
        </w:tc>
        <w:tc>
          <w:tcPr>
            <w:tcW w:w="1096" w:type="dxa"/>
            <w:tcBorders>
              <w:top w:val="nil"/>
              <w:left w:val="nil"/>
              <w:bottom w:val="single" w:color="auto" w:sz="4" w:space="0"/>
              <w:right w:val="single" w:color="auto" w:sz="4" w:space="0"/>
            </w:tcBorders>
            <w:noWrap w:val="0"/>
            <w:vAlign w:val="center"/>
          </w:tcPr>
          <w:p>
            <w:pPr>
              <w:widowControl/>
              <w:jc w:val="center"/>
              <w:textAlignment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bidi="ar"/>
              </w:rPr>
              <w:t>2</w:t>
            </w:r>
            <w:r>
              <w:rPr>
                <w:rFonts w:hint="eastAsia" w:ascii="宋体" w:hAnsi="宋体" w:cs="宋体"/>
                <w:color w:val="auto"/>
                <w:kern w:val="0"/>
                <w:sz w:val="18"/>
                <w:szCs w:val="18"/>
                <w:highlight w:val="none"/>
                <w:lang w:val="en-US" w:eastAsia="zh-CN" w:bidi="ar"/>
              </w:rPr>
              <w:t>24</w:t>
            </w:r>
          </w:p>
        </w:tc>
        <w:tc>
          <w:tcPr>
            <w:tcW w:w="1471" w:type="dxa"/>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color w:val="auto"/>
                <w:kern w:val="0"/>
                <w:sz w:val="18"/>
                <w:szCs w:val="18"/>
                <w:highlight w:val="none"/>
              </w:rPr>
            </w:pPr>
            <w:r>
              <w:rPr>
                <w:rFonts w:ascii="宋体" w:hAnsi="宋体" w:cs="宋体"/>
                <w:color w:val="auto"/>
                <w:kern w:val="0"/>
                <w:sz w:val="18"/>
                <w:szCs w:val="18"/>
                <w:highlight w:val="none"/>
                <w:lang w:bidi="ar"/>
              </w:rPr>
              <w:t>1</w:t>
            </w:r>
            <w:r>
              <w:rPr>
                <w:rFonts w:hint="eastAsia" w:ascii="宋体" w:hAnsi="宋体" w:cs="宋体"/>
                <w:color w:val="auto"/>
                <w:kern w:val="0"/>
                <w:sz w:val="18"/>
                <w:szCs w:val="18"/>
                <w:highlight w:val="none"/>
                <w:lang w:val="en-US" w:eastAsia="zh-CN" w:bidi="ar"/>
              </w:rPr>
              <w:t>9.41</w:t>
            </w:r>
            <w:r>
              <w:rPr>
                <w:rFonts w:hint="eastAsia" w:ascii="宋体" w:hAnsi="宋体" w:cs="宋体"/>
                <w:color w:val="auto"/>
                <w:kern w:val="0"/>
                <w:sz w:val="18"/>
                <w:szCs w:val="18"/>
                <w:highlight w:val="none"/>
                <w:lang w:bidi="ar"/>
              </w:rPr>
              <w:t>%</w:t>
            </w:r>
          </w:p>
        </w:tc>
      </w:tr>
      <w:tr>
        <w:tblPrEx>
          <w:tblCellMar>
            <w:top w:w="0" w:type="dxa"/>
            <w:left w:w="108" w:type="dxa"/>
            <w:bottom w:w="0" w:type="dxa"/>
            <w:right w:w="108" w:type="dxa"/>
          </w:tblCellMar>
        </w:tblPrEx>
        <w:trPr>
          <w:trHeight w:val="354" w:hRule="atLeast"/>
          <w:jc w:val="center"/>
        </w:trPr>
        <w:tc>
          <w:tcPr>
            <w:tcW w:w="759"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249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职业基础课程</w:t>
            </w:r>
          </w:p>
        </w:tc>
        <w:tc>
          <w:tcPr>
            <w:tcW w:w="1112" w:type="dxa"/>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18"/>
                <w:szCs w:val="18"/>
                <w:highlight w:val="none"/>
              </w:rPr>
            </w:pPr>
            <w:r>
              <w:rPr>
                <w:rFonts w:ascii="宋体" w:hAnsi="宋体" w:cs="宋体"/>
                <w:color w:val="auto"/>
                <w:kern w:val="0"/>
                <w:sz w:val="18"/>
                <w:szCs w:val="18"/>
                <w:highlight w:val="none"/>
                <w:lang w:bidi="ar"/>
              </w:rPr>
              <w:t>23</w:t>
            </w:r>
          </w:p>
        </w:tc>
        <w:tc>
          <w:tcPr>
            <w:tcW w:w="1007" w:type="dxa"/>
            <w:tcBorders>
              <w:top w:val="nil"/>
              <w:left w:val="nil"/>
              <w:bottom w:val="single" w:color="auto" w:sz="4" w:space="0"/>
              <w:right w:val="single" w:color="auto" w:sz="4" w:space="0"/>
            </w:tcBorders>
            <w:noWrap w:val="0"/>
            <w:vAlign w:val="top"/>
          </w:tcPr>
          <w:p>
            <w:pPr>
              <w:widowControl/>
              <w:jc w:val="center"/>
              <w:textAlignment w:val="center"/>
              <w:rPr>
                <w:rFonts w:hint="eastAsia" w:ascii="宋体" w:hAnsi="宋体" w:cs="宋体"/>
                <w:color w:val="auto"/>
                <w:kern w:val="0"/>
                <w:sz w:val="18"/>
                <w:szCs w:val="18"/>
                <w:highlight w:val="none"/>
                <w:lang w:bidi="ar"/>
              </w:rPr>
            </w:pPr>
            <w:r>
              <w:rPr>
                <w:rFonts w:ascii="宋体" w:hAnsi="宋体" w:cs="宋体"/>
                <w:color w:val="auto"/>
                <w:kern w:val="0"/>
                <w:sz w:val="18"/>
                <w:szCs w:val="18"/>
                <w:highlight w:val="none"/>
                <w:lang w:bidi="ar"/>
              </w:rPr>
              <w:t>368</w:t>
            </w:r>
          </w:p>
        </w:tc>
        <w:tc>
          <w:tcPr>
            <w:tcW w:w="1044" w:type="dxa"/>
            <w:tcBorders>
              <w:top w:val="nil"/>
              <w:left w:val="nil"/>
              <w:bottom w:val="single" w:color="auto" w:sz="4" w:space="0"/>
              <w:right w:val="single" w:color="auto" w:sz="4" w:space="0"/>
            </w:tcBorders>
            <w:noWrap w:val="0"/>
            <w:vAlign w:val="top"/>
          </w:tcPr>
          <w:p>
            <w:pPr>
              <w:widowControl/>
              <w:jc w:val="center"/>
              <w:textAlignment w:val="center"/>
              <w:rPr>
                <w:rFonts w:hint="default" w:ascii="宋体" w:hAnsi="宋体" w:eastAsia="宋体" w:cs="宋体"/>
                <w:color w:val="auto"/>
                <w:kern w:val="0"/>
                <w:sz w:val="18"/>
                <w:szCs w:val="18"/>
                <w:highlight w:val="none"/>
                <w:lang w:val="en-US" w:eastAsia="zh-CN" w:bidi="ar"/>
              </w:rPr>
            </w:pPr>
            <w:r>
              <w:rPr>
                <w:rFonts w:ascii="宋体" w:hAnsi="宋体" w:cs="宋体"/>
                <w:color w:val="auto"/>
                <w:kern w:val="0"/>
                <w:sz w:val="18"/>
                <w:szCs w:val="18"/>
                <w:highlight w:val="none"/>
                <w:lang w:bidi="ar"/>
              </w:rPr>
              <w:t>1</w:t>
            </w:r>
            <w:r>
              <w:rPr>
                <w:rFonts w:hint="eastAsia" w:ascii="宋体" w:hAnsi="宋体" w:cs="宋体"/>
                <w:color w:val="auto"/>
                <w:kern w:val="0"/>
                <w:sz w:val="18"/>
                <w:szCs w:val="18"/>
                <w:highlight w:val="none"/>
                <w:lang w:val="en-US" w:eastAsia="zh-CN" w:bidi="ar"/>
              </w:rPr>
              <w:t>92</w:t>
            </w:r>
          </w:p>
        </w:tc>
        <w:tc>
          <w:tcPr>
            <w:tcW w:w="1096" w:type="dxa"/>
            <w:tcBorders>
              <w:top w:val="nil"/>
              <w:left w:val="nil"/>
              <w:bottom w:val="single" w:color="auto" w:sz="4" w:space="0"/>
              <w:right w:val="single" w:color="auto" w:sz="4" w:space="0"/>
            </w:tcBorders>
            <w:noWrap w:val="0"/>
            <w:vAlign w:val="top"/>
          </w:tcPr>
          <w:p>
            <w:pPr>
              <w:widowControl/>
              <w:jc w:val="center"/>
              <w:textAlignment w:val="center"/>
              <w:rPr>
                <w:rFonts w:hint="default" w:ascii="宋体" w:hAnsi="宋体" w:eastAsia="宋体" w:cs="宋体"/>
                <w:color w:val="auto"/>
                <w:kern w:val="0"/>
                <w:sz w:val="18"/>
                <w:szCs w:val="18"/>
                <w:highlight w:val="none"/>
                <w:lang w:val="en-US" w:eastAsia="zh-CN" w:bidi="ar"/>
              </w:rPr>
            </w:pPr>
            <w:r>
              <w:rPr>
                <w:rFonts w:ascii="宋体" w:hAnsi="宋体" w:cs="宋体"/>
                <w:color w:val="auto"/>
                <w:kern w:val="0"/>
                <w:sz w:val="18"/>
                <w:szCs w:val="18"/>
                <w:highlight w:val="none"/>
                <w:lang w:bidi="ar"/>
              </w:rPr>
              <w:t>1</w:t>
            </w:r>
            <w:r>
              <w:rPr>
                <w:rFonts w:hint="eastAsia" w:ascii="宋体" w:hAnsi="宋体" w:cs="宋体"/>
                <w:color w:val="auto"/>
                <w:kern w:val="0"/>
                <w:sz w:val="18"/>
                <w:szCs w:val="18"/>
                <w:highlight w:val="none"/>
                <w:lang w:val="en-US" w:eastAsia="zh-CN" w:bidi="ar"/>
              </w:rPr>
              <w:t>76</w:t>
            </w:r>
          </w:p>
        </w:tc>
        <w:tc>
          <w:tcPr>
            <w:tcW w:w="1471" w:type="dxa"/>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color w:val="auto"/>
                <w:kern w:val="0"/>
                <w:sz w:val="18"/>
                <w:szCs w:val="18"/>
                <w:highlight w:val="none"/>
              </w:rPr>
            </w:pPr>
            <w:r>
              <w:rPr>
                <w:rFonts w:ascii="宋体" w:hAnsi="宋体" w:cs="宋体"/>
                <w:color w:val="auto"/>
                <w:kern w:val="0"/>
                <w:sz w:val="18"/>
                <w:szCs w:val="18"/>
                <w:highlight w:val="none"/>
                <w:lang w:bidi="ar"/>
              </w:rPr>
              <w:t>13</w:t>
            </w:r>
            <w:r>
              <w:rPr>
                <w:rFonts w:hint="eastAsia" w:ascii="宋体" w:hAnsi="宋体" w:cs="宋体"/>
                <w:color w:val="auto"/>
                <w:kern w:val="0"/>
                <w:sz w:val="18"/>
                <w:szCs w:val="18"/>
                <w:highlight w:val="none"/>
                <w:lang w:bidi="ar"/>
              </w:rPr>
              <w:t>.</w:t>
            </w:r>
            <w:r>
              <w:rPr>
                <w:rFonts w:hint="eastAsia" w:ascii="宋体" w:hAnsi="宋体" w:cs="宋体"/>
                <w:color w:val="auto"/>
                <w:kern w:val="0"/>
                <w:sz w:val="18"/>
                <w:szCs w:val="18"/>
                <w:highlight w:val="none"/>
                <w:lang w:val="en-US" w:eastAsia="zh-CN" w:bidi="ar"/>
              </w:rPr>
              <w:t>03</w:t>
            </w:r>
            <w:r>
              <w:rPr>
                <w:rFonts w:hint="eastAsia" w:ascii="宋体" w:hAnsi="宋体" w:cs="宋体"/>
                <w:color w:val="auto"/>
                <w:kern w:val="0"/>
                <w:sz w:val="18"/>
                <w:szCs w:val="18"/>
                <w:highlight w:val="none"/>
                <w:lang w:bidi="ar"/>
              </w:rPr>
              <w:t>%</w:t>
            </w:r>
          </w:p>
        </w:tc>
      </w:tr>
      <w:tr>
        <w:tblPrEx>
          <w:tblCellMar>
            <w:top w:w="0" w:type="dxa"/>
            <w:left w:w="108" w:type="dxa"/>
            <w:bottom w:w="0" w:type="dxa"/>
            <w:right w:w="108" w:type="dxa"/>
          </w:tblCellMar>
        </w:tblPrEx>
        <w:trPr>
          <w:trHeight w:val="354" w:hRule="atLeast"/>
          <w:jc w:val="center"/>
        </w:trPr>
        <w:tc>
          <w:tcPr>
            <w:tcW w:w="759"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249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职业核心课程</w:t>
            </w:r>
          </w:p>
        </w:tc>
        <w:tc>
          <w:tcPr>
            <w:tcW w:w="1112" w:type="dxa"/>
            <w:tcBorders>
              <w:top w:val="nil"/>
              <w:left w:val="nil"/>
              <w:bottom w:val="single" w:color="auto" w:sz="4" w:space="0"/>
              <w:right w:val="single" w:color="auto" w:sz="4" w:space="0"/>
            </w:tcBorders>
            <w:noWrap w:val="0"/>
            <w:vAlign w:val="top"/>
          </w:tcPr>
          <w:p>
            <w:pPr>
              <w:widowControl/>
              <w:jc w:val="center"/>
              <w:textAlignment w:val="center"/>
              <w:rPr>
                <w:rFonts w:hint="eastAsia" w:ascii="宋体" w:hAnsi="宋体" w:cs="宋体"/>
                <w:color w:val="auto"/>
                <w:sz w:val="18"/>
                <w:szCs w:val="18"/>
                <w:highlight w:val="none"/>
              </w:rPr>
            </w:pPr>
            <w:r>
              <w:rPr>
                <w:rFonts w:ascii="宋体" w:hAnsi="宋体" w:cs="宋体"/>
                <w:color w:val="auto"/>
                <w:sz w:val="18"/>
                <w:szCs w:val="18"/>
                <w:highlight w:val="none"/>
              </w:rPr>
              <w:t>32</w:t>
            </w:r>
          </w:p>
        </w:tc>
        <w:tc>
          <w:tcPr>
            <w:tcW w:w="1007" w:type="dxa"/>
            <w:tcBorders>
              <w:top w:val="nil"/>
              <w:left w:val="nil"/>
              <w:bottom w:val="single" w:color="auto" w:sz="4" w:space="0"/>
              <w:right w:val="single" w:color="auto" w:sz="4" w:space="0"/>
            </w:tcBorders>
            <w:noWrap w:val="0"/>
            <w:vAlign w:val="top"/>
          </w:tcPr>
          <w:p>
            <w:pPr>
              <w:widowControl/>
              <w:jc w:val="center"/>
              <w:textAlignment w:val="center"/>
              <w:rPr>
                <w:rFonts w:hint="eastAsia" w:ascii="宋体" w:hAnsi="宋体" w:cs="宋体"/>
                <w:color w:val="auto"/>
                <w:kern w:val="0"/>
                <w:sz w:val="18"/>
                <w:szCs w:val="18"/>
                <w:highlight w:val="none"/>
                <w:lang w:bidi="ar"/>
              </w:rPr>
            </w:pPr>
            <w:r>
              <w:rPr>
                <w:rFonts w:ascii="宋体" w:hAnsi="宋体" w:cs="宋体"/>
                <w:color w:val="auto"/>
                <w:sz w:val="18"/>
                <w:szCs w:val="18"/>
                <w:highlight w:val="none"/>
              </w:rPr>
              <w:t>512</w:t>
            </w:r>
          </w:p>
        </w:tc>
        <w:tc>
          <w:tcPr>
            <w:tcW w:w="1044" w:type="dxa"/>
            <w:tcBorders>
              <w:top w:val="nil"/>
              <w:left w:val="nil"/>
              <w:bottom w:val="single" w:color="auto" w:sz="4" w:space="0"/>
              <w:right w:val="single" w:color="auto" w:sz="4" w:space="0"/>
            </w:tcBorders>
            <w:noWrap w:val="0"/>
            <w:vAlign w:val="top"/>
          </w:tcPr>
          <w:p>
            <w:pPr>
              <w:widowControl/>
              <w:jc w:val="center"/>
              <w:textAlignment w:val="center"/>
              <w:rPr>
                <w:rFonts w:hint="eastAsia" w:ascii="宋体" w:hAnsi="宋体" w:cs="宋体"/>
                <w:color w:val="auto"/>
                <w:kern w:val="0"/>
                <w:sz w:val="18"/>
                <w:szCs w:val="18"/>
                <w:highlight w:val="none"/>
                <w:lang w:bidi="ar"/>
              </w:rPr>
            </w:pPr>
            <w:r>
              <w:rPr>
                <w:rFonts w:ascii="宋体" w:hAnsi="宋体" w:cs="宋体"/>
                <w:color w:val="auto"/>
                <w:sz w:val="18"/>
                <w:szCs w:val="18"/>
                <w:highlight w:val="none"/>
              </w:rPr>
              <w:t>256</w:t>
            </w:r>
          </w:p>
        </w:tc>
        <w:tc>
          <w:tcPr>
            <w:tcW w:w="1096" w:type="dxa"/>
            <w:tcBorders>
              <w:top w:val="nil"/>
              <w:left w:val="nil"/>
              <w:bottom w:val="single" w:color="auto" w:sz="4" w:space="0"/>
              <w:right w:val="single" w:color="auto" w:sz="4" w:space="0"/>
            </w:tcBorders>
            <w:noWrap w:val="0"/>
            <w:vAlign w:val="top"/>
          </w:tcPr>
          <w:p>
            <w:pPr>
              <w:widowControl/>
              <w:jc w:val="center"/>
              <w:textAlignment w:val="center"/>
              <w:rPr>
                <w:rFonts w:hint="eastAsia" w:ascii="宋体" w:hAnsi="宋体" w:cs="宋体"/>
                <w:color w:val="auto"/>
                <w:kern w:val="0"/>
                <w:sz w:val="18"/>
                <w:szCs w:val="18"/>
                <w:highlight w:val="none"/>
                <w:lang w:bidi="ar"/>
              </w:rPr>
            </w:pPr>
            <w:r>
              <w:rPr>
                <w:rFonts w:ascii="宋体" w:hAnsi="宋体" w:cs="宋体"/>
                <w:color w:val="auto"/>
                <w:sz w:val="18"/>
                <w:szCs w:val="18"/>
                <w:highlight w:val="none"/>
              </w:rPr>
              <w:t>256</w:t>
            </w:r>
          </w:p>
        </w:tc>
        <w:tc>
          <w:tcPr>
            <w:tcW w:w="1471" w:type="dxa"/>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color w:val="auto"/>
                <w:kern w:val="0"/>
                <w:sz w:val="18"/>
                <w:szCs w:val="18"/>
                <w:highlight w:val="none"/>
              </w:rPr>
            </w:pPr>
            <w:r>
              <w:rPr>
                <w:rFonts w:ascii="宋体" w:hAnsi="宋体" w:cs="宋体"/>
                <w:color w:val="auto"/>
                <w:kern w:val="0"/>
                <w:sz w:val="18"/>
                <w:szCs w:val="18"/>
                <w:highlight w:val="none"/>
                <w:lang w:bidi="ar"/>
              </w:rPr>
              <w:t>18</w:t>
            </w:r>
            <w:r>
              <w:rPr>
                <w:rFonts w:hint="eastAsia" w:ascii="宋体" w:hAnsi="宋体" w:cs="宋体"/>
                <w:color w:val="auto"/>
                <w:kern w:val="0"/>
                <w:sz w:val="18"/>
                <w:szCs w:val="18"/>
                <w:highlight w:val="none"/>
                <w:lang w:bidi="ar"/>
              </w:rPr>
              <w:t>．</w:t>
            </w:r>
            <w:r>
              <w:rPr>
                <w:rFonts w:hint="eastAsia" w:ascii="宋体" w:hAnsi="宋体" w:cs="宋体"/>
                <w:color w:val="auto"/>
                <w:kern w:val="0"/>
                <w:sz w:val="18"/>
                <w:szCs w:val="18"/>
                <w:highlight w:val="none"/>
                <w:lang w:val="en-US" w:eastAsia="zh-CN" w:bidi="ar"/>
              </w:rPr>
              <w:t>1</w:t>
            </w:r>
            <w:r>
              <w:rPr>
                <w:rFonts w:ascii="宋体" w:hAnsi="宋体" w:cs="宋体"/>
                <w:color w:val="auto"/>
                <w:kern w:val="0"/>
                <w:sz w:val="18"/>
                <w:szCs w:val="18"/>
                <w:highlight w:val="none"/>
                <w:lang w:bidi="ar"/>
              </w:rPr>
              <w:t>3</w:t>
            </w:r>
            <w:r>
              <w:rPr>
                <w:rFonts w:hint="eastAsia" w:ascii="宋体" w:hAnsi="宋体" w:cs="宋体"/>
                <w:color w:val="auto"/>
                <w:kern w:val="0"/>
                <w:sz w:val="18"/>
                <w:szCs w:val="18"/>
                <w:highlight w:val="none"/>
                <w:lang w:bidi="ar"/>
              </w:rPr>
              <w:t>%</w:t>
            </w:r>
          </w:p>
        </w:tc>
      </w:tr>
      <w:tr>
        <w:tblPrEx>
          <w:tblCellMar>
            <w:top w:w="0" w:type="dxa"/>
            <w:left w:w="108" w:type="dxa"/>
            <w:bottom w:w="0" w:type="dxa"/>
            <w:right w:w="108" w:type="dxa"/>
          </w:tblCellMar>
        </w:tblPrEx>
        <w:trPr>
          <w:trHeight w:val="354" w:hRule="atLeast"/>
          <w:jc w:val="center"/>
        </w:trPr>
        <w:tc>
          <w:tcPr>
            <w:tcW w:w="759"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249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职业拓展课程</w:t>
            </w:r>
          </w:p>
        </w:tc>
        <w:tc>
          <w:tcPr>
            <w:tcW w:w="1112" w:type="dxa"/>
            <w:tcBorders>
              <w:top w:val="nil"/>
              <w:left w:val="nil"/>
              <w:bottom w:val="single" w:color="auto" w:sz="4" w:space="0"/>
              <w:right w:val="single" w:color="auto" w:sz="4" w:space="0"/>
            </w:tcBorders>
            <w:noWrap w:val="0"/>
            <w:vAlign w:val="top"/>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rPr>
              <w:t>10</w:t>
            </w:r>
          </w:p>
        </w:tc>
        <w:tc>
          <w:tcPr>
            <w:tcW w:w="1007" w:type="dxa"/>
            <w:tcBorders>
              <w:top w:val="nil"/>
              <w:left w:val="nil"/>
              <w:bottom w:val="single" w:color="auto" w:sz="4" w:space="0"/>
              <w:right w:val="single" w:color="auto" w:sz="4" w:space="0"/>
            </w:tcBorders>
            <w:noWrap w:val="0"/>
            <w:vAlign w:val="top"/>
          </w:tcPr>
          <w:p>
            <w:pPr>
              <w:widowControl/>
              <w:jc w:val="center"/>
              <w:textAlignment w:val="center"/>
              <w:rPr>
                <w:rFonts w:hint="eastAsia" w:ascii="宋体" w:hAnsi="宋体" w:cs="宋体"/>
                <w:color w:val="auto"/>
                <w:kern w:val="0"/>
                <w:sz w:val="18"/>
                <w:szCs w:val="18"/>
                <w:highlight w:val="none"/>
                <w:lang w:bidi="ar"/>
              </w:rPr>
            </w:pPr>
            <w:r>
              <w:rPr>
                <w:rFonts w:hint="eastAsia" w:ascii="宋体" w:hAnsi="宋体" w:cs="宋体"/>
                <w:color w:val="auto"/>
                <w:sz w:val="18"/>
                <w:szCs w:val="18"/>
                <w:highlight w:val="none"/>
              </w:rPr>
              <w:t>160</w:t>
            </w:r>
          </w:p>
        </w:tc>
        <w:tc>
          <w:tcPr>
            <w:tcW w:w="1044" w:type="dxa"/>
            <w:tcBorders>
              <w:top w:val="nil"/>
              <w:left w:val="nil"/>
              <w:bottom w:val="single" w:color="auto" w:sz="4" w:space="0"/>
              <w:right w:val="single" w:color="auto" w:sz="4" w:space="0"/>
            </w:tcBorders>
            <w:noWrap w:val="0"/>
            <w:vAlign w:val="top"/>
          </w:tcPr>
          <w:p>
            <w:pPr>
              <w:widowControl/>
              <w:jc w:val="center"/>
              <w:textAlignment w:val="center"/>
              <w:rPr>
                <w:rFonts w:hint="default" w:ascii="宋体" w:hAnsi="宋体" w:eastAsia="宋体" w:cs="宋体"/>
                <w:color w:val="auto"/>
                <w:kern w:val="0"/>
                <w:sz w:val="18"/>
                <w:szCs w:val="18"/>
                <w:highlight w:val="none"/>
                <w:lang w:val="en-US" w:eastAsia="zh-CN" w:bidi="ar"/>
              </w:rPr>
            </w:pPr>
            <w:r>
              <w:rPr>
                <w:rFonts w:hint="eastAsia" w:ascii="宋体" w:hAnsi="宋体" w:cs="宋体"/>
                <w:color w:val="auto"/>
                <w:sz w:val="18"/>
                <w:szCs w:val="18"/>
                <w:highlight w:val="none"/>
                <w:lang w:val="en-US" w:eastAsia="zh-CN"/>
              </w:rPr>
              <w:t>96</w:t>
            </w:r>
          </w:p>
        </w:tc>
        <w:tc>
          <w:tcPr>
            <w:tcW w:w="1096" w:type="dxa"/>
            <w:tcBorders>
              <w:top w:val="nil"/>
              <w:left w:val="nil"/>
              <w:bottom w:val="single" w:color="auto" w:sz="4" w:space="0"/>
              <w:right w:val="single" w:color="auto" w:sz="4" w:space="0"/>
            </w:tcBorders>
            <w:noWrap w:val="0"/>
            <w:vAlign w:val="top"/>
          </w:tcPr>
          <w:p>
            <w:pPr>
              <w:widowControl/>
              <w:jc w:val="center"/>
              <w:textAlignment w:val="center"/>
              <w:rPr>
                <w:rFonts w:hint="default" w:ascii="宋体" w:hAnsi="宋体" w:eastAsia="宋体" w:cs="宋体"/>
                <w:color w:val="auto"/>
                <w:kern w:val="0"/>
                <w:sz w:val="18"/>
                <w:szCs w:val="18"/>
                <w:highlight w:val="none"/>
                <w:lang w:val="en-US" w:eastAsia="zh-CN" w:bidi="ar"/>
              </w:rPr>
            </w:pPr>
            <w:r>
              <w:rPr>
                <w:rFonts w:hint="eastAsia" w:ascii="宋体" w:hAnsi="宋体" w:cs="宋体"/>
                <w:color w:val="auto"/>
                <w:sz w:val="18"/>
                <w:szCs w:val="18"/>
                <w:highlight w:val="none"/>
                <w:lang w:val="en-US" w:eastAsia="zh-CN"/>
              </w:rPr>
              <w:t>64</w:t>
            </w:r>
          </w:p>
        </w:tc>
        <w:tc>
          <w:tcPr>
            <w:tcW w:w="1471" w:type="dxa"/>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color w:val="auto"/>
                <w:kern w:val="0"/>
                <w:sz w:val="18"/>
                <w:szCs w:val="18"/>
                <w:highlight w:val="none"/>
              </w:rPr>
            </w:pPr>
            <w:r>
              <w:rPr>
                <w:rFonts w:ascii="宋体" w:hAnsi="宋体" w:cs="宋体"/>
                <w:color w:val="auto"/>
                <w:kern w:val="0"/>
                <w:sz w:val="18"/>
                <w:szCs w:val="18"/>
                <w:highlight w:val="none"/>
                <w:lang w:bidi="ar"/>
              </w:rPr>
              <w:t>5</w:t>
            </w:r>
            <w:r>
              <w:rPr>
                <w:rFonts w:hint="eastAsia" w:ascii="宋体" w:hAnsi="宋体" w:cs="宋体"/>
                <w:color w:val="auto"/>
                <w:kern w:val="0"/>
                <w:sz w:val="18"/>
                <w:szCs w:val="18"/>
                <w:highlight w:val="none"/>
                <w:lang w:bidi="ar"/>
              </w:rPr>
              <w:t>.</w:t>
            </w:r>
            <w:r>
              <w:rPr>
                <w:rFonts w:hint="eastAsia" w:ascii="宋体" w:hAnsi="宋体" w:cs="宋体"/>
                <w:color w:val="auto"/>
                <w:kern w:val="0"/>
                <w:sz w:val="18"/>
                <w:szCs w:val="18"/>
                <w:highlight w:val="none"/>
                <w:lang w:val="en-US" w:eastAsia="zh-CN" w:bidi="ar"/>
              </w:rPr>
              <w:t>67</w:t>
            </w:r>
            <w:r>
              <w:rPr>
                <w:rFonts w:hint="eastAsia" w:ascii="宋体" w:hAnsi="宋体" w:cs="宋体"/>
                <w:color w:val="auto"/>
                <w:kern w:val="0"/>
                <w:sz w:val="18"/>
                <w:szCs w:val="18"/>
                <w:highlight w:val="none"/>
                <w:lang w:bidi="ar"/>
              </w:rPr>
              <w:t>%</w:t>
            </w:r>
          </w:p>
        </w:tc>
      </w:tr>
      <w:tr>
        <w:tblPrEx>
          <w:tblCellMar>
            <w:top w:w="0" w:type="dxa"/>
            <w:left w:w="108" w:type="dxa"/>
            <w:bottom w:w="0" w:type="dxa"/>
            <w:right w:w="108" w:type="dxa"/>
          </w:tblCellMar>
        </w:tblPrEx>
        <w:trPr>
          <w:trHeight w:val="354" w:hRule="atLeast"/>
          <w:jc w:val="center"/>
        </w:trPr>
        <w:tc>
          <w:tcPr>
            <w:tcW w:w="759"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249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职业素养课程</w:t>
            </w:r>
          </w:p>
        </w:tc>
        <w:tc>
          <w:tcPr>
            <w:tcW w:w="1112" w:type="dxa"/>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5</w:t>
            </w:r>
          </w:p>
        </w:tc>
        <w:tc>
          <w:tcPr>
            <w:tcW w:w="1007" w:type="dxa"/>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80</w:t>
            </w:r>
          </w:p>
        </w:tc>
        <w:tc>
          <w:tcPr>
            <w:tcW w:w="1044" w:type="dxa"/>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64</w:t>
            </w:r>
          </w:p>
        </w:tc>
        <w:tc>
          <w:tcPr>
            <w:tcW w:w="1096" w:type="dxa"/>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16</w:t>
            </w:r>
          </w:p>
        </w:tc>
        <w:tc>
          <w:tcPr>
            <w:tcW w:w="1471"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r>
              <w:rPr>
                <w:rFonts w:hint="eastAsia" w:ascii="宋体" w:hAnsi="宋体" w:cs="宋体"/>
                <w:color w:val="auto"/>
                <w:kern w:val="0"/>
                <w:sz w:val="18"/>
                <w:szCs w:val="18"/>
                <w:highlight w:val="none"/>
              </w:rPr>
              <w:t>.</w:t>
            </w:r>
            <w:r>
              <w:rPr>
                <w:rFonts w:ascii="宋体" w:hAnsi="宋体" w:cs="宋体"/>
                <w:color w:val="auto"/>
                <w:kern w:val="0"/>
                <w:sz w:val="18"/>
                <w:szCs w:val="18"/>
                <w:highlight w:val="none"/>
              </w:rPr>
              <w:t>8</w:t>
            </w:r>
            <w:r>
              <w:rPr>
                <w:rFonts w:hint="eastAsia" w:ascii="宋体" w:hAnsi="宋体" w:cs="宋体"/>
                <w:color w:val="auto"/>
                <w:kern w:val="0"/>
                <w:sz w:val="18"/>
                <w:szCs w:val="18"/>
                <w:highlight w:val="none"/>
                <w:lang w:val="en-US" w:eastAsia="zh-CN"/>
              </w:rPr>
              <w:t>3</w:t>
            </w:r>
            <w:r>
              <w:rPr>
                <w:rFonts w:hint="eastAsia" w:ascii="宋体" w:hAnsi="宋体" w:cs="宋体"/>
                <w:color w:val="auto"/>
                <w:kern w:val="0"/>
                <w:sz w:val="18"/>
                <w:szCs w:val="18"/>
                <w:highlight w:val="none"/>
              </w:rPr>
              <w:t>%</w:t>
            </w:r>
          </w:p>
        </w:tc>
      </w:tr>
      <w:tr>
        <w:tblPrEx>
          <w:tblCellMar>
            <w:top w:w="0" w:type="dxa"/>
            <w:left w:w="108" w:type="dxa"/>
            <w:bottom w:w="0" w:type="dxa"/>
            <w:right w:w="108" w:type="dxa"/>
          </w:tblCellMar>
        </w:tblPrEx>
        <w:trPr>
          <w:trHeight w:val="354" w:hRule="atLeast"/>
          <w:jc w:val="center"/>
        </w:trPr>
        <w:tc>
          <w:tcPr>
            <w:tcW w:w="759"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249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集中实践课程</w:t>
            </w:r>
          </w:p>
        </w:tc>
        <w:tc>
          <w:tcPr>
            <w:tcW w:w="1112" w:type="dxa"/>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lang w:bidi="ar"/>
              </w:rPr>
              <w:t>43.5</w:t>
            </w:r>
          </w:p>
        </w:tc>
        <w:tc>
          <w:tcPr>
            <w:tcW w:w="1007" w:type="dxa"/>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lang w:bidi="ar"/>
              </w:rPr>
              <w:t>1156</w:t>
            </w:r>
          </w:p>
        </w:tc>
        <w:tc>
          <w:tcPr>
            <w:tcW w:w="1044" w:type="dxa"/>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lang w:bidi="ar"/>
              </w:rPr>
              <w:t>0</w:t>
            </w:r>
          </w:p>
        </w:tc>
        <w:tc>
          <w:tcPr>
            <w:tcW w:w="1096" w:type="dxa"/>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lang w:bidi="ar"/>
              </w:rPr>
              <w:t>1156</w:t>
            </w:r>
          </w:p>
        </w:tc>
        <w:tc>
          <w:tcPr>
            <w:tcW w:w="1471" w:type="dxa"/>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color w:val="auto"/>
                <w:kern w:val="0"/>
                <w:sz w:val="18"/>
                <w:szCs w:val="18"/>
                <w:highlight w:val="none"/>
              </w:rPr>
            </w:pPr>
            <w:r>
              <w:rPr>
                <w:rFonts w:ascii="宋体" w:hAnsi="宋体" w:cs="宋体"/>
                <w:color w:val="auto"/>
                <w:kern w:val="0"/>
                <w:sz w:val="18"/>
                <w:szCs w:val="18"/>
                <w:highlight w:val="none"/>
                <w:lang w:bidi="ar"/>
              </w:rPr>
              <w:t>4</w:t>
            </w:r>
            <w:r>
              <w:rPr>
                <w:rFonts w:hint="eastAsia" w:ascii="宋体" w:hAnsi="宋体" w:cs="宋体"/>
                <w:color w:val="auto"/>
                <w:kern w:val="0"/>
                <w:sz w:val="18"/>
                <w:szCs w:val="18"/>
                <w:highlight w:val="none"/>
                <w:lang w:val="en-US" w:eastAsia="zh-CN" w:bidi="ar"/>
              </w:rPr>
              <w:t>0.93</w:t>
            </w:r>
            <w:r>
              <w:rPr>
                <w:rFonts w:hint="eastAsia" w:ascii="宋体" w:hAnsi="宋体" w:cs="宋体"/>
                <w:color w:val="auto"/>
                <w:kern w:val="0"/>
                <w:sz w:val="18"/>
                <w:szCs w:val="18"/>
                <w:highlight w:val="none"/>
                <w:lang w:bidi="ar"/>
              </w:rPr>
              <w:t>%</w:t>
            </w:r>
          </w:p>
        </w:tc>
      </w:tr>
      <w:tr>
        <w:tblPrEx>
          <w:tblCellMar>
            <w:top w:w="0" w:type="dxa"/>
            <w:left w:w="108" w:type="dxa"/>
            <w:bottom w:w="0" w:type="dxa"/>
            <w:right w:w="108" w:type="dxa"/>
          </w:tblCellMar>
        </w:tblPrEx>
        <w:trPr>
          <w:trHeight w:val="354" w:hRule="atLeast"/>
          <w:jc w:val="center"/>
        </w:trPr>
        <w:tc>
          <w:tcPr>
            <w:tcW w:w="325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合计</w:t>
            </w:r>
          </w:p>
        </w:tc>
        <w:tc>
          <w:tcPr>
            <w:tcW w:w="1112" w:type="dxa"/>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lang w:bidi="ar"/>
              </w:rPr>
              <w:t>1</w:t>
            </w:r>
            <w:r>
              <w:rPr>
                <w:rFonts w:ascii="宋体" w:hAnsi="宋体" w:cs="宋体"/>
                <w:color w:val="auto"/>
                <w:kern w:val="0"/>
                <w:sz w:val="18"/>
                <w:szCs w:val="18"/>
                <w:highlight w:val="none"/>
                <w:lang w:bidi="ar"/>
              </w:rPr>
              <w:t>4</w:t>
            </w:r>
            <w:r>
              <w:rPr>
                <w:rFonts w:hint="eastAsia" w:ascii="宋体" w:hAnsi="宋体" w:cs="宋体"/>
                <w:color w:val="auto"/>
                <w:kern w:val="0"/>
                <w:sz w:val="18"/>
                <w:szCs w:val="18"/>
                <w:highlight w:val="none"/>
                <w:lang w:val="en-US" w:eastAsia="zh-CN" w:bidi="ar"/>
              </w:rPr>
              <w:t>7</w:t>
            </w:r>
            <w:r>
              <w:rPr>
                <w:rFonts w:hint="eastAsia" w:ascii="宋体" w:hAnsi="宋体" w:cs="宋体"/>
                <w:color w:val="auto"/>
                <w:kern w:val="0"/>
                <w:sz w:val="18"/>
                <w:szCs w:val="18"/>
                <w:highlight w:val="none"/>
                <w:lang w:bidi="ar"/>
              </w:rPr>
              <w:t>.5</w:t>
            </w:r>
          </w:p>
        </w:tc>
        <w:tc>
          <w:tcPr>
            <w:tcW w:w="1007" w:type="dxa"/>
            <w:tcBorders>
              <w:top w:val="nil"/>
              <w:left w:val="nil"/>
              <w:bottom w:val="single" w:color="auto" w:sz="4" w:space="0"/>
              <w:right w:val="single" w:color="auto" w:sz="4" w:space="0"/>
            </w:tcBorders>
            <w:noWrap w:val="0"/>
            <w:vAlign w:val="center"/>
          </w:tcPr>
          <w:p>
            <w:pPr>
              <w:widowControl/>
              <w:jc w:val="center"/>
              <w:textAlignment w:val="center"/>
              <w:rPr>
                <w:rFonts w:hint="default" w:ascii="宋体" w:hAnsi="宋体" w:eastAsia="宋体" w:cs="宋体"/>
                <w:color w:val="auto"/>
                <w:kern w:val="0"/>
                <w:sz w:val="18"/>
                <w:szCs w:val="18"/>
                <w:highlight w:val="none"/>
                <w:lang w:val="en-US" w:eastAsia="zh-CN"/>
              </w:rPr>
            </w:pPr>
            <w:r>
              <w:rPr>
                <w:rFonts w:ascii="宋体" w:hAnsi="宋体" w:cs="宋体"/>
                <w:color w:val="auto"/>
                <w:kern w:val="0"/>
                <w:sz w:val="18"/>
                <w:szCs w:val="18"/>
                <w:highlight w:val="none"/>
                <w:lang w:bidi="ar"/>
              </w:rPr>
              <w:t>28</w:t>
            </w:r>
            <w:r>
              <w:rPr>
                <w:rFonts w:hint="eastAsia" w:ascii="宋体" w:hAnsi="宋体" w:cs="宋体"/>
                <w:color w:val="auto"/>
                <w:kern w:val="0"/>
                <w:sz w:val="18"/>
                <w:szCs w:val="18"/>
                <w:highlight w:val="none"/>
                <w:lang w:val="en-US" w:eastAsia="zh-CN" w:bidi="ar"/>
              </w:rPr>
              <w:t>24</w:t>
            </w:r>
          </w:p>
        </w:tc>
        <w:tc>
          <w:tcPr>
            <w:tcW w:w="1044" w:type="dxa"/>
            <w:tcBorders>
              <w:top w:val="nil"/>
              <w:left w:val="nil"/>
              <w:bottom w:val="single" w:color="auto" w:sz="4" w:space="0"/>
              <w:right w:val="single" w:color="auto" w:sz="4" w:space="0"/>
            </w:tcBorders>
            <w:noWrap w:val="0"/>
            <w:vAlign w:val="center"/>
          </w:tcPr>
          <w:p>
            <w:pPr>
              <w:widowControl/>
              <w:jc w:val="center"/>
              <w:textAlignment w:val="center"/>
              <w:rPr>
                <w:rFonts w:hint="default" w:ascii="宋体" w:hAnsi="宋体" w:eastAsia="宋体" w:cs="宋体"/>
                <w:color w:val="auto"/>
                <w:kern w:val="0"/>
                <w:sz w:val="18"/>
                <w:szCs w:val="18"/>
                <w:highlight w:val="none"/>
                <w:lang w:val="en-US" w:eastAsia="zh-CN"/>
              </w:rPr>
            </w:pPr>
            <w:r>
              <w:rPr>
                <w:rFonts w:ascii="宋体" w:hAnsi="宋体" w:cs="宋体"/>
                <w:color w:val="auto"/>
                <w:kern w:val="0"/>
                <w:sz w:val="18"/>
                <w:szCs w:val="18"/>
                <w:highlight w:val="none"/>
              </w:rPr>
              <w:t>9</w:t>
            </w:r>
            <w:r>
              <w:rPr>
                <w:rFonts w:hint="eastAsia" w:ascii="宋体" w:hAnsi="宋体" w:cs="宋体"/>
                <w:color w:val="auto"/>
                <w:kern w:val="0"/>
                <w:sz w:val="18"/>
                <w:szCs w:val="18"/>
                <w:highlight w:val="none"/>
                <w:lang w:val="en-US" w:eastAsia="zh-CN"/>
              </w:rPr>
              <w:t>32</w:t>
            </w:r>
          </w:p>
        </w:tc>
        <w:tc>
          <w:tcPr>
            <w:tcW w:w="1096" w:type="dxa"/>
            <w:tcBorders>
              <w:top w:val="nil"/>
              <w:left w:val="nil"/>
              <w:bottom w:val="single" w:color="auto" w:sz="4" w:space="0"/>
              <w:right w:val="single" w:color="auto" w:sz="4" w:space="0"/>
            </w:tcBorders>
            <w:noWrap w:val="0"/>
            <w:vAlign w:val="center"/>
          </w:tcPr>
          <w:p>
            <w:pPr>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rPr>
              <w:t>1</w:t>
            </w:r>
            <w:r>
              <w:rPr>
                <w:rFonts w:hint="eastAsia" w:ascii="宋体" w:hAnsi="宋体" w:cs="宋体"/>
                <w:color w:val="auto"/>
                <w:kern w:val="0"/>
                <w:sz w:val="18"/>
                <w:szCs w:val="18"/>
                <w:highlight w:val="none"/>
                <w:lang w:val="en-US" w:eastAsia="zh-CN"/>
              </w:rPr>
              <w:t>892</w:t>
            </w:r>
          </w:p>
        </w:tc>
        <w:tc>
          <w:tcPr>
            <w:tcW w:w="1471" w:type="dxa"/>
            <w:tcBorders>
              <w:top w:val="nil"/>
              <w:left w:val="nil"/>
              <w:bottom w:val="single" w:color="auto" w:sz="4" w:space="0"/>
              <w:right w:val="single" w:color="auto" w:sz="4" w:space="0"/>
            </w:tcBorders>
            <w:noWrap w:val="0"/>
            <w:vAlign w:val="center"/>
          </w:tcPr>
          <w:p>
            <w:pPr>
              <w:jc w:val="center"/>
              <w:rPr>
                <w:rFonts w:hint="eastAsia" w:ascii="宋体" w:hAnsi="宋体" w:cs="宋体"/>
                <w:color w:val="auto"/>
                <w:kern w:val="0"/>
                <w:sz w:val="18"/>
                <w:szCs w:val="18"/>
                <w:highlight w:val="none"/>
              </w:rPr>
            </w:pPr>
          </w:p>
        </w:tc>
      </w:tr>
      <w:tr>
        <w:tblPrEx>
          <w:tblCellMar>
            <w:top w:w="0" w:type="dxa"/>
            <w:left w:w="108" w:type="dxa"/>
            <w:bottom w:w="0" w:type="dxa"/>
            <w:right w:w="108" w:type="dxa"/>
          </w:tblCellMar>
        </w:tblPrEx>
        <w:trPr>
          <w:trHeight w:val="321" w:hRule="atLeast"/>
          <w:jc w:val="center"/>
        </w:trPr>
        <w:tc>
          <w:tcPr>
            <w:tcW w:w="759"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环节</w:t>
            </w:r>
          </w:p>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类型</w:t>
            </w:r>
          </w:p>
        </w:tc>
        <w:tc>
          <w:tcPr>
            <w:tcW w:w="249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理论教学</w:t>
            </w:r>
          </w:p>
        </w:tc>
        <w:tc>
          <w:tcPr>
            <w:tcW w:w="1112"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w:t>
            </w:r>
            <w:r>
              <w:rPr>
                <w:rFonts w:hint="eastAsia" w:ascii="宋体" w:hAnsi="宋体" w:cs="宋体"/>
                <w:color w:val="auto"/>
                <w:kern w:val="0"/>
                <w:sz w:val="18"/>
                <w:szCs w:val="18"/>
                <w:highlight w:val="none"/>
                <w:lang w:val="en-US" w:eastAsia="zh-CN"/>
              </w:rPr>
              <w:t>2</w:t>
            </w:r>
            <w:r>
              <w:rPr>
                <w:rFonts w:hint="eastAsia" w:ascii="宋体" w:hAnsi="宋体" w:cs="宋体"/>
                <w:color w:val="auto"/>
                <w:kern w:val="0"/>
                <w:sz w:val="18"/>
                <w:szCs w:val="18"/>
                <w:highlight w:val="none"/>
              </w:rPr>
              <w:t>.</w:t>
            </w:r>
            <w:r>
              <w:rPr>
                <w:rFonts w:ascii="宋体" w:hAnsi="宋体" w:cs="宋体"/>
                <w:color w:val="auto"/>
                <w:kern w:val="0"/>
                <w:sz w:val="18"/>
                <w:szCs w:val="18"/>
                <w:highlight w:val="none"/>
              </w:rPr>
              <w:t>5</w:t>
            </w:r>
          </w:p>
        </w:tc>
        <w:tc>
          <w:tcPr>
            <w:tcW w:w="1007" w:type="dxa"/>
            <w:tcBorders>
              <w:top w:val="nil"/>
              <w:left w:val="nil"/>
              <w:bottom w:val="single" w:color="auto" w:sz="4" w:space="0"/>
              <w:right w:val="single" w:color="auto" w:sz="4" w:space="0"/>
            </w:tcBorders>
            <w:noWrap w:val="0"/>
            <w:vAlign w:val="center"/>
          </w:tcPr>
          <w:p>
            <w:pPr>
              <w:widowControl/>
              <w:jc w:val="center"/>
              <w:textAlignment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bidi="ar"/>
              </w:rPr>
              <w:t>932</w:t>
            </w:r>
          </w:p>
        </w:tc>
        <w:tc>
          <w:tcPr>
            <w:tcW w:w="214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ind w:firstLine="360" w:firstLineChars="200"/>
              <w:jc w:val="center"/>
              <w:textAlignment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lang w:bidi="ar"/>
              </w:rPr>
              <w:t>/</w:t>
            </w:r>
          </w:p>
        </w:tc>
        <w:tc>
          <w:tcPr>
            <w:tcW w:w="1471" w:type="dxa"/>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lang w:val="en-US" w:eastAsia="zh-CN"/>
              </w:rPr>
              <w:t>33.00</w:t>
            </w:r>
            <w:r>
              <w:rPr>
                <w:rFonts w:hint="eastAsia" w:ascii="宋体" w:hAnsi="宋体" w:cs="宋体"/>
                <w:color w:val="auto"/>
                <w:kern w:val="0"/>
                <w:sz w:val="18"/>
                <w:szCs w:val="18"/>
                <w:highlight w:val="none"/>
              </w:rPr>
              <w:t>%</w:t>
            </w:r>
          </w:p>
        </w:tc>
      </w:tr>
      <w:tr>
        <w:tblPrEx>
          <w:tblCellMar>
            <w:top w:w="0" w:type="dxa"/>
            <w:left w:w="108" w:type="dxa"/>
            <w:bottom w:w="0" w:type="dxa"/>
            <w:right w:w="108" w:type="dxa"/>
          </w:tblCellMar>
        </w:tblPrEx>
        <w:trPr>
          <w:trHeight w:val="321" w:hRule="atLeast"/>
          <w:jc w:val="center"/>
        </w:trPr>
        <w:tc>
          <w:tcPr>
            <w:tcW w:w="759"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249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课内实践教学</w:t>
            </w:r>
          </w:p>
        </w:tc>
        <w:tc>
          <w:tcPr>
            <w:tcW w:w="1112" w:type="dxa"/>
            <w:vMerge w:val="restart"/>
            <w:tcBorders>
              <w:top w:val="nil"/>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auto"/>
                <w:kern w:val="0"/>
                <w:sz w:val="18"/>
                <w:szCs w:val="18"/>
                <w:highlight w:val="none"/>
                <w:lang w:eastAsia="zh-CN"/>
              </w:rPr>
            </w:pPr>
            <w:r>
              <w:rPr>
                <w:rFonts w:hint="eastAsia" w:ascii="宋体" w:hAnsi="宋体" w:cs="宋体"/>
                <w:color w:val="auto"/>
                <w:kern w:val="0"/>
                <w:sz w:val="18"/>
                <w:szCs w:val="18"/>
                <w:highlight w:val="none"/>
              </w:rPr>
              <w:t>1</w:t>
            </w:r>
            <w:r>
              <w:rPr>
                <w:rFonts w:ascii="宋体" w:hAnsi="宋体" w:cs="宋体"/>
                <w:color w:val="auto"/>
                <w:kern w:val="0"/>
                <w:sz w:val="18"/>
                <w:szCs w:val="18"/>
                <w:highlight w:val="none"/>
              </w:rPr>
              <w:t>0</w:t>
            </w:r>
            <w:r>
              <w:rPr>
                <w:rFonts w:hint="eastAsia" w:ascii="宋体" w:hAnsi="宋体" w:cs="宋体"/>
                <w:color w:val="auto"/>
                <w:kern w:val="0"/>
                <w:sz w:val="18"/>
                <w:szCs w:val="18"/>
                <w:highlight w:val="none"/>
                <w:lang w:val="en-US" w:eastAsia="zh-CN"/>
              </w:rPr>
              <w:t>5</w:t>
            </w:r>
          </w:p>
        </w:tc>
        <w:tc>
          <w:tcPr>
            <w:tcW w:w="1007" w:type="dxa"/>
            <w:vMerge w:val="restart"/>
            <w:tcBorders>
              <w:top w:val="nil"/>
              <w:left w:val="single" w:color="auto" w:sz="4" w:space="0"/>
              <w:bottom w:val="single" w:color="auto" w:sz="4" w:space="0"/>
              <w:right w:val="single" w:color="auto" w:sz="4" w:space="0"/>
            </w:tcBorders>
            <w:noWrap w:val="0"/>
            <w:vAlign w:val="center"/>
          </w:tcPr>
          <w:p>
            <w:pPr>
              <w:widowControl/>
              <w:jc w:val="center"/>
              <w:textAlignment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1892</w:t>
            </w:r>
          </w:p>
        </w:tc>
        <w:tc>
          <w:tcPr>
            <w:tcW w:w="2140" w:type="dxa"/>
            <w:gridSpan w:val="2"/>
            <w:vMerge w:val="continue"/>
            <w:tcBorders>
              <w:top w:val="nil"/>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kern w:val="0"/>
                <w:sz w:val="18"/>
                <w:szCs w:val="18"/>
                <w:highlight w:val="none"/>
              </w:rPr>
            </w:pPr>
          </w:p>
        </w:tc>
        <w:tc>
          <w:tcPr>
            <w:tcW w:w="1471" w:type="dxa"/>
            <w:vMerge w:val="restart"/>
            <w:tcBorders>
              <w:top w:val="nil"/>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lang w:val="en-US" w:eastAsia="zh-CN"/>
              </w:rPr>
              <w:t>67.00</w:t>
            </w:r>
            <w:r>
              <w:rPr>
                <w:rFonts w:hint="eastAsia" w:ascii="宋体" w:hAnsi="宋体" w:cs="宋体"/>
                <w:color w:val="auto"/>
                <w:kern w:val="0"/>
                <w:sz w:val="18"/>
                <w:szCs w:val="18"/>
                <w:highlight w:val="none"/>
              </w:rPr>
              <w:t>%</w:t>
            </w:r>
          </w:p>
        </w:tc>
      </w:tr>
      <w:tr>
        <w:tblPrEx>
          <w:tblCellMar>
            <w:top w:w="0" w:type="dxa"/>
            <w:left w:w="108" w:type="dxa"/>
            <w:bottom w:w="0" w:type="dxa"/>
            <w:right w:w="108" w:type="dxa"/>
          </w:tblCellMar>
        </w:tblPrEx>
        <w:trPr>
          <w:trHeight w:val="331" w:hRule="atLeast"/>
          <w:jc w:val="center"/>
        </w:trPr>
        <w:tc>
          <w:tcPr>
            <w:tcW w:w="759"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249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集中实践教学</w:t>
            </w: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1007"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2140" w:type="dxa"/>
            <w:gridSpan w:val="2"/>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1471"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r>
    </w:tbl>
    <w:p>
      <w:pPr>
        <w:numPr>
          <w:ilvl w:val="0"/>
          <w:numId w:val="0"/>
        </w:numPr>
        <w:spacing w:line="520" w:lineRule="exact"/>
        <w:ind w:leftChars="200"/>
        <w:rPr>
          <w:rFonts w:hint="eastAsia" w:ascii="宋体" w:hAnsi="宋体"/>
          <w:color w:val="auto"/>
          <w:sz w:val="24"/>
          <w:highlight w:val="none"/>
        </w:rPr>
      </w:pPr>
      <w:r>
        <w:rPr>
          <w:rFonts w:hint="eastAsia" w:ascii="宋体" w:hAnsi="宋体"/>
          <w:color w:val="auto"/>
          <w:sz w:val="24"/>
          <w:highlight w:val="none"/>
          <w:lang w:val="en-US" w:eastAsia="zh-CN"/>
        </w:rPr>
        <w:t>2.</w:t>
      </w:r>
      <w:r>
        <w:rPr>
          <w:rFonts w:hint="eastAsia" w:ascii="宋体" w:hAnsi="宋体"/>
          <w:color w:val="auto"/>
          <w:sz w:val="24"/>
          <w:highlight w:val="none"/>
        </w:rPr>
        <w:t>技能证书要求</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4"/>
        <w:gridCol w:w="2395"/>
        <w:gridCol w:w="3115"/>
        <w:gridCol w:w="615"/>
        <w:gridCol w:w="2022"/>
        <w:gridCol w:w="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424" w:type="dxa"/>
            <w:noWrap w:val="0"/>
            <w:vAlign w:val="center"/>
          </w:tcPr>
          <w:p>
            <w:pPr>
              <w:spacing w:line="520" w:lineRule="exact"/>
              <w:jc w:val="center"/>
              <w:rPr>
                <w:rFonts w:hint="eastAsia" w:ascii="宋体" w:hAnsi="宋体"/>
                <w:b/>
                <w:color w:val="auto"/>
                <w:sz w:val="18"/>
                <w:szCs w:val="18"/>
                <w:highlight w:val="none"/>
              </w:rPr>
            </w:pPr>
            <w:r>
              <w:rPr>
                <w:rFonts w:hint="eastAsia" w:ascii="宋体" w:hAnsi="宋体"/>
                <w:b/>
                <w:color w:val="auto"/>
                <w:sz w:val="18"/>
                <w:szCs w:val="18"/>
                <w:highlight w:val="none"/>
              </w:rPr>
              <w:t>序号</w:t>
            </w:r>
          </w:p>
        </w:tc>
        <w:tc>
          <w:tcPr>
            <w:tcW w:w="2395" w:type="dxa"/>
            <w:noWrap w:val="0"/>
            <w:vAlign w:val="center"/>
          </w:tcPr>
          <w:p>
            <w:pPr>
              <w:pStyle w:val="26"/>
              <w:spacing w:before="31" w:after="31" w:line="240" w:lineRule="auto"/>
              <w:jc w:val="center"/>
              <w:rPr>
                <w:rFonts w:hint="eastAsia" w:ascii="宋体" w:hAnsi="宋体"/>
                <w:b/>
                <w:color w:val="auto"/>
                <w:sz w:val="18"/>
                <w:szCs w:val="18"/>
                <w:highlight w:val="none"/>
              </w:rPr>
            </w:pPr>
            <w:r>
              <w:rPr>
                <w:rFonts w:hint="eastAsia" w:ascii="宋体" w:hAnsi="宋体"/>
                <w:b/>
                <w:color w:val="auto"/>
                <w:sz w:val="18"/>
                <w:szCs w:val="18"/>
                <w:highlight w:val="none"/>
              </w:rPr>
              <w:t>技能</w:t>
            </w:r>
            <w:r>
              <w:rPr>
                <w:rFonts w:ascii="宋体" w:hAnsi="宋体"/>
                <w:b/>
                <w:color w:val="auto"/>
                <w:sz w:val="18"/>
                <w:szCs w:val="18"/>
                <w:highlight w:val="none"/>
              </w:rPr>
              <w:t>证书名称</w:t>
            </w:r>
          </w:p>
        </w:tc>
        <w:tc>
          <w:tcPr>
            <w:tcW w:w="3115" w:type="dxa"/>
            <w:noWrap w:val="0"/>
            <w:vAlign w:val="center"/>
          </w:tcPr>
          <w:p>
            <w:pPr>
              <w:pStyle w:val="26"/>
              <w:spacing w:before="31" w:after="31" w:line="240" w:lineRule="auto"/>
              <w:jc w:val="center"/>
              <w:rPr>
                <w:rFonts w:hint="eastAsia" w:ascii="宋体" w:hAnsi="宋体"/>
                <w:b/>
                <w:color w:val="auto"/>
                <w:sz w:val="18"/>
                <w:szCs w:val="18"/>
                <w:highlight w:val="none"/>
              </w:rPr>
            </w:pPr>
            <w:r>
              <w:rPr>
                <w:rFonts w:ascii="宋体" w:hAnsi="宋体"/>
                <w:b/>
                <w:color w:val="auto"/>
                <w:sz w:val="18"/>
                <w:szCs w:val="18"/>
                <w:highlight w:val="none"/>
              </w:rPr>
              <w:t>发   证   单   位</w:t>
            </w:r>
          </w:p>
        </w:tc>
        <w:tc>
          <w:tcPr>
            <w:tcW w:w="615" w:type="dxa"/>
            <w:noWrap w:val="0"/>
            <w:vAlign w:val="center"/>
          </w:tcPr>
          <w:p>
            <w:pPr>
              <w:pStyle w:val="26"/>
              <w:spacing w:before="31" w:after="31" w:line="240" w:lineRule="auto"/>
              <w:jc w:val="center"/>
              <w:rPr>
                <w:rFonts w:hint="eastAsia" w:ascii="宋体" w:hAnsi="宋体"/>
                <w:b/>
                <w:color w:val="auto"/>
                <w:sz w:val="18"/>
                <w:szCs w:val="18"/>
                <w:highlight w:val="none"/>
              </w:rPr>
            </w:pPr>
            <w:r>
              <w:rPr>
                <w:rFonts w:ascii="宋体" w:hAnsi="宋体"/>
                <w:b/>
                <w:color w:val="auto"/>
                <w:sz w:val="18"/>
                <w:szCs w:val="18"/>
                <w:highlight w:val="none"/>
              </w:rPr>
              <w:t>等</w:t>
            </w:r>
            <w:r>
              <w:rPr>
                <w:rFonts w:hint="eastAsia" w:ascii="宋体" w:hAnsi="宋体"/>
                <w:b/>
                <w:color w:val="auto"/>
                <w:sz w:val="18"/>
                <w:szCs w:val="18"/>
                <w:highlight w:val="none"/>
              </w:rPr>
              <w:t xml:space="preserve">  </w:t>
            </w:r>
            <w:r>
              <w:rPr>
                <w:rFonts w:ascii="宋体" w:hAnsi="宋体"/>
                <w:b/>
                <w:color w:val="auto"/>
                <w:sz w:val="18"/>
                <w:szCs w:val="18"/>
                <w:highlight w:val="none"/>
              </w:rPr>
              <w:t>级</w:t>
            </w:r>
          </w:p>
        </w:tc>
        <w:tc>
          <w:tcPr>
            <w:tcW w:w="2022" w:type="dxa"/>
            <w:noWrap w:val="0"/>
            <w:vAlign w:val="center"/>
          </w:tcPr>
          <w:p>
            <w:pPr>
              <w:pStyle w:val="26"/>
              <w:spacing w:before="31" w:after="31" w:line="240" w:lineRule="auto"/>
              <w:jc w:val="center"/>
              <w:rPr>
                <w:rFonts w:hint="eastAsia" w:ascii="宋体" w:hAnsi="宋体"/>
                <w:b/>
                <w:color w:val="auto"/>
                <w:sz w:val="18"/>
                <w:szCs w:val="18"/>
                <w:highlight w:val="none"/>
              </w:rPr>
            </w:pPr>
            <w:r>
              <w:rPr>
                <w:rFonts w:hint="eastAsia" w:ascii="宋体" w:hAnsi="宋体"/>
                <w:b/>
                <w:color w:val="auto"/>
                <w:sz w:val="18"/>
                <w:szCs w:val="18"/>
                <w:highlight w:val="none"/>
              </w:rPr>
              <w:t>课程</w:t>
            </w:r>
          </w:p>
        </w:tc>
        <w:tc>
          <w:tcPr>
            <w:tcW w:w="710" w:type="dxa"/>
            <w:noWrap w:val="0"/>
            <w:vAlign w:val="center"/>
          </w:tcPr>
          <w:p>
            <w:pPr>
              <w:pStyle w:val="26"/>
              <w:spacing w:before="31" w:after="31" w:line="240" w:lineRule="auto"/>
              <w:jc w:val="center"/>
              <w:rPr>
                <w:rFonts w:hint="eastAsia" w:ascii="宋体" w:hAnsi="宋体"/>
                <w:b/>
                <w:color w:val="auto"/>
                <w:sz w:val="18"/>
                <w:szCs w:val="18"/>
                <w:highlight w:val="none"/>
              </w:rPr>
            </w:pPr>
            <w:r>
              <w:rPr>
                <w:rFonts w:hint="eastAsia" w:ascii="宋体" w:hAnsi="宋体"/>
                <w:b/>
                <w:color w:val="auto"/>
                <w:sz w:val="18"/>
                <w:szCs w:val="18"/>
                <w:highlight w:val="none"/>
              </w:rPr>
              <w:t>认证学期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24" w:type="dxa"/>
            <w:noWrap w:val="0"/>
            <w:vAlign w:val="center"/>
          </w:tcPr>
          <w:p>
            <w:pPr>
              <w:pStyle w:val="26"/>
              <w:spacing w:before="31" w:after="31" w:line="240" w:lineRule="auto"/>
              <w:jc w:val="center"/>
              <w:rPr>
                <w:rFonts w:hint="eastAsia" w:ascii="宋体" w:cs="宋体"/>
                <w:color w:val="auto"/>
                <w:sz w:val="18"/>
                <w:szCs w:val="18"/>
                <w:highlight w:val="none"/>
              </w:rPr>
            </w:pPr>
            <w:r>
              <w:rPr>
                <w:rFonts w:hint="eastAsia" w:ascii="宋体" w:cs="宋体"/>
                <w:color w:val="auto"/>
                <w:sz w:val="18"/>
                <w:szCs w:val="18"/>
                <w:highlight w:val="none"/>
              </w:rPr>
              <w:t>1</w:t>
            </w:r>
          </w:p>
        </w:tc>
        <w:tc>
          <w:tcPr>
            <w:tcW w:w="2395" w:type="dxa"/>
            <w:noWrap w:val="0"/>
            <w:vAlign w:val="center"/>
          </w:tcPr>
          <w:p>
            <w:pPr>
              <w:autoSpaceDE w:val="0"/>
              <w:autoSpaceDN w:val="0"/>
              <w:adjustRightInd w:val="0"/>
              <w:ind w:left="21"/>
              <w:jc w:val="center"/>
              <w:rPr>
                <w:rFonts w:ascii="宋体" w:cs="宋体"/>
                <w:color w:val="auto"/>
                <w:kern w:val="0"/>
                <w:sz w:val="18"/>
                <w:szCs w:val="18"/>
                <w:highlight w:val="none"/>
              </w:rPr>
            </w:pPr>
            <w:r>
              <w:rPr>
                <w:rFonts w:hint="eastAsia" w:ascii="宋体" w:cs="宋体"/>
                <w:color w:val="auto"/>
                <w:kern w:val="0"/>
                <w:sz w:val="18"/>
                <w:szCs w:val="18"/>
                <w:highlight w:val="none"/>
              </w:rPr>
              <w:t>福建专项职业能力鉴定</w:t>
            </w:r>
          </w:p>
        </w:tc>
        <w:tc>
          <w:tcPr>
            <w:tcW w:w="3115" w:type="dxa"/>
            <w:noWrap w:val="0"/>
            <w:vAlign w:val="center"/>
          </w:tcPr>
          <w:p>
            <w:pPr>
              <w:pStyle w:val="26"/>
              <w:spacing w:before="31" w:after="31" w:line="240" w:lineRule="auto"/>
              <w:jc w:val="center"/>
              <w:rPr>
                <w:rFonts w:ascii="宋体" w:cs="宋体"/>
                <w:color w:val="auto"/>
                <w:sz w:val="18"/>
                <w:szCs w:val="18"/>
                <w:highlight w:val="none"/>
              </w:rPr>
            </w:pPr>
            <w:r>
              <w:rPr>
                <w:rFonts w:hint="eastAsia" w:ascii="宋体" w:cs="宋体"/>
                <w:color w:val="auto"/>
                <w:sz w:val="18"/>
                <w:szCs w:val="18"/>
                <w:highlight w:val="none"/>
              </w:rPr>
              <w:t>福建省人力资源和社会保障厅</w:t>
            </w:r>
          </w:p>
        </w:tc>
        <w:tc>
          <w:tcPr>
            <w:tcW w:w="615" w:type="dxa"/>
            <w:noWrap w:val="0"/>
            <w:vAlign w:val="center"/>
          </w:tcPr>
          <w:p>
            <w:pPr>
              <w:autoSpaceDE w:val="0"/>
              <w:autoSpaceDN w:val="0"/>
              <w:adjustRightInd w:val="0"/>
              <w:ind w:left="21"/>
              <w:jc w:val="center"/>
              <w:rPr>
                <w:rFonts w:ascii="宋体" w:cs="宋体"/>
                <w:color w:val="auto"/>
                <w:kern w:val="0"/>
                <w:sz w:val="18"/>
                <w:szCs w:val="18"/>
                <w:highlight w:val="none"/>
              </w:rPr>
            </w:pPr>
            <w:r>
              <w:rPr>
                <w:rFonts w:hint="eastAsia" w:ascii="宋体" w:cs="宋体"/>
                <w:color w:val="auto"/>
                <w:kern w:val="0"/>
                <w:sz w:val="18"/>
                <w:szCs w:val="18"/>
                <w:highlight w:val="none"/>
              </w:rPr>
              <w:t>高级</w:t>
            </w:r>
          </w:p>
        </w:tc>
        <w:tc>
          <w:tcPr>
            <w:tcW w:w="2022" w:type="dxa"/>
            <w:noWrap w:val="0"/>
            <w:vAlign w:val="center"/>
          </w:tcPr>
          <w:p>
            <w:pPr>
              <w:autoSpaceDE w:val="0"/>
              <w:autoSpaceDN w:val="0"/>
              <w:adjustRightInd w:val="0"/>
              <w:ind w:left="21"/>
              <w:jc w:val="center"/>
              <w:rPr>
                <w:rFonts w:ascii="宋体" w:cs="宋体"/>
                <w:color w:val="auto"/>
                <w:kern w:val="0"/>
                <w:sz w:val="18"/>
                <w:szCs w:val="18"/>
                <w:highlight w:val="none"/>
              </w:rPr>
            </w:pPr>
            <w:r>
              <w:rPr>
                <w:rFonts w:hint="eastAsia" w:ascii="宋体" w:cs="宋体"/>
                <w:color w:val="auto"/>
                <w:kern w:val="0"/>
                <w:sz w:val="18"/>
                <w:szCs w:val="18"/>
                <w:highlight w:val="none"/>
              </w:rPr>
              <w:t>数字应用基础</w:t>
            </w:r>
          </w:p>
        </w:tc>
        <w:tc>
          <w:tcPr>
            <w:tcW w:w="710" w:type="dxa"/>
            <w:noWrap w:val="0"/>
            <w:vAlign w:val="center"/>
          </w:tcPr>
          <w:p>
            <w:pPr>
              <w:autoSpaceDE w:val="0"/>
              <w:autoSpaceDN w:val="0"/>
              <w:adjustRightInd w:val="0"/>
              <w:ind w:left="21"/>
              <w:jc w:val="center"/>
              <w:rPr>
                <w:rFonts w:ascii="宋体" w:cs="宋体"/>
                <w:color w:val="auto"/>
                <w:kern w:val="0"/>
                <w:sz w:val="18"/>
                <w:szCs w:val="18"/>
                <w:highlight w:val="none"/>
              </w:rPr>
            </w:pPr>
            <w:r>
              <w:rPr>
                <w:rFonts w:hint="eastAsia" w:ascii="宋体" w:cs="宋体"/>
                <w:color w:val="auto"/>
                <w:kern w:val="0"/>
                <w:sz w:val="18"/>
                <w:szCs w:val="18"/>
                <w:highlight w:val="none"/>
              </w:rPr>
              <w:t>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24" w:type="dxa"/>
            <w:noWrap w:val="0"/>
            <w:vAlign w:val="center"/>
          </w:tcPr>
          <w:p>
            <w:pPr>
              <w:autoSpaceDE w:val="0"/>
              <w:autoSpaceDN w:val="0"/>
              <w:adjustRightInd w:val="0"/>
              <w:ind w:left="21"/>
              <w:jc w:val="center"/>
              <w:rPr>
                <w:rFonts w:ascii="宋体" w:cs="宋体"/>
                <w:color w:val="auto"/>
                <w:kern w:val="0"/>
                <w:sz w:val="18"/>
                <w:szCs w:val="18"/>
                <w:highlight w:val="none"/>
              </w:rPr>
            </w:pPr>
            <w:r>
              <w:rPr>
                <w:rFonts w:hint="eastAsia" w:ascii="宋体" w:cs="宋体"/>
                <w:color w:val="auto"/>
                <w:kern w:val="0"/>
                <w:sz w:val="18"/>
                <w:szCs w:val="18"/>
                <w:highlight w:val="none"/>
              </w:rPr>
              <w:t>2</w:t>
            </w:r>
          </w:p>
        </w:tc>
        <w:tc>
          <w:tcPr>
            <w:tcW w:w="2395" w:type="dxa"/>
            <w:noWrap w:val="0"/>
            <w:vAlign w:val="center"/>
          </w:tcPr>
          <w:p>
            <w:pPr>
              <w:autoSpaceDE w:val="0"/>
              <w:autoSpaceDN w:val="0"/>
              <w:adjustRightInd w:val="0"/>
              <w:ind w:left="21"/>
              <w:jc w:val="center"/>
              <w:rPr>
                <w:rFonts w:hint="eastAsia" w:ascii="宋体" w:cs="宋体"/>
                <w:color w:val="auto"/>
                <w:kern w:val="0"/>
                <w:sz w:val="18"/>
                <w:szCs w:val="18"/>
                <w:highlight w:val="none"/>
              </w:rPr>
            </w:pPr>
            <w:r>
              <w:rPr>
                <w:rFonts w:hint="eastAsia" w:ascii="宋体" w:cs="宋体"/>
                <w:color w:val="auto"/>
                <w:kern w:val="0"/>
                <w:sz w:val="18"/>
                <w:szCs w:val="18"/>
                <w:highlight w:val="none"/>
              </w:rPr>
              <w:t>创新设计方法论认证</w:t>
            </w:r>
          </w:p>
        </w:tc>
        <w:tc>
          <w:tcPr>
            <w:tcW w:w="3115" w:type="dxa"/>
            <w:noWrap w:val="0"/>
            <w:vAlign w:val="center"/>
          </w:tcPr>
          <w:p>
            <w:pPr>
              <w:pStyle w:val="26"/>
              <w:spacing w:before="31" w:after="31" w:line="240" w:lineRule="auto"/>
              <w:jc w:val="center"/>
              <w:rPr>
                <w:rFonts w:hint="eastAsia" w:ascii="宋体" w:cs="宋体"/>
                <w:color w:val="auto"/>
                <w:sz w:val="18"/>
                <w:szCs w:val="18"/>
                <w:highlight w:val="none"/>
              </w:rPr>
            </w:pPr>
            <w:r>
              <w:rPr>
                <w:rFonts w:hint="eastAsia" w:ascii="宋体" w:cs="宋体"/>
                <w:color w:val="auto"/>
                <w:sz w:val="18"/>
                <w:szCs w:val="18"/>
                <w:highlight w:val="none"/>
              </w:rPr>
              <w:t>福建网龙计算机网络技术有限公司</w:t>
            </w:r>
          </w:p>
        </w:tc>
        <w:tc>
          <w:tcPr>
            <w:tcW w:w="615" w:type="dxa"/>
            <w:noWrap w:val="0"/>
            <w:vAlign w:val="center"/>
          </w:tcPr>
          <w:p>
            <w:pPr>
              <w:autoSpaceDE w:val="0"/>
              <w:autoSpaceDN w:val="0"/>
              <w:adjustRightInd w:val="0"/>
              <w:ind w:left="21"/>
              <w:jc w:val="center"/>
              <w:rPr>
                <w:rFonts w:hint="eastAsia" w:ascii="宋体" w:cs="宋体"/>
                <w:color w:val="auto"/>
                <w:kern w:val="0"/>
                <w:sz w:val="18"/>
                <w:szCs w:val="18"/>
                <w:highlight w:val="none"/>
              </w:rPr>
            </w:pPr>
            <w:r>
              <w:rPr>
                <w:rFonts w:hint="eastAsia" w:ascii="宋体" w:cs="宋体"/>
                <w:color w:val="auto"/>
                <w:kern w:val="0"/>
                <w:sz w:val="18"/>
                <w:szCs w:val="18"/>
                <w:highlight w:val="none"/>
              </w:rPr>
              <w:t>初级</w:t>
            </w:r>
          </w:p>
        </w:tc>
        <w:tc>
          <w:tcPr>
            <w:tcW w:w="2022" w:type="dxa"/>
            <w:noWrap w:val="0"/>
            <w:vAlign w:val="center"/>
          </w:tcPr>
          <w:p>
            <w:pPr>
              <w:autoSpaceDE w:val="0"/>
              <w:autoSpaceDN w:val="0"/>
              <w:adjustRightInd w:val="0"/>
              <w:ind w:left="21"/>
              <w:jc w:val="center"/>
              <w:rPr>
                <w:rFonts w:ascii="宋体" w:cs="宋体"/>
                <w:color w:val="auto"/>
                <w:kern w:val="0"/>
                <w:sz w:val="18"/>
                <w:szCs w:val="18"/>
                <w:highlight w:val="none"/>
              </w:rPr>
            </w:pPr>
            <w:r>
              <w:rPr>
                <w:rFonts w:hint="eastAsia" w:ascii="宋体" w:cs="宋体"/>
                <w:color w:val="auto"/>
                <w:kern w:val="0"/>
                <w:sz w:val="18"/>
                <w:szCs w:val="18"/>
                <w:highlight w:val="none"/>
              </w:rPr>
              <w:t>创新设计方法论认证</w:t>
            </w:r>
          </w:p>
        </w:tc>
        <w:tc>
          <w:tcPr>
            <w:tcW w:w="710" w:type="dxa"/>
            <w:noWrap w:val="0"/>
            <w:vAlign w:val="center"/>
          </w:tcPr>
          <w:p>
            <w:pPr>
              <w:autoSpaceDE w:val="0"/>
              <w:autoSpaceDN w:val="0"/>
              <w:adjustRightInd w:val="0"/>
              <w:ind w:left="21"/>
              <w:jc w:val="center"/>
              <w:rPr>
                <w:rFonts w:hint="eastAsia" w:ascii="宋体" w:cs="宋体"/>
                <w:color w:val="auto"/>
                <w:kern w:val="0"/>
                <w:sz w:val="18"/>
                <w:szCs w:val="18"/>
                <w:highlight w:val="none"/>
              </w:rPr>
            </w:pPr>
            <w:r>
              <w:rPr>
                <w:rFonts w:hint="eastAsia" w:ascii="宋体" w:cs="宋体"/>
                <w:color w:val="auto"/>
                <w:kern w:val="0"/>
                <w:sz w:val="18"/>
                <w:szCs w:val="18"/>
                <w:highlight w:val="none"/>
              </w:rPr>
              <w:t>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exact"/>
          <w:jc w:val="center"/>
        </w:trPr>
        <w:tc>
          <w:tcPr>
            <w:tcW w:w="424" w:type="dxa"/>
            <w:noWrap w:val="0"/>
            <w:vAlign w:val="center"/>
          </w:tcPr>
          <w:p>
            <w:pPr>
              <w:autoSpaceDE w:val="0"/>
              <w:autoSpaceDN w:val="0"/>
              <w:adjustRightInd w:val="0"/>
              <w:ind w:left="21"/>
              <w:jc w:val="center"/>
              <w:rPr>
                <w:rFonts w:ascii="宋体" w:cs="宋体"/>
                <w:color w:val="auto"/>
                <w:kern w:val="0"/>
                <w:sz w:val="18"/>
                <w:szCs w:val="18"/>
                <w:highlight w:val="none"/>
              </w:rPr>
            </w:pPr>
            <w:r>
              <w:rPr>
                <w:rFonts w:hint="eastAsia" w:ascii="宋体" w:cs="宋体"/>
                <w:color w:val="auto"/>
                <w:kern w:val="0"/>
                <w:sz w:val="18"/>
                <w:szCs w:val="18"/>
                <w:highlight w:val="none"/>
              </w:rPr>
              <w:t>3</w:t>
            </w:r>
          </w:p>
        </w:tc>
        <w:tc>
          <w:tcPr>
            <w:tcW w:w="2395" w:type="dxa"/>
            <w:noWrap w:val="0"/>
            <w:vAlign w:val="center"/>
          </w:tcPr>
          <w:p>
            <w:pPr>
              <w:autoSpaceDE w:val="0"/>
              <w:autoSpaceDN w:val="0"/>
              <w:adjustRightInd w:val="0"/>
              <w:ind w:left="21"/>
              <w:jc w:val="center"/>
              <w:rPr>
                <w:rFonts w:hint="eastAsia" w:ascii="宋体" w:cs="宋体"/>
                <w:color w:val="auto"/>
                <w:kern w:val="0"/>
                <w:sz w:val="18"/>
                <w:szCs w:val="18"/>
                <w:highlight w:val="none"/>
              </w:rPr>
            </w:pPr>
            <w:r>
              <w:rPr>
                <w:rFonts w:hint="eastAsia" w:ascii="宋体" w:cs="宋体"/>
                <w:color w:val="auto"/>
                <w:kern w:val="0"/>
                <w:sz w:val="18"/>
                <w:szCs w:val="18"/>
                <w:highlight w:val="none"/>
              </w:rPr>
              <w:t>全国电子工程师技术水平考试</w:t>
            </w:r>
          </w:p>
        </w:tc>
        <w:tc>
          <w:tcPr>
            <w:tcW w:w="3115" w:type="dxa"/>
            <w:noWrap w:val="0"/>
            <w:vAlign w:val="center"/>
          </w:tcPr>
          <w:p>
            <w:pPr>
              <w:autoSpaceDE w:val="0"/>
              <w:autoSpaceDN w:val="0"/>
              <w:adjustRightInd w:val="0"/>
              <w:ind w:left="21"/>
              <w:jc w:val="center"/>
              <w:rPr>
                <w:rFonts w:hint="eastAsia" w:ascii="宋体" w:cs="宋体"/>
                <w:color w:val="auto"/>
                <w:kern w:val="0"/>
                <w:sz w:val="18"/>
                <w:szCs w:val="18"/>
                <w:highlight w:val="none"/>
              </w:rPr>
            </w:pPr>
            <w:r>
              <w:rPr>
                <w:rFonts w:hint="eastAsia" w:ascii="宋体" w:hAnsi="宋体" w:cs="宋体"/>
                <w:bCs/>
                <w:color w:val="auto"/>
                <w:sz w:val="18"/>
                <w:szCs w:val="18"/>
                <w:highlight w:val="none"/>
              </w:rPr>
              <w:t>中华人民共和国工业和信息化部</w:t>
            </w:r>
          </w:p>
        </w:tc>
        <w:tc>
          <w:tcPr>
            <w:tcW w:w="615" w:type="dxa"/>
            <w:noWrap w:val="0"/>
            <w:vAlign w:val="center"/>
          </w:tcPr>
          <w:p>
            <w:pPr>
              <w:autoSpaceDE w:val="0"/>
              <w:autoSpaceDN w:val="0"/>
              <w:adjustRightInd w:val="0"/>
              <w:ind w:left="21"/>
              <w:jc w:val="center"/>
              <w:rPr>
                <w:rFonts w:hint="eastAsia" w:ascii="宋体" w:cs="宋体"/>
                <w:color w:val="auto"/>
                <w:kern w:val="0"/>
                <w:sz w:val="18"/>
                <w:szCs w:val="18"/>
                <w:highlight w:val="none"/>
              </w:rPr>
            </w:pPr>
            <w:r>
              <w:rPr>
                <w:rFonts w:hint="eastAsia" w:ascii="宋体" w:cs="宋体"/>
                <w:color w:val="auto"/>
                <w:kern w:val="0"/>
                <w:sz w:val="18"/>
                <w:szCs w:val="18"/>
                <w:highlight w:val="none"/>
              </w:rPr>
              <w:t>初级</w:t>
            </w:r>
          </w:p>
        </w:tc>
        <w:tc>
          <w:tcPr>
            <w:tcW w:w="2022" w:type="dxa"/>
            <w:noWrap w:val="0"/>
            <w:vAlign w:val="center"/>
          </w:tcPr>
          <w:p>
            <w:pPr>
              <w:autoSpaceDE w:val="0"/>
              <w:autoSpaceDN w:val="0"/>
              <w:adjustRightInd w:val="0"/>
              <w:ind w:left="21"/>
              <w:jc w:val="center"/>
              <w:rPr>
                <w:rFonts w:hint="eastAsia" w:ascii="宋体" w:cs="宋体"/>
                <w:color w:val="auto"/>
                <w:kern w:val="0"/>
                <w:sz w:val="18"/>
                <w:szCs w:val="18"/>
                <w:highlight w:val="none"/>
              </w:rPr>
            </w:pPr>
            <w:r>
              <w:rPr>
                <w:rFonts w:hint="eastAsia" w:ascii="宋体" w:cs="宋体"/>
                <w:color w:val="auto"/>
                <w:kern w:val="0"/>
                <w:sz w:val="18"/>
                <w:szCs w:val="18"/>
                <w:highlight w:val="none"/>
              </w:rPr>
              <w:t>电工电子技术基础</w:t>
            </w:r>
          </w:p>
        </w:tc>
        <w:tc>
          <w:tcPr>
            <w:tcW w:w="710" w:type="dxa"/>
            <w:noWrap w:val="0"/>
            <w:vAlign w:val="center"/>
          </w:tcPr>
          <w:p>
            <w:pPr>
              <w:autoSpaceDE w:val="0"/>
              <w:autoSpaceDN w:val="0"/>
              <w:adjustRightInd w:val="0"/>
              <w:ind w:left="21"/>
              <w:jc w:val="center"/>
              <w:rPr>
                <w:rFonts w:hint="eastAsia" w:ascii="宋体" w:cs="宋体"/>
                <w:color w:val="auto"/>
                <w:kern w:val="0"/>
                <w:sz w:val="18"/>
                <w:szCs w:val="18"/>
                <w:highlight w:val="none"/>
              </w:rPr>
            </w:pPr>
            <w:r>
              <w:rPr>
                <w:rFonts w:hint="eastAsia" w:ascii="宋体" w:cs="宋体"/>
                <w:color w:val="auto"/>
                <w:kern w:val="0"/>
                <w:sz w:val="18"/>
                <w:szCs w:val="18"/>
                <w:highlight w:val="none"/>
              </w:rPr>
              <w:t>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exact"/>
          <w:jc w:val="center"/>
        </w:trPr>
        <w:tc>
          <w:tcPr>
            <w:tcW w:w="424" w:type="dxa"/>
            <w:noWrap w:val="0"/>
            <w:vAlign w:val="center"/>
          </w:tcPr>
          <w:p>
            <w:pPr>
              <w:autoSpaceDE w:val="0"/>
              <w:autoSpaceDN w:val="0"/>
              <w:adjustRightInd w:val="0"/>
              <w:ind w:left="21"/>
              <w:jc w:val="center"/>
              <w:rPr>
                <w:rFonts w:ascii="宋体" w:cs="宋体"/>
                <w:color w:val="auto"/>
                <w:kern w:val="0"/>
                <w:sz w:val="18"/>
                <w:szCs w:val="18"/>
                <w:highlight w:val="none"/>
              </w:rPr>
            </w:pPr>
            <w:r>
              <w:rPr>
                <w:rFonts w:hint="eastAsia" w:ascii="宋体" w:cs="宋体"/>
                <w:color w:val="auto"/>
                <w:kern w:val="0"/>
                <w:sz w:val="18"/>
                <w:szCs w:val="18"/>
                <w:highlight w:val="none"/>
              </w:rPr>
              <w:t>4</w:t>
            </w:r>
          </w:p>
        </w:tc>
        <w:tc>
          <w:tcPr>
            <w:tcW w:w="2395" w:type="dxa"/>
            <w:noWrap w:val="0"/>
            <w:vAlign w:val="center"/>
          </w:tcPr>
          <w:p>
            <w:pPr>
              <w:autoSpaceDE w:val="0"/>
              <w:autoSpaceDN w:val="0"/>
              <w:adjustRightInd w:val="0"/>
              <w:ind w:left="21"/>
              <w:jc w:val="center"/>
              <w:rPr>
                <w:rFonts w:hint="default" w:ascii="宋体" w:eastAsia="宋体" w:cs="宋体"/>
                <w:color w:val="auto"/>
                <w:kern w:val="0"/>
                <w:sz w:val="18"/>
                <w:szCs w:val="18"/>
                <w:highlight w:val="none"/>
                <w:lang w:val="en-US" w:eastAsia="zh-CN"/>
              </w:rPr>
            </w:pPr>
            <w:r>
              <w:rPr>
                <w:rFonts w:hint="eastAsia" w:ascii="宋体" w:hAnsi="宋体" w:cs="宋体"/>
                <w:bCs/>
                <w:color w:val="auto"/>
                <w:sz w:val="18"/>
                <w:szCs w:val="18"/>
                <w:highlight w:val="none"/>
                <w:lang w:val="en-US" w:eastAsia="zh-CN"/>
              </w:rPr>
              <w:t>1+X人工智能深度学习工程应用</w:t>
            </w:r>
          </w:p>
        </w:tc>
        <w:tc>
          <w:tcPr>
            <w:tcW w:w="3115" w:type="dxa"/>
            <w:noWrap w:val="0"/>
            <w:vAlign w:val="center"/>
          </w:tcPr>
          <w:p>
            <w:pPr>
              <w:autoSpaceDE w:val="0"/>
              <w:autoSpaceDN w:val="0"/>
              <w:adjustRightInd w:val="0"/>
              <w:ind w:left="21"/>
              <w:jc w:val="center"/>
              <w:rPr>
                <w:rFonts w:hint="default" w:ascii="宋体" w:eastAsia="宋体" w:cs="宋体"/>
                <w:color w:val="auto"/>
                <w:kern w:val="0"/>
                <w:sz w:val="18"/>
                <w:szCs w:val="18"/>
                <w:highlight w:val="none"/>
                <w:lang w:val="en-US" w:eastAsia="zh-CN"/>
              </w:rPr>
            </w:pPr>
            <w:r>
              <w:rPr>
                <w:rFonts w:hint="eastAsia" w:ascii="宋体" w:hAnsi="宋体" w:cs="宋体"/>
                <w:bCs/>
                <w:color w:val="auto"/>
                <w:sz w:val="18"/>
                <w:szCs w:val="18"/>
                <w:highlight w:val="none"/>
              </w:rPr>
              <w:t>中华人民共和国</w:t>
            </w:r>
            <w:r>
              <w:rPr>
                <w:rFonts w:hint="eastAsia" w:ascii="宋体" w:hAnsi="宋体" w:cs="宋体"/>
                <w:bCs/>
                <w:color w:val="auto"/>
                <w:sz w:val="18"/>
                <w:szCs w:val="18"/>
                <w:highlight w:val="none"/>
                <w:lang w:val="en-US" w:eastAsia="zh-CN"/>
              </w:rPr>
              <w:t>教育</w:t>
            </w:r>
            <w:r>
              <w:rPr>
                <w:rFonts w:hint="eastAsia" w:ascii="宋体" w:hAnsi="宋体" w:cs="宋体"/>
                <w:bCs/>
                <w:color w:val="auto"/>
                <w:sz w:val="18"/>
                <w:szCs w:val="18"/>
                <w:highlight w:val="none"/>
              </w:rPr>
              <w:t>部</w:t>
            </w:r>
            <w:r>
              <w:rPr>
                <w:rFonts w:hint="eastAsia" w:ascii="宋体" w:hAnsi="宋体" w:cs="宋体"/>
                <w:bCs/>
                <w:color w:val="auto"/>
                <w:sz w:val="18"/>
                <w:szCs w:val="18"/>
                <w:highlight w:val="none"/>
                <w:lang w:eastAsia="zh-CN"/>
              </w:rPr>
              <w:t>，</w:t>
            </w:r>
            <w:r>
              <w:rPr>
                <w:rFonts w:hint="eastAsia" w:ascii="宋体" w:hAnsi="宋体" w:cs="宋体"/>
                <w:bCs/>
                <w:color w:val="auto"/>
                <w:sz w:val="18"/>
                <w:szCs w:val="18"/>
                <w:highlight w:val="none"/>
                <w:lang w:val="en-US" w:eastAsia="zh-CN"/>
              </w:rPr>
              <w:t>北京百度网讯科技有限公司</w:t>
            </w:r>
          </w:p>
        </w:tc>
        <w:tc>
          <w:tcPr>
            <w:tcW w:w="615" w:type="dxa"/>
            <w:noWrap w:val="0"/>
            <w:vAlign w:val="center"/>
          </w:tcPr>
          <w:p>
            <w:pPr>
              <w:autoSpaceDE w:val="0"/>
              <w:autoSpaceDN w:val="0"/>
              <w:adjustRightInd w:val="0"/>
              <w:ind w:left="21"/>
              <w:jc w:val="center"/>
              <w:rPr>
                <w:rFonts w:hint="eastAsia" w:ascii="宋体" w:cs="宋体"/>
                <w:color w:val="auto"/>
                <w:kern w:val="0"/>
                <w:sz w:val="18"/>
                <w:szCs w:val="18"/>
                <w:highlight w:val="none"/>
              </w:rPr>
            </w:pPr>
            <w:r>
              <w:rPr>
                <w:rFonts w:hint="eastAsia" w:ascii="宋体" w:cs="宋体"/>
                <w:color w:val="auto"/>
                <w:kern w:val="0"/>
                <w:sz w:val="18"/>
                <w:szCs w:val="18"/>
                <w:highlight w:val="none"/>
              </w:rPr>
              <w:t>初级</w:t>
            </w:r>
          </w:p>
        </w:tc>
        <w:tc>
          <w:tcPr>
            <w:tcW w:w="2022" w:type="dxa"/>
            <w:noWrap w:val="0"/>
            <w:vAlign w:val="center"/>
          </w:tcPr>
          <w:p>
            <w:pPr>
              <w:autoSpaceDE w:val="0"/>
              <w:autoSpaceDN w:val="0"/>
              <w:adjustRightInd w:val="0"/>
              <w:ind w:left="21"/>
              <w:jc w:val="center"/>
              <w:rPr>
                <w:rFonts w:hint="eastAsia" w:ascii="宋体" w:cs="宋体"/>
                <w:color w:val="auto"/>
                <w:kern w:val="0"/>
                <w:sz w:val="18"/>
                <w:szCs w:val="18"/>
                <w:highlight w:val="none"/>
              </w:rPr>
            </w:pPr>
            <w:r>
              <w:rPr>
                <w:rFonts w:hint="eastAsia" w:ascii="宋体" w:hAnsi="宋体" w:cs="宋体"/>
                <w:bCs/>
                <w:color w:val="auto"/>
                <w:kern w:val="0"/>
                <w:sz w:val="18"/>
                <w:szCs w:val="18"/>
                <w:highlight w:val="none"/>
              </w:rPr>
              <w:t>Python语言基础、机器学习与深度学习</w:t>
            </w:r>
          </w:p>
        </w:tc>
        <w:tc>
          <w:tcPr>
            <w:tcW w:w="710" w:type="dxa"/>
            <w:noWrap w:val="0"/>
            <w:vAlign w:val="center"/>
          </w:tcPr>
          <w:p>
            <w:pPr>
              <w:autoSpaceDE w:val="0"/>
              <w:autoSpaceDN w:val="0"/>
              <w:adjustRightInd w:val="0"/>
              <w:ind w:left="21"/>
              <w:jc w:val="center"/>
              <w:rPr>
                <w:rFonts w:hint="eastAsia" w:ascii="宋体" w:cs="宋体"/>
                <w:color w:val="auto"/>
                <w:kern w:val="0"/>
                <w:sz w:val="18"/>
                <w:szCs w:val="18"/>
                <w:highlight w:val="none"/>
              </w:rPr>
            </w:pPr>
            <w:r>
              <w:rPr>
                <w:rFonts w:hint="eastAsia" w:ascii="宋体" w:cs="宋体"/>
                <w:color w:val="auto"/>
                <w:kern w:val="0"/>
                <w:sz w:val="18"/>
                <w:szCs w:val="18"/>
                <w:highlight w:val="none"/>
              </w:rPr>
              <w:t>三</w:t>
            </w:r>
          </w:p>
        </w:tc>
      </w:tr>
    </w:tbl>
    <w:p>
      <w:pPr>
        <w:spacing w:line="520" w:lineRule="exact"/>
        <w:ind w:firstLine="480" w:firstLineChars="200"/>
        <w:rPr>
          <w:rFonts w:hint="eastAsia" w:ascii="宋体" w:hAnsi="宋体"/>
          <w:color w:val="auto"/>
          <w:sz w:val="24"/>
          <w:highlight w:val="none"/>
        </w:rPr>
      </w:pPr>
    </w:p>
    <w:p>
      <w:pPr>
        <w:spacing w:line="400" w:lineRule="exact"/>
        <w:ind w:firstLine="420" w:firstLineChars="200"/>
        <w:rPr>
          <w:color w:val="auto"/>
          <w:highlight w:val="none"/>
        </w:rPr>
      </w:pPr>
    </w:p>
    <w:p>
      <w:pPr>
        <w:pStyle w:val="9"/>
        <w:ind w:left="0" w:leftChars="0" w:firstLine="0" w:firstLineChars="0"/>
        <w:rPr>
          <w:rFonts w:hint="eastAsia" w:ascii="宋体" w:hAnsi="宋体"/>
          <w:color w:val="auto"/>
          <w:sz w:val="24"/>
          <w:szCs w:val="21"/>
        </w:rPr>
      </w:pPr>
    </w:p>
    <w:sectPr>
      <w:footerReference r:id="rId5" w:type="default"/>
      <w:pgSz w:w="11906" w:h="16838"/>
      <w:pgMar w:top="1440" w:right="1134" w:bottom="1440" w:left="1134"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宋三简体">
    <w:altName w:val="宋体"/>
    <w:panose1 w:val="00000000000000000000"/>
    <w:charset w:val="86"/>
    <w:family w:val="auto"/>
    <w:pitch w:val="default"/>
    <w:sig w:usb0="00000000" w:usb1="00000000" w:usb2="00000010" w:usb3="00000000" w:csb0="00040000" w:csb1="00000000"/>
  </w:font>
  <w:font w:name="FZSSK--GBK1-0">
    <w:altName w:val="Times New Roman"/>
    <w:panose1 w:val="00000000000000000000"/>
    <w:charset w:val="00"/>
    <w:family w:val="roman"/>
    <w:pitch w:val="default"/>
    <w:sig w:usb0="00000000" w:usb1="00000000" w:usb2="00000000" w:usb3="00000000" w:csb0="00040001" w:csb1="00000000"/>
  </w:font>
  <w:font w:name="宋体;SimSun">
    <w:altName w:val="宋体"/>
    <w:panose1 w:val="00000000000000000000"/>
    <w:charset w:val="00"/>
    <w:family w:val="auto"/>
    <w:pitch w:val="default"/>
    <w:sig w:usb0="00000000" w:usb1="00000000" w:usb2="00000000" w:usb3="00000000" w:csb0="00040001" w:csb1="00000000"/>
  </w:font>
  <w:font w:name="方正仿宋简体">
    <w:altName w:val="宋体"/>
    <w:panose1 w:val="03000509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auto"/>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汉仪中黑简">
    <w:altName w:val="黑体"/>
    <w:panose1 w:val="00000000000000000000"/>
    <w:charset w:val="86"/>
    <w:family w:val="modern"/>
    <w:pitch w:val="default"/>
    <w:sig w:usb0="00000000" w:usb1="00000000" w:usb2="00000010" w:usb3="00000000" w:csb0="00040000" w:csb1="00000000"/>
  </w:font>
  <w:font w:name="汉仪书宋一简">
    <w:altName w:val="黑体"/>
    <w:panose1 w:val="00000000000000000000"/>
    <w:charset w:val="86"/>
    <w:family w:val="modern"/>
    <w:pitch w:val="default"/>
    <w:sig w:usb0="00000000" w:usb1="00000000" w:usb2="00000010" w:usb3="00000000" w:csb0="00040000" w:csb1="00000000"/>
  </w:font>
  <w:font w:name="MS Mincho">
    <w:altName w:val="Yu Gothic UI"/>
    <w:panose1 w:val="02020609040205080304"/>
    <w:charset w:val="80"/>
    <w:family w:val="auto"/>
    <w:pitch w:val="default"/>
    <w:sig w:usb0="00000000" w:usb1="00000000" w:usb2="08000012" w:usb3="00000000" w:csb0="0002009F" w:csb1="00000000"/>
  </w:font>
  <w:font w:name="??">
    <w:altName w:val="Segoe Print"/>
    <w:panose1 w:val="00000000000000000000"/>
    <w:charset w:val="00"/>
    <w:family w:val="auto"/>
    <w:pitch w:val="default"/>
    <w:sig w:usb0="00000000" w:usb1="00000000" w:usb2="00000000" w:usb3="00000000" w:csb0="00000001" w:csb1="00000000"/>
  </w:font>
  <w:font w:name="Helvetica">
    <w:altName w:val="Arial"/>
    <w:panose1 w:val="020B0604020202020204"/>
    <w:charset w:val="00"/>
    <w:family w:val="swiss"/>
    <w:pitch w:val="default"/>
    <w:sig w:usb0="00000000" w:usb1="00000000" w:usb2="00000000" w:usb3="00000000" w:csb0="00000001" w:csb1="00000000"/>
  </w:font>
  <w:font w:name="Consolas">
    <w:panose1 w:val="020B0609020204030204"/>
    <w:charset w:val="00"/>
    <w:family w:val="modern"/>
    <w:pitch w:val="default"/>
    <w:sig w:usb0="E00006FF" w:usb1="0000FCFF" w:usb2="00000001" w:usb3="00000000" w:csb0="6000019F" w:csb1="DFD70000"/>
  </w:font>
  <w:font w:name="Segoe UI">
    <w:panose1 w:val="020B0502040204020203"/>
    <w:charset w:val="00"/>
    <w:family w:val="auto"/>
    <w:pitch w:val="default"/>
    <w:sig w:usb0="E4002EFF" w:usb1="C000E47F" w:usb2="00000009" w:usb3="00000000" w:csb0="200001FF" w:csb1="00000000"/>
  </w:font>
  <w:font w:name="MS Gothic">
    <w:panose1 w:val="020B0609070205080204"/>
    <w:charset w:val="80"/>
    <w:family w:val="modern"/>
    <w:pitch w:val="default"/>
    <w:sig w:usb0="E00002FF" w:usb1="6AC7FDFB" w:usb2="08000012" w:usb3="00000000" w:csb0="4002009F" w:csb1="DFD7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PAGE   \* MERGEFORMAT</w:instrText>
    </w:r>
    <w:r>
      <w:fldChar w:fldCharType="separate"/>
    </w:r>
    <w:r>
      <w:rPr>
        <w:lang w:val="zh-CN"/>
      </w:rPr>
      <w:t>28</w:t>
    </w:r>
    <w:r>
      <w:fldChar w:fldCharType="end"/>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jc w:val="center"/>
    </w:pPr>
    <w:r>
      <w:fldChar w:fldCharType="begin"/>
    </w:r>
    <w:r>
      <w:instrText xml:space="preserve">PAGE   \* MERGEFORMAT</w:instrText>
    </w:r>
    <w:r>
      <w:fldChar w:fldCharType="separate"/>
    </w:r>
    <w:r>
      <w:rPr>
        <w:lang w:val="zh-CN"/>
      </w:rPr>
      <w:t>4</w:t>
    </w:r>
    <w:r>
      <w:fldChar w:fldCharType="end"/>
    </w:r>
  </w:p>
  <w:p>
    <w:pPr>
      <w:pStyle w:val="10"/>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ind w:firstLine="360"/>
      <w:rPr>
        <w:color w:val="FFFFFF" w:themeColor="background1"/>
        <w14:textFill>
          <w14:solidFill>
            <w14:schemeClr w14:val="bg1"/>
          </w14:solidFill>
        </w14:textFil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B40BAC"/>
    <w:multiLevelType w:val="singleLevel"/>
    <w:tmpl w:val="93B40BAC"/>
    <w:lvl w:ilvl="0" w:tentative="0">
      <w:start w:val="1"/>
      <w:numFmt w:val="decimal"/>
      <w:suff w:val="nothing"/>
      <w:lvlText w:val="%1、"/>
      <w:lvlJc w:val="left"/>
    </w:lvl>
  </w:abstractNum>
  <w:abstractNum w:abstractNumId="1">
    <w:nsid w:val="A6C8EF8E"/>
    <w:multiLevelType w:val="singleLevel"/>
    <w:tmpl w:val="A6C8EF8E"/>
    <w:lvl w:ilvl="0" w:tentative="0">
      <w:start w:val="1"/>
      <w:numFmt w:val="decimal"/>
      <w:lvlText w:val="%1."/>
      <w:lvlJc w:val="left"/>
      <w:pPr>
        <w:tabs>
          <w:tab w:val="left" w:pos="312"/>
        </w:tabs>
      </w:pPr>
    </w:lvl>
  </w:abstractNum>
  <w:abstractNum w:abstractNumId="2">
    <w:nsid w:val="B8B164BD"/>
    <w:multiLevelType w:val="singleLevel"/>
    <w:tmpl w:val="B8B164BD"/>
    <w:lvl w:ilvl="0" w:tentative="0">
      <w:start w:val="2"/>
      <w:numFmt w:val="decimal"/>
      <w:lvlText w:val="%1."/>
      <w:lvlJc w:val="left"/>
      <w:pPr>
        <w:tabs>
          <w:tab w:val="left" w:pos="312"/>
        </w:tabs>
      </w:pPr>
    </w:lvl>
  </w:abstractNum>
  <w:abstractNum w:abstractNumId="3">
    <w:nsid w:val="BB651641"/>
    <w:multiLevelType w:val="singleLevel"/>
    <w:tmpl w:val="BB651641"/>
    <w:lvl w:ilvl="0" w:tentative="0">
      <w:start w:val="1"/>
      <w:numFmt w:val="decimal"/>
      <w:suff w:val="space"/>
      <w:lvlText w:val="(%1)"/>
      <w:lvlJc w:val="left"/>
      <w:pPr>
        <w:ind w:left="845" w:hanging="425"/>
      </w:pPr>
      <w:rPr>
        <w:rFonts w:hint="default"/>
      </w:rPr>
    </w:lvl>
  </w:abstractNum>
  <w:abstractNum w:abstractNumId="4">
    <w:nsid w:val="F4E295EE"/>
    <w:multiLevelType w:val="singleLevel"/>
    <w:tmpl w:val="F4E295EE"/>
    <w:lvl w:ilvl="0" w:tentative="0">
      <w:start w:val="1"/>
      <w:numFmt w:val="decimal"/>
      <w:suff w:val="space"/>
      <w:lvlText w:val="(%1)"/>
      <w:lvlJc w:val="left"/>
      <w:pPr>
        <w:ind w:left="845" w:hanging="425"/>
      </w:pPr>
      <w:rPr>
        <w:rFonts w:hint="default"/>
      </w:rPr>
    </w:lvl>
  </w:abstractNum>
  <w:abstractNum w:abstractNumId="5">
    <w:nsid w:val="FA7FA5B9"/>
    <w:multiLevelType w:val="singleLevel"/>
    <w:tmpl w:val="FA7FA5B9"/>
    <w:lvl w:ilvl="0" w:tentative="0">
      <w:start w:val="1"/>
      <w:numFmt w:val="decimal"/>
      <w:suff w:val="nothing"/>
      <w:lvlText w:val="%1、"/>
      <w:lvlJc w:val="left"/>
    </w:lvl>
  </w:abstractNum>
  <w:abstractNum w:abstractNumId="6">
    <w:nsid w:val="1B3935A1"/>
    <w:multiLevelType w:val="singleLevel"/>
    <w:tmpl w:val="1B3935A1"/>
    <w:lvl w:ilvl="0" w:tentative="0">
      <w:start w:val="1"/>
      <w:numFmt w:val="decimal"/>
      <w:lvlText w:val="(%1)"/>
      <w:lvlJc w:val="left"/>
      <w:pPr>
        <w:tabs>
          <w:tab w:val="left" w:pos="420"/>
        </w:tabs>
        <w:ind w:left="845" w:hanging="425"/>
      </w:pPr>
      <w:rPr>
        <w:rFonts w:hint="default"/>
      </w:rPr>
    </w:lvl>
  </w:abstractNum>
  <w:abstractNum w:abstractNumId="7">
    <w:nsid w:val="25EDDBBC"/>
    <w:multiLevelType w:val="singleLevel"/>
    <w:tmpl w:val="25EDDBBC"/>
    <w:lvl w:ilvl="0" w:tentative="0">
      <w:start w:val="1"/>
      <w:numFmt w:val="decimal"/>
      <w:suff w:val="nothing"/>
      <w:lvlText w:val="%1、"/>
      <w:lvlJc w:val="left"/>
    </w:lvl>
  </w:abstractNum>
  <w:abstractNum w:abstractNumId="8">
    <w:nsid w:val="51AFCB31"/>
    <w:multiLevelType w:val="singleLevel"/>
    <w:tmpl w:val="51AFCB31"/>
    <w:lvl w:ilvl="0" w:tentative="0">
      <w:start w:val="1"/>
      <w:numFmt w:val="decimal"/>
      <w:suff w:val="nothing"/>
      <w:lvlText w:val="%1、"/>
      <w:lvlJc w:val="left"/>
    </w:lvl>
  </w:abstractNum>
  <w:abstractNum w:abstractNumId="9">
    <w:nsid w:val="5D5824B7"/>
    <w:multiLevelType w:val="singleLevel"/>
    <w:tmpl w:val="5D5824B7"/>
    <w:lvl w:ilvl="0" w:tentative="0">
      <w:start w:val="1"/>
      <w:numFmt w:val="decimal"/>
      <w:suff w:val="nothing"/>
      <w:lvlText w:val="%1、"/>
      <w:lvlJc w:val="left"/>
    </w:lvl>
  </w:abstractNum>
  <w:abstractNum w:abstractNumId="10">
    <w:nsid w:val="5D582A80"/>
    <w:multiLevelType w:val="singleLevel"/>
    <w:tmpl w:val="5D582A80"/>
    <w:lvl w:ilvl="0" w:tentative="0">
      <w:start w:val="1"/>
      <w:numFmt w:val="decimal"/>
      <w:suff w:val="nothing"/>
      <w:lvlText w:val="%1、"/>
      <w:lvlJc w:val="left"/>
    </w:lvl>
  </w:abstractNum>
  <w:abstractNum w:abstractNumId="11">
    <w:nsid w:val="5D582D5E"/>
    <w:multiLevelType w:val="singleLevel"/>
    <w:tmpl w:val="5D582D5E"/>
    <w:lvl w:ilvl="0" w:tentative="0">
      <w:start w:val="1"/>
      <w:numFmt w:val="decimal"/>
      <w:suff w:val="nothing"/>
      <w:lvlText w:val="%1、"/>
      <w:lvlJc w:val="left"/>
    </w:lvl>
  </w:abstractNum>
  <w:abstractNum w:abstractNumId="12">
    <w:nsid w:val="70C44F2F"/>
    <w:multiLevelType w:val="multilevel"/>
    <w:tmpl w:val="70C44F2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6"/>
  </w:num>
  <w:num w:numId="2">
    <w:abstractNumId w:val="2"/>
  </w:num>
  <w:num w:numId="3">
    <w:abstractNumId w:val="4"/>
  </w:num>
  <w:num w:numId="4">
    <w:abstractNumId w:val="3"/>
  </w:num>
  <w:num w:numId="5">
    <w:abstractNumId w:val="9"/>
  </w:num>
  <w:num w:numId="6">
    <w:abstractNumId w:val="10"/>
  </w:num>
  <w:num w:numId="7">
    <w:abstractNumId w:val="11"/>
  </w:num>
  <w:num w:numId="8">
    <w:abstractNumId w:val="1"/>
  </w:num>
  <w:num w:numId="9">
    <w:abstractNumId w:val="12"/>
  </w:num>
  <w:num w:numId="10">
    <w:abstractNumId w:val="7"/>
  </w:num>
  <w:num w:numId="11">
    <w:abstractNumId w:val="0"/>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yMzQ3MjJlZWYxNjEzM2ZlZTFhYjZlMTViMzhjZTAifQ=="/>
  </w:docVars>
  <w:rsids>
    <w:rsidRoot w:val="00000000"/>
    <w:rsid w:val="0AEB74C9"/>
    <w:rsid w:val="0C342DC7"/>
    <w:rsid w:val="0EF6680B"/>
    <w:rsid w:val="10D211E6"/>
    <w:rsid w:val="12981D9F"/>
    <w:rsid w:val="15D06ABB"/>
    <w:rsid w:val="1A2F0471"/>
    <w:rsid w:val="1A47523C"/>
    <w:rsid w:val="1C1D14AC"/>
    <w:rsid w:val="1CD67933"/>
    <w:rsid w:val="22CF5583"/>
    <w:rsid w:val="24A744AE"/>
    <w:rsid w:val="254C3E21"/>
    <w:rsid w:val="2B4F2C16"/>
    <w:rsid w:val="31A30C8C"/>
    <w:rsid w:val="328651D6"/>
    <w:rsid w:val="340C3E88"/>
    <w:rsid w:val="347C726E"/>
    <w:rsid w:val="3912721D"/>
    <w:rsid w:val="39455658"/>
    <w:rsid w:val="395D0E90"/>
    <w:rsid w:val="398B2BAE"/>
    <w:rsid w:val="3B321C6C"/>
    <w:rsid w:val="3C327726"/>
    <w:rsid w:val="3CD356D2"/>
    <w:rsid w:val="3FFB1985"/>
    <w:rsid w:val="4101289B"/>
    <w:rsid w:val="41223B25"/>
    <w:rsid w:val="437D26AD"/>
    <w:rsid w:val="47FB1220"/>
    <w:rsid w:val="485953F3"/>
    <w:rsid w:val="49860000"/>
    <w:rsid w:val="4CDC0830"/>
    <w:rsid w:val="50D52A7B"/>
    <w:rsid w:val="53E127E4"/>
    <w:rsid w:val="58DB0455"/>
    <w:rsid w:val="59074BA3"/>
    <w:rsid w:val="594E418C"/>
    <w:rsid w:val="5A780075"/>
    <w:rsid w:val="5BBF674A"/>
    <w:rsid w:val="5C2B1A41"/>
    <w:rsid w:val="5D5C35DE"/>
    <w:rsid w:val="5F141DA6"/>
    <w:rsid w:val="5FAB440D"/>
    <w:rsid w:val="621E44F9"/>
    <w:rsid w:val="634E14EF"/>
    <w:rsid w:val="680944EC"/>
    <w:rsid w:val="6A495573"/>
    <w:rsid w:val="6F146B04"/>
    <w:rsid w:val="70BE567A"/>
    <w:rsid w:val="722A0225"/>
    <w:rsid w:val="7947283A"/>
    <w:rsid w:val="7B840D8B"/>
    <w:rsid w:val="7C6C3250"/>
    <w:rsid w:val="7E186D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9"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3"/>
    <w:qFormat/>
    <w:uiPriority w:val="99"/>
    <w:pPr>
      <w:jc w:val="center"/>
      <w:outlineLvl w:val="0"/>
    </w:pPr>
    <w:rPr>
      <w:b/>
      <w:bCs/>
      <w:kern w:val="44"/>
      <w:sz w:val="36"/>
      <w:szCs w:val="21"/>
    </w:rPr>
  </w:style>
  <w:style w:type="paragraph" w:styleId="4">
    <w:name w:val="heading 2"/>
    <w:next w:val="1"/>
    <w:unhideWhenUsed/>
    <w:qFormat/>
    <w:uiPriority w:val="99"/>
    <w:pPr>
      <w:keepNext/>
      <w:keepLines/>
      <w:adjustRightInd w:val="0"/>
      <w:snapToGrid w:val="0"/>
      <w:spacing w:line="360" w:lineRule="auto"/>
      <w:outlineLvl w:val="1"/>
    </w:pPr>
    <w:rPr>
      <w:rFonts w:ascii="Arial" w:hAnsi="Arial" w:eastAsia="黑体" w:cs="Times New Roman"/>
      <w:b/>
      <w:sz w:val="30"/>
      <w:lang w:val="en-US" w:eastAsia="zh-CN" w:bidi="ar-SA"/>
    </w:rPr>
  </w:style>
  <w:style w:type="paragraph" w:styleId="5">
    <w:name w:val="heading 3"/>
    <w:basedOn w:val="1"/>
    <w:next w:val="1"/>
    <w:qFormat/>
    <w:uiPriority w:val="1"/>
    <w:pPr>
      <w:ind w:left="473"/>
      <w:outlineLvl w:val="2"/>
    </w:pPr>
    <w:rPr>
      <w:rFonts w:ascii="宋体" w:hAnsi="宋体" w:eastAsia="宋体"/>
      <w:b/>
      <w:bCs/>
      <w:sz w:val="24"/>
      <w:szCs w:val="24"/>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spacing w:line="200" w:lineRule="exact"/>
      <w:ind w:firstLine="200" w:firstLineChars="200"/>
      <w:jc w:val="center"/>
    </w:pPr>
    <w:rPr>
      <w:rFonts w:ascii="方正宋三简体" w:hAnsi="宋体" w:eastAsia="方正宋三简体"/>
      <w:sz w:val="18"/>
      <w:szCs w:val="21"/>
    </w:rPr>
  </w:style>
  <w:style w:type="paragraph" w:styleId="6">
    <w:name w:val="annotation text"/>
    <w:basedOn w:val="1"/>
    <w:qFormat/>
    <w:uiPriority w:val="99"/>
    <w:pPr>
      <w:spacing w:line="400" w:lineRule="exact"/>
      <w:ind w:firstLine="200" w:firstLineChars="200"/>
      <w:jc w:val="left"/>
    </w:pPr>
    <w:rPr>
      <w:rFonts w:ascii="Calibri" w:hAnsi="Calibri"/>
      <w:sz w:val="24"/>
      <w:szCs w:val="21"/>
    </w:rPr>
  </w:style>
  <w:style w:type="paragraph" w:styleId="7">
    <w:name w:val="Body Text Indent"/>
    <w:basedOn w:val="1"/>
    <w:qFormat/>
    <w:uiPriority w:val="99"/>
    <w:pPr>
      <w:spacing w:after="120" w:line="400" w:lineRule="exact"/>
      <w:ind w:left="420" w:leftChars="200" w:firstLine="200" w:firstLineChars="200"/>
    </w:pPr>
    <w:rPr>
      <w:rFonts w:ascii="Calibri" w:hAnsi="Calibri"/>
      <w:kern w:val="0"/>
      <w:sz w:val="24"/>
      <w:szCs w:val="20"/>
    </w:rPr>
  </w:style>
  <w:style w:type="paragraph" w:styleId="8">
    <w:name w:val="Plain Text"/>
    <w:basedOn w:val="1"/>
    <w:qFormat/>
    <w:uiPriority w:val="0"/>
    <w:rPr>
      <w:rFonts w:ascii="宋体" w:hAnsi="Courier New"/>
      <w:szCs w:val="21"/>
    </w:rPr>
  </w:style>
  <w:style w:type="paragraph" w:styleId="9">
    <w:name w:val="Body Text Indent 2"/>
    <w:basedOn w:val="1"/>
    <w:qFormat/>
    <w:uiPriority w:val="99"/>
    <w:pPr>
      <w:spacing w:line="400" w:lineRule="exact"/>
      <w:ind w:left="359" w:leftChars="171" w:firstLine="2" w:firstLineChars="200"/>
      <w:jc w:val="left"/>
    </w:pPr>
    <w:rPr>
      <w:rFonts w:ascii="Calibri" w:hAnsi="Calibri"/>
      <w:kern w:val="0"/>
      <w:sz w:val="24"/>
      <w:szCs w:val="20"/>
    </w:rPr>
  </w:style>
  <w:style w:type="paragraph" w:styleId="10">
    <w:name w:val="footer"/>
    <w:basedOn w:val="1"/>
    <w:unhideWhenUsed/>
    <w:qFormat/>
    <w:uiPriority w:val="99"/>
    <w:pPr>
      <w:tabs>
        <w:tab w:val="center" w:pos="4153"/>
        <w:tab w:val="right" w:pos="8306"/>
      </w:tabs>
      <w:snapToGrid w:val="0"/>
      <w:jc w:val="left"/>
    </w:pPr>
    <w:rPr>
      <w:kern w:val="0"/>
      <w:sz w:val="18"/>
      <w:szCs w:val="18"/>
    </w:rPr>
  </w:style>
  <w:style w:type="paragraph" w:styleId="11">
    <w:name w:val="header"/>
    <w:basedOn w:val="1"/>
    <w:qFormat/>
    <w:uiPriority w:val="99"/>
    <w:pPr>
      <w:pBdr>
        <w:bottom w:val="single" w:color="auto" w:sz="6" w:space="1"/>
      </w:pBdr>
      <w:tabs>
        <w:tab w:val="center" w:pos="4153"/>
        <w:tab w:val="right" w:pos="8306"/>
      </w:tabs>
      <w:spacing w:line="240" w:lineRule="auto"/>
      <w:jc w:val="center"/>
    </w:pPr>
    <w:rPr>
      <w:sz w:val="18"/>
      <w:szCs w:val="18"/>
    </w:rPr>
  </w:style>
  <w:style w:type="paragraph" w:styleId="12">
    <w:name w:val="Normal (Web)"/>
    <w:basedOn w:val="1"/>
    <w:qFormat/>
    <w:uiPriority w:val="0"/>
    <w:pPr>
      <w:widowControl/>
      <w:spacing w:before="100" w:beforeAutospacing="1" w:after="100" w:afterAutospacing="1" w:line="400" w:lineRule="exact"/>
      <w:ind w:firstLine="200" w:firstLineChars="200"/>
      <w:jc w:val="left"/>
    </w:pPr>
    <w:rPr>
      <w:rFonts w:ascii="宋体" w:hAnsi="宋体"/>
      <w:kern w:val="0"/>
      <w:sz w:val="24"/>
      <w:szCs w:val="20"/>
    </w:rPr>
  </w:style>
  <w:style w:type="paragraph" w:styleId="13">
    <w:name w:val="Body Text First Indent 2"/>
    <w:basedOn w:val="7"/>
    <w:unhideWhenUsed/>
    <w:qFormat/>
    <w:uiPriority w:val="99"/>
    <w:pPr>
      <w:ind w:firstLine="420" w:firstLineChars="200"/>
    </w:pPr>
  </w:style>
  <w:style w:type="table" w:styleId="15">
    <w:name w:val="Table Grid"/>
    <w:basedOn w:val="1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qFormat/>
    <w:uiPriority w:val="99"/>
    <w:rPr>
      <w:rFonts w:cs="Times New Roman"/>
      <w:b/>
    </w:rPr>
  </w:style>
  <w:style w:type="character" w:styleId="18">
    <w:name w:val="Hyperlink"/>
    <w:qFormat/>
    <w:uiPriority w:val="99"/>
    <w:rPr>
      <w:rFonts w:cs="Times New Roman"/>
      <w:color w:val="0000FF"/>
      <w:u w:val="single"/>
    </w:rPr>
  </w:style>
  <w:style w:type="character" w:styleId="19">
    <w:name w:val="annotation reference"/>
    <w:qFormat/>
    <w:uiPriority w:val="99"/>
    <w:rPr>
      <w:rFonts w:cs="Times New Roman"/>
      <w:sz w:val="21"/>
    </w:rPr>
  </w:style>
  <w:style w:type="paragraph" w:customStyle="1" w:styleId="20">
    <w:name w:val="WPSOffice手动目录 1"/>
    <w:qFormat/>
    <w:uiPriority w:val="0"/>
    <w:rPr>
      <w:rFonts w:ascii="Calibri" w:hAnsi="Calibri" w:eastAsia="宋体" w:cs="Times New Roman"/>
      <w:lang w:val="en-US" w:eastAsia="zh-CN" w:bidi="ar-SA"/>
    </w:rPr>
  </w:style>
  <w:style w:type="paragraph" w:customStyle="1" w:styleId="21">
    <w:name w:val="a大标题1"/>
    <w:basedOn w:val="3"/>
    <w:qFormat/>
    <w:uiPriority w:val="0"/>
    <w:pPr>
      <w:keepNext/>
      <w:keepLines/>
      <w:pageBreakBefore/>
      <w:spacing w:line="400" w:lineRule="exact"/>
      <w:ind w:firstLine="200" w:firstLineChars="200"/>
    </w:pPr>
    <w:rPr>
      <w:rFonts w:ascii="宋体" w:hAnsi="宋体" w:eastAsia="黑体"/>
      <w:bCs w:val="0"/>
      <w:szCs w:val="36"/>
    </w:rPr>
  </w:style>
  <w:style w:type="paragraph" w:customStyle="1" w:styleId="22">
    <w:name w:val="azhengwen"/>
    <w:basedOn w:val="23"/>
    <w:qFormat/>
    <w:uiPriority w:val="0"/>
    <w:pPr>
      <w:spacing w:line="400" w:lineRule="exact"/>
      <w:ind w:firstLine="200"/>
    </w:pPr>
    <w:rPr>
      <w:rFonts w:ascii="Calibri" w:hAnsi="Calibri" w:cs="宋体"/>
      <w:color w:val="000000"/>
      <w:sz w:val="24"/>
      <w:szCs w:val="28"/>
    </w:rPr>
  </w:style>
  <w:style w:type="paragraph" w:styleId="23">
    <w:name w:val="List Paragraph"/>
    <w:basedOn w:val="1"/>
    <w:qFormat/>
    <w:uiPriority w:val="34"/>
    <w:pPr>
      <w:ind w:firstLine="420" w:firstLineChars="200"/>
    </w:pPr>
  </w:style>
  <w:style w:type="paragraph" w:customStyle="1" w:styleId="24">
    <w:name w:val="列表段落"/>
    <w:basedOn w:val="1"/>
    <w:qFormat/>
    <w:uiPriority w:val="34"/>
    <w:pPr>
      <w:ind w:firstLine="420" w:firstLineChars="200"/>
    </w:pPr>
  </w:style>
  <w:style w:type="character" w:customStyle="1" w:styleId="25">
    <w:name w:val="fontstyle01"/>
    <w:basedOn w:val="16"/>
    <w:qFormat/>
    <w:uiPriority w:val="0"/>
    <w:rPr>
      <w:rFonts w:hint="default" w:ascii="FZSSK--GBK1-0" w:hAnsi="FZSSK--GBK1-0"/>
      <w:color w:val="242021"/>
      <w:sz w:val="18"/>
      <w:szCs w:val="18"/>
    </w:rPr>
  </w:style>
  <w:style w:type="paragraph" w:customStyle="1" w:styleId="26">
    <w:name w:val="表文111"/>
    <w:basedOn w:val="1"/>
    <w:qFormat/>
    <w:uiPriority w:val="0"/>
    <w:pPr>
      <w:widowControl/>
      <w:spacing w:before="32" w:beforeLines="10" w:after="32" w:afterLines="10" w:line="240" w:lineRule="exact"/>
      <w:ind w:left="21" w:leftChars="10"/>
    </w:pPr>
    <w:rPr>
      <w:kern w:val="0"/>
      <w:sz w:val="15"/>
      <w:szCs w:val="15"/>
    </w:rPr>
  </w:style>
  <w:style w:type="paragraph" w:customStyle="1" w:styleId="27">
    <w:name w:val="列出段落1"/>
    <w:basedOn w:val="1"/>
    <w:qFormat/>
    <w:uiPriority w:val="34"/>
    <w:pPr>
      <w:ind w:firstLine="420" w:firstLineChars="200"/>
    </w:pPr>
  </w:style>
  <w:style w:type="paragraph" w:customStyle="1" w:styleId="28">
    <w:name w:val="正文1"/>
    <w:qFormat/>
    <w:uiPriority w:val="0"/>
    <w:pPr>
      <w:widowControl w:val="0"/>
      <w:jc w:val="both"/>
    </w:pPr>
    <w:rPr>
      <w:rFonts w:ascii="Calibri" w:hAnsi="Calibri" w:eastAsia="宋体;SimSun" w:cs="Times New Roman"/>
      <w:kern w:val="2"/>
      <w:sz w:val="21"/>
      <w:szCs w:val="24"/>
      <w:lang w:val="en-US" w:eastAsia="zh-CN" w:bidi="ar-SA"/>
    </w:rPr>
  </w:style>
  <w:style w:type="paragraph" w:customStyle="1" w:styleId="29">
    <w:name w:val="表样式"/>
    <w:basedOn w:val="1"/>
    <w:qFormat/>
    <w:uiPriority w:val="0"/>
    <w:rPr>
      <w:rFonts w:eastAsia="宋体"/>
    </w:rPr>
  </w:style>
  <w:style w:type="paragraph" w:customStyle="1" w:styleId="30">
    <w:name w:val="表格样式"/>
    <w:basedOn w:val="1"/>
    <w:qFormat/>
    <w:uiPriority w:val="0"/>
    <w:pPr>
      <w:spacing w:line="300" w:lineRule="exact"/>
    </w:pPr>
    <w:rPr>
      <w:rFonts w:ascii="方正仿宋简体" w:hAnsi="宋体"/>
      <w:szCs w:val="21"/>
    </w:rPr>
  </w:style>
  <w:style w:type="paragraph" w:customStyle="1" w:styleId="31">
    <w:name w:val="Table Paragraph"/>
    <w:basedOn w:val="1"/>
    <w:qFormat/>
    <w:uiPriority w:val="1"/>
  </w:style>
  <w:style w:type="character" w:customStyle="1" w:styleId="32">
    <w:name w:val="font01"/>
    <w:qFormat/>
    <w:uiPriority w:val="0"/>
    <w:rPr>
      <w:rFonts w:hint="eastAsia" w:ascii="宋体" w:hAnsi="宋体" w:eastAsia="宋体" w:cs="宋体"/>
      <w:b/>
      <w:color w:val="000000"/>
      <w:sz w:val="18"/>
      <w:szCs w:val="18"/>
      <w:u w:val="none"/>
    </w:rPr>
  </w:style>
  <w:style w:type="character" w:customStyle="1" w:styleId="33">
    <w:name w:val="标题 1 Char"/>
    <w:link w:val="3"/>
    <w:qFormat/>
    <w:uiPriority w:val="0"/>
    <w:rPr>
      <w:b/>
      <w:bCs/>
      <w:kern w:val="44"/>
      <w:sz w:val="36"/>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970</Pages>
  <Words>887244</Words>
  <Characters>932343</Characters>
  <Lines>0</Lines>
  <Paragraphs>0</Paragraphs>
  <TotalTime>2</TotalTime>
  <ScaleCrop>false</ScaleCrop>
  <LinksUpToDate>false</LinksUpToDate>
  <CharactersWithSpaces>957624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2022-08-03T02:26:00Z</dcterms:created>
  <dc:creator>HP</dc:creator>
  <cp:lastModifiedBy>HP</cp:lastModifiedBy>
  <dcterms:modified xsi:type="dcterms:W3CDTF">2023-05-17T02:22:17Z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1C07AB271AF249C2837C3550BE219A26</vt:lpwstr>
  </property>
</Properties>
</file>