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1446" w:firstLineChars="400"/>
        <w:jc w:val="left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2019年毕业生求职创业补贴符合人员名单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964" w:firstLineChars="3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tbl>
      <w:tblPr>
        <w:tblStyle w:val="3"/>
        <w:tblW w:w="8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200"/>
        <w:gridCol w:w="804"/>
        <w:gridCol w:w="2676"/>
        <w:gridCol w:w="1680"/>
        <w:gridCol w:w="1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67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生源地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院系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叶翠霞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lang w:val="en-US" w:eastAsia="zh-CN" w:bidi="ar"/>
              </w:rPr>
              <w:t>福建省宁德市蕉城区城南镇叶厝村委会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刘永幸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福建省宁德市福安市湾坞乡湾坞村委会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陈婷婷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福建省泉州市惠安县小岞镇新桥村委会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谢雅婷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福建省宁德市霞浦县沙江镇后首村委会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陈一平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福建省南平市政和县杨源乡坂头村委会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王茂荣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福建省宁德市蕉城区飞鸾镇梅田村委会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吴美玲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福建省三明市尤溪县梅仙镇经通村委会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陈林萍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福建省南平市延平区西芹镇峰坪村委会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福建省宁德市蕉城区飞鸾镇飞鸾村委会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陈进辉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福建省宁德市福安市赛岐镇狮子头村委会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张兆河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福建省三明市大田县广平镇栋仁村委会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建筑工程系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吴淑娟</w:t>
            </w:r>
          </w:p>
        </w:tc>
        <w:tc>
          <w:tcPr>
            <w:tcW w:w="8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67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福建省南平市建瓯市瓯宁街道七里街村委会</w:t>
            </w: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经济管理系</w:t>
            </w:r>
          </w:p>
        </w:tc>
        <w:tc>
          <w:tcPr>
            <w:tcW w:w="1677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审计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ans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24737"/>
    <w:rsid w:val="08E2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4"/>
    <w:uiPriority w:val="0"/>
    <w:rPr>
      <w:rFonts w:hint="default" w:ascii="SansSerif" w:hAnsi="SansSerif" w:eastAsia="SansSerif" w:cs="SansSerif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2019-04-18T02:46:00Z</dcterms:created>
  <dc:creator>Administrator</dc:creator>
  <cp:lastModifiedBy>Administrator</cp:lastModifiedBy>
  <dcterms:modified xsi:type="dcterms:W3CDTF">2019-04-18T02:47:59Z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