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02" w:rsidRPr="00463DEB" w:rsidRDefault="00463DEB" w:rsidP="00463DEB">
      <w:pPr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 w:rsidRPr="00463DEB"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关于2017届优秀毕业生候选人的公示</w:t>
      </w:r>
    </w:p>
    <w:p w:rsidR="00463DEB" w:rsidRDefault="00463DEB" w:rsidP="00463DEB">
      <w:pPr>
        <w:ind w:firstLineChars="200" w:firstLine="560"/>
        <w:rPr>
          <w:rFonts w:ascii="仿宋_GB2312" w:eastAsia="仿宋_GB2312" w:hAnsi="ˎ̥,Verdana,Arial" w:cs="宋体" w:hint="eastAsia"/>
          <w:color w:val="000000"/>
          <w:kern w:val="0"/>
          <w:sz w:val="28"/>
          <w:szCs w:val="28"/>
        </w:rPr>
      </w:pPr>
    </w:p>
    <w:p w:rsidR="00463DEB" w:rsidRDefault="00463DEB" w:rsidP="00D6774F">
      <w:pPr>
        <w:pStyle w:val="a3"/>
        <w:spacing w:line="480" w:lineRule="auto"/>
        <w:ind w:firstLineChars="200" w:firstLine="560"/>
        <w:rPr>
          <w:rFonts w:ascii="仿宋_GB2312" w:eastAsia="仿宋_GB2312" w:hAnsi="ˎ̥,Verdana,Arial" w:hint="eastAsia"/>
          <w:color w:val="000000"/>
          <w:sz w:val="28"/>
          <w:szCs w:val="28"/>
        </w:rPr>
      </w:pPr>
      <w:r>
        <w:rPr>
          <w:rFonts w:ascii="仿宋_GB2312" w:eastAsia="仿宋_GB2312" w:hAnsi="ˎ̥,Verdana,Arial" w:hint="eastAsia"/>
          <w:color w:val="000000"/>
          <w:sz w:val="28"/>
          <w:szCs w:val="28"/>
        </w:rPr>
        <w:t>为激励广大毕业生奋发向上，积极就业，并</w:t>
      </w:r>
      <w:r w:rsidRPr="00205E1A">
        <w:rPr>
          <w:rFonts w:ascii="仿宋_GB2312" w:eastAsia="仿宋_GB2312" w:hAnsi="ˎ̥,Verdana,Arial" w:hint="eastAsia"/>
          <w:color w:val="000000"/>
          <w:sz w:val="28"/>
          <w:szCs w:val="28"/>
        </w:rPr>
        <w:t>树立先进典型，鼓励在校学生积极进取、勤奋学习、励志成才，</w:t>
      </w:r>
      <w:r w:rsidRPr="00463DEB">
        <w:rPr>
          <w:rFonts w:ascii="仿宋_GB2312" w:eastAsia="仿宋_GB2312" w:hAnsi="ˎ̥,Verdana,Arial" w:hint="eastAsia"/>
          <w:color w:val="000000"/>
          <w:sz w:val="28"/>
          <w:szCs w:val="28"/>
        </w:rPr>
        <w:t>自觉努力成为德智体美全面发展的社会主义建设者和接班人，经学生申请、</w:t>
      </w:r>
      <w:r>
        <w:rPr>
          <w:rFonts w:ascii="仿宋_GB2312" w:eastAsia="仿宋_GB2312" w:hAnsi="ˎ̥,Verdana,Arial" w:hint="eastAsia"/>
          <w:color w:val="000000"/>
          <w:sz w:val="28"/>
          <w:szCs w:val="28"/>
        </w:rPr>
        <w:t>各</w:t>
      </w:r>
      <w:r w:rsidRPr="00463DEB">
        <w:rPr>
          <w:rFonts w:ascii="仿宋_GB2312" w:eastAsia="仿宋_GB2312" w:hAnsi="ˎ̥,Verdana,Arial" w:hint="eastAsia"/>
          <w:color w:val="000000"/>
          <w:sz w:val="28"/>
          <w:szCs w:val="28"/>
        </w:rPr>
        <w:t>系推荐，现确定</w:t>
      </w:r>
      <w:r>
        <w:rPr>
          <w:rFonts w:ascii="仿宋_GB2312" w:eastAsia="仿宋_GB2312" w:hAnsi="ˎ̥,Verdana,Arial" w:hint="eastAsia"/>
          <w:color w:val="000000"/>
          <w:sz w:val="28"/>
          <w:szCs w:val="28"/>
        </w:rPr>
        <w:t>陈敏等71位同学为优秀毕业生候选人</w:t>
      </w:r>
      <w:r w:rsidR="00D6774F">
        <w:rPr>
          <w:rFonts w:ascii="仿宋_GB2312" w:eastAsia="仿宋_GB2312" w:hAnsi="ˎ̥,Verdana,Arial" w:hint="eastAsia"/>
          <w:color w:val="000000"/>
          <w:sz w:val="28"/>
          <w:szCs w:val="28"/>
        </w:rPr>
        <w:t>。</w:t>
      </w:r>
      <w:r w:rsidRPr="00D6774F">
        <w:rPr>
          <w:rFonts w:ascii="仿宋_GB2312" w:eastAsia="仿宋_GB2312" w:hAnsi="ˎ̥,Verdana,Arial" w:hint="eastAsia"/>
          <w:color w:val="000000"/>
          <w:sz w:val="28"/>
          <w:szCs w:val="28"/>
        </w:rPr>
        <w:t>现将上述候选人在全院范围内予以公示，公示日期为2017年5月31日—6月2日，如有异议，请致电</w:t>
      </w:r>
      <w:r w:rsidR="00D6774F" w:rsidRPr="00D6774F">
        <w:rPr>
          <w:rFonts w:ascii="仿宋_GB2312" w:eastAsia="仿宋_GB2312" w:hAnsi="ˎ̥,Verdana,Arial" w:hint="eastAsia"/>
          <w:color w:val="000000"/>
          <w:sz w:val="28"/>
          <w:szCs w:val="28"/>
        </w:rPr>
        <w:t>学生处</w:t>
      </w:r>
      <w:r w:rsidRPr="00D6774F">
        <w:rPr>
          <w:rFonts w:ascii="仿宋_GB2312" w:eastAsia="仿宋_GB2312" w:hAnsi="ˎ̥,Verdana,Arial" w:hint="eastAsia"/>
          <w:color w:val="000000"/>
          <w:sz w:val="28"/>
          <w:szCs w:val="28"/>
        </w:rPr>
        <w:t>办公室,电话:</w:t>
      </w:r>
      <w:r w:rsidR="00D6774F" w:rsidRPr="00D6774F">
        <w:rPr>
          <w:rFonts w:ascii="仿宋_GB2312" w:eastAsia="仿宋_GB2312" w:hAnsi="ˎ̥,Verdana,Arial"/>
          <w:color w:val="000000"/>
          <w:sz w:val="28"/>
          <w:szCs w:val="28"/>
        </w:rPr>
        <w:t xml:space="preserve"> 83055007</w:t>
      </w:r>
      <w:r w:rsidRPr="00D6774F">
        <w:rPr>
          <w:rFonts w:ascii="仿宋_GB2312" w:eastAsia="仿宋_GB2312" w:hAnsi="ˎ̥,Verdana,Arial" w:hint="eastAsia"/>
          <w:color w:val="000000"/>
          <w:sz w:val="28"/>
          <w:szCs w:val="28"/>
        </w:rPr>
        <w:t>，邮箱:</w:t>
      </w:r>
      <w:r w:rsidR="00D6774F" w:rsidRPr="00D6774F">
        <w:rPr>
          <w:rFonts w:ascii="仿宋_GB2312" w:eastAsia="仿宋_GB2312" w:hAnsi="ˎ̥,Verdana,Arial"/>
          <w:color w:val="000000"/>
          <w:sz w:val="28"/>
          <w:szCs w:val="28"/>
        </w:rPr>
        <w:t xml:space="preserve"> </w:t>
      </w:r>
      <w:hyperlink r:id="rId4" w:history="1">
        <w:r w:rsidR="00D6774F" w:rsidRPr="00D6774F">
          <w:rPr>
            <w:rFonts w:ascii="仿宋_GB2312" w:eastAsia="仿宋_GB2312" w:hAnsi="ˎ̥,Verdana,Arial"/>
            <w:color w:val="000000"/>
            <w:sz w:val="28"/>
            <w:szCs w:val="28"/>
          </w:rPr>
          <w:t>455942274@qq.com</w:t>
        </w:r>
      </w:hyperlink>
      <w:r w:rsidR="00D6774F" w:rsidRPr="00D6774F">
        <w:rPr>
          <w:rFonts w:ascii="仿宋_GB2312" w:eastAsia="仿宋_GB2312" w:hAnsi="ˎ̥,Verdana,Arial" w:hint="eastAsia"/>
          <w:color w:val="000000"/>
          <w:sz w:val="28"/>
          <w:szCs w:val="28"/>
        </w:rPr>
        <w:t>。</w:t>
      </w:r>
    </w:p>
    <w:p w:rsidR="00D6774F" w:rsidRDefault="00D6774F" w:rsidP="00D6774F">
      <w:pPr>
        <w:pStyle w:val="a3"/>
        <w:spacing w:line="480" w:lineRule="auto"/>
        <w:ind w:firstLineChars="200" w:firstLine="560"/>
        <w:rPr>
          <w:rFonts w:ascii="仿宋_GB2312" w:eastAsia="仿宋_GB2312" w:hAnsi="ˎ̥,Verdana,Arial" w:hint="eastAsia"/>
          <w:color w:val="000000"/>
          <w:sz w:val="28"/>
          <w:szCs w:val="28"/>
        </w:rPr>
      </w:pPr>
      <w:r>
        <w:rPr>
          <w:rFonts w:ascii="仿宋_GB2312" w:eastAsia="仿宋_GB2312" w:hAnsi="ˎ̥,Verdana,Arial" w:hint="eastAsia"/>
          <w:color w:val="000000"/>
          <w:sz w:val="28"/>
          <w:szCs w:val="28"/>
        </w:rPr>
        <w:t>附：</w:t>
      </w:r>
      <w:r w:rsidRPr="00D6774F">
        <w:rPr>
          <w:rFonts w:ascii="仿宋_GB2312" w:eastAsia="仿宋_GB2312" w:hAnsi="ˎ̥,Verdana,Arial" w:hint="eastAsia"/>
          <w:color w:val="000000"/>
          <w:sz w:val="28"/>
          <w:szCs w:val="28"/>
        </w:rPr>
        <w:t>福州软件职业技术学院2017届优秀毕业生候选名单</w:t>
      </w:r>
    </w:p>
    <w:p w:rsidR="00D6774F" w:rsidRDefault="00D6774F" w:rsidP="00D6774F">
      <w:pPr>
        <w:widowControl/>
        <w:spacing w:line="500" w:lineRule="exact"/>
        <w:ind w:firstLineChars="1700" w:firstLine="5100"/>
        <w:jc w:val="left"/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</w:pPr>
    </w:p>
    <w:p w:rsidR="00D6774F" w:rsidRDefault="00D6774F" w:rsidP="00D6774F">
      <w:pPr>
        <w:widowControl/>
        <w:spacing w:line="500" w:lineRule="exact"/>
        <w:ind w:firstLineChars="1700" w:firstLine="5100"/>
        <w:jc w:val="left"/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  <w:t>福州软件职业技术学院</w:t>
      </w:r>
      <w:r w:rsidRPr="00061890"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  <w:t> </w:t>
      </w:r>
    </w:p>
    <w:p w:rsidR="00D6774F" w:rsidRDefault="00D6774F" w:rsidP="00D6774F">
      <w:pPr>
        <w:widowControl/>
        <w:spacing w:line="500" w:lineRule="exact"/>
        <w:ind w:firstLine="540"/>
        <w:jc w:val="left"/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</w:pPr>
      <w:r w:rsidRPr="00061890"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  <w:t>                                                        </w:t>
      </w:r>
      <w:r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  <w:t xml:space="preserve"> </w:t>
      </w:r>
      <w:r w:rsidRPr="00061890"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  <w:t>二</w:t>
      </w:r>
      <w:r w:rsidRPr="00D6774F"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  <w:t>〇一</w:t>
      </w:r>
      <w:r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  <w:t>七</w:t>
      </w:r>
      <w:r w:rsidRPr="00061890"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  <w:t>年五月</w:t>
      </w:r>
      <w:r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  <w:t>三十一</w:t>
      </w:r>
      <w:r w:rsidRPr="00061890"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  <w:t>日</w:t>
      </w:r>
      <w:r>
        <w:rPr>
          <w:rFonts w:ascii="仿宋_GB2312" w:eastAsia="仿宋_GB2312" w:hAnsi="ˎ̥,Verdana,Arial" w:cs="宋体" w:hint="eastAsia"/>
          <w:color w:val="000000"/>
          <w:kern w:val="0"/>
          <w:sz w:val="30"/>
          <w:szCs w:val="30"/>
        </w:rPr>
        <w:t> </w:t>
      </w:r>
    </w:p>
    <w:p w:rsidR="00D6774F" w:rsidRDefault="00D6774F">
      <w:pPr>
        <w:widowControl/>
        <w:jc w:val="left"/>
        <w:rPr>
          <w:rFonts w:ascii="仿宋_GB2312" w:eastAsia="仿宋_GB2312" w:hAnsi="ˎ̥,Verdana,Arial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,Verdana,Arial" w:hint="eastAsia"/>
          <w:color w:val="000000"/>
          <w:sz w:val="28"/>
          <w:szCs w:val="28"/>
        </w:rPr>
        <w:t xml:space="preserve">                             </w:t>
      </w:r>
      <w:r>
        <w:rPr>
          <w:rFonts w:ascii="仿宋_GB2312" w:eastAsia="仿宋_GB2312" w:hAnsi="ˎ̥,Verdana,Arial"/>
          <w:color w:val="000000"/>
          <w:sz w:val="28"/>
          <w:szCs w:val="28"/>
        </w:rPr>
        <w:br w:type="page"/>
      </w:r>
    </w:p>
    <w:p w:rsidR="00D6774F" w:rsidRPr="00463DEB" w:rsidRDefault="00D6774F" w:rsidP="00463DEB">
      <w:pPr>
        <w:ind w:firstLineChars="200" w:firstLine="560"/>
        <w:rPr>
          <w:rFonts w:ascii="仿宋_GB2312" w:eastAsia="仿宋_GB2312" w:hAnsi="ˎ̥,Verdana,Arial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,Verdana,Arial" w:cs="宋体" w:hint="eastAsia"/>
          <w:color w:val="000000"/>
          <w:kern w:val="0"/>
          <w:sz w:val="28"/>
          <w:szCs w:val="28"/>
        </w:rPr>
        <w:lastRenderedPageBreak/>
        <w:t>附件：</w:t>
      </w:r>
    </w:p>
    <w:tbl>
      <w:tblPr>
        <w:tblW w:w="7080" w:type="dxa"/>
        <w:jc w:val="center"/>
        <w:tblInd w:w="94" w:type="dxa"/>
        <w:tblLook w:val="04A0"/>
      </w:tblPr>
      <w:tblGrid>
        <w:gridCol w:w="720"/>
        <w:gridCol w:w="2760"/>
        <w:gridCol w:w="1820"/>
        <w:gridCol w:w="1780"/>
      </w:tblGrid>
      <w:tr w:rsidR="00D6774F" w:rsidRPr="00D6774F" w:rsidTr="00D6774F">
        <w:trPr>
          <w:trHeight w:val="705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D6774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福州软件职业技术学院2017届优秀毕业生候选名单</w:t>
            </w:r>
          </w:p>
        </w:tc>
      </w:tr>
      <w:tr w:rsidR="00D6774F" w:rsidRPr="00D6774F" w:rsidTr="00D6774F">
        <w:trPr>
          <w:trHeight w:val="5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7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7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7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67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14会计电算化1班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14323103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陈敏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14会计电算化1班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14323107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陈玉清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14会计电算化1班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14323110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胡志远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14会计电算化1班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14323128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钱奇妙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14会计电算化2班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14323224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林玲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14会计电算化2班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14323226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林婉靖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14会计电算化2班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14323240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杨家慧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14会计与审计1班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14373137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张真妮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14会计与审计1班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14373138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郑安莉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14市场营销2班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14313229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钟雅玲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14会计电算化4班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14323431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缪颖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14会计电算化4班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14323434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施姝璨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14会计电算化4班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14323426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林蓉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14会计与审计2班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14373204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陈燕琼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14会计与审计2班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14373216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林琳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14会计与审计2班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14373230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杨玲俐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14网络营销1班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14303137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卓建华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14网络营销2班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14303212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林洪洪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14网络营销2班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14303224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吴钊淳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14连锁经营管理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14383150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叶遥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14连锁经营管理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14383129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林玲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14物流管理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14393106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郭慧芳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14物流管理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14393102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陈思茹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14物流管理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14393108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何小倩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14国际贸易实务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14353129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林芝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14国际贸易实务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14353152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郑枫珠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14国际贸易实务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14353105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陈巧锦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14国际贸易实务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14353151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张晓东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14工程造价1班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14333108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陈塘昕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14工程造价1班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14333102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鲍倩灵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14工程造价2班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14333240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余晓倩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14工程造价3班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14333327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翁琪彬　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14工程造价3班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14333332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杨丽云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14工程造价3班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14333334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曾嘉峦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14工程造价4班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14333414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黎金华　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14工程造价5班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14333511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管美玲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14工程造价5班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14333531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吴华凤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14工程造价6班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14333617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李尧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14计算机信息管理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14053107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陈臻铮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14计算机信息管理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14053121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廖冰华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14计算机网络技术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14043116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黄家炎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14计算机网络技术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14043119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黄婷婷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14计算机网络技术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14043104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陈晓峰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14计算机应用技术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14123117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李娟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14计算机应用技术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14123109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官小涵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14计算机应用技术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14123139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谢剑招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14软件技术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14013141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林达祥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14软件技术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14013128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张宏盛</w:t>
            </w:r>
          </w:p>
        </w:tc>
      </w:tr>
      <w:tr w:rsidR="00D6774F" w:rsidRPr="00D6774F" w:rsidTr="00D6774F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14软件技术(智能手机应用)开发方向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14023143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张锦超</w:t>
            </w:r>
          </w:p>
        </w:tc>
      </w:tr>
      <w:tr w:rsidR="00D6774F" w:rsidRPr="00D6774F" w:rsidTr="004149FA">
        <w:trPr>
          <w:trHeight w:val="80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14软件技术(智能手机应用)开发方向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14023147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张祥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14动漫设计与制作1班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14063108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陈佳棋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14动漫设计与制作1班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14063141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朱孝炜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14动漫设计与制作2班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14063231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吴韦锋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14动漫设计与制作2班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14063232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吴雨忠</w:t>
            </w:r>
          </w:p>
        </w:tc>
      </w:tr>
      <w:tr w:rsidR="00D6774F" w:rsidRPr="00D6774F" w:rsidTr="00D6774F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14计算机多媒体技术（UI用户界面设计方向）2班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14073206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黄如彬</w:t>
            </w:r>
          </w:p>
        </w:tc>
      </w:tr>
      <w:tr w:rsidR="00D6774F" w:rsidRPr="00D6774F" w:rsidTr="00D6774F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14计算机多媒体技术（UI用户界面设计方向）2班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14073209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林漪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14产品造型设计1班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14083109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黄承辉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14产品造型设计2班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14083202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蔡嘉敏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14装潢艺术设计1班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14093124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陈小斌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14装潢艺术设计1班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14093128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罗涛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14装潢艺术设计1班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14093129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骆德灿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14广告设计与制作1班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14103119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林娴珊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14广告设计与制作1班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14103125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齐信哲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14广告设计与制作2班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14103213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徐艳萍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14广告设计与制作2班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14103216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颜琼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14广告设计与制作2班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14103222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张炳林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14广告设计与制作2班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14103231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庄艳雪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14室内设计技术1班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14363132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叶华微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14室内设计技术4班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14363432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魏玲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14室内设计技术4班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14363440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张露云</w:t>
            </w:r>
          </w:p>
        </w:tc>
      </w:tr>
      <w:tr w:rsidR="00D6774F" w:rsidRPr="00D6774F" w:rsidTr="00D6774F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14室内设计技术5班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14363532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F" w:rsidRPr="00D6774F" w:rsidRDefault="00D6774F" w:rsidP="00D6774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677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郑晓婷</w:t>
            </w:r>
          </w:p>
        </w:tc>
      </w:tr>
    </w:tbl>
    <w:p w:rsidR="00463DEB" w:rsidRPr="00361F34" w:rsidRDefault="00463DEB" w:rsidP="00361F34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463DEB" w:rsidRPr="00361F34" w:rsidSect="00487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DEB"/>
    <w:rsid w:val="00284BC6"/>
    <w:rsid w:val="00361F34"/>
    <w:rsid w:val="004149FA"/>
    <w:rsid w:val="00463DEB"/>
    <w:rsid w:val="00487602"/>
    <w:rsid w:val="008853D5"/>
    <w:rsid w:val="00B37839"/>
    <w:rsid w:val="00D6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67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875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5594227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2017-05-27T15:00:00Z</dcterms:created>
  <dcterms:modified xsi:type="dcterms:W3CDTF">2017-05-27T15:04:00Z</dcterms:modified>
</cp:coreProperties>
</file>