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/>
        </w:rPr>
        <w:t>1</w:t>
      </w:r>
    </w:p>
    <w:p>
      <w:pPr>
        <w:jc w:val="both"/>
        <w:rPr>
          <w:rFonts w:hint="eastAsia" w:ascii="仿宋" w:hAnsi="仿宋" w:eastAsia="仿宋" w:cs="仿宋"/>
          <w:b w:val="0"/>
          <w:bCs/>
          <w:color w:val="000000"/>
          <w:kern w:val="0"/>
          <w:sz w:val="28"/>
          <w:szCs w:val="28"/>
          <w:lang w:val="en-US" w:eastAsia="zh-CN"/>
        </w:rPr>
      </w:pPr>
    </w:p>
    <w:p>
      <w:pPr>
        <w:jc w:val="center"/>
        <w:rPr>
          <w:rFonts w:ascii="宋体" w:hAnsi="宋体" w:cs="Arial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Arial"/>
          <w:b/>
          <w:color w:val="000000"/>
          <w:kern w:val="0"/>
          <w:sz w:val="44"/>
          <w:szCs w:val="44"/>
        </w:rPr>
        <w:t>福州软件职业技术学院</w:t>
      </w:r>
    </w:p>
    <w:p>
      <w:pPr>
        <w:jc w:val="center"/>
        <w:rPr>
          <w:rFonts w:ascii="宋体" w:hAnsi="宋体" w:cs="Arial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Arial"/>
          <w:b/>
          <w:color w:val="000000"/>
          <w:kern w:val="0"/>
          <w:sz w:val="44"/>
          <w:szCs w:val="44"/>
        </w:rPr>
        <w:t>新媒体建设与管理工作实施办法</w:t>
      </w:r>
    </w:p>
    <w:p>
      <w:pPr>
        <w:widowControl/>
        <w:spacing w:beforeLines="50" w:afterLines="50" w:line="560" w:lineRule="exact"/>
        <w:jc w:val="center"/>
        <w:rPr>
          <w:rFonts w:ascii="宋体" w:hAnsi="宋体" w:cs="宋体"/>
          <w:b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Arial"/>
          <w:b/>
          <w:bCs w:val="0"/>
          <w:color w:val="000000"/>
          <w:kern w:val="0"/>
          <w:sz w:val="32"/>
          <w:szCs w:val="32"/>
        </w:rPr>
        <w:t>第一章  总则</w:t>
      </w:r>
    </w:p>
    <w:p>
      <w:pPr>
        <w:widowControl/>
        <w:spacing w:line="560" w:lineRule="atLeast"/>
        <w:ind w:firstLine="643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28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28"/>
        </w:rPr>
        <w:t>第一条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为了规范校园新媒体的建设和管理，促进校园新媒体健康有序发展，更好地发挥新媒体在信息交流、文化传播、服务师生等方面的作用，</w:t>
      </w:r>
      <w:r>
        <w:rPr>
          <w:rFonts w:hint="eastAsia" w:ascii="仿宋" w:hAnsi="仿宋" w:eastAsia="仿宋" w:cs="仿宋"/>
          <w:color w:val="000000"/>
          <w:sz w:val="32"/>
          <w:szCs w:val="28"/>
        </w:rPr>
        <w:t>推动网络宣传工作制度化、规范化，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  <w:lang w:eastAsia="zh-CN"/>
        </w:rPr>
        <w:t>根据上级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有关文件精神，结合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  <w:lang w:val="en-US" w:eastAsia="zh-CN"/>
        </w:rPr>
        <w:t>学院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实际情况，制定本办法。</w:t>
      </w:r>
    </w:p>
    <w:p>
      <w:pPr>
        <w:widowControl/>
        <w:spacing w:line="560" w:lineRule="atLeast"/>
        <w:ind w:firstLine="643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28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28"/>
        </w:rPr>
        <w:t>第二条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  <w:lang w:val="en-US" w:eastAsia="zh-CN"/>
        </w:rPr>
        <w:t xml:space="preserve"> 学院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网络宣传工作坚持高举旗帜、引领导向，坚持弘扬主旋律和强化正能量，遵循“提高认识、形成合力，提升质量、注重时效，归口管理、规范发布”的原则，服务学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  <w:lang w:eastAsia="zh-CN"/>
        </w:rPr>
        <w:t>校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改革发展稳定的大局，服务立德树人的根本任务和教育教学中心工作，服务广大师生员工，致力于为实现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  <w:lang w:val="en-US" w:eastAsia="zh-CN"/>
        </w:rPr>
        <w:t>学院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奋斗目标创造良好的舆论环境。</w:t>
      </w:r>
    </w:p>
    <w:p>
      <w:pPr>
        <w:widowControl/>
        <w:spacing w:line="560" w:lineRule="atLeast"/>
        <w:ind w:firstLine="643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28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28"/>
        </w:rPr>
        <w:t>第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28"/>
          <w:lang w:eastAsia="zh-CN"/>
        </w:rPr>
        <w:t>三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28"/>
        </w:rPr>
        <w:t>条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本办法所指的新媒体，指以单位（学院或院内各单位）名义建设、认证并作为单位平台运行的官方微信、官方微博和福软通App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  <w:lang w:eastAsia="zh-CN"/>
        </w:rPr>
        <w:t>等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。</w:t>
      </w:r>
    </w:p>
    <w:p>
      <w:pPr>
        <w:widowControl/>
        <w:spacing w:line="560" w:lineRule="atLeas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28"/>
        </w:rPr>
      </w:pPr>
    </w:p>
    <w:p>
      <w:pPr>
        <w:widowControl/>
        <w:spacing w:line="560" w:lineRule="atLeas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28"/>
        </w:rPr>
      </w:pPr>
    </w:p>
    <w:p>
      <w:pPr>
        <w:widowControl/>
        <w:spacing w:line="560" w:lineRule="atLeas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28"/>
        </w:rPr>
      </w:pPr>
    </w:p>
    <w:p>
      <w:pPr>
        <w:widowControl/>
        <w:spacing w:beforeLines="50" w:afterLines="50" w:line="560" w:lineRule="atLeast"/>
        <w:jc w:val="center"/>
        <w:rPr>
          <w:rFonts w:hint="eastAsia" w:ascii="黑体" w:hAnsi="宋体" w:eastAsia="黑体" w:cs="Arial"/>
          <w:b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Arial"/>
          <w:b/>
          <w:bCs w:val="0"/>
          <w:color w:val="000000"/>
          <w:kern w:val="0"/>
          <w:sz w:val="32"/>
          <w:szCs w:val="32"/>
        </w:rPr>
        <w:t>第二章   管理机构及职责</w:t>
      </w:r>
    </w:p>
    <w:p>
      <w:pPr>
        <w:widowControl/>
        <w:spacing w:beforeLines="50" w:afterLines="50" w:line="560" w:lineRule="atLeast"/>
        <w:ind w:firstLine="643" w:firstLineChars="200"/>
        <w:jc w:val="both"/>
        <w:rPr>
          <w:rFonts w:hint="eastAsia" w:ascii="仿宋" w:hAnsi="仿宋" w:eastAsia="仿宋" w:cs="仿宋"/>
          <w:color w:val="000000"/>
          <w:kern w:val="0"/>
          <w:sz w:val="32"/>
          <w:szCs w:val="28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28"/>
        </w:rPr>
        <w:t>第四条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新媒体建设管理必须严格遵守国家各项法律法规，遵守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  <w:lang w:val="en-US" w:eastAsia="zh-CN"/>
        </w:rPr>
        <w:t>学院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各项规章制度，按照“谁主办谁负责，谁审批谁监管”的原则实行归口管理、分级负责。</w:t>
      </w:r>
    </w:p>
    <w:p>
      <w:pPr>
        <w:widowControl/>
        <w:spacing w:line="560" w:lineRule="atLeast"/>
        <w:ind w:firstLine="643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28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28"/>
        </w:rPr>
        <w:t>第五条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  <w:lang w:eastAsia="zh-CN"/>
        </w:rPr>
        <w:t>党委宣传部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是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  <w:lang w:val="en-US" w:eastAsia="zh-CN"/>
        </w:rPr>
        <w:t>学院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新媒体归口管理部门，其职责是制定新媒体发展规划，研究制定管理政策，负责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  <w:lang w:val="en-US" w:eastAsia="zh-CN"/>
        </w:rPr>
        <w:t>学院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  <w:lang w:eastAsia="zh-CN"/>
        </w:rPr>
        <w:t>官方网站、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官方微信和官方微博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  <w:lang w:eastAsia="zh-CN"/>
        </w:rPr>
        <w:t>等新媒体平台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内容建设，统筹栏目设置、信息审核与发布等事宜，统一管理、协调，监督检查与考评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  <w:lang w:val="en-US" w:eastAsia="zh-CN"/>
        </w:rPr>
        <w:t>学院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新媒体运行状况等。现代教育技术中心负责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  <w:lang w:eastAsia="zh-CN"/>
        </w:rPr>
        <w:t>新媒体平台的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技术支持和安全运维。</w:t>
      </w:r>
    </w:p>
    <w:p>
      <w:pPr>
        <w:widowControl/>
        <w:spacing w:line="560" w:lineRule="atLeast"/>
        <w:ind w:firstLine="643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28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28"/>
        </w:rPr>
        <w:t>第六条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各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  <w:lang w:eastAsia="zh-CN"/>
        </w:rPr>
        <w:t>单位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应配备一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  <w:lang w:eastAsia="zh-CN"/>
        </w:rPr>
        <w:t>名信息管理员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，负责本单位信息内容的计划、搜集、整理、编辑和发布工作</w:t>
      </w:r>
      <w:r>
        <w:rPr>
          <w:rFonts w:hint="eastAsia" w:ascii="仿宋" w:hAnsi="仿宋" w:eastAsia="仿宋" w:cs="仿宋"/>
          <w:color w:val="000000"/>
          <w:sz w:val="32"/>
          <w:szCs w:val="28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各单位负责人对发布信息的真实性、可靠性和合规性负责。需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  <w:lang w:eastAsia="zh-CN"/>
        </w:rPr>
        <w:t>校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级新媒体发布的信息，由单位负责人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  <w:lang w:eastAsia="zh-CN"/>
        </w:rPr>
        <w:t>、分管领导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审批后报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  <w:lang w:eastAsia="zh-CN"/>
        </w:rPr>
        <w:t>党委宣传部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审核发布。</w:t>
      </w:r>
    </w:p>
    <w:p>
      <w:pPr>
        <w:widowControl/>
        <w:spacing w:line="560" w:lineRule="atLeast"/>
        <w:ind w:firstLine="643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28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28"/>
        </w:rPr>
        <w:t>第七条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 xml:space="preserve"> 以学院教职员工、学生个人或团体名义建立，主要用于工作交流，传播内容主要涉及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  <w:lang w:val="en-US" w:eastAsia="zh-CN"/>
        </w:rPr>
        <w:t>学院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事务的各类新媒体平台，实行管理员负责制，纳入创建人所在单位管理。除此以外，以个人名义创建的新媒体平台，不得以“福州软件职业技术学院×××”、“福州软件学院×××”、“福软×××”等名义运营，且本人对所发信息负全部法律责任。</w:t>
      </w:r>
    </w:p>
    <w:p>
      <w:pPr>
        <w:widowControl/>
        <w:spacing w:line="560" w:lineRule="atLeast"/>
        <w:ind w:firstLine="640" w:firstLineChars="200"/>
        <w:jc w:val="left"/>
        <w:rPr>
          <w:rFonts w:hint="eastAsia" w:ascii="Times New Roman" w:hAnsi="宋体" w:eastAsia="仿宋_GB2312" w:cs="Arial"/>
          <w:color w:val="000000"/>
          <w:kern w:val="0"/>
          <w:sz w:val="32"/>
          <w:szCs w:val="28"/>
        </w:rPr>
      </w:pPr>
    </w:p>
    <w:p>
      <w:pPr>
        <w:widowControl/>
        <w:spacing w:beforeLines="50" w:afterLines="50" w:line="560" w:lineRule="atLeast"/>
        <w:jc w:val="center"/>
        <w:rPr>
          <w:rFonts w:ascii="宋体" w:hAnsi="宋体" w:cs="宋体"/>
          <w:b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Arial"/>
          <w:b/>
          <w:bCs w:val="0"/>
          <w:color w:val="000000"/>
          <w:kern w:val="0"/>
          <w:sz w:val="32"/>
          <w:szCs w:val="32"/>
        </w:rPr>
        <w:t>第三章   新媒体建设的审批</w:t>
      </w:r>
    </w:p>
    <w:p>
      <w:pPr>
        <w:widowControl/>
        <w:spacing w:line="560" w:lineRule="atLeast"/>
        <w:ind w:firstLine="643" w:firstLineChars="200"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第八条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 xml:space="preserve"> 新媒体的建立，实行两级审批制。须先报新媒体主管单位负责人审核通过后，于新媒体建立运营前向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党委宣传部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办理新媒体建立运营申请手续，经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党委宣传部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核准后方可建立运营。</w:t>
      </w:r>
    </w:p>
    <w:p>
      <w:pPr>
        <w:widowControl/>
        <w:spacing w:line="560" w:lineRule="atLeast"/>
        <w:ind w:firstLine="643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第九条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申请建立运营新媒体应当先报主管单位负责人审核：</w:t>
      </w:r>
    </w:p>
    <w:p>
      <w:pPr>
        <w:widowControl/>
        <w:spacing w:line="560" w:lineRule="atLeas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以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名义建立运营的新媒体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主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院领导审核同意；</w:t>
      </w:r>
    </w:p>
    <w:p>
      <w:pPr>
        <w:widowControl/>
        <w:spacing w:line="560" w:lineRule="atLeas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校属各单位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建立运营的新媒体报本单位负责人审核同意；</w:t>
      </w:r>
    </w:p>
    <w:p>
      <w:pPr>
        <w:widowControl/>
        <w:spacing w:line="560" w:lineRule="atLeas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各级团学组织或班级建立运营新媒体报其所属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团委或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党总支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（直属党支部）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负责人审核同意。</w:t>
      </w:r>
    </w:p>
    <w:p>
      <w:pPr>
        <w:widowControl/>
        <w:spacing w:line="560" w:lineRule="atLeast"/>
        <w:ind w:firstLine="643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第十条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申办单位在办理申请时应向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党委宣传部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提交以下材料：</w:t>
      </w:r>
    </w:p>
    <w:p>
      <w:pPr>
        <w:widowControl/>
        <w:spacing w:line="560" w:lineRule="atLeas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《福州软件职业技术学院新媒体备案登记表》。登记表一式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份，须经所在单位主要负责人签字并盖章。</w:t>
      </w:r>
    </w:p>
    <w:p>
      <w:pPr>
        <w:spacing w:line="560" w:lineRule="atLeas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主要负责人的身份证明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spacing w:line="560" w:lineRule="atLeast"/>
        <w:ind w:firstLine="643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第十一条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党委宣传部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在接到申请之日起5个工作日内对其作出同意或不同意的决定，并在10个工作日内通知申请单位，同时对于不同意开设运营的要说明理由。</w:t>
      </w:r>
    </w:p>
    <w:p>
      <w:pPr>
        <w:spacing w:line="560" w:lineRule="atLeast"/>
        <w:ind w:firstLine="643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第十二条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账号名、后台管理人员或维护方式发生变更，须在变更之日起5个工作日内报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党委宣传部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办理变更登记。</w:t>
      </w:r>
    </w:p>
    <w:p>
      <w:pPr>
        <w:spacing w:line="560" w:lineRule="atLeast"/>
        <w:ind w:firstLine="643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第十三条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本办法发布前已开设运营的账号，请按第九条、第十条规定补充填写并于本办法公布后5个工作日内提交《福州软件职业技术学院新媒体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建设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备案登记表》。</w:t>
      </w:r>
    </w:p>
    <w:p>
      <w:pPr>
        <w:spacing w:line="560" w:lineRule="atLeast"/>
        <w:ind w:firstLine="643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第十四条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实行年度检查制度。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院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内各级官方新媒体应每年填写年度检查报告，报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党委宣传部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进行年度审核检查，年审不合格的新媒体，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有权责令其注销账号。</w:t>
      </w:r>
    </w:p>
    <w:p>
      <w:pPr>
        <w:widowControl/>
        <w:spacing w:beforeLines="50" w:afterLines="50" w:line="560" w:lineRule="atLeast"/>
        <w:jc w:val="center"/>
        <w:rPr>
          <w:rFonts w:ascii="宋体" w:hAnsi="宋体" w:cs="宋体"/>
          <w:b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Arial"/>
          <w:b/>
          <w:bCs w:val="0"/>
          <w:color w:val="000000"/>
          <w:kern w:val="0"/>
          <w:sz w:val="32"/>
          <w:szCs w:val="32"/>
        </w:rPr>
        <w:t>第四章  信息发布与安全管理</w:t>
      </w:r>
    </w:p>
    <w:p>
      <w:pPr>
        <w:spacing w:line="560" w:lineRule="atLeast"/>
        <w:ind w:firstLine="643" w:firstLineChars="200"/>
        <w:rPr>
          <w:rFonts w:hint="eastAsia" w:ascii="仿宋" w:hAnsi="仿宋" w:eastAsia="仿宋" w:cs="仿宋"/>
          <w:color w:val="000000"/>
          <w:kern w:val="0"/>
          <w:sz w:val="32"/>
          <w:szCs w:val="28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28"/>
        </w:rPr>
        <w:t>第十五条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 xml:space="preserve"> 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官方新媒体主要发布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各方面工作的最新动态、重要公告以及与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师生相关的其他信息，服务师生学习、工作、生活和发展，宣传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发展成就，展示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良好形象。</w:t>
      </w:r>
    </w:p>
    <w:p>
      <w:pPr>
        <w:spacing w:line="560" w:lineRule="atLeast"/>
        <w:ind w:firstLine="643" w:firstLineChars="200"/>
        <w:rPr>
          <w:rFonts w:hint="eastAsia" w:ascii="仿宋" w:hAnsi="仿宋" w:eastAsia="仿宋" w:cs="仿宋"/>
          <w:color w:val="000000"/>
          <w:kern w:val="0"/>
          <w:sz w:val="32"/>
          <w:szCs w:val="28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28"/>
        </w:rPr>
        <w:t>第十六条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 xml:space="preserve"> 任何新媒体账号不得包含下列内容：</w:t>
      </w:r>
    </w:p>
    <w:p>
      <w:pPr>
        <w:spacing w:line="560" w:lineRule="atLeas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反对宪法确定的基本原则的；</w:t>
      </w:r>
    </w:p>
    <w:p>
      <w:pPr>
        <w:spacing w:line="560" w:lineRule="atLeas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危害国家统一、主权和领土完整的；</w:t>
      </w:r>
    </w:p>
    <w:p>
      <w:pPr>
        <w:spacing w:line="560" w:lineRule="atLeas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泄露国家秘密、危害国家安全或者损害国家荣誉和利益的；</w:t>
      </w:r>
    </w:p>
    <w:p>
      <w:pPr>
        <w:spacing w:line="560" w:lineRule="atLeas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煽动民族仇恨、民族歧视，破坏民族团结，或者侵害民族风俗、习惯的；</w:t>
      </w:r>
    </w:p>
    <w:p>
      <w:pPr>
        <w:spacing w:line="560" w:lineRule="atLeas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宣扬邪教、迷信的；</w:t>
      </w:r>
    </w:p>
    <w:p>
      <w:pPr>
        <w:spacing w:line="560" w:lineRule="atLeas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扰乱社会秩序，破坏社会稳定的；</w:t>
      </w:r>
    </w:p>
    <w:p>
      <w:pPr>
        <w:spacing w:line="560" w:lineRule="atLeas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7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宣扬淫秽、赌博、暴力或者教唆犯罪的；</w:t>
      </w:r>
    </w:p>
    <w:p>
      <w:pPr>
        <w:spacing w:line="560" w:lineRule="atLeas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8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侮辱或者诽谤他人，侵害他人合法权益的；</w:t>
      </w:r>
    </w:p>
    <w:p>
      <w:pPr>
        <w:spacing w:line="560" w:lineRule="atLeas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9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危害社会公德或者民族优秀文化传统的；</w:t>
      </w:r>
    </w:p>
    <w:p>
      <w:pPr>
        <w:spacing w:line="560" w:lineRule="atLeas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10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法律、行政法规和国家规定禁止的其他内容。</w:t>
      </w:r>
    </w:p>
    <w:p>
      <w:pPr>
        <w:spacing w:line="560" w:lineRule="atLeast"/>
        <w:ind w:firstLine="643" w:firstLineChars="200"/>
        <w:rPr>
          <w:rFonts w:hint="eastAsia" w:ascii="仿宋" w:hAnsi="仿宋" w:eastAsia="仿宋" w:cs="仿宋"/>
          <w:color w:val="000000"/>
          <w:kern w:val="0"/>
          <w:sz w:val="32"/>
          <w:szCs w:val="28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28"/>
        </w:rPr>
        <w:t>第十七条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 xml:space="preserve"> 官方新媒体的消息发布，须严格遵守国家相关法律法规及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信息发布等相关规定，未经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相关部门授权，各级新媒体不得擅自发布涉及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重大事件、突发事件和社会热点及敏感问题的相关信息内容。</w:t>
      </w:r>
    </w:p>
    <w:p>
      <w:pPr>
        <w:spacing w:line="560" w:lineRule="atLeast"/>
        <w:ind w:firstLine="643" w:firstLineChars="200"/>
        <w:rPr>
          <w:rFonts w:hint="eastAsia" w:ascii="仿宋" w:hAnsi="仿宋" w:eastAsia="仿宋" w:cs="仿宋"/>
          <w:color w:val="000000"/>
          <w:kern w:val="0"/>
          <w:sz w:val="32"/>
          <w:szCs w:val="28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28"/>
        </w:rPr>
        <w:t>第十八条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 xml:space="preserve"> 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各级新媒体在管理过程中，应高度重视网络舆情，发生舆情危机时，应主动予以正面回复，积极疏导，将负面影响降到最低；对重大事件、紧急信息或有损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声誉的信息，新媒体管理人员应及时向主管领导和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  <w:lang w:eastAsia="zh-CN"/>
        </w:rPr>
        <w:t>党委宣传部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汇报，并与新媒体的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  <w:lang w:eastAsia="zh-CN"/>
        </w:rPr>
        <w:t>开发方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及时沟通，妥善处理。给学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院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声誉造成不良影响的新媒体，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有权责令其关闭，并追究主管单位、主管单位主要负责人和管理员的相关责任。</w:t>
      </w:r>
    </w:p>
    <w:p>
      <w:pPr>
        <w:spacing w:line="560" w:lineRule="atLeast"/>
        <w:ind w:firstLine="643" w:firstLineChars="200"/>
        <w:rPr>
          <w:rFonts w:hint="eastAsia" w:ascii="仿宋" w:hAnsi="仿宋" w:eastAsia="仿宋" w:cs="仿宋"/>
          <w:color w:val="000000"/>
          <w:kern w:val="0"/>
          <w:sz w:val="32"/>
          <w:szCs w:val="28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28"/>
        </w:rPr>
        <w:t>第十九条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 xml:space="preserve"> 完善新媒体运行机制。建立问题解决机制，有效应对突发事件。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突发事件新闻报道由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  <w:lang w:eastAsia="zh-CN"/>
        </w:rPr>
        <w:t>党委宣传部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统筹协调，及时上报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相关领导，统一发声，做好信息报告、新闻发布、澄清事实等工作，涉事单位要做好配合及相关事件处置工作。</w:t>
      </w:r>
    </w:p>
    <w:p>
      <w:pPr>
        <w:shd w:val="clear" w:color="auto" w:fill="FFFFFF"/>
        <w:spacing w:line="560" w:lineRule="atLeast"/>
        <w:ind w:firstLine="581" w:firstLineChars="181"/>
        <w:rPr>
          <w:rFonts w:hint="eastAsia" w:ascii="仿宋" w:hAnsi="仿宋" w:eastAsia="仿宋" w:cs="仿宋"/>
          <w:color w:val="000000"/>
          <w:kern w:val="0"/>
          <w:sz w:val="32"/>
          <w:szCs w:val="28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28"/>
        </w:rPr>
        <w:t>第二十条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 xml:space="preserve"> 有下列行为之一的，由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  <w:lang w:eastAsia="zh-CN"/>
        </w:rPr>
        <w:t>党委宣传部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在全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  <w:lang w:val="en-US" w:eastAsia="zh-CN"/>
        </w:rPr>
        <w:t>院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通报并责令其停止该行为，主管及主办单位应当定期整改；情节严重的，责令其注销账号，停止新媒体建设及运营；违反法律的，由相关负责人承担责任：</w:t>
      </w:r>
    </w:p>
    <w:p>
      <w:pPr>
        <w:widowControl/>
        <w:shd w:val="clear" w:color="auto" w:fill="FFFFFF"/>
        <w:spacing w:line="560" w:lineRule="atLeast"/>
        <w:ind w:firstLine="579" w:firstLineChars="181"/>
        <w:rPr>
          <w:rFonts w:hint="eastAsia" w:ascii="仿宋" w:hAnsi="仿宋" w:eastAsia="仿宋" w:cs="仿宋"/>
          <w:color w:val="000000"/>
          <w:kern w:val="0"/>
          <w:sz w:val="32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新媒体建设运营有本办法第十六条禁止内容的；</w:t>
      </w:r>
    </w:p>
    <w:p>
      <w:pPr>
        <w:widowControl/>
        <w:shd w:val="clear" w:color="auto" w:fill="FFFFFF"/>
        <w:spacing w:line="560" w:lineRule="atLeast"/>
        <w:ind w:firstLine="579" w:firstLineChars="181"/>
        <w:rPr>
          <w:rFonts w:hint="eastAsia" w:ascii="仿宋" w:hAnsi="仿宋" w:eastAsia="仿宋" w:cs="仿宋"/>
          <w:color w:val="000000"/>
          <w:kern w:val="0"/>
          <w:sz w:val="32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新媒体建设运营侵犯他人著作权的；</w:t>
      </w:r>
    </w:p>
    <w:p>
      <w:pPr>
        <w:widowControl/>
        <w:shd w:val="clear" w:color="auto" w:fill="FFFFFF"/>
        <w:spacing w:line="560" w:lineRule="atLeast"/>
        <w:ind w:firstLine="579" w:firstLineChars="181"/>
        <w:rPr>
          <w:rFonts w:hint="eastAsia" w:ascii="仿宋" w:hAnsi="仿宋" w:eastAsia="仿宋" w:cs="仿宋"/>
          <w:color w:val="000000"/>
          <w:kern w:val="0"/>
          <w:sz w:val="32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未经批准擅自开设运营新媒体账号的；</w:t>
      </w:r>
    </w:p>
    <w:p>
      <w:pPr>
        <w:widowControl/>
        <w:shd w:val="clear" w:color="auto" w:fill="FFFFFF"/>
        <w:spacing w:line="560" w:lineRule="atLeast"/>
        <w:ind w:firstLine="579" w:firstLineChars="181"/>
        <w:rPr>
          <w:rFonts w:hint="eastAsia" w:ascii="仿宋" w:hAnsi="仿宋" w:eastAsia="仿宋" w:cs="仿宋"/>
          <w:color w:val="000000"/>
          <w:kern w:val="0"/>
          <w:sz w:val="32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  <w:lang w:eastAsia="zh-CN"/>
        </w:rPr>
        <w:t>、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违反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  <w:lang w:eastAsia="zh-CN"/>
        </w:rPr>
        <w:t>社会主义核心价值观的行为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。</w:t>
      </w:r>
    </w:p>
    <w:p>
      <w:pPr>
        <w:widowControl/>
        <w:shd w:val="clear" w:color="auto" w:fill="FFFFFF"/>
        <w:spacing w:line="560" w:lineRule="atLeast"/>
        <w:rPr>
          <w:rFonts w:hint="default" w:ascii="仿宋" w:hAnsi="仿宋" w:eastAsia="仿宋" w:cs="仿宋"/>
          <w:color w:val="000000"/>
          <w:kern w:val="0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 xml:space="preserve"> 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28"/>
        </w:rPr>
        <w:t>第二十一条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 xml:space="preserve"> 新媒体建设与管理工作是校园文化建设的一项重要内容。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</w:rPr>
        <w:t>将根据各单位新媒体的运行情况、参与工作情况和影响力，对表现突出的予以表彰和奖励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28"/>
          <w:lang w:val="en-US" w:eastAsia="zh-CN"/>
        </w:rPr>
        <w:t>具体考核评分细则见附件5《福州软件职业技术学院网络宣传工作考评办法》。</w:t>
      </w:r>
    </w:p>
    <w:p>
      <w:pPr>
        <w:widowControl/>
        <w:spacing w:beforeLines="50" w:afterLines="50" w:line="560" w:lineRule="atLeast"/>
        <w:jc w:val="center"/>
        <w:rPr>
          <w:rFonts w:hint="eastAsia" w:ascii="黑体" w:hAnsi="黑体" w:eastAsia="黑体" w:cs="黑体"/>
          <w:b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color w:val="000000"/>
          <w:kern w:val="0"/>
          <w:sz w:val="32"/>
          <w:szCs w:val="32"/>
        </w:rPr>
        <w:t>第五章  附则</w:t>
      </w:r>
    </w:p>
    <w:p>
      <w:pPr>
        <w:spacing w:line="560" w:lineRule="atLeast"/>
        <w:ind w:firstLine="643" w:firstLineChars="200"/>
        <w:rPr>
          <w:rFonts w:ascii="仿宋_GB2312" w:hAnsi="宋体" w:eastAsia="仿宋_GB2312" w:cs="Arial"/>
          <w:color w:val="000000"/>
          <w:kern w:val="0"/>
          <w:sz w:val="32"/>
          <w:szCs w:val="28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28"/>
        </w:rPr>
        <w:t>第二十二条</w:t>
      </w:r>
      <w:r>
        <w:rPr>
          <w:rFonts w:hint="eastAsia" w:ascii="黑体" w:hAnsi="宋体" w:eastAsia="黑体" w:cs="Arial"/>
          <w:color w:val="000000"/>
          <w:kern w:val="0"/>
          <w:sz w:val="32"/>
          <w:szCs w:val="28"/>
        </w:rPr>
        <w:t xml:space="preserve"> 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28"/>
        </w:rPr>
        <w:t>本办法由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28"/>
          <w:lang w:eastAsia="zh-CN"/>
        </w:rPr>
        <w:t>党委宣传部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28"/>
        </w:rPr>
        <w:t>负责解释，自发布之日起施行。</w:t>
      </w:r>
    </w:p>
    <w:p>
      <w:pPr>
        <w:spacing w:line="560" w:lineRule="atLeast"/>
        <w:rPr>
          <w:rFonts w:ascii="仿宋_GB2312" w:hAnsi="宋体" w:eastAsia="仿宋_GB2312" w:cs="Arial"/>
          <w:color w:val="000000"/>
          <w:kern w:val="0"/>
          <w:sz w:val="32"/>
          <w:szCs w:val="28"/>
        </w:rPr>
      </w:pPr>
    </w:p>
    <w:p>
      <w:pPr>
        <w:ind w:firstLine="2100" w:firstLineChars="1000"/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13"/>
    <w:rsid w:val="00002357"/>
    <w:rsid w:val="00012692"/>
    <w:rsid w:val="000169E8"/>
    <w:rsid w:val="000241AF"/>
    <w:rsid w:val="000243CB"/>
    <w:rsid w:val="00025C77"/>
    <w:rsid w:val="00031915"/>
    <w:rsid w:val="00041317"/>
    <w:rsid w:val="00050F50"/>
    <w:rsid w:val="00054AD5"/>
    <w:rsid w:val="00063FED"/>
    <w:rsid w:val="000640F1"/>
    <w:rsid w:val="000654BC"/>
    <w:rsid w:val="000670F8"/>
    <w:rsid w:val="00073DE8"/>
    <w:rsid w:val="0007408B"/>
    <w:rsid w:val="00074B06"/>
    <w:rsid w:val="00075F76"/>
    <w:rsid w:val="00084CFA"/>
    <w:rsid w:val="000858B9"/>
    <w:rsid w:val="00086460"/>
    <w:rsid w:val="00090160"/>
    <w:rsid w:val="000A460B"/>
    <w:rsid w:val="000B18FA"/>
    <w:rsid w:val="000B4747"/>
    <w:rsid w:val="000B4A86"/>
    <w:rsid w:val="000B4FD7"/>
    <w:rsid w:val="000B7195"/>
    <w:rsid w:val="000C3A89"/>
    <w:rsid w:val="000D3E8D"/>
    <w:rsid w:val="000D4A90"/>
    <w:rsid w:val="000E5694"/>
    <w:rsid w:val="000E6820"/>
    <w:rsid w:val="000F0853"/>
    <w:rsid w:val="000F2E4B"/>
    <w:rsid w:val="000F36B9"/>
    <w:rsid w:val="000F3D41"/>
    <w:rsid w:val="000F6E0A"/>
    <w:rsid w:val="0010378D"/>
    <w:rsid w:val="0010392F"/>
    <w:rsid w:val="00105F29"/>
    <w:rsid w:val="001079E7"/>
    <w:rsid w:val="00117CAC"/>
    <w:rsid w:val="00123E61"/>
    <w:rsid w:val="00125BC7"/>
    <w:rsid w:val="00130F31"/>
    <w:rsid w:val="0013448D"/>
    <w:rsid w:val="00147489"/>
    <w:rsid w:val="0015073C"/>
    <w:rsid w:val="00157C3A"/>
    <w:rsid w:val="00157F67"/>
    <w:rsid w:val="00160235"/>
    <w:rsid w:val="001625FE"/>
    <w:rsid w:val="0016403B"/>
    <w:rsid w:val="001724FB"/>
    <w:rsid w:val="001736FB"/>
    <w:rsid w:val="001741DD"/>
    <w:rsid w:val="0017755D"/>
    <w:rsid w:val="00182916"/>
    <w:rsid w:val="00183C98"/>
    <w:rsid w:val="00185E8A"/>
    <w:rsid w:val="0019337C"/>
    <w:rsid w:val="0019515B"/>
    <w:rsid w:val="00197148"/>
    <w:rsid w:val="001A1353"/>
    <w:rsid w:val="001A588B"/>
    <w:rsid w:val="001A5D57"/>
    <w:rsid w:val="001B239D"/>
    <w:rsid w:val="001B2A02"/>
    <w:rsid w:val="001B38ED"/>
    <w:rsid w:val="001B418B"/>
    <w:rsid w:val="001B456E"/>
    <w:rsid w:val="001C10D2"/>
    <w:rsid w:val="001C62E4"/>
    <w:rsid w:val="001D1FB7"/>
    <w:rsid w:val="001E0A13"/>
    <w:rsid w:val="001E10CC"/>
    <w:rsid w:val="001E76DB"/>
    <w:rsid w:val="001F01C8"/>
    <w:rsid w:val="001F2D2B"/>
    <w:rsid w:val="001F42D7"/>
    <w:rsid w:val="001F734C"/>
    <w:rsid w:val="0020072E"/>
    <w:rsid w:val="00204484"/>
    <w:rsid w:val="00205EEB"/>
    <w:rsid w:val="002141B5"/>
    <w:rsid w:val="00224B07"/>
    <w:rsid w:val="002258E3"/>
    <w:rsid w:val="002275B6"/>
    <w:rsid w:val="00231BD0"/>
    <w:rsid w:val="00235212"/>
    <w:rsid w:val="00235C45"/>
    <w:rsid w:val="00242BB9"/>
    <w:rsid w:val="00244297"/>
    <w:rsid w:val="0025059E"/>
    <w:rsid w:val="00251202"/>
    <w:rsid w:val="002534C0"/>
    <w:rsid w:val="002541EC"/>
    <w:rsid w:val="0025647E"/>
    <w:rsid w:val="00256C81"/>
    <w:rsid w:val="00260606"/>
    <w:rsid w:val="00260D43"/>
    <w:rsid w:val="00261358"/>
    <w:rsid w:val="002663C1"/>
    <w:rsid w:val="00274DB6"/>
    <w:rsid w:val="0027649A"/>
    <w:rsid w:val="00280F5C"/>
    <w:rsid w:val="00293E08"/>
    <w:rsid w:val="002940D2"/>
    <w:rsid w:val="00296815"/>
    <w:rsid w:val="002A1DB2"/>
    <w:rsid w:val="002A40F8"/>
    <w:rsid w:val="002A7617"/>
    <w:rsid w:val="002B1028"/>
    <w:rsid w:val="002B2903"/>
    <w:rsid w:val="002B3F9D"/>
    <w:rsid w:val="002C2346"/>
    <w:rsid w:val="002D0230"/>
    <w:rsid w:val="002D1CCA"/>
    <w:rsid w:val="002D4B5F"/>
    <w:rsid w:val="002E1484"/>
    <w:rsid w:val="002E27E9"/>
    <w:rsid w:val="002E7DCA"/>
    <w:rsid w:val="002F3CEA"/>
    <w:rsid w:val="0030238F"/>
    <w:rsid w:val="00303E1B"/>
    <w:rsid w:val="0030630B"/>
    <w:rsid w:val="00307C9F"/>
    <w:rsid w:val="00316728"/>
    <w:rsid w:val="00317B5A"/>
    <w:rsid w:val="003208A8"/>
    <w:rsid w:val="00323A2D"/>
    <w:rsid w:val="00324EBF"/>
    <w:rsid w:val="00326CE2"/>
    <w:rsid w:val="0033272B"/>
    <w:rsid w:val="00333D4B"/>
    <w:rsid w:val="00333E88"/>
    <w:rsid w:val="00335880"/>
    <w:rsid w:val="00340D42"/>
    <w:rsid w:val="00347424"/>
    <w:rsid w:val="003537A5"/>
    <w:rsid w:val="00355AF4"/>
    <w:rsid w:val="00356E75"/>
    <w:rsid w:val="00360ECF"/>
    <w:rsid w:val="00370F18"/>
    <w:rsid w:val="003759C1"/>
    <w:rsid w:val="00376D38"/>
    <w:rsid w:val="00382190"/>
    <w:rsid w:val="003827EC"/>
    <w:rsid w:val="00383F94"/>
    <w:rsid w:val="0039180B"/>
    <w:rsid w:val="003924A4"/>
    <w:rsid w:val="00394C29"/>
    <w:rsid w:val="00395F91"/>
    <w:rsid w:val="003A181D"/>
    <w:rsid w:val="003A3D8C"/>
    <w:rsid w:val="003A54EF"/>
    <w:rsid w:val="003A59C2"/>
    <w:rsid w:val="003A6527"/>
    <w:rsid w:val="003B0DE6"/>
    <w:rsid w:val="003B2417"/>
    <w:rsid w:val="003B78ED"/>
    <w:rsid w:val="003C36F3"/>
    <w:rsid w:val="003C7EC8"/>
    <w:rsid w:val="003D0FCE"/>
    <w:rsid w:val="003D76EC"/>
    <w:rsid w:val="003D7F61"/>
    <w:rsid w:val="003E19E5"/>
    <w:rsid w:val="003E2CF6"/>
    <w:rsid w:val="003E382A"/>
    <w:rsid w:val="003E4569"/>
    <w:rsid w:val="003F159D"/>
    <w:rsid w:val="003F4A1C"/>
    <w:rsid w:val="003F4CE3"/>
    <w:rsid w:val="00411782"/>
    <w:rsid w:val="00411A60"/>
    <w:rsid w:val="004135FB"/>
    <w:rsid w:val="00415FC8"/>
    <w:rsid w:val="0042454B"/>
    <w:rsid w:val="00424836"/>
    <w:rsid w:val="00436006"/>
    <w:rsid w:val="00436716"/>
    <w:rsid w:val="00436ED5"/>
    <w:rsid w:val="0045094E"/>
    <w:rsid w:val="0045663F"/>
    <w:rsid w:val="00460D2B"/>
    <w:rsid w:val="00461582"/>
    <w:rsid w:val="00463B82"/>
    <w:rsid w:val="00463D95"/>
    <w:rsid w:val="00466E3C"/>
    <w:rsid w:val="004735C9"/>
    <w:rsid w:val="00477A45"/>
    <w:rsid w:val="00486193"/>
    <w:rsid w:val="00487DBB"/>
    <w:rsid w:val="004906E8"/>
    <w:rsid w:val="00494309"/>
    <w:rsid w:val="004A049A"/>
    <w:rsid w:val="004A3948"/>
    <w:rsid w:val="004A78B1"/>
    <w:rsid w:val="004B3A58"/>
    <w:rsid w:val="004B4B0E"/>
    <w:rsid w:val="004B64C1"/>
    <w:rsid w:val="004B6B09"/>
    <w:rsid w:val="004B6CEC"/>
    <w:rsid w:val="004C4FC0"/>
    <w:rsid w:val="004D1D40"/>
    <w:rsid w:val="004D64C2"/>
    <w:rsid w:val="004D7A8F"/>
    <w:rsid w:val="004E02F6"/>
    <w:rsid w:val="004E22D1"/>
    <w:rsid w:val="004F3B74"/>
    <w:rsid w:val="004F6155"/>
    <w:rsid w:val="004F6C75"/>
    <w:rsid w:val="00500006"/>
    <w:rsid w:val="00500B36"/>
    <w:rsid w:val="005014E3"/>
    <w:rsid w:val="00504747"/>
    <w:rsid w:val="00505D93"/>
    <w:rsid w:val="00507841"/>
    <w:rsid w:val="0051163E"/>
    <w:rsid w:val="00512D9D"/>
    <w:rsid w:val="0051356E"/>
    <w:rsid w:val="005140A6"/>
    <w:rsid w:val="005221D3"/>
    <w:rsid w:val="00522227"/>
    <w:rsid w:val="00537127"/>
    <w:rsid w:val="00540F3E"/>
    <w:rsid w:val="0054758F"/>
    <w:rsid w:val="005607BD"/>
    <w:rsid w:val="00564C60"/>
    <w:rsid w:val="005670AB"/>
    <w:rsid w:val="005678E5"/>
    <w:rsid w:val="00577D64"/>
    <w:rsid w:val="00580338"/>
    <w:rsid w:val="005869D9"/>
    <w:rsid w:val="005909BB"/>
    <w:rsid w:val="00591D3B"/>
    <w:rsid w:val="005936F4"/>
    <w:rsid w:val="005948B3"/>
    <w:rsid w:val="005974A5"/>
    <w:rsid w:val="005A3C2B"/>
    <w:rsid w:val="005A53EE"/>
    <w:rsid w:val="005B5106"/>
    <w:rsid w:val="005B6156"/>
    <w:rsid w:val="005C5C11"/>
    <w:rsid w:val="005D25F2"/>
    <w:rsid w:val="005D2F10"/>
    <w:rsid w:val="005E1F0B"/>
    <w:rsid w:val="005F06D0"/>
    <w:rsid w:val="005F1923"/>
    <w:rsid w:val="005F3473"/>
    <w:rsid w:val="00603791"/>
    <w:rsid w:val="00603E39"/>
    <w:rsid w:val="0060401F"/>
    <w:rsid w:val="00610292"/>
    <w:rsid w:val="006134EE"/>
    <w:rsid w:val="00617A88"/>
    <w:rsid w:val="00620060"/>
    <w:rsid w:val="006221EB"/>
    <w:rsid w:val="0062555D"/>
    <w:rsid w:val="00631356"/>
    <w:rsid w:val="00633DE1"/>
    <w:rsid w:val="00641117"/>
    <w:rsid w:val="00647163"/>
    <w:rsid w:val="00655E5F"/>
    <w:rsid w:val="00656D96"/>
    <w:rsid w:val="0066533D"/>
    <w:rsid w:val="006661D5"/>
    <w:rsid w:val="00674981"/>
    <w:rsid w:val="0068773F"/>
    <w:rsid w:val="00696F4F"/>
    <w:rsid w:val="006A0546"/>
    <w:rsid w:val="006A183A"/>
    <w:rsid w:val="006A278E"/>
    <w:rsid w:val="006A28EF"/>
    <w:rsid w:val="006A4126"/>
    <w:rsid w:val="006A4C5B"/>
    <w:rsid w:val="006A7FAA"/>
    <w:rsid w:val="006B2D33"/>
    <w:rsid w:val="006B3EB5"/>
    <w:rsid w:val="006C402E"/>
    <w:rsid w:val="006D0201"/>
    <w:rsid w:val="006D2C01"/>
    <w:rsid w:val="006D4B46"/>
    <w:rsid w:val="006D55F6"/>
    <w:rsid w:val="006E24A9"/>
    <w:rsid w:val="006E2E15"/>
    <w:rsid w:val="006E6C84"/>
    <w:rsid w:val="006E7A72"/>
    <w:rsid w:val="006F0BE0"/>
    <w:rsid w:val="006F3C09"/>
    <w:rsid w:val="006F595E"/>
    <w:rsid w:val="006F5C79"/>
    <w:rsid w:val="00703E18"/>
    <w:rsid w:val="00705A11"/>
    <w:rsid w:val="00705FBF"/>
    <w:rsid w:val="00706E46"/>
    <w:rsid w:val="00716A94"/>
    <w:rsid w:val="00717691"/>
    <w:rsid w:val="007179FA"/>
    <w:rsid w:val="007206AB"/>
    <w:rsid w:val="00720C79"/>
    <w:rsid w:val="00722581"/>
    <w:rsid w:val="00722923"/>
    <w:rsid w:val="007240AC"/>
    <w:rsid w:val="00726A4C"/>
    <w:rsid w:val="00730910"/>
    <w:rsid w:val="007327D2"/>
    <w:rsid w:val="00736778"/>
    <w:rsid w:val="00740008"/>
    <w:rsid w:val="0074470B"/>
    <w:rsid w:val="00746150"/>
    <w:rsid w:val="00750A40"/>
    <w:rsid w:val="00751BAB"/>
    <w:rsid w:val="00761456"/>
    <w:rsid w:val="007622F0"/>
    <w:rsid w:val="007649C5"/>
    <w:rsid w:val="00765F79"/>
    <w:rsid w:val="007661AB"/>
    <w:rsid w:val="0077369E"/>
    <w:rsid w:val="00780329"/>
    <w:rsid w:val="00787DB5"/>
    <w:rsid w:val="0079182B"/>
    <w:rsid w:val="00795805"/>
    <w:rsid w:val="007965D5"/>
    <w:rsid w:val="007A2F91"/>
    <w:rsid w:val="007A6E59"/>
    <w:rsid w:val="007B1F1A"/>
    <w:rsid w:val="007B3E1F"/>
    <w:rsid w:val="007B59C1"/>
    <w:rsid w:val="007C10A1"/>
    <w:rsid w:val="007C1EF3"/>
    <w:rsid w:val="007C58A9"/>
    <w:rsid w:val="007C7875"/>
    <w:rsid w:val="007D2AF3"/>
    <w:rsid w:val="007E416A"/>
    <w:rsid w:val="007F1892"/>
    <w:rsid w:val="007F3A51"/>
    <w:rsid w:val="007F50C2"/>
    <w:rsid w:val="007F6C2E"/>
    <w:rsid w:val="007F7773"/>
    <w:rsid w:val="0082016B"/>
    <w:rsid w:val="00823E57"/>
    <w:rsid w:val="0083110B"/>
    <w:rsid w:val="008339DB"/>
    <w:rsid w:val="00835126"/>
    <w:rsid w:val="00836C4D"/>
    <w:rsid w:val="00841CF4"/>
    <w:rsid w:val="00845CA6"/>
    <w:rsid w:val="00846D9B"/>
    <w:rsid w:val="00847B0E"/>
    <w:rsid w:val="00847B41"/>
    <w:rsid w:val="0085234C"/>
    <w:rsid w:val="00854B70"/>
    <w:rsid w:val="008618A8"/>
    <w:rsid w:val="00861F9E"/>
    <w:rsid w:val="00863168"/>
    <w:rsid w:val="00865279"/>
    <w:rsid w:val="00865EF2"/>
    <w:rsid w:val="0087362F"/>
    <w:rsid w:val="00875224"/>
    <w:rsid w:val="008811BD"/>
    <w:rsid w:val="008867F0"/>
    <w:rsid w:val="00890795"/>
    <w:rsid w:val="00891E31"/>
    <w:rsid w:val="00892A1F"/>
    <w:rsid w:val="008A33F5"/>
    <w:rsid w:val="008A3455"/>
    <w:rsid w:val="008B36AC"/>
    <w:rsid w:val="008B42B0"/>
    <w:rsid w:val="008B794D"/>
    <w:rsid w:val="008C60EA"/>
    <w:rsid w:val="008C6DD2"/>
    <w:rsid w:val="008C7632"/>
    <w:rsid w:val="008D610F"/>
    <w:rsid w:val="008D66A2"/>
    <w:rsid w:val="008E05CF"/>
    <w:rsid w:val="008F4C61"/>
    <w:rsid w:val="008F592A"/>
    <w:rsid w:val="008F7A78"/>
    <w:rsid w:val="00903E4A"/>
    <w:rsid w:val="009148D7"/>
    <w:rsid w:val="0091490F"/>
    <w:rsid w:val="00917876"/>
    <w:rsid w:val="0091794F"/>
    <w:rsid w:val="0092239B"/>
    <w:rsid w:val="00927B0E"/>
    <w:rsid w:val="0093103B"/>
    <w:rsid w:val="00932BBD"/>
    <w:rsid w:val="00936AD6"/>
    <w:rsid w:val="009371CB"/>
    <w:rsid w:val="00940A52"/>
    <w:rsid w:val="00947BAA"/>
    <w:rsid w:val="009511AD"/>
    <w:rsid w:val="00951DA8"/>
    <w:rsid w:val="00954032"/>
    <w:rsid w:val="009549E2"/>
    <w:rsid w:val="0095665F"/>
    <w:rsid w:val="00961783"/>
    <w:rsid w:val="00964374"/>
    <w:rsid w:val="0096535C"/>
    <w:rsid w:val="00965D3D"/>
    <w:rsid w:val="00965F23"/>
    <w:rsid w:val="00982A16"/>
    <w:rsid w:val="00986A0C"/>
    <w:rsid w:val="00990ED7"/>
    <w:rsid w:val="00994DF9"/>
    <w:rsid w:val="009A0834"/>
    <w:rsid w:val="009A34BB"/>
    <w:rsid w:val="009A425A"/>
    <w:rsid w:val="009A6046"/>
    <w:rsid w:val="009A6695"/>
    <w:rsid w:val="009B07E8"/>
    <w:rsid w:val="009B1562"/>
    <w:rsid w:val="009B3051"/>
    <w:rsid w:val="009B588C"/>
    <w:rsid w:val="009D08C9"/>
    <w:rsid w:val="009D1FEE"/>
    <w:rsid w:val="009D2007"/>
    <w:rsid w:val="009D24F6"/>
    <w:rsid w:val="009D5C09"/>
    <w:rsid w:val="009F353C"/>
    <w:rsid w:val="009F3A72"/>
    <w:rsid w:val="009F65BB"/>
    <w:rsid w:val="00A065E2"/>
    <w:rsid w:val="00A105E2"/>
    <w:rsid w:val="00A110CE"/>
    <w:rsid w:val="00A15B7C"/>
    <w:rsid w:val="00A16F92"/>
    <w:rsid w:val="00A253C4"/>
    <w:rsid w:val="00A258A2"/>
    <w:rsid w:val="00A279F0"/>
    <w:rsid w:val="00A302D5"/>
    <w:rsid w:val="00A3337C"/>
    <w:rsid w:val="00A36F0C"/>
    <w:rsid w:val="00A51105"/>
    <w:rsid w:val="00A57ACC"/>
    <w:rsid w:val="00A64947"/>
    <w:rsid w:val="00A66C03"/>
    <w:rsid w:val="00A67827"/>
    <w:rsid w:val="00A67F5C"/>
    <w:rsid w:val="00A73EEC"/>
    <w:rsid w:val="00A82CB3"/>
    <w:rsid w:val="00A84E3E"/>
    <w:rsid w:val="00AA4205"/>
    <w:rsid w:val="00AB519E"/>
    <w:rsid w:val="00AB6490"/>
    <w:rsid w:val="00AC0B60"/>
    <w:rsid w:val="00AC1B54"/>
    <w:rsid w:val="00AC1D33"/>
    <w:rsid w:val="00AC3819"/>
    <w:rsid w:val="00AC73B7"/>
    <w:rsid w:val="00AD01B1"/>
    <w:rsid w:val="00AD0D62"/>
    <w:rsid w:val="00AD34DF"/>
    <w:rsid w:val="00AD58D1"/>
    <w:rsid w:val="00B013FD"/>
    <w:rsid w:val="00B06A49"/>
    <w:rsid w:val="00B12876"/>
    <w:rsid w:val="00B13B14"/>
    <w:rsid w:val="00B146C5"/>
    <w:rsid w:val="00B16C87"/>
    <w:rsid w:val="00B22762"/>
    <w:rsid w:val="00B25265"/>
    <w:rsid w:val="00B329D5"/>
    <w:rsid w:val="00B4074B"/>
    <w:rsid w:val="00B434F2"/>
    <w:rsid w:val="00B46BD7"/>
    <w:rsid w:val="00B5049B"/>
    <w:rsid w:val="00B60ADA"/>
    <w:rsid w:val="00B779AA"/>
    <w:rsid w:val="00B83780"/>
    <w:rsid w:val="00B83C2E"/>
    <w:rsid w:val="00B83DBB"/>
    <w:rsid w:val="00B86852"/>
    <w:rsid w:val="00B94962"/>
    <w:rsid w:val="00BA0C53"/>
    <w:rsid w:val="00BA2AF2"/>
    <w:rsid w:val="00BB2CD0"/>
    <w:rsid w:val="00BC5715"/>
    <w:rsid w:val="00BD00A8"/>
    <w:rsid w:val="00BD2946"/>
    <w:rsid w:val="00BD2CCD"/>
    <w:rsid w:val="00BD2D79"/>
    <w:rsid w:val="00BE1C91"/>
    <w:rsid w:val="00BE5623"/>
    <w:rsid w:val="00BF0878"/>
    <w:rsid w:val="00BF32CF"/>
    <w:rsid w:val="00BF4F6B"/>
    <w:rsid w:val="00BF57D6"/>
    <w:rsid w:val="00C02808"/>
    <w:rsid w:val="00C206A4"/>
    <w:rsid w:val="00C253CB"/>
    <w:rsid w:val="00C37DB9"/>
    <w:rsid w:val="00C40000"/>
    <w:rsid w:val="00C43488"/>
    <w:rsid w:val="00C45205"/>
    <w:rsid w:val="00C462A9"/>
    <w:rsid w:val="00C4662F"/>
    <w:rsid w:val="00C562D8"/>
    <w:rsid w:val="00C57E9C"/>
    <w:rsid w:val="00C601FF"/>
    <w:rsid w:val="00C67075"/>
    <w:rsid w:val="00C72A76"/>
    <w:rsid w:val="00C74172"/>
    <w:rsid w:val="00C7502D"/>
    <w:rsid w:val="00C768F4"/>
    <w:rsid w:val="00C77695"/>
    <w:rsid w:val="00C851F8"/>
    <w:rsid w:val="00C87B2F"/>
    <w:rsid w:val="00CA670C"/>
    <w:rsid w:val="00CB3998"/>
    <w:rsid w:val="00CB4C07"/>
    <w:rsid w:val="00CC446B"/>
    <w:rsid w:val="00CC5BA6"/>
    <w:rsid w:val="00CD3614"/>
    <w:rsid w:val="00CE0282"/>
    <w:rsid w:val="00CE48C8"/>
    <w:rsid w:val="00CF1814"/>
    <w:rsid w:val="00CF2D53"/>
    <w:rsid w:val="00D10B0C"/>
    <w:rsid w:val="00D12557"/>
    <w:rsid w:val="00D17B78"/>
    <w:rsid w:val="00D20C24"/>
    <w:rsid w:val="00D24EDC"/>
    <w:rsid w:val="00D25D1D"/>
    <w:rsid w:val="00D31468"/>
    <w:rsid w:val="00D34C41"/>
    <w:rsid w:val="00D352F6"/>
    <w:rsid w:val="00D4324E"/>
    <w:rsid w:val="00D44E4E"/>
    <w:rsid w:val="00D47AF2"/>
    <w:rsid w:val="00D56812"/>
    <w:rsid w:val="00D6040D"/>
    <w:rsid w:val="00D61906"/>
    <w:rsid w:val="00D63021"/>
    <w:rsid w:val="00D740C8"/>
    <w:rsid w:val="00D75B08"/>
    <w:rsid w:val="00D82182"/>
    <w:rsid w:val="00D83A76"/>
    <w:rsid w:val="00D901AB"/>
    <w:rsid w:val="00D95231"/>
    <w:rsid w:val="00DA160B"/>
    <w:rsid w:val="00DB0538"/>
    <w:rsid w:val="00DB4AA1"/>
    <w:rsid w:val="00DC3C02"/>
    <w:rsid w:val="00DD36A8"/>
    <w:rsid w:val="00DD5772"/>
    <w:rsid w:val="00DE1AF5"/>
    <w:rsid w:val="00DE4941"/>
    <w:rsid w:val="00DE4DA3"/>
    <w:rsid w:val="00DE4EC0"/>
    <w:rsid w:val="00DE5CF6"/>
    <w:rsid w:val="00DE6213"/>
    <w:rsid w:val="00DF2671"/>
    <w:rsid w:val="00DF7768"/>
    <w:rsid w:val="00E02EC0"/>
    <w:rsid w:val="00E0627B"/>
    <w:rsid w:val="00E14F4B"/>
    <w:rsid w:val="00E169E9"/>
    <w:rsid w:val="00E27562"/>
    <w:rsid w:val="00E3364B"/>
    <w:rsid w:val="00E35E92"/>
    <w:rsid w:val="00E46665"/>
    <w:rsid w:val="00E475AC"/>
    <w:rsid w:val="00E533BD"/>
    <w:rsid w:val="00E64618"/>
    <w:rsid w:val="00E649D2"/>
    <w:rsid w:val="00E678DC"/>
    <w:rsid w:val="00E73339"/>
    <w:rsid w:val="00E7401F"/>
    <w:rsid w:val="00E85F9A"/>
    <w:rsid w:val="00E91B4E"/>
    <w:rsid w:val="00E92A52"/>
    <w:rsid w:val="00E938DB"/>
    <w:rsid w:val="00E93A3F"/>
    <w:rsid w:val="00E9535E"/>
    <w:rsid w:val="00EA1DC4"/>
    <w:rsid w:val="00EA46DB"/>
    <w:rsid w:val="00EA4A62"/>
    <w:rsid w:val="00EA5207"/>
    <w:rsid w:val="00EA6DE1"/>
    <w:rsid w:val="00EA76B9"/>
    <w:rsid w:val="00EB1D56"/>
    <w:rsid w:val="00EB2B96"/>
    <w:rsid w:val="00EB35D2"/>
    <w:rsid w:val="00EB377B"/>
    <w:rsid w:val="00EB3849"/>
    <w:rsid w:val="00EB3DA7"/>
    <w:rsid w:val="00EB4609"/>
    <w:rsid w:val="00EB6E57"/>
    <w:rsid w:val="00EB7FDC"/>
    <w:rsid w:val="00EC249E"/>
    <w:rsid w:val="00EC2B74"/>
    <w:rsid w:val="00EC4C1C"/>
    <w:rsid w:val="00ED1113"/>
    <w:rsid w:val="00EE6ACF"/>
    <w:rsid w:val="00EE7690"/>
    <w:rsid w:val="00EF0192"/>
    <w:rsid w:val="00EF213A"/>
    <w:rsid w:val="00EF236C"/>
    <w:rsid w:val="00EF4452"/>
    <w:rsid w:val="00EF72F2"/>
    <w:rsid w:val="00F01F27"/>
    <w:rsid w:val="00F03E91"/>
    <w:rsid w:val="00F12489"/>
    <w:rsid w:val="00F13157"/>
    <w:rsid w:val="00F140D7"/>
    <w:rsid w:val="00F168B3"/>
    <w:rsid w:val="00F248DE"/>
    <w:rsid w:val="00F300BC"/>
    <w:rsid w:val="00F31CEE"/>
    <w:rsid w:val="00F33BEC"/>
    <w:rsid w:val="00F34A84"/>
    <w:rsid w:val="00F375C8"/>
    <w:rsid w:val="00F45A93"/>
    <w:rsid w:val="00F5525F"/>
    <w:rsid w:val="00F5715B"/>
    <w:rsid w:val="00F6441B"/>
    <w:rsid w:val="00F67758"/>
    <w:rsid w:val="00F71084"/>
    <w:rsid w:val="00F71725"/>
    <w:rsid w:val="00F71F86"/>
    <w:rsid w:val="00F7360F"/>
    <w:rsid w:val="00F91289"/>
    <w:rsid w:val="00F960D4"/>
    <w:rsid w:val="00F963C3"/>
    <w:rsid w:val="00F97128"/>
    <w:rsid w:val="00F972D2"/>
    <w:rsid w:val="00F97C35"/>
    <w:rsid w:val="00FA1149"/>
    <w:rsid w:val="00FA151B"/>
    <w:rsid w:val="00FA1816"/>
    <w:rsid w:val="00FA1CEE"/>
    <w:rsid w:val="00FB33B4"/>
    <w:rsid w:val="00FC4E3F"/>
    <w:rsid w:val="00FC57BA"/>
    <w:rsid w:val="00FC699B"/>
    <w:rsid w:val="00FC6E51"/>
    <w:rsid w:val="00FD0CB6"/>
    <w:rsid w:val="00FD4AD6"/>
    <w:rsid w:val="00FD6DEA"/>
    <w:rsid w:val="00FE0629"/>
    <w:rsid w:val="00FE2927"/>
    <w:rsid w:val="00FF3ADC"/>
    <w:rsid w:val="03873021"/>
    <w:rsid w:val="0A05208C"/>
    <w:rsid w:val="0CB46605"/>
    <w:rsid w:val="1784149E"/>
    <w:rsid w:val="20F90216"/>
    <w:rsid w:val="2653217B"/>
    <w:rsid w:val="2A39199F"/>
    <w:rsid w:val="2A800AF5"/>
    <w:rsid w:val="34665136"/>
    <w:rsid w:val="3E3749A2"/>
    <w:rsid w:val="3E462F92"/>
    <w:rsid w:val="4BB92B53"/>
    <w:rsid w:val="51217839"/>
    <w:rsid w:val="5503030E"/>
    <w:rsid w:val="56320181"/>
    <w:rsid w:val="5791011D"/>
    <w:rsid w:val="5B5374A7"/>
    <w:rsid w:val="60522320"/>
    <w:rsid w:val="64196ECB"/>
    <w:rsid w:val="675938FE"/>
    <w:rsid w:val="68E9126E"/>
    <w:rsid w:val="69280C6F"/>
    <w:rsid w:val="7000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FZR</Company>
  <Pages>6</Pages>
  <Words>385</Words>
  <Characters>2198</Characters>
  <Lines>18</Lines>
  <Paragraphs>5</Paragraphs>
  <TotalTime>5</TotalTime>
  <ScaleCrop>false</ScaleCrop>
  <LinksUpToDate>false</LinksUpToDate>
  <CharactersWithSpaces>2578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2017-04-19T01:19:00Z</dcterms:created>
  <dc:creator>FZR</dc:creator>
  <cp:lastModifiedBy>HP</cp:lastModifiedBy>
  <cp:lastPrinted>2017-04-26T02:16:00Z</cp:lastPrinted>
  <dcterms:modified xsi:type="dcterms:W3CDTF">2021-05-07T02:33:03Z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C29AE2968BCA45F9859A21EFDB1D89C2</vt:lpwstr>
  </property>
</Properties>
</file>