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right="-86" w:rightChars="-41"/>
        <w:jc w:val="both"/>
        <w:rPr>
          <w:rFonts w:hint="eastAsia" w:ascii="方正大标宋_GBK" w:eastAsia="方正大标宋_GBK"/>
          <w:color w:val="FF0000"/>
          <w:w w:val="43"/>
          <w:sz w:val="106"/>
          <w:szCs w:val="106"/>
        </w:rPr>
      </w:pPr>
    </w:p>
    <w:p>
      <w:pPr>
        <w:ind w:left="-4" w:leftChars="-47" w:right="-86" w:rightChars="-41" w:hanging="95" w:hangingChars="21"/>
        <w:jc w:val="center"/>
        <w:rPr>
          <w:rFonts w:hint="eastAsia" w:ascii="方正大标宋_GBK" w:eastAsia="方正大标宋_GBK"/>
          <w:color w:val="FF0000"/>
          <w:w w:val="43"/>
          <w:sz w:val="106"/>
          <w:szCs w:val="106"/>
        </w:rPr>
      </w:pPr>
      <w:r>
        <w:rPr>
          <w:rFonts w:hint="eastAsia" w:ascii="方正大标宋_GBK" w:eastAsia="方正大标宋_GBK"/>
          <w:color w:val="FF0000"/>
          <w:w w:val="43"/>
          <w:sz w:val="106"/>
          <w:szCs w:val="106"/>
        </w:rPr>
        <w:t>福建省职业院校技能大赛组委会办公室文件</w:t>
      </w:r>
    </w:p>
    <w:p>
      <w:pPr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闽职技赛组办〔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166370</wp:posOffset>
                </wp:positionV>
                <wp:extent cx="5772785" cy="71755"/>
                <wp:effectExtent l="0" t="0" r="18415" b="44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785" cy="717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3.1pt;height:5.65pt;width:454.55pt;mso-position-horizontal:center;z-index:251659264;mso-width-relative:page;mso-height-relative:page;" fillcolor="#FF0000" filled="t" stroked="f" coordsize="21600,21600" o:gfxdata="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EuqpNQAAAAGAQAADwAAAAAAAAABACAAAAAiAAAAZHJzL2Rvd25yZXYueG1sUEsBAhQA&#10;FAAAAAgAh07iQHnVVv29AQAAdQMAAA4AAAAAAAAAAQAgAAAAIwEAAGRycy9lMm9Eb2MueG1sUEsF&#10;BgAAAAAGAAYAWQEAAFI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年全国职业院校技能大赛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裁判员、监督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仲裁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员推荐工作的通知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各设区市、平潭综合实验区教育局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各高等院校、省属中等职业学校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，省职业技术教育中心，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省技工教育中心：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根据全国职业院校技能大赛执行委员会《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关于推荐全国职业院校技能大赛专家、裁判员、监督仲裁员入库的通知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》（赛执委函〔202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号），现就做好我省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年全国职业院校技能大赛裁判员、监督员推荐工作通知如下：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一、推荐基本条件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ascii="楷体_GB2312" w:hAnsi="楷体_GB2312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（一）裁判员基本条件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1.具有良好的职业道德和心理素质，严守竞赛纪律，服从组织安排，责任心强。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2.具有副高级及以上专业技术职务或高级技师职业资格。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3.具有两届及以上省级或行业职业技能竞赛执裁经验，熟悉赛项所涉及职业的专业知识和操作技能，熟悉相关专业教学标准。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4.从事赛项所涉及专业（职业）相关工作5年及以上，具有丰富的考评工作经验，能够独立进行评判和评价工作，有较强的组织协调能力和临场应变能力。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5.自觉遵守《大赛专家与裁判工作管理办法》等相关规章制度。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6.年龄原则上应在65周岁以下，身体健康，无任何违法违纪记录，且获得工作单位支持，能在规定时间内参与执裁工作，并按要求完成指定任务。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ascii="楷体_GB2312" w:hAnsi="楷体_GB2312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（二）监督仲裁员基本条件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1.具有良好的职业道德和职业操守，遵纪守法、作风正派、工作负责、原则性强。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熟悉职业教育改革与发展，熟悉大赛政策与制度，具有与赛项同领域的副高级及以上专业技术职称（含高级技师职业资格），或为教育行政管理部门和企事业单位的管理人员，具备赛项监督仲裁所需的沟通与组织管理能力，能够独立开展工作。具有监督仲裁工作经历及经验者，优先考虑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3.自觉遵守《大赛赛项监督与仲裁工作管理办法》等相关规章制度。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4.在职且年龄原则上不超过65周岁，身体健康，无任何违法违纪记录。本人自愿，且获得工作单位支持，能在规定时间内参与监督仲裁组工作，并按要求完成指定任务。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二、推荐要求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请各单位针对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年全国职业院校技能大赛拟设赛项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在职业院校、本科院校范围内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开展推荐。每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个单位每个赛项可推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荐裁判员不超过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人，推荐监督仲裁员不超过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1.各推荐单位负责组织拟推荐裁判、监督人员登录全国职业院校技能大赛网专家信息管理平台（打开网址http://dszjgl.chinaskills-jsw.org/后点击右上角“专家信息管理平台”），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并注册个人帐号。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专家信息管理平台使用说明书可在大赛官网 http://www.chinaskills-jsw.org/“资源共享”栏下载。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2.拟推荐裁判、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监督仲裁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员注册并登录平台，按照“专家信息维护--执赛申报申请（其中推荐单位类别选择“福建省教育厅”）--在线提交”的流程完成网上填报，并下载打印《2022年全国职业院校技能大赛裁判员/监督员推荐表》，加盖工作单位公章后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于5月6日前由推荐单位统一报送我办，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为减少重复推荐，原则上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2021年推荐过的裁判员、监督仲裁员今年不再推荐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市属中等职业学校（含技工学校）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由各设区市、平潭综合实验区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教育局汇总报送；省属技工院校由省技工教育中心汇总报送；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highlight w:val="none"/>
          <w:lang w:val="en-US" w:eastAsia="zh-CN"/>
        </w:rPr>
        <w:t>高等院校、省属中职学校直接报送。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>联系人及电话：周珍绿，0591-88500495，电子信箱：fjsk</w:t>
      </w:r>
      <w:r>
        <w:rPr>
          <w:rFonts w:hint="eastAsia" w:ascii="仿宋_GB2312" w:hAnsi="仿宋_GB2312" w:eastAsia="仿宋_GB2312" w:cs="Times New Roman"/>
          <w:color w:val="0000FF"/>
          <w:sz w:val="32"/>
          <w:szCs w:val="32"/>
        </w:rPr>
        <w:t>ills@163.com</w:t>
      </w:r>
      <w:r>
        <w:rPr>
          <w:rFonts w:hint="eastAsia" w:ascii="仿宋_GB2312" w:hAnsi="仿宋_GB2312" w:eastAsia="仿宋_GB2312" w:cs="Times New Roman"/>
          <w:color w:val="0000FF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0000FF"/>
          <w:sz w:val="32"/>
          <w:szCs w:val="32"/>
        </w:rPr>
        <w:t>邮寄地址：福州市五四路217号10层省职教中心</w:t>
      </w:r>
      <w:r>
        <w:rPr>
          <w:rFonts w:hint="eastAsia" w:ascii="仿宋_GB2312" w:hAnsi="仿宋_GB2312" w:eastAsia="仿宋_GB2312" w:cs="Times New Roman"/>
          <w:color w:val="0000FF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请我省受聘担任过近三年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全国职业院校技能大赛专家、裁判员、监督仲裁员的，填报附件并由所在院校汇总，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于5月10日前发送至省教育厅职成处邮箱：jytzcc@fjsjyt.cn,</w:t>
      </w:r>
      <w:r>
        <w:rPr>
          <w:rFonts w:hint="eastAsia" w:ascii="仿宋_GB2312" w:hAnsi="仿宋_GB2312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系人及电话</w:t>
      </w:r>
      <w:r>
        <w:rPr>
          <w:rFonts w:hint="eastAsia" w:ascii="仿宋_GB2312" w:hAns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黄颖，0591-87091243。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right="0" w:rightChars="0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附件：受聘担任近三年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全国职业院校技能大赛专家、裁判员、监督仲裁员名单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right"/>
        <w:textAlignment w:val="auto"/>
        <w:outlineLvl w:val="9"/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福建省职业院校技能大赛组委会办公室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531" w:rightChars="253" w:firstLine="640"/>
        <w:jc w:val="center"/>
        <w:textAlignment w:val="auto"/>
        <w:outlineLvl w:val="9"/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587" w:bottom="1440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44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受聘担任近三年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全国职业院校技能大赛专家、裁判员、监督仲裁员名单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44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vertAlign w:val="baseline"/>
          <w:lang w:val="en-US" w:eastAsia="zh-CN"/>
        </w:rPr>
        <w:t>填报院校：                                                  联系人：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Times New Roman"/>
          <w:sz w:val="24"/>
          <w:szCs w:val="24"/>
          <w:vertAlign w:val="baseline"/>
          <w:lang w:val="en-US" w:eastAsia="zh-CN"/>
        </w:rPr>
      </w:pPr>
    </w:p>
    <w:tbl>
      <w:tblPr>
        <w:tblStyle w:val="6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11"/>
        <w:gridCol w:w="926"/>
        <w:gridCol w:w="785"/>
        <w:gridCol w:w="1333"/>
        <w:gridCol w:w="1113"/>
        <w:gridCol w:w="1265"/>
        <w:gridCol w:w="6229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/职务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6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填写具体受聘情况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eastAsia="zh-CN"/>
              </w:rPr>
              <w:t>（专家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eastAsia="zh-CN"/>
              </w:rPr>
              <w:t>裁判长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eastAsia="zh-CN"/>
              </w:rPr>
              <w:t>裁判执裁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eastAsia="zh-CN"/>
              </w:rPr>
              <w:t>加密裁判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eastAsia="zh-CN"/>
              </w:rPr>
              <w:t>现场裁判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eastAsia="zh-CN"/>
              </w:rPr>
              <w:t>评分裁判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eastAsia="zh-CN"/>
              </w:rPr>
              <w:t>监督仲裁）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受聘赛项名称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960" w:hangingChars="40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注：请所在院校汇总并于5月10日前发送至省教育厅职成处邮箱：jytzcc@fjsjyt.cn,</w:t>
      </w:r>
      <w:r>
        <w:rPr>
          <w:rFonts w:hint="eastAsia" w:ascii="仿宋_GB2312" w:hAns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联系人及电话</w:t>
      </w:r>
      <w:r>
        <w:rPr>
          <w:rFonts w:hint="eastAsia" w:ascii="仿宋_GB2312" w:hAnsi="仿宋_GB2312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黄颖，0591-87091243。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hint="eastAsia" w:ascii="仿宋_GB2312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hint="eastAsia" w:ascii="仿宋_GB2312" w:eastAsia="仿宋_GB2312" w:cs="Times New Roman"/>
          <w:sz w:val="28"/>
          <w:szCs w:val="28"/>
          <w:lang w:eastAsia="zh-CN"/>
        </w:rPr>
        <w:sectPr>
          <w:pgSz w:w="16838" w:h="11906" w:orient="landscape"/>
          <w:pgMar w:top="1587" w:right="1440" w:bottom="1587" w:left="1440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120" w:hangingChars="400"/>
        <w:textAlignment w:val="auto"/>
        <w:rPr>
          <w:rFonts w:ascii="仿宋_GB2312" w:eastAsia="仿宋_GB2312" w:cs="Times New Roman"/>
          <w:sz w:val="28"/>
          <w:szCs w:val="28"/>
        </w:rPr>
      </w:pPr>
    </w:p>
    <w:tbl>
      <w:tblPr>
        <w:tblStyle w:val="5"/>
        <w:tblpPr w:leftFromText="181" w:rightFromText="181" w:vertAnchor="page" w:horzAnchor="page" w:tblpX="1537" w:tblpY="14003"/>
        <w:tblOverlap w:val="never"/>
        <w:tblW w:w="8816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1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抄送：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福建省职业技术教育中心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16" w:type="dxa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福建省职业院校技能大赛组委会办公室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日印发</w:t>
            </w:r>
          </w:p>
        </w:tc>
      </w:tr>
    </w:tbl>
    <w:p>
      <w:pP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806BD"/>
    <w:multiLevelType w:val="singleLevel"/>
    <w:tmpl w:val="588806BD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jEwZGUwZTEyNDNmZGEwNDc5MmY4ZDgxYmVhOTEifQ=="/>
  </w:docVars>
  <w:rsids>
    <w:rsidRoot w:val="69CA270B"/>
    <w:rsid w:val="00216E9B"/>
    <w:rsid w:val="00502B45"/>
    <w:rsid w:val="006D25F3"/>
    <w:rsid w:val="00850C4A"/>
    <w:rsid w:val="00986E3D"/>
    <w:rsid w:val="00EA73A6"/>
    <w:rsid w:val="031D48CA"/>
    <w:rsid w:val="035B7BBE"/>
    <w:rsid w:val="03980AD1"/>
    <w:rsid w:val="0798115A"/>
    <w:rsid w:val="09561A45"/>
    <w:rsid w:val="0AC3348F"/>
    <w:rsid w:val="0FB26C07"/>
    <w:rsid w:val="0FFC6BBC"/>
    <w:rsid w:val="11F16935"/>
    <w:rsid w:val="1204389D"/>
    <w:rsid w:val="160C2ABA"/>
    <w:rsid w:val="18AC23B2"/>
    <w:rsid w:val="226A43E6"/>
    <w:rsid w:val="23520B28"/>
    <w:rsid w:val="27454CE6"/>
    <w:rsid w:val="2C72556A"/>
    <w:rsid w:val="2C77705C"/>
    <w:rsid w:val="2DDC1B4D"/>
    <w:rsid w:val="2F481149"/>
    <w:rsid w:val="304F621A"/>
    <w:rsid w:val="30C456DB"/>
    <w:rsid w:val="32CC1777"/>
    <w:rsid w:val="33126686"/>
    <w:rsid w:val="35083222"/>
    <w:rsid w:val="37521C00"/>
    <w:rsid w:val="38320C07"/>
    <w:rsid w:val="38C17908"/>
    <w:rsid w:val="3A1C3CD2"/>
    <w:rsid w:val="3BB0203C"/>
    <w:rsid w:val="3BB60238"/>
    <w:rsid w:val="3BB94BEB"/>
    <w:rsid w:val="3F547E29"/>
    <w:rsid w:val="3FDF0384"/>
    <w:rsid w:val="40B00A21"/>
    <w:rsid w:val="45452C7C"/>
    <w:rsid w:val="46854421"/>
    <w:rsid w:val="46B161E2"/>
    <w:rsid w:val="4CD414EB"/>
    <w:rsid w:val="4DD70EB2"/>
    <w:rsid w:val="512C40AC"/>
    <w:rsid w:val="57743AE9"/>
    <w:rsid w:val="5CD71901"/>
    <w:rsid w:val="5E9917ED"/>
    <w:rsid w:val="5F2E0534"/>
    <w:rsid w:val="682242D7"/>
    <w:rsid w:val="683D0D22"/>
    <w:rsid w:val="697F418D"/>
    <w:rsid w:val="69BB7563"/>
    <w:rsid w:val="69CA270B"/>
    <w:rsid w:val="6FD254B1"/>
    <w:rsid w:val="7292793A"/>
    <w:rsid w:val="72B51D34"/>
    <w:rsid w:val="737D346B"/>
    <w:rsid w:val="77FE5E31"/>
    <w:rsid w:val="79804181"/>
    <w:rsid w:val="7AC93D8E"/>
    <w:rsid w:val="7B9F633B"/>
    <w:rsid w:val="7D9C16C0"/>
    <w:rsid w:val="FDF7A5A0"/>
    <w:rsid w:val="FEEDD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</w:style>
  <w:style w:type="character" w:styleId="9">
    <w:name w:val="FollowedHyperlink"/>
    <w:basedOn w:val="7"/>
    <w:qFormat/>
    <w:uiPriority w:val="99"/>
    <w:rPr>
      <w:color w:val="333333"/>
      <w:sz w:val="18"/>
      <w:szCs w:val="18"/>
      <w:u w:val="none"/>
    </w:rPr>
  </w:style>
  <w:style w:type="character" w:styleId="10">
    <w:name w:val="Hyperlink"/>
    <w:basedOn w:val="7"/>
    <w:qFormat/>
    <w:uiPriority w:val="99"/>
    <w:rPr>
      <w:color w:val="333333"/>
      <w:sz w:val="18"/>
      <w:szCs w:val="18"/>
      <w:u w:val="none"/>
    </w:rPr>
  </w:style>
  <w:style w:type="character" w:customStyle="1" w:styleId="11">
    <w:name w:val="Footer Char"/>
    <w:basedOn w:val="7"/>
    <w:link w:val="2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7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3">
    <w:name w:val="bds_nopic"/>
    <w:basedOn w:val="7"/>
    <w:qFormat/>
    <w:uiPriority w:val="99"/>
  </w:style>
  <w:style w:type="character" w:customStyle="1" w:styleId="14">
    <w:name w:val="bds_more"/>
    <w:basedOn w:val="7"/>
    <w:qFormat/>
    <w:uiPriority w:val="99"/>
  </w:style>
  <w:style w:type="character" w:customStyle="1" w:styleId="15">
    <w:name w:val="bds_more1"/>
    <w:basedOn w:val="7"/>
    <w:qFormat/>
    <w:uiPriority w:val="99"/>
    <w:rPr>
      <w:rFonts w:ascii="宋体" w:hAnsi="宋体" w:eastAsia="宋体" w:cs="宋体"/>
    </w:rPr>
  </w:style>
  <w:style w:type="character" w:customStyle="1" w:styleId="16">
    <w:name w:val="bds_more2"/>
    <w:basedOn w:val="7"/>
    <w:qFormat/>
    <w:uiPriority w:val="99"/>
  </w:style>
  <w:style w:type="character" w:customStyle="1" w:styleId="17">
    <w:name w:val="bds_nopic1"/>
    <w:basedOn w:val="7"/>
    <w:qFormat/>
    <w:uiPriority w:val="99"/>
    <w:rPr>
      <w:rFonts w:ascii="?? ! important" w:hAnsi="?? ! important" w:eastAsia="Times New Roman" w:cs="?? ! important"/>
      <w:color w:val="auto"/>
      <w:sz w:val="18"/>
      <w:szCs w:val="18"/>
    </w:rPr>
  </w:style>
  <w:style w:type="character" w:customStyle="1" w:styleId="18">
    <w:name w:val="bds_nopic2"/>
    <w:basedOn w:val="7"/>
    <w:qFormat/>
    <w:uiPriority w:val="99"/>
  </w:style>
  <w:style w:type="character" w:customStyle="1" w:styleId="19">
    <w:name w:val="font81"/>
    <w:basedOn w:val="7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1582</Words>
  <Characters>1778</Characters>
  <Lines>0</Lines>
  <Paragraphs>0</Paragraphs>
  <TotalTime>76</TotalTime>
  <ScaleCrop>false</ScaleCrop>
  <LinksUpToDate>false</LinksUpToDate>
  <CharactersWithSpaces>1877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2017-01-26T01:14:00Z</dcterms:created>
  <dc:creator>lenovo</dc:creator>
  <cp:lastModifiedBy>HP</cp:lastModifiedBy>
  <cp:lastPrinted>2022-04-28T10:21:00Z</cp:lastPrinted>
  <dcterms:modified xsi:type="dcterms:W3CDTF">2022-04-28T07:35:43Z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2329AC2537C547C1A1DD3BF1059BD882</vt:lpwstr>
  </property>
  <property fmtid="{D5CDD505-2E9C-101B-9397-08002B2CF9AE}" pid="4" name="commondata">
    <vt:lpwstr>eyJoZGlkIjoiMjMzNjgxODAyODQ3NTNmOTJmOTRiZGZjODY5ODExMTAifQ==</vt:lpwstr>
  </property>
</Properties>
</file>