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7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417"/>
        <w:gridCol w:w="1652"/>
        <w:gridCol w:w="417"/>
        <w:gridCol w:w="417"/>
        <w:gridCol w:w="2067"/>
        <w:gridCol w:w="3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设备借用申请表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借用时间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       至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借用物品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借用原因及具体用途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物品归还情况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注</w:t>
            </w:r>
            <w:r>
              <w:rPr>
                <w:rStyle w:val="9"/>
                <w:lang w:val="en-US" w:eastAsia="zh-CN" w:bidi="ar"/>
              </w:rPr>
              <w:t>： 1. 申请人需注意物品使用情况良好。 2. 如果物资归还时，出现损坏情况，依据损坏程度进行相对的处罚甚至全额赔偿！请一定 要维护好我中心的财产。 3. 归还物资时，必须通知现代教育技术中心的值班人员进行验收工作。 4. 如需延期请再次递交申请表。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物品设备借用申请表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借用时间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       至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借用物品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借用原因及具体用途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物品归还情况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注</w:t>
            </w:r>
            <w:r>
              <w:rPr>
                <w:rStyle w:val="9"/>
                <w:lang w:val="en-US" w:eastAsia="zh-CN" w:bidi="ar"/>
              </w:rPr>
              <w:t>： 1. 申请人需注意物品使用情况良好。 2. 如果物资归还时，出现损坏情况，依据损坏程度进行相对的处罚甚至全额赔偿！请一定 要维护好我中心的财产。 3. 归还物资时，必须通知现代教育技术中心的值班人员进行验收工作。 4. 如需延期请再次递交申请表。</w:t>
            </w:r>
          </w:p>
        </w:tc>
      </w:tr>
    </w:tbl>
    <w:p>
      <w:pPr>
        <w:pStyle w:val="3"/>
        <w:rPr>
          <w:rFonts w:hint="eastAsia"/>
        </w:rPr>
        <w:sectPr>
          <w:pgSz w:w="11906" w:h="16838"/>
          <w:pgMar w:top="0" w:right="0" w:bottom="0" w:left="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217E"/>
    <w:rsid w:val="004020F6"/>
    <w:rsid w:val="453E12DB"/>
    <w:rsid w:val="61A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3F0B4E15FAE2449AB64CFBA0931B3063</vt:lpwstr>
  </property>
</Properties>
</file>