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20" w:tblpY="1301"/>
        <w:tblOverlap w:val="never"/>
        <w:tblW w:w="1480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680"/>
        <w:gridCol w:w="2565"/>
        <w:gridCol w:w="1080"/>
        <w:gridCol w:w="1635"/>
        <w:gridCol w:w="1710"/>
        <w:gridCol w:w="2145"/>
        <w:gridCol w:w="21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福州软件职业技术学院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多媒体教室（实训室）使用登记表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班级、专业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课程节数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教师签字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rPr>
          <w:rFonts w:hint="eastAsia"/>
        </w:rPr>
        <w:sectPr>
          <w:pgSz w:w="16838" w:h="11906" w:orient="landscape"/>
          <w:pgMar w:top="1361" w:right="935" w:bottom="1134" w:left="567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C0BBD"/>
    <w:rsid w:val="004020F6"/>
    <w:rsid w:val="453E12DB"/>
    <w:rsid w:val="677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2022-03-17T08:15:00Z</dcterms:created>
  <dc:creator>总是慢吞吞</dc:creator>
  <cp:lastModifiedBy>总是慢吞吞</cp:lastModifiedBy>
  <dcterms:modified xsi:type="dcterms:W3CDTF">2022-03-17T08:16:37Z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744DB04DB650449BA1B0C882BF988729</vt:lpwstr>
  </property>
</Properties>
</file>