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</w:rPr>
      </w:pPr>
      <w:r>
        <w:rPr>
          <w:rFonts w:hint="eastAsia"/>
          <w:b/>
          <w:bCs/>
        </w:rPr>
        <w:t>福州软件职业技术学院申请复核考卷申请表（教务处存档）</w:t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63"/>
        <w:gridCol w:w="732"/>
        <w:gridCol w:w="1555"/>
        <w:gridCol w:w="843"/>
        <w:gridCol w:w="745"/>
        <w:gridCol w:w="161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申请人姓名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年级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专业（班级）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学期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查阅科目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分数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任课教师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教务处是否同意</w:t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复核及处理意见</w:t>
            </w:r>
          </w:p>
        </w:tc>
        <w:tc>
          <w:tcPr>
            <w:tcW w:w="6989" w:type="dxa"/>
            <w:gridSpan w:val="6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教研室主任</w:t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签字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系部主任签字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7752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  <w:b/>
          <w:bCs/>
        </w:rPr>
      </w:pPr>
      <w:r>
        <w:rPr>
          <w:rFonts w:hint="eastAsia"/>
          <w:b/>
          <w:bCs/>
        </w:rPr>
        <w:t>福州软件职业技术学院申请复核考卷申请表（学生存档）</w:t>
      </w:r>
    </w:p>
    <w:tbl>
      <w:tblPr>
        <w:tblStyle w:val="4"/>
        <w:tblpPr w:leftFromText="180" w:rightFromText="180" w:vertAnchor="text" w:horzAnchor="margin" w:tblpXSpec="center" w:tblpY="175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775"/>
        <w:gridCol w:w="750"/>
        <w:gridCol w:w="1556"/>
        <w:gridCol w:w="813"/>
        <w:gridCol w:w="743"/>
        <w:gridCol w:w="159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申请人姓名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年级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专业（班级）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学期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查阅科目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分数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任课教师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教务处是否同意</w:t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复核及处理意见</w:t>
            </w:r>
          </w:p>
        </w:tc>
        <w:tc>
          <w:tcPr>
            <w:tcW w:w="6978" w:type="dxa"/>
            <w:gridSpan w:val="6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教研室主任</w:t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签字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系部主任签字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</w:rPr>
      </w:pPr>
      <w:r>
        <w:rPr>
          <w:rFonts w:hint="eastAsia"/>
          <w:b/>
          <w:bCs/>
        </w:rPr>
        <w:t>福州软件职业技术学院申请复核考卷申请表（教研室存档）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73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717"/>
        <w:gridCol w:w="695"/>
        <w:gridCol w:w="1458"/>
        <w:gridCol w:w="1457"/>
        <w:gridCol w:w="1508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申请人姓名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年级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专业（班级）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学期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查阅科目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分数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教务处是否同意复核及处理意见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教研室主任</w:t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签字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系部主任签字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>
      <w:pPr>
        <w:tabs>
          <w:tab w:val="left" w:pos="7110"/>
        </w:tabs>
        <w:rPr>
          <w:rFonts w:cs="Times New Roman"/>
        </w:rPr>
      </w:pPr>
    </w:p>
    <w:p>
      <w:pPr>
        <w:tabs>
          <w:tab w:val="left" w:pos="7110"/>
        </w:tabs>
        <w:rPr>
          <w:rFonts w:cs="Times New Roman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、开学后的前三个工作日内向教务处提交申请。</w:t>
      </w:r>
    </w:p>
    <w:p>
      <w:pPr>
        <w:ind w:firstLine="420" w:firstLineChars="200"/>
        <w:rPr>
          <w:rFonts w:cs="Times New Roman"/>
        </w:rPr>
      </w:pPr>
      <w:r>
        <w:t>2</w:t>
      </w:r>
      <w:r>
        <w:rPr>
          <w:rFonts w:hint="eastAsia"/>
        </w:rPr>
        <w:t>、由申请学生向教务处提交申请并填写登记表，然后持此表到相关教研室查阅试卷，如果试卷无误，此表由教研室保存，不用返回教务处，如果有变更，请将上联填写完全后返回教务处，教务处做出相应调整后存档。下联由教研室填写完全后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6CB9"/>
    <w:rsid w:val="004020F6"/>
    <w:rsid w:val="16E86CB9"/>
    <w:rsid w:val="453E12DB"/>
    <w:rsid w:val="6C34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6D87E7F1587A4D71BD10828893789D0A</vt:lpwstr>
  </property>
</Properties>
</file>