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eastAsia="华文行楷"/>
          <w:sz w:val="52"/>
          <w:szCs w:val="5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532130</wp:posOffset>
            </wp:positionV>
            <wp:extent cx="1362075" cy="1362075"/>
            <wp:effectExtent l="0" t="0" r="9525" b="9525"/>
            <wp:wrapNone/>
            <wp:docPr id="3" name="图片 3" descr="福州软件职业技术学院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福州软件职业技术学院校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行楷" w:eastAsia="华文行楷"/>
          <w:sz w:val="52"/>
          <w:szCs w:val="5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270510</wp:posOffset>
                </wp:positionV>
                <wp:extent cx="3503930" cy="695325"/>
                <wp:effectExtent l="4445" t="4445" r="1587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93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华文行楷" w:eastAsia="华文行楷"/>
                                <w:sz w:val="52"/>
                                <w:szCs w:val="52"/>
                              </w:rPr>
                              <w:t>福州软件职业技术学院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3.55pt;margin-top:21.3pt;height:54.75pt;width:275.9pt;z-index:251659264;mso-width-relative:page;mso-height-relative:margin;mso-height-percent:200;" fillcolor="#FFFFFF" filled="t" stroked="t" coordsize="21600,21600" o:gfxdata="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OuNX3bAAAACgEAAA8AAAAA&#10;AAAAAQAgAAAAIgAAAGRycy9kb3ducmV2LnhtbFBLAQIUABQAAAAIAIdO4kA9DO9qEQIAAFA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华文行楷" w:eastAsia="华文行楷"/>
                          <w:sz w:val="52"/>
                          <w:szCs w:val="52"/>
                        </w:rPr>
                        <w:t>福州软件职业技术学院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行楷" w:eastAsia="华文行楷"/>
          <w:sz w:val="52"/>
          <w:szCs w:val="52"/>
        </w:rPr>
        <w:t xml:space="preserve"> </w:t>
      </w:r>
    </w:p>
    <w:p>
      <w:pPr>
        <w:jc w:val="center"/>
        <w:rPr>
          <w:rFonts w:ascii="华文行楷" w:eastAsia="华文行楷"/>
          <w:sz w:val="48"/>
          <w:szCs w:val="48"/>
        </w:rPr>
      </w:pPr>
    </w:p>
    <w:p>
      <w:pPr>
        <w:jc w:val="center"/>
        <w:rPr>
          <w:rFonts w:ascii="隶书" w:eastAsia="隶书"/>
          <w:sz w:val="72"/>
          <w:szCs w:val="72"/>
        </w:rPr>
      </w:pPr>
    </w:p>
    <w:p>
      <w:pPr>
        <w:jc w:val="center"/>
        <w:rPr>
          <w:rFonts w:ascii="隶书" w:eastAsia="隶书"/>
          <w:sz w:val="72"/>
          <w:szCs w:val="72"/>
        </w:rPr>
      </w:pPr>
      <w:bookmarkStart w:id="2" w:name="_GoBack"/>
      <w:r>
        <w:rPr>
          <w:rFonts w:hint="eastAsia" w:ascii="隶书" w:eastAsia="隶书"/>
          <w:sz w:val="72"/>
          <w:szCs w:val="72"/>
        </w:rPr>
        <w:t>教 师 工 作 记 录</w:t>
      </w:r>
    </w:p>
    <w:bookmarkEnd w:id="2"/>
    <w:p>
      <w:pPr>
        <w:jc w:val="center"/>
        <w:rPr>
          <w:rFonts w:ascii="隶书" w:eastAsia="隶书"/>
          <w:sz w:val="72"/>
          <w:szCs w:val="72"/>
        </w:rPr>
      </w:pPr>
    </w:p>
    <w:p>
      <w:pPr>
        <w:jc w:val="center"/>
        <w:rPr>
          <w:rFonts w:ascii="隶书" w:eastAsia="隶书"/>
          <w:sz w:val="72"/>
          <w:szCs w:val="72"/>
        </w:rPr>
      </w:pPr>
    </w:p>
    <w:p>
      <w:pPr>
        <w:ind w:firstLine="1606" w:firstLineChars="5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u w:val="none"/>
        </w:rPr>
        <w:t xml:space="preserve">   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</w:rPr>
        <w:t>学 年  第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</w:rPr>
        <w:t>学 期</w:t>
      </w:r>
    </w:p>
    <w:p>
      <w:pPr>
        <w:rPr>
          <w:rFonts w:ascii="楷体" w:hAnsi="楷体" w:eastAsia="楷体"/>
          <w:b/>
          <w:sz w:val="32"/>
          <w:szCs w:val="32"/>
        </w:rPr>
      </w:pPr>
    </w:p>
    <w:p>
      <w:pPr>
        <w:spacing w:line="720" w:lineRule="exact"/>
        <w:ind w:firstLine="1767" w:firstLineChars="550"/>
        <w:rPr>
          <w:rFonts w:ascii="楷体" w:hAnsi="楷体" w:eastAsia="楷体"/>
          <w:b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教学单位</w:t>
      </w:r>
      <w:r>
        <w:rPr>
          <w:rFonts w:hint="eastAsia" w:ascii="楷体" w:hAnsi="楷体" w:eastAsia="楷体"/>
          <w:b/>
          <w:sz w:val="32"/>
          <w:szCs w:val="32"/>
        </w:rPr>
        <w:t>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  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   </w:t>
      </w:r>
    </w:p>
    <w:p>
      <w:pPr>
        <w:spacing w:line="720" w:lineRule="exact"/>
        <w:ind w:firstLine="1767" w:firstLineChars="550"/>
        <w:rPr>
          <w:rFonts w:ascii="楷体" w:hAnsi="楷体" w:eastAsia="楷体"/>
          <w:b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</w:rPr>
        <w:t>专业班级：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</w:t>
      </w:r>
    </w:p>
    <w:p>
      <w:pPr>
        <w:spacing w:line="720" w:lineRule="exact"/>
        <w:ind w:firstLine="1767" w:firstLineChars="550"/>
        <w:rPr>
          <w:rFonts w:ascii="楷体" w:hAnsi="楷体" w:eastAsia="楷体"/>
          <w:b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</w:rPr>
        <w:t>课程</w:t>
      </w:r>
      <w:r>
        <w:rPr>
          <w:rFonts w:ascii="楷体" w:hAnsi="楷体" w:eastAsia="楷体"/>
          <w:b/>
          <w:sz w:val="32"/>
          <w:szCs w:val="32"/>
        </w:rPr>
        <w:t>名称：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  </w:t>
      </w:r>
    </w:p>
    <w:p>
      <w:pPr>
        <w:spacing w:line="720" w:lineRule="exact"/>
        <w:ind w:firstLine="1767" w:firstLineChars="550"/>
        <w:rPr>
          <w:rFonts w:ascii="楷体" w:hAnsi="楷体" w:eastAsia="楷体"/>
          <w:b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</w:rPr>
        <w:t>学    时：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     </w:t>
      </w:r>
    </w:p>
    <w:p>
      <w:pPr>
        <w:spacing w:line="720" w:lineRule="exact"/>
        <w:ind w:firstLine="1767" w:firstLineChars="550"/>
        <w:rPr>
          <w:rFonts w:ascii="楷体" w:hAnsi="楷体" w:eastAsia="楷体"/>
          <w:b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</w:rPr>
        <w:t>教</w:t>
      </w:r>
      <w:r>
        <w:rPr>
          <w:rFonts w:ascii="楷体" w:hAnsi="楷体" w:eastAsia="楷体"/>
          <w:b/>
          <w:sz w:val="32"/>
          <w:szCs w:val="32"/>
        </w:rPr>
        <w:t xml:space="preserve">    </w:t>
      </w:r>
      <w:r>
        <w:rPr>
          <w:rFonts w:hint="eastAsia" w:ascii="楷体" w:hAnsi="楷体" w:eastAsia="楷体"/>
          <w:b/>
          <w:sz w:val="32"/>
          <w:szCs w:val="32"/>
        </w:rPr>
        <w:t>师：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           </w:t>
      </w:r>
    </w:p>
    <w:p>
      <w:pPr>
        <w:rPr>
          <w:rFonts w:ascii="楷体" w:hAnsi="楷体" w:eastAsia="楷体"/>
          <w:b/>
          <w:sz w:val="32"/>
          <w:szCs w:val="32"/>
          <w:u w:val="single"/>
        </w:rPr>
      </w:pPr>
    </w:p>
    <w:p>
      <w:pPr>
        <w:rPr>
          <w:rFonts w:ascii="隶书" w:eastAsia="隶书"/>
          <w:b/>
          <w:sz w:val="32"/>
          <w:szCs w:val="32"/>
        </w:rPr>
      </w:pPr>
    </w:p>
    <w:p>
      <w:pPr>
        <w:spacing w:beforeLines="100" w:afterLines="100"/>
        <w:jc w:val="center"/>
        <w:rPr>
          <w:rFonts w:ascii="隶书" w:hAnsi="隶书" w:eastAsia="隶书" w:cs="隶书"/>
          <w:b/>
          <w:bCs/>
          <w:sz w:val="32"/>
          <w:szCs w:val="32"/>
        </w:rPr>
      </w:pPr>
      <w:r>
        <w:rPr>
          <w:rFonts w:hint="eastAsia" w:ascii="隶书" w:hAnsi="隶书" w:eastAsia="隶书" w:cs="隶书"/>
          <w:b/>
          <w:bCs/>
          <w:sz w:val="32"/>
          <w:szCs w:val="32"/>
        </w:rPr>
        <w:t>教务</w:t>
      </w:r>
      <w:r>
        <w:rPr>
          <w:rFonts w:hint="eastAsia" w:ascii="隶书" w:hAnsi="隶书" w:eastAsia="隶书" w:cs="隶书"/>
          <w:b/>
          <w:bCs/>
          <w:sz w:val="32"/>
          <w:szCs w:val="32"/>
          <w:lang w:val="en-US" w:eastAsia="zh-CN"/>
        </w:rPr>
        <w:t>科研</w:t>
      </w:r>
      <w:r>
        <w:rPr>
          <w:rFonts w:hint="eastAsia" w:ascii="隶书" w:hAnsi="隶书" w:eastAsia="隶书" w:cs="隶书"/>
          <w:b/>
          <w:bCs/>
          <w:sz w:val="32"/>
          <w:szCs w:val="32"/>
        </w:rPr>
        <w:t>处 制</w:t>
      </w:r>
    </w:p>
    <w:p>
      <w:pPr>
        <w:pStyle w:val="12"/>
        <w:rPr>
          <w:rStyle w:val="9"/>
          <w:b w:val="0"/>
          <w:bCs w:val="0"/>
          <w:sz w:val="32"/>
          <w:szCs w:val="32"/>
          <w:lang w:eastAsia="zh-CN"/>
        </w:rPr>
      </w:pPr>
      <w:bookmarkStart w:id="0" w:name="_Toc236997342"/>
      <w:bookmarkStart w:id="1" w:name="_Toc236977084"/>
      <w:r>
        <w:rPr>
          <w:rStyle w:val="9"/>
          <w:rFonts w:hint="eastAsia"/>
          <w:b w:val="0"/>
          <w:bCs w:val="0"/>
          <w:sz w:val="32"/>
          <w:szCs w:val="32"/>
          <w:lang w:eastAsia="zh-CN"/>
        </w:rPr>
        <w:t>福州软件职业技术学院教师职业道德规范</w:t>
      </w:r>
      <w:bookmarkEnd w:id="0"/>
      <w:bookmarkEnd w:id="1"/>
    </w:p>
    <w:p>
      <w:pPr>
        <w:pStyle w:val="5"/>
        <w:spacing w:before="0" w:beforeAutospacing="0" w:after="0" w:afterAutospacing="0" w:line="400" w:lineRule="exact"/>
        <w:ind w:firstLine="482" w:firstLineChars="200"/>
        <w:rPr>
          <w:color w:val="000000"/>
          <w:szCs w:val="24"/>
        </w:rPr>
      </w:pPr>
      <w:r>
        <w:rPr>
          <w:rStyle w:val="9"/>
          <w:color w:val="000000"/>
          <w:sz w:val="24"/>
          <w:szCs w:val="24"/>
          <w:lang w:eastAsia="zh-CN"/>
        </w:rPr>
        <w:t xml:space="preserve">一、依法执教 </w:t>
      </w:r>
      <w:r>
        <w:rPr>
          <w:color w:val="000000"/>
          <w:szCs w:val="24"/>
        </w:rPr>
        <w:t>拥护党的基本路线，全面贯彻党的教育方针，自觉遵守《教育法》、《职业教育法》、《高等教育法》、《教师法》等法律法规，在教育教学中同党和国家的方针政策保持一致，不得有违背党和国家方针、政策的言行。</w:t>
      </w:r>
    </w:p>
    <w:p>
      <w:pPr>
        <w:pStyle w:val="5"/>
        <w:spacing w:before="0" w:beforeAutospacing="0" w:after="0" w:afterAutospacing="0" w:line="400" w:lineRule="exact"/>
        <w:rPr>
          <w:color w:val="000000"/>
          <w:szCs w:val="24"/>
        </w:rPr>
      </w:pPr>
      <w:r>
        <w:rPr>
          <w:color w:val="000000"/>
          <w:szCs w:val="24"/>
        </w:rPr>
        <w:t>  </w:t>
      </w:r>
      <w:r>
        <w:rPr>
          <w:rStyle w:val="9"/>
          <w:color w:val="000000"/>
          <w:sz w:val="24"/>
          <w:szCs w:val="24"/>
          <w:lang w:eastAsia="zh-CN"/>
        </w:rPr>
        <w:t xml:space="preserve">二、教书育人 </w:t>
      </w:r>
      <w:r>
        <w:rPr>
          <w:color w:val="000000"/>
          <w:szCs w:val="24"/>
        </w:rPr>
        <w:t>忠诚职业教育事业，全面履行教师职责，树立正确教育思想，自觉加强教学的教育性，正确处理教书与育人的关系，不传授有害学生身心健康的思想，积极实施素质教育，注重培养学生的良好思想品德、</w:t>
      </w:r>
      <w:r>
        <w:rPr>
          <w:rFonts w:hint="eastAsia"/>
          <w:color w:val="000000"/>
          <w:szCs w:val="24"/>
        </w:rPr>
        <w:t>职业素养、</w:t>
      </w:r>
      <w:r>
        <w:rPr>
          <w:color w:val="000000"/>
          <w:szCs w:val="24"/>
        </w:rPr>
        <w:t>创新精神和实践能力。</w:t>
      </w:r>
    </w:p>
    <w:p>
      <w:pPr>
        <w:pStyle w:val="5"/>
        <w:spacing w:before="0" w:beforeAutospacing="0" w:after="0" w:afterAutospacing="0" w:line="400" w:lineRule="exact"/>
        <w:rPr>
          <w:color w:val="000000"/>
          <w:szCs w:val="24"/>
        </w:rPr>
      </w:pPr>
      <w:r>
        <w:rPr>
          <w:color w:val="000000"/>
          <w:szCs w:val="24"/>
        </w:rPr>
        <w:t>  </w:t>
      </w:r>
      <w:r>
        <w:rPr>
          <w:rStyle w:val="9"/>
          <w:color w:val="000000"/>
          <w:sz w:val="24"/>
          <w:szCs w:val="24"/>
          <w:lang w:eastAsia="zh-CN"/>
        </w:rPr>
        <w:t xml:space="preserve">三、爱岗敬业 </w:t>
      </w:r>
      <w:r>
        <w:rPr>
          <w:color w:val="000000"/>
          <w:szCs w:val="24"/>
        </w:rPr>
        <w:t>热爱教育，热爱学校，尽职尽责，勇挑重担，认真完成教育教学任务，积极参与教育教学改革。在教学中做到：认真制订授课计划，认真备课，认真写好教案，认真讲课，认真辅导，认真批改作业，认真带好实训实习，认真搞好考试考查，认真教研、改进教学、提高质量。</w:t>
      </w:r>
    </w:p>
    <w:p>
      <w:pPr>
        <w:pStyle w:val="5"/>
        <w:spacing w:before="0" w:beforeAutospacing="0" w:after="0" w:afterAutospacing="0" w:line="400" w:lineRule="exact"/>
        <w:rPr>
          <w:color w:val="000000"/>
          <w:szCs w:val="24"/>
        </w:rPr>
      </w:pPr>
      <w:r>
        <w:rPr>
          <w:color w:val="000000"/>
          <w:szCs w:val="24"/>
        </w:rPr>
        <w:t>  </w:t>
      </w:r>
      <w:r>
        <w:rPr>
          <w:rStyle w:val="9"/>
          <w:color w:val="000000"/>
          <w:sz w:val="24"/>
          <w:szCs w:val="24"/>
          <w:lang w:eastAsia="zh-CN"/>
        </w:rPr>
        <w:t xml:space="preserve">四、热爱学生 </w:t>
      </w:r>
      <w:r>
        <w:rPr>
          <w:color w:val="000000"/>
          <w:szCs w:val="24"/>
        </w:rPr>
        <w:t>关心爱护全体学生，尊重学生的人格，平等、公正对待学生</w:t>
      </w:r>
      <w:r>
        <w:rPr>
          <w:rFonts w:hint="eastAsia"/>
          <w:color w:val="000000"/>
          <w:szCs w:val="24"/>
        </w:rPr>
        <w:t>，做学生的良师益友</w:t>
      </w:r>
      <w:r>
        <w:rPr>
          <w:color w:val="000000"/>
          <w:szCs w:val="24"/>
        </w:rPr>
        <w:t>。对学生严格要求，耐心教导，</w:t>
      </w:r>
      <w:r>
        <w:rPr>
          <w:rFonts w:hint="eastAsia"/>
          <w:color w:val="000000"/>
          <w:szCs w:val="24"/>
        </w:rPr>
        <w:t>从思想、品德、学业、生活等方面帮助学生提高综合素质</w:t>
      </w:r>
      <w:r>
        <w:rPr>
          <w:color w:val="000000"/>
          <w:szCs w:val="24"/>
        </w:rPr>
        <w:t>，促进学生在德、智、体、美等方面全面主动健康地发展。</w:t>
      </w:r>
    </w:p>
    <w:p>
      <w:pPr>
        <w:pStyle w:val="5"/>
        <w:spacing w:before="0" w:beforeAutospacing="0" w:after="0" w:afterAutospacing="0" w:line="400" w:lineRule="exact"/>
        <w:ind w:firstLine="482" w:firstLineChars="200"/>
        <w:rPr>
          <w:color w:val="000000"/>
          <w:szCs w:val="24"/>
        </w:rPr>
      </w:pPr>
      <w:r>
        <w:rPr>
          <w:rStyle w:val="9"/>
          <w:color w:val="000000"/>
          <w:sz w:val="24"/>
          <w:szCs w:val="24"/>
          <w:lang w:eastAsia="zh-CN"/>
        </w:rPr>
        <w:t xml:space="preserve">五、严谨治学 </w:t>
      </w:r>
      <w:r>
        <w:rPr>
          <w:color w:val="000000"/>
          <w:szCs w:val="24"/>
        </w:rPr>
        <w:t>崇尚科学，反对迷信，树立优良学风，刻苦钻研业务，不断更新知识结构，努力增强实践能力。积极开展教育教学研究，努力改进教育教学方法，不断提高教育教学水平。努力探索职业教育教学规律和高等职业教育特色，掌握现代教育教学技术，积极开拓，勇于创新。</w:t>
      </w:r>
    </w:p>
    <w:p>
      <w:pPr>
        <w:pStyle w:val="5"/>
        <w:spacing w:before="0" w:beforeAutospacing="0" w:after="0" w:afterAutospacing="0" w:line="400" w:lineRule="exact"/>
        <w:ind w:firstLine="482" w:firstLineChars="200"/>
        <w:rPr>
          <w:color w:val="000000"/>
          <w:szCs w:val="24"/>
        </w:rPr>
      </w:pPr>
      <w:r>
        <w:rPr>
          <w:rStyle w:val="9"/>
          <w:color w:val="000000"/>
          <w:sz w:val="24"/>
          <w:szCs w:val="24"/>
          <w:lang w:eastAsia="zh-CN"/>
        </w:rPr>
        <w:t xml:space="preserve">六、团结协作 </w:t>
      </w:r>
      <w:r>
        <w:rPr>
          <w:color w:val="000000"/>
          <w:szCs w:val="24"/>
        </w:rPr>
        <w:t>谦虚谨慎，尊重同志，相互学习，相互帮助，严于律已，宽于待人，正确处理竞争与合作的关系，维护其他同志在学生中的威信，关心集体，维护学</w:t>
      </w:r>
      <w:r>
        <w:rPr>
          <w:rFonts w:hint="eastAsia"/>
          <w:color w:val="000000"/>
          <w:szCs w:val="24"/>
        </w:rPr>
        <w:t>院</w:t>
      </w:r>
      <w:r>
        <w:rPr>
          <w:color w:val="000000"/>
          <w:szCs w:val="24"/>
        </w:rPr>
        <w:t>荣誉，共创文明校风。</w:t>
      </w:r>
    </w:p>
    <w:p>
      <w:pPr>
        <w:pStyle w:val="5"/>
        <w:spacing w:before="0" w:beforeAutospacing="0" w:after="0" w:afterAutospacing="0" w:line="400" w:lineRule="exact"/>
        <w:rPr>
          <w:color w:val="000000"/>
          <w:szCs w:val="24"/>
        </w:rPr>
      </w:pPr>
      <w:r>
        <w:rPr>
          <w:color w:val="000000"/>
          <w:szCs w:val="24"/>
        </w:rPr>
        <w:t>  </w:t>
      </w:r>
      <w:r>
        <w:rPr>
          <w:rStyle w:val="9"/>
          <w:color w:val="000000"/>
          <w:sz w:val="24"/>
          <w:szCs w:val="24"/>
          <w:lang w:eastAsia="zh-CN"/>
        </w:rPr>
        <w:t xml:space="preserve">七、廉洁从教 </w:t>
      </w:r>
      <w:r>
        <w:rPr>
          <w:color w:val="000000"/>
          <w:szCs w:val="24"/>
        </w:rPr>
        <w:t>坚持高尚情操，发扬奉献精神，自觉抵制社会不良风气影响，不利用职务之便谋求私利。勤俭节约，爱护公物，节约水电，少花钱多办事。</w:t>
      </w:r>
    </w:p>
    <w:p>
      <w:pPr>
        <w:pStyle w:val="5"/>
        <w:spacing w:before="0" w:beforeAutospacing="0" w:after="0" w:afterAutospacing="0" w:line="400" w:lineRule="exact"/>
        <w:ind w:firstLine="482" w:firstLineChars="200"/>
        <w:rPr>
          <w:color w:val="000000"/>
          <w:szCs w:val="24"/>
        </w:rPr>
      </w:pPr>
      <w:r>
        <w:rPr>
          <w:rStyle w:val="9"/>
          <w:color w:val="000000"/>
          <w:sz w:val="24"/>
          <w:szCs w:val="24"/>
          <w:lang w:eastAsia="zh-CN"/>
        </w:rPr>
        <w:t xml:space="preserve">八、为人师表 </w:t>
      </w:r>
      <w:r>
        <w:rPr>
          <w:color w:val="000000"/>
          <w:szCs w:val="24"/>
        </w:rPr>
        <w:t>模范遵守社会公德，衣着整洁得体，语言规范健康，举止文明礼貌，作风正派，以身作则，注重身教。自学遵守学校规章制度，不迟到、不早退、不旷课或擅离工作岗位。</w:t>
      </w:r>
    </w:p>
    <w:p>
      <w:pPr>
        <w:spacing w:beforeLines="100" w:afterLines="100"/>
        <w:jc w:val="center"/>
        <w:rPr>
          <w:rFonts w:ascii="隶书" w:hAnsi="隶书" w:eastAsia="隶书" w:cs="隶书"/>
          <w:b/>
          <w:bCs/>
          <w:sz w:val="48"/>
          <w:szCs w:val="48"/>
        </w:rPr>
      </w:pPr>
    </w:p>
    <w:p>
      <w:pPr>
        <w:spacing w:beforeLines="100" w:afterLines="100"/>
        <w:jc w:val="center"/>
        <w:rPr>
          <w:rFonts w:ascii="隶书" w:hAnsi="隶书" w:eastAsia="隶书" w:cs="隶书"/>
          <w:b/>
          <w:bCs/>
          <w:sz w:val="48"/>
          <w:szCs w:val="48"/>
        </w:rPr>
      </w:pPr>
    </w:p>
    <w:p>
      <w:pPr>
        <w:spacing w:beforeLines="100" w:afterLines="100"/>
        <w:jc w:val="center"/>
        <w:rPr>
          <w:rFonts w:ascii="隶书" w:hAnsi="隶书" w:eastAsia="隶书" w:cs="隶书"/>
          <w:b/>
          <w:bCs/>
          <w:sz w:val="48"/>
          <w:szCs w:val="4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课程信息表</w:t>
      </w:r>
    </w:p>
    <w:tbl>
      <w:tblPr>
        <w:tblStyle w:val="7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</w:t>
            </w:r>
          </w:p>
        </w:tc>
        <w:tc>
          <w:tcPr>
            <w:tcW w:w="8862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课程名称：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b/>
                <w:bCs/>
                <w:szCs w:val="21"/>
              </w:rPr>
              <w:t xml:space="preserve">  学分：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 xml:space="preserve">  总学时数：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 共分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学期完成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本学期为第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学期，本学期学时数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学时，其中理论教学时数：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实践教学时数：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62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先修</w:t>
            </w:r>
            <w:r>
              <w:rPr>
                <w:b/>
                <w:bCs/>
                <w:szCs w:val="21"/>
              </w:rPr>
              <w:t>课程：</w:t>
            </w:r>
            <w:r>
              <w:rPr>
                <w:rFonts w:hint="eastAsia"/>
                <w:b/>
                <w:bCs/>
                <w:szCs w:val="21"/>
              </w:rPr>
              <w:t xml:space="preserve">                     后续</w:t>
            </w:r>
            <w:r>
              <w:rPr>
                <w:b/>
                <w:bCs/>
                <w:szCs w:val="21"/>
              </w:rPr>
              <w:t>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124" w:type="dxa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</w:t>
            </w:r>
            <w:r>
              <w:rPr>
                <w:b/>
                <w:bCs/>
                <w:sz w:val="24"/>
              </w:rPr>
              <w:t>目标</w:t>
            </w:r>
          </w:p>
        </w:tc>
        <w:tc>
          <w:tcPr>
            <w:tcW w:w="8862" w:type="dxa"/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教材及参考书</w:t>
            </w:r>
          </w:p>
        </w:tc>
        <w:tc>
          <w:tcPr>
            <w:tcW w:w="88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1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主要授课</w:t>
            </w:r>
            <w:r>
              <w:rPr>
                <w:b/>
                <w:bCs/>
                <w:sz w:val="24"/>
              </w:rPr>
              <w:t>方式</w:t>
            </w:r>
          </w:p>
        </w:tc>
        <w:tc>
          <w:tcPr>
            <w:tcW w:w="88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考核方式</w:t>
            </w:r>
          </w:p>
        </w:tc>
        <w:tc>
          <w:tcPr>
            <w:tcW w:w="8862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本课程考核方式为：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vMerge w:val="continue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课程总评成绩比例分配：期末考试占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%，平常成绩占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%，其他方式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dxa"/>
            <w:vMerge w:val="continue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小测、阶段考    次，作业    次，实训    次，其他    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教研室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862" w:type="dxa"/>
            <w:shd w:val="clear" w:color="auto" w:fill="auto"/>
            <w:vAlign w:val="bottom"/>
          </w:tcPr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   月 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教学单位</w:t>
            </w:r>
            <w:r>
              <w:rPr>
                <w:rFonts w:hint="eastAsia"/>
                <w:b/>
                <w:bCs/>
                <w:sz w:val="24"/>
              </w:rPr>
              <w:t>主任意见</w:t>
            </w:r>
          </w:p>
        </w:tc>
        <w:tc>
          <w:tcPr>
            <w:tcW w:w="8862" w:type="dxa"/>
            <w:shd w:val="clear" w:color="auto" w:fill="auto"/>
            <w:vAlign w:val="bottom"/>
          </w:tcPr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 月      日</w:t>
            </w:r>
          </w:p>
        </w:tc>
      </w:tr>
    </w:tbl>
    <w:p>
      <w:pPr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考核纲要</w:t>
      </w:r>
    </w:p>
    <w:tbl>
      <w:tblPr>
        <w:tblStyle w:val="7"/>
        <w:tblpPr w:leftFromText="180" w:rightFromText="180" w:vertAnchor="text" w:horzAnchor="page" w:tblpXSpec="center" w:tblpY="187"/>
        <w:tblOverlap w:val="never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8" w:hRule="atLeast"/>
          <w:jc w:val="center"/>
        </w:trPr>
        <w:tc>
          <w:tcPr>
            <w:tcW w:w="9540" w:type="dxa"/>
            <w:shd w:val="clear" w:color="auto" w:fill="auto"/>
            <w:vAlign w:val="top"/>
          </w:tcPr>
          <w:p>
            <w:pPr>
              <w:ind w:right="73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考试</w:t>
            </w:r>
            <w:r>
              <w:rPr>
                <w:b/>
                <w:bCs/>
                <w:szCs w:val="21"/>
              </w:rPr>
              <w:t>纲要：</w:t>
            </w: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</w:p>
          <w:p>
            <w:pPr>
              <w:ind w:right="735"/>
              <w:jc w:val="left"/>
              <w:rPr>
                <w:b/>
                <w:bCs/>
                <w:szCs w:val="21"/>
              </w:rPr>
            </w:pPr>
          </w:p>
          <w:p>
            <w:pPr>
              <w:ind w:right="735"/>
              <w:jc w:val="left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  <w:r>
              <w:rPr>
                <w:b/>
                <w:bCs/>
                <w:szCs w:val="21"/>
              </w:rPr>
              <w:t>说明：</w:t>
            </w:r>
          </w:p>
        </w:tc>
      </w:tr>
    </w:tbl>
    <w:p>
      <w:pPr>
        <w:widowControl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说明</w:t>
      </w:r>
      <w:r>
        <w:rPr>
          <w:rFonts w:ascii="Times New Roman" w:hAnsi="Times New Roman"/>
          <w:szCs w:val="21"/>
        </w:rPr>
        <w:t>：</w:t>
      </w:r>
      <w:r>
        <w:rPr>
          <w:rFonts w:hint="eastAsia" w:ascii="Times New Roman" w:hAnsi="Times New Roman"/>
          <w:szCs w:val="21"/>
        </w:rPr>
        <w:t>可以文字</w:t>
      </w:r>
      <w:r>
        <w:rPr>
          <w:rFonts w:ascii="Times New Roman" w:hAnsi="Times New Roman"/>
          <w:szCs w:val="21"/>
        </w:rPr>
        <w:t>或图形说明考试纲要，开学初告知学生</w:t>
      </w:r>
    </w:p>
    <w:p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Cs w:val="21"/>
        </w:rPr>
        <w:br w:type="page"/>
      </w:r>
      <w:r>
        <w:rPr>
          <w:rFonts w:hint="eastAsia" w:ascii="Times New Roman" w:hAnsi="Times New Roman"/>
          <w:b/>
          <w:sz w:val="32"/>
          <w:szCs w:val="32"/>
        </w:rPr>
        <w:t>教学进度表</w:t>
      </w:r>
    </w:p>
    <w:tbl>
      <w:tblPr>
        <w:tblStyle w:val="7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45"/>
        <w:gridCol w:w="637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序号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周数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教学内容（章节名称或实验、实习、实训名称）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11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17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19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21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22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23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25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Lines="100" w:afterLines="100"/>
        <w:jc w:val="center"/>
        <w:rPr>
          <w:rFonts w:ascii="隶书" w:hAnsi="隶书" w:eastAsia="隶书" w:cs="隶书"/>
          <w:b/>
          <w:bCs/>
          <w:sz w:val="48"/>
          <w:szCs w:val="48"/>
        </w:rPr>
      </w:pPr>
      <w:r>
        <w:rPr>
          <w:rFonts w:hint="eastAsia" w:ascii="隶书" w:hAnsi="隶书" w:eastAsia="隶书" w:cs="隶书"/>
          <w:b/>
          <w:bCs/>
          <w:sz w:val="48"/>
          <w:szCs w:val="48"/>
        </w:rPr>
        <w:t>教 学 日 记</w:t>
      </w:r>
    </w:p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014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节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教学情况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(主要</w:t>
            </w:r>
            <w:r>
              <w:rPr>
                <w:b/>
                <w:bCs/>
                <w:sz w:val="24"/>
              </w:rPr>
              <w:t>内容、</w:t>
            </w:r>
            <w:r>
              <w:rPr>
                <w:rFonts w:hint="eastAsia"/>
                <w:b/>
                <w:bCs/>
                <w:sz w:val="24"/>
              </w:rPr>
              <w:t>授课</w:t>
            </w:r>
            <w:r>
              <w:rPr>
                <w:b/>
                <w:bCs/>
                <w:sz w:val="24"/>
              </w:rPr>
              <w:t>方式和手段</w:t>
            </w:r>
            <w:r>
              <w:rPr>
                <w:rFonts w:hint="eastAsia"/>
                <w:b/>
                <w:bCs/>
                <w:sz w:val="24"/>
              </w:rPr>
              <w:t>等)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44"/>
          <w:szCs w:val="44"/>
        </w:rPr>
      </w:pPr>
    </w:p>
    <w:p>
      <w:pPr>
        <w:spacing w:beforeLines="100" w:afterLines="100"/>
        <w:jc w:val="center"/>
        <w:rPr>
          <w:rFonts w:ascii="隶书" w:hAnsi="隶书" w:eastAsia="隶书" w:cs="隶书"/>
          <w:b/>
          <w:bCs/>
          <w:sz w:val="48"/>
          <w:szCs w:val="48"/>
        </w:rPr>
      </w:pPr>
      <w:r>
        <w:rPr>
          <w:rFonts w:hint="eastAsia" w:ascii="隶书" w:hAnsi="隶书" w:eastAsia="隶书" w:cs="隶书"/>
          <w:b/>
          <w:bCs/>
          <w:sz w:val="48"/>
          <w:szCs w:val="48"/>
        </w:rPr>
        <w:t>教 学 日 记</w:t>
      </w:r>
    </w:p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014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节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教学情况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(主要</w:t>
            </w:r>
            <w:r>
              <w:rPr>
                <w:b/>
                <w:bCs/>
                <w:sz w:val="24"/>
              </w:rPr>
              <w:t>内容、</w:t>
            </w:r>
            <w:r>
              <w:rPr>
                <w:rFonts w:hint="eastAsia"/>
                <w:b/>
                <w:bCs/>
                <w:sz w:val="24"/>
              </w:rPr>
              <w:t>授课</w:t>
            </w:r>
            <w:r>
              <w:rPr>
                <w:b/>
                <w:bCs/>
                <w:sz w:val="24"/>
              </w:rPr>
              <w:t>方式和手段</w:t>
            </w:r>
            <w:r>
              <w:rPr>
                <w:rFonts w:hint="eastAsia"/>
                <w:b/>
                <w:bCs/>
                <w:sz w:val="24"/>
              </w:rPr>
              <w:t>等)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beforeLines="100" w:afterLines="100"/>
        <w:jc w:val="center"/>
        <w:rPr>
          <w:rFonts w:ascii="隶书" w:hAnsi="隶书" w:eastAsia="隶书" w:cs="隶书"/>
          <w:b/>
          <w:bCs/>
          <w:sz w:val="48"/>
          <w:szCs w:val="48"/>
        </w:rPr>
      </w:pPr>
      <w:r>
        <w:rPr>
          <w:rFonts w:hint="eastAsia" w:ascii="隶书" w:hAnsi="隶书" w:eastAsia="隶书" w:cs="隶书"/>
          <w:b/>
          <w:bCs/>
          <w:sz w:val="48"/>
          <w:szCs w:val="48"/>
        </w:rPr>
        <w:t>教 学 日 记</w:t>
      </w:r>
    </w:p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014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节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教学情况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(主要</w:t>
            </w:r>
            <w:r>
              <w:rPr>
                <w:b/>
                <w:bCs/>
                <w:sz w:val="24"/>
              </w:rPr>
              <w:t>内容、</w:t>
            </w:r>
            <w:r>
              <w:rPr>
                <w:rFonts w:hint="eastAsia"/>
                <w:b/>
                <w:bCs/>
                <w:sz w:val="24"/>
              </w:rPr>
              <w:t>授课</w:t>
            </w:r>
            <w:r>
              <w:rPr>
                <w:b/>
                <w:bCs/>
                <w:sz w:val="24"/>
              </w:rPr>
              <w:t>方式和手段</w:t>
            </w:r>
            <w:r>
              <w:rPr>
                <w:rFonts w:hint="eastAsia"/>
                <w:b/>
                <w:bCs/>
                <w:sz w:val="24"/>
              </w:rPr>
              <w:t>等)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学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生 考 勤 表</w:t>
      </w:r>
    </w:p>
    <w:p>
      <w:pPr>
        <w:spacing w:afterLines="50"/>
        <w:jc w:val="left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教学单位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</w:rPr>
        <w:t>年级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</w:rPr>
        <w:t>专业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</w:rPr>
        <w:t>班级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</w:rPr>
        <w:t>课程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24"/>
          <w:u w:val="single"/>
        </w:rPr>
        <w:t xml:space="preserve">       </w:t>
      </w:r>
    </w:p>
    <w:tbl>
      <w:tblPr>
        <w:tblStyle w:val="7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47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247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ind w:right="480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>
            <w:pPr>
              <w:rPr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420" w:type="dxa"/>
            <w:shd w:val="clear" w:color="auto" w:fill="auto"/>
          </w:tcPr>
          <w:p/>
        </w:tc>
        <w:tc>
          <w:tcPr>
            <w:tcW w:w="828" w:type="dxa"/>
            <w:shd w:val="clear" w:color="auto" w:fill="auto"/>
          </w:tcPr>
          <w:p/>
        </w:tc>
      </w:tr>
    </w:tbl>
    <w:p>
      <w:pPr>
        <w:rPr>
          <w:sz w:val="24"/>
        </w:rPr>
      </w:pPr>
      <w:r>
        <w:rPr>
          <w:rFonts w:hint="eastAsia"/>
        </w:rPr>
        <w:t>考勤标识：“√”表示正常，“×”表示旷课，“O”表示迟到，“*”表示请假。</w:t>
      </w:r>
    </w:p>
    <w:p>
      <w:pPr>
        <w:widowControl/>
        <w:jc w:val="left"/>
        <w:rPr>
          <w:b/>
          <w:bCs/>
          <w:kern w:val="44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学生作业（作品、成果）情况登记表</w:t>
      </w:r>
    </w:p>
    <w:p>
      <w:pPr>
        <w:spacing w:afterLines="50"/>
        <w:jc w:val="left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教学单位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rFonts w:hint="eastAsia"/>
          <w:b/>
          <w:bCs/>
          <w:sz w:val="24"/>
        </w:rPr>
        <w:t>年级</w:t>
      </w:r>
      <w:r>
        <w:rPr>
          <w:rFonts w:hint="eastAsia"/>
          <w:b/>
          <w:bCs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</w:rPr>
        <w:t>专业</w:t>
      </w:r>
      <w:r>
        <w:rPr>
          <w:rFonts w:hint="eastAsia"/>
          <w:b/>
          <w:bCs/>
          <w:sz w:val="24"/>
          <w:u w:val="single"/>
        </w:rPr>
        <w:t xml:space="preserve">                 </w:t>
      </w:r>
      <w:r>
        <w:rPr>
          <w:rFonts w:hint="eastAsia"/>
          <w:b/>
          <w:bCs/>
          <w:sz w:val="24"/>
        </w:rPr>
        <w:t>班级</w:t>
      </w:r>
      <w:r>
        <w:rPr>
          <w:rFonts w:hint="eastAsia"/>
          <w:b/>
          <w:bCs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</w:rPr>
        <w:t>课程</w:t>
      </w:r>
      <w:r>
        <w:rPr>
          <w:rFonts w:hint="eastAsia"/>
          <w:b/>
          <w:bCs/>
          <w:sz w:val="24"/>
          <w:u w:val="single"/>
        </w:rPr>
        <w:t xml:space="preserve">                    </w:t>
      </w:r>
    </w:p>
    <w:tbl>
      <w:tblPr>
        <w:tblStyle w:val="7"/>
        <w:tblW w:w="10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4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47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“平时考核+期末考核”课程成绩登记表</w:t>
      </w:r>
    </w:p>
    <w:p>
      <w:pPr>
        <w:spacing w:after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教学单位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rFonts w:hint="eastAsia"/>
          <w:b/>
          <w:bCs/>
          <w:sz w:val="24"/>
        </w:rPr>
        <w:t>年级</w:t>
      </w:r>
      <w:r>
        <w:rPr>
          <w:rFonts w:hint="eastAsia"/>
          <w:b/>
          <w:bCs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</w:rPr>
        <w:t>专业</w:t>
      </w:r>
      <w:r>
        <w:rPr>
          <w:rFonts w:hint="eastAsia"/>
          <w:b/>
          <w:bCs/>
          <w:sz w:val="24"/>
          <w:u w:val="single"/>
        </w:rPr>
        <w:t xml:space="preserve">                 </w:t>
      </w:r>
      <w:r>
        <w:rPr>
          <w:rFonts w:hint="eastAsia"/>
          <w:b/>
          <w:bCs/>
          <w:sz w:val="24"/>
        </w:rPr>
        <w:t>班级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</w:rPr>
        <w:t>课程</w:t>
      </w:r>
      <w:r>
        <w:rPr>
          <w:rFonts w:hint="eastAsia"/>
          <w:b/>
          <w:bCs/>
          <w:sz w:val="24"/>
          <w:u w:val="single"/>
        </w:rPr>
        <w:t xml:space="preserve">                 </w:t>
      </w:r>
    </w:p>
    <w:tbl>
      <w:tblPr>
        <w:tblStyle w:val="7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47"/>
        <w:gridCol w:w="906"/>
        <w:gridCol w:w="930"/>
        <w:gridCol w:w="795"/>
        <w:gridCol w:w="789"/>
        <w:gridCol w:w="720"/>
        <w:gridCol w:w="720"/>
        <w:gridCol w:w="722"/>
        <w:gridCol w:w="764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24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486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平时考核组成及成绩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期末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考核成绩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评成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考 勤</w:t>
            </w:r>
          </w:p>
          <w:p>
            <w:pPr>
              <w:ind w:left="-27" w:leftChars="-92" w:hanging="166" w:hangingChars="92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（    %）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作 业         </w:t>
            </w:r>
          </w:p>
          <w:p>
            <w:pPr>
              <w:ind w:left="-27" w:leftChars="-92" w:right="-42" w:rightChars="-20" w:hanging="166" w:hangingChars="92"/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    %）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ind w:left="-27" w:leftChars="-92" w:hanging="166" w:hangingChars="9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期中考</w:t>
            </w:r>
          </w:p>
          <w:p>
            <w:pPr>
              <w:ind w:left="-27" w:leftChars="-92" w:hanging="166" w:hangingChars="9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（   %）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合  计</w:t>
            </w:r>
          </w:p>
        </w:tc>
        <w:tc>
          <w:tcPr>
            <w:tcW w:w="148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101" w:rightChars="-4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ind w:left="13" w:leftChars="-31" w:right="-126" w:rightChars="-60" w:hanging="78" w:hangingChars="3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   %)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100%</w:t>
            </w:r>
          </w:p>
        </w:tc>
        <w:tc>
          <w:tcPr>
            <w:tcW w:w="764" w:type="dxa"/>
            <w:vAlign w:val="center"/>
          </w:tcPr>
          <w:p>
            <w:pPr>
              <w:ind w:left="13" w:leftChars="-31" w:right="-126" w:rightChars="-60" w:hanging="78" w:hangingChars="3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   %)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ind w:firstLine="420"/>
      </w:pPr>
      <w:r>
        <w:rPr>
          <w:rFonts w:hint="eastAsia"/>
        </w:rPr>
        <w:t>备注：考勤、作业等列填写原始成绩，此表可打印粘贴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课程教学总结</w:t>
      </w:r>
    </w:p>
    <w:tbl>
      <w:tblPr>
        <w:tblStyle w:val="7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教学执行</w:t>
            </w:r>
            <w:r>
              <w:rPr>
                <w:b/>
                <w:bCs/>
                <w:sz w:val="24"/>
              </w:rPr>
              <w:t>情况</w:t>
            </w:r>
          </w:p>
        </w:tc>
        <w:tc>
          <w:tcPr>
            <w:tcW w:w="8318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（对</w:t>
            </w:r>
            <w:r>
              <w:rPr>
                <w:b/>
                <w:bCs/>
                <w:szCs w:val="21"/>
              </w:rPr>
              <w:t>教学计划及实际完成情况</w:t>
            </w:r>
            <w:r>
              <w:rPr>
                <w:rFonts w:hint="eastAsia"/>
                <w:b/>
                <w:bCs/>
                <w:szCs w:val="21"/>
              </w:rPr>
              <w:t>、教学</w:t>
            </w:r>
            <w:r>
              <w:rPr>
                <w:b/>
                <w:bCs/>
                <w:szCs w:val="21"/>
              </w:rPr>
              <w:t>效果自我评价等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对学生</w:t>
            </w:r>
            <w:r>
              <w:rPr>
                <w:b/>
                <w:bCs/>
                <w:sz w:val="24"/>
              </w:rPr>
              <w:t>学习情况分析与评价</w:t>
            </w:r>
          </w:p>
        </w:tc>
        <w:tc>
          <w:tcPr>
            <w:tcW w:w="8318" w:type="dxa"/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课程教学</w:t>
            </w:r>
            <w:r>
              <w:rPr>
                <w:b/>
                <w:bCs/>
                <w:sz w:val="24"/>
              </w:rPr>
              <w:t>改革情况（</w:t>
            </w:r>
            <w:r>
              <w:rPr>
                <w:rFonts w:hint="eastAsia"/>
                <w:b/>
                <w:bCs/>
                <w:sz w:val="24"/>
              </w:rPr>
              <w:t>包括教学</w:t>
            </w:r>
            <w:r>
              <w:rPr>
                <w:b/>
                <w:bCs/>
                <w:sz w:val="24"/>
              </w:rPr>
              <w:t>内容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b/>
                <w:bCs/>
                <w:sz w:val="24"/>
              </w:rPr>
              <w:t>教学方式、手段</w:t>
            </w:r>
            <w:r>
              <w:rPr>
                <w:rFonts w:hint="eastAsia"/>
                <w:b/>
                <w:bCs/>
                <w:sz w:val="24"/>
              </w:rPr>
              <w:t>，考核</w:t>
            </w:r>
            <w:r>
              <w:rPr>
                <w:b/>
                <w:bCs/>
                <w:sz w:val="24"/>
              </w:rPr>
              <w:t>评价等）</w:t>
            </w:r>
          </w:p>
        </w:tc>
        <w:tc>
          <w:tcPr>
            <w:tcW w:w="83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特色</w:t>
            </w:r>
            <w:r>
              <w:rPr>
                <w:b/>
                <w:bCs/>
                <w:sz w:val="24"/>
              </w:rPr>
              <w:t>亮点</w:t>
            </w:r>
          </w:p>
        </w:tc>
        <w:tc>
          <w:tcPr>
            <w:tcW w:w="83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教学存在</w:t>
            </w:r>
            <w:r>
              <w:rPr>
                <w:b/>
                <w:bCs/>
                <w:sz w:val="24"/>
              </w:rPr>
              <w:t>问题及改进意见</w:t>
            </w:r>
          </w:p>
        </w:tc>
        <w:tc>
          <w:tcPr>
            <w:tcW w:w="8318" w:type="dxa"/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教研室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318" w:type="dxa"/>
            <w:shd w:val="clear" w:color="auto" w:fill="auto"/>
            <w:vAlign w:val="bottom"/>
          </w:tcPr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   月 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教学单位</w:t>
            </w:r>
            <w:r>
              <w:rPr>
                <w:rFonts w:hint="eastAsia"/>
                <w:b/>
                <w:bCs/>
                <w:sz w:val="24"/>
              </w:rPr>
              <w:t>主任意见</w:t>
            </w:r>
          </w:p>
        </w:tc>
        <w:tc>
          <w:tcPr>
            <w:tcW w:w="8318" w:type="dxa"/>
            <w:shd w:val="clear" w:color="auto" w:fill="auto"/>
            <w:vAlign w:val="bottom"/>
          </w:tcPr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 月 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B2D2A"/>
    <w:rsid w:val="004020F6"/>
    <w:rsid w:val="453E12DB"/>
    <w:rsid w:val="526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Calibri" w:hAnsi="Calibri" w:eastAsia="黑体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 w:afterLines="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6">
    <w:name w:val="Body Text First Indent"/>
    <w:basedOn w:val="4"/>
    <w:unhideWhenUsed/>
    <w:qFormat/>
    <w:uiPriority w:val="99"/>
    <w:pPr>
      <w:ind w:firstLine="420" w:firstLineChars="100"/>
    </w:pPr>
    <w:rPr>
      <w:kern w:val="0"/>
      <w:szCs w:val="20"/>
    </w:rPr>
  </w:style>
  <w:style w:type="character" w:styleId="9">
    <w:name w:val="Strong"/>
    <w:qFormat/>
    <w:uiPriority w:val="0"/>
    <w:rPr>
      <w:rFonts w:ascii="Verdana" w:hAnsi="Verdana"/>
      <w:b/>
      <w:bCs/>
      <w:sz w:val="20"/>
      <w:szCs w:val="20"/>
      <w:lang w:eastAsia="en-US"/>
    </w:rPr>
  </w:style>
  <w:style w:type="paragraph" w:customStyle="1" w:styleId="10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11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12">
    <w:name w:val="样式2"/>
    <w:basedOn w:val="3"/>
    <w:next w:val="1"/>
    <w:qFormat/>
    <w:uiPriority w:val="0"/>
    <w:pPr>
      <w:jc w:val="center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6A0C052D604D430EBD2F252318BE32F7</vt:lpwstr>
  </property>
</Properties>
</file>